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5BC5" w14:textId="7C206338" w:rsidR="001B3316" w:rsidRDefault="001B3316" w:rsidP="00D579A4">
      <w:pPr>
        <w:jc w:val="center"/>
        <w:rPr>
          <w:b/>
          <w:sz w:val="28"/>
          <w:szCs w:val="28"/>
        </w:rPr>
      </w:pPr>
      <w:r>
        <w:rPr>
          <w:b/>
          <w:sz w:val="28"/>
          <w:szCs w:val="28"/>
        </w:rPr>
        <w:t>Minutes</w:t>
      </w:r>
    </w:p>
    <w:p w14:paraId="15B92B5E" w14:textId="3ADFA302" w:rsidR="00D579A4" w:rsidRPr="00D579A4" w:rsidRDefault="00D579A4" w:rsidP="00D579A4">
      <w:pPr>
        <w:jc w:val="center"/>
        <w:rPr>
          <w:b/>
          <w:sz w:val="28"/>
          <w:szCs w:val="28"/>
        </w:rPr>
      </w:pPr>
      <w:r w:rsidRPr="00D579A4">
        <w:rPr>
          <w:b/>
          <w:sz w:val="28"/>
          <w:szCs w:val="28"/>
        </w:rPr>
        <w:t>Massachusetts Department of Public Health</w:t>
      </w:r>
    </w:p>
    <w:p w14:paraId="481959CD" w14:textId="77777777" w:rsidR="004F3A9F" w:rsidRPr="005F5286" w:rsidRDefault="00D579A4" w:rsidP="005F5286">
      <w:pPr>
        <w:jc w:val="center"/>
        <w:rPr>
          <w:b/>
          <w:sz w:val="28"/>
          <w:szCs w:val="28"/>
        </w:rPr>
      </w:pPr>
      <w:r w:rsidRPr="00D579A4">
        <w:rPr>
          <w:b/>
          <w:sz w:val="28"/>
          <w:szCs w:val="28"/>
        </w:rPr>
        <w:t>Massachusetts Vaccine Purchasing Advisory Council (MVPAC) Meeting</w:t>
      </w:r>
    </w:p>
    <w:p w14:paraId="10D68420" w14:textId="77777777" w:rsidR="0056619A" w:rsidRDefault="0056619A" w:rsidP="0056619A">
      <w:pPr>
        <w:pStyle w:val="NormalWeb"/>
        <w:spacing w:before="0" w:beforeAutospacing="0" w:after="0" w:afterAutospacing="0"/>
        <w:rPr>
          <w:lang w:val="en"/>
        </w:rPr>
      </w:pPr>
    </w:p>
    <w:p w14:paraId="0F96F69A" w14:textId="1ED6AAB8" w:rsidR="003902B7" w:rsidRDefault="00D579A4" w:rsidP="0056619A">
      <w:pPr>
        <w:pStyle w:val="NormalWeb"/>
        <w:spacing w:before="0" w:beforeAutospacing="0" w:after="0" w:afterAutospacing="0"/>
        <w:rPr>
          <w:b/>
          <w:lang w:val="en"/>
        </w:rPr>
      </w:pPr>
      <w:r>
        <w:rPr>
          <w:lang w:val="en"/>
        </w:rPr>
        <w:t xml:space="preserve">Date: </w:t>
      </w:r>
      <w:r w:rsidRPr="00D579A4">
        <w:rPr>
          <w:lang w:val="en"/>
        </w:rPr>
        <w:t xml:space="preserve">Thursday, </w:t>
      </w:r>
      <w:r w:rsidR="006F0C74">
        <w:rPr>
          <w:lang w:val="en"/>
        </w:rPr>
        <w:t>March 13</w:t>
      </w:r>
      <w:r w:rsidR="00370955">
        <w:rPr>
          <w:lang w:val="en"/>
        </w:rPr>
        <w:t>, 202</w:t>
      </w:r>
      <w:r w:rsidR="006F0C74">
        <w:rPr>
          <w:lang w:val="en"/>
        </w:rPr>
        <w:t>5</w:t>
      </w:r>
      <w:r w:rsidR="00370955">
        <w:rPr>
          <w:lang w:val="en"/>
        </w:rPr>
        <w:br/>
      </w:r>
      <w:r>
        <w:rPr>
          <w:lang w:val="en"/>
        </w:rPr>
        <w:t xml:space="preserve">Time: </w:t>
      </w:r>
      <w:r w:rsidRPr="00D579A4">
        <w:rPr>
          <w:lang w:val="en"/>
        </w:rPr>
        <w:t>4-6 PM</w:t>
      </w:r>
      <w:r w:rsidRPr="00D579A4">
        <w:rPr>
          <w:lang w:val="en"/>
        </w:rPr>
        <w:br/>
        <w:t xml:space="preserve">Location: </w:t>
      </w:r>
      <w:r w:rsidR="00AD2CEC">
        <w:rPr>
          <w:lang w:val="en"/>
        </w:rPr>
        <w:t>Massachusetts Medical Society, 860 Winter Street, Waltham, MA 02451</w:t>
      </w:r>
      <w:r w:rsidR="00880E16">
        <w:rPr>
          <w:lang w:val="en"/>
        </w:rPr>
        <w:t xml:space="preserve">             </w:t>
      </w:r>
      <w:r w:rsidR="00754FCB">
        <w:rPr>
          <w:lang w:val="en"/>
        </w:rPr>
        <w:br/>
      </w:r>
    </w:p>
    <w:p w14:paraId="084362CF" w14:textId="1E3A2DC0" w:rsidR="00687CD5" w:rsidRDefault="001B3316" w:rsidP="0056619A">
      <w:pPr>
        <w:pStyle w:val="NormalWeb"/>
        <w:spacing w:before="0" w:beforeAutospacing="0" w:after="0" w:afterAutospacing="0"/>
        <w:rPr>
          <w:b/>
          <w:lang w:val="en"/>
        </w:rPr>
      </w:pPr>
      <w:r>
        <w:rPr>
          <w:b/>
          <w:lang w:val="en"/>
        </w:rPr>
        <w:t>Attendees</w:t>
      </w:r>
    </w:p>
    <w:p w14:paraId="7AAD0F7E" w14:textId="77777777" w:rsidR="00CB2959" w:rsidRDefault="00CB2959" w:rsidP="0056619A">
      <w:pPr>
        <w:pStyle w:val="NormalWeb"/>
        <w:spacing w:before="0" w:beforeAutospacing="0" w:after="0" w:afterAutospacing="0"/>
        <w:rPr>
          <w:b/>
          <w:i/>
          <w:iCs/>
          <w:lang w:val="en"/>
        </w:rPr>
        <w:sectPr w:rsidR="00CB2959" w:rsidSect="00AF45E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22511457" w14:textId="66E4732E" w:rsidR="00D273B8" w:rsidRDefault="00D273B8" w:rsidP="0056619A">
      <w:pPr>
        <w:pStyle w:val="NormalWeb"/>
        <w:spacing w:before="0" w:beforeAutospacing="0" w:after="0" w:afterAutospacing="0"/>
        <w:rPr>
          <w:b/>
          <w:i/>
          <w:iCs/>
          <w:lang w:val="en"/>
        </w:rPr>
      </w:pPr>
      <w:r>
        <w:rPr>
          <w:b/>
          <w:i/>
          <w:iCs/>
          <w:lang w:val="en"/>
        </w:rPr>
        <w:t>Council Members</w:t>
      </w:r>
    </w:p>
    <w:p w14:paraId="6EE8BE78" w14:textId="3A747FA1" w:rsidR="001B3316" w:rsidRPr="0056619A" w:rsidRDefault="001B3316" w:rsidP="0056619A">
      <w:pPr>
        <w:pStyle w:val="NormalWeb"/>
        <w:spacing w:before="0" w:beforeAutospacing="0" w:after="0" w:afterAutospacing="0"/>
        <w:rPr>
          <w:b/>
          <w:i/>
          <w:iCs/>
          <w:lang w:val="en"/>
        </w:rPr>
      </w:pPr>
      <w:r w:rsidRPr="0056619A">
        <w:rPr>
          <w:b/>
          <w:i/>
          <w:iCs/>
          <w:lang w:val="en"/>
        </w:rPr>
        <w:t>In-Person</w:t>
      </w:r>
    </w:p>
    <w:p w14:paraId="598C49F7" w14:textId="3EBEB14A" w:rsidR="00065541" w:rsidRDefault="001158CA" w:rsidP="00B62D73">
      <w:pPr>
        <w:pStyle w:val="NormalWeb"/>
        <w:spacing w:before="0" w:beforeAutospacing="0" w:after="0" w:afterAutospacing="0"/>
        <w:rPr>
          <w:bCs/>
        </w:rPr>
      </w:pPr>
      <w:r>
        <w:rPr>
          <w:bCs/>
        </w:rPr>
        <w:t>Council M</w:t>
      </w:r>
      <w:r w:rsidR="00065541">
        <w:rPr>
          <w:bCs/>
        </w:rPr>
        <w:t>embers:</w:t>
      </w:r>
    </w:p>
    <w:p w14:paraId="506D39A6" w14:textId="4A7FB849" w:rsidR="00B62D73" w:rsidRDefault="00B62D73" w:rsidP="006B54B5">
      <w:pPr>
        <w:pStyle w:val="NormalWeb"/>
        <w:spacing w:before="0" w:beforeAutospacing="0" w:after="0" w:afterAutospacing="0"/>
        <w:rPr>
          <w:bCs/>
        </w:rPr>
      </w:pPr>
      <w:r>
        <w:rPr>
          <w:bCs/>
        </w:rPr>
        <w:t>Lloyd Fisher, MD, FAAP</w:t>
      </w:r>
    </w:p>
    <w:p w14:paraId="072BABB4" w14:textId="189CBF8D" w:rsidR="008B1FEE" w:rsidRPr="0006256D" w:rsidRDefault="008B1FEE" w:rsidP="006B54B5">
      <w:pPr>
        <w:pStyle w:val="NormalWeb"/>
        <w:spacing w:before="0" w:beforeAutospacing="0" w:after="0" w:afterAutospacing="0"/>
        <w:rPr>
          <w:bCs/>
        </w:rPr>
      </w:pPr>
      <w:r w:rsidRPr="0006256D">
        <w:rPr>
          <w:bCs/>
        </w:rPr>
        <w:t>Angela Fowler, MD, MPH</w:t>
      </w:r>
    </w:p>
    <w:p w14:paraId="4B8DAC52" w14:textId="48ABF03A" w:rsidR="00687CD5" w:rsidRDefault="00687CD5" w:rsidP="006B54B5">
      <w:pPr>
        <w:pStyle w:val="NormalWeb"/>
        <w:spacing w:before="0" w:beforeAutospacing="0" w:after="0" w:afterAutospacing="0"/>
        <w:rPr>
          <w:bCs/>
          <w:lang w:val="en"/>
        </w:rPr>
      </w:pPr>
      <w:r>
        <w:rPr>
          <w:bCs/>
          <w:lang w:val="en"/>
        </w:rPr>
        <w:t>Robbie Goldstein, MD, PhD</w:t>
      </w:r>
    </w:p>
    <w:p w14:paraId="45DFA06A" w14:textId="54BEF669" w:rsidR="0006256D" w:rsidRDefault="0006256D" w:rsidP="006B54B5">
      <w:pPr>
        <w:pStyle w:val="NormalWeb"/>
        <w:spacing w:before="0" w:beforeAutospacing="0" w:after="0" w:afterAutospacing="0"/>
        <w:rPr>
          <w:bCs/>
          <w:lang w:val="en"/>
        </w:rPr>
      </w:pPr>
      <w:r>
        <w:rPr>
          <w:bCs/>
          <w:lang w:val="en"/>
        </w:rPr>
        <w:t>Hemant Hora, MD, FACP</w:t>
      </w:r>
    </w:p>
    <w:p w14:paraId="444544F1" w14:textId="5626BE1A" w:rsidR="0006256D" w:rsidRDefault="0006256D" w:rsidP="006B54B5">
      <w:pPr>
        <w:pStyle w:val="NormalWeb"/>
        <w:spacing w:before="0" w:beforeAutospacing="0" w:after="0" w:afterAutospacing="0"/>
        <w:rPr>
          <w:bCs/>
          <w:lang w:val="en"/>
        </w:rPr>
      </w:pPr>
      <w:r>
        <w:rPr>
          <w:bCs/>
          <w:lang w:val="en"/>
        </w:rPr>
        <w:t>Benjamin Kruskal, MD, PhD, FAAP, FIDSA</w:t>
      </w:r>
    </w:p>
    <w:p w14:paraId="50EC2513" w14:textId="54190B28" w:rsidR="00F1466A" w:rsidRDefault="00F1466A" w:rsidP="006B54B5">
      <w:pPr>
        <w:pStyle w:val="NormalWeb"/>
        <w:spacing w:before="0" w:beforeAutospacing="0" w:after="0" w:afterAutospacing="0"/>
        <w:rPr>
          <w:bCs/>
          <w:lang w:val="en"/>
        </w:rPr>
      </w:pPr>
      <w:r>
        <w:rPr>
          <w:bCs/>
          <w:lang w:val="en"/>
        </w:rPr>
        <w:t xml:space="preserve">Everett Lamm, MD, </w:t>
      </w:r>
      <w:r w:rsidR="00B62D73">
        <w:rPr>
          <w:bCs/>
          <w:lang w:val="en"/>
        </w:rPr>
        <w:t>MHCDS, FAAP</w:t>
      </w:r>
    </w:p>
    <w:p w14:paraId="5333100A" w14:textId="5675F712" w:rsidR="00065541" w:rsidRPr="00FA6D14" w:rsidRDefault="00D273B8" w:rsidP="006B54B5">
      <w:pPr>
        <w:pStyle w:val="NormalWeb"/>
        <w:spacing w:before="0" w:beforeAutospacing="0" w:after="0" w:afterAutospacing="0"/>
        <w:rPr>
          <w:b/>
          <w:i/>
          <w:iCs/>
        </w:rPr>
      </w:pPr>
      <w:r w:rsidRPr="00FA6D14">
        <w:rPr>
          <w:b/>
          <w:i/>
          <w:iCs/>
        </w:rPr>
        <w:t>Virtual</w:t>
      </w:r>
    </w:p>
    <w:p w14:paraId="658F6C57" w14:textId="77777777" w:rsidR="00D273B8" w:rsidRPr="00065541" w:rsidRDefault="00D273B8" w:rsidP="00D273B8">
      <w:pPr>
        <w:pStyle w:val="NormalWeb"/>
        <w:spacing w:before="0" w:beforeAutospacing="0" w:after="0" w:afterAutospacing="0"/>
        <w:rPr>
          <w:bCs/>
          <w:lang w:val="es-ES"/>
        </w:rPr>
      </w:pPr>
      <w:r w:rsidRPr="00B62D73">
        <w:rPr>
          <w:bCs/>
          <w:lang w:val="es-ES"/>
        </w:rPr>
        <w:t>Vandana L</w:t>
      </w:r>
      <w:r>
        <w:rPr>
          <w:bCs/>
          <w:lang w:val="es-ES"/>
        </w:rPr>
        <w:t>axmi Madhavan, MD, MPH, FAAP</w:t>
      </w:r>
    </w:p>
    <w:p w14:paraId="5C38537A" w14:textId="77777777" w:rsidR="00CB2959" w:rsidRPr="00FA6D14" w:rsidRDefault="00CB2959" w:rsidP="006B54B5">
      <w:pPr>
        <w:pStyle w:val="NormalWeb"/>
        <w:spacing w:before="0" w:beforeAutospacing="0" w:after="0" w:afterAutospacing="0"/>
        <w:rPr>
          <w:bCs/>
          <w:lang w:val="es-ES"/>
        </w:rPr>
        <w:sectPr w:rsidR="00CB2959" w:rsidRPr="00FA6D14" w:rsidSect="00CB2959">
          <w:type w:val="continuous"/>
          <w:pgSz w:w="12240" w:h="15840"/>
          <w:pgMar w:top="1440" w:right="1440" w:bottom="1440" w:left="1440" w:header="720" w:footer="720" w:gutter="0"/>
          <w:cols w:num="2" w:space="720"/>
          <w:docGrid w:linePitch="360"/>
        </w:sectPr>
      </w:pPr>
    </w:p>
    <w:p w14:paraId="04C7A048" w14:textId="0AD5E9A8" w:rsidR="00D273B8" w:rsidRPr="001C19E7" w:rsidRDefault="00D273B8" w:rsidP="006B54B5">
      <w:pPr>
        <w:pStyle w:val="NormalWeb"/>
        <w:spacing w:before="0" w:beforeAutospacing="0" w:after="0" w:afterAutospacing="0"/>
        <w:rPr>
          <w:b/>
        </w:rPr>
      </w:pPr>
      <w:r w:rsidRPr="00FA6D14">
        <w:rPr>
          <w:bCs/>
        </w:rPr>
        <w:br/>
      </w:r>
      <w:r w:rsidRPr="001C19E7">
        <w:rPr>
          <w:b/>
        </w:rPr>
        <w:t>Additional A</w:t>
      </w:r>
      <w:r w:rsidR="003A430F" w:rsidRPr="001C19E7">
        <w:rPr>
          <w:b/>
        </w:rPr>
        <w:t>ttendees</w:t>
      </w:r>
    </w:p>
    <w:p w14:paraId="77E74F27" w14:textId="77777777" w:rsidR="00CB2959" w:rsidRDefault="00CB2959" w:rsidP="006B54B5">
      <w:pPr>
        <w:pStyle w:val="NormalWeb"/>
        <w:spacing w:before="0" w:beforeAutospacing="0" w:after="0" w:afterAutospacing="0"/>
        <w:rPr>
          <w:b/>
          <w:i/>
          <w:iCs/>
        </w:rPr>
        <w:sectPr w:rsidR="00CB2959" w:rsidSect="00CB2959">
          <w:type w:val="continuous"/>
          <w:pgSz w:w="12240" w:h="15840"/>
          <w:pgMar w:top="1440" w:right="1440" w:bottom="1440" w:left="1440" w:header="720" w:footer="720" w:gutter="0"/>
          <w:cols w:space="720"/>
          <w:docGrid w:linePitch="360"/>
        </w:sectPr>
      </w:pPr>
    </w:p>
    <w:p w14:paraId="24054215" w14:textId="43400A3F" w:rsidR="00D273B8" w:rsidRPr="001C19E7" w:rsidRDefault="003A430F" w:rsidP="006B54B5">
      <w:pPr>
        <w:pStyle w:val="NormalWeb"/>
        <w:spacing w:before="0" w:beforeAutospacing="0" w:after="0" w:afterAutospacing="0"/>
        <w:rPr>
          <w:b/>
          <w:i/>
          <w:iCs/>
        </w:rPr>
      </w:pPr>
      <w:r w:rsidRPr="001C19E7">
        <w:rPr>
          <w:b/>
          <w:i/>
          <w:iCs/>
        </w:rPr>
        <w:t>In-Person</w:t>
      </w:r>
    </w:p>
    <w:p w14:paraId="53C19C17" w14:textId="7DB60A84" w:rsidR="00122D20" w:rsidRPr="00FA6D14" w:rsidRDefault="00122D20" w:rsidP="006B54B5">
      <w:pPr>
        <w:pStyle w:val="NormalWeb"/>
        <w:spacing w:before="0" w:beforeAutospacing="0" w:after="0" w:afterAutospacing="0"/>
        <w:rPr>
          <w:bCs/>
        </w:rPr>
      </w:pPr>
      <w:r w:rsidRPr="00FA6D14">
        <w:rPr>
          <w:bCs/>
        </w:rPr>
        <w:t>DPH</w:t>
      </w:r>
    </w:p>
    <w:p w14:paraId="61ADE147" w14:textId="2FEF7BA6" w:rsidR="00122D20" w:rsidRPr="00FA6D14" w:rsidRDefault="00122D20" w:rsidP="006B54B5">
      <w:pPr>
        <w:pStyle w:val="NormalWeb"/>
        <w:spacing w:before="0" w:beforeAutospacing="0" w:after="0" w:afterAutospacing="0"/>
        <w:rPr>
          <w:bCs/>
        </w:rPr>
      </w:pPr>
      <w:r w:rsidRPr="00FA6D14">
        <w:rPr>
          <w:bCs/>
        </w:rPr>
        <w:t>Larry Madoff, MD</w:t>
      </w:r>
    </w:p>
    <w:p w14:paraId="14C69D07" w14:textId="7A0E9F69" w:rsidR="00122D20" w:rsidRPr="00FA6D14" w:rsidRDefault="00122D20" w:rsidP="006B54B5">
      <w:pPr>
        <w:pStyle w:val="NormalWeb"/>
        <w:spacing w:before="0" w:beforeAutospacing="0" w:after="0" w:afterAutospacing="0"/>
        <w:rPr>
          <w:bCs/>
          <w:lang w:val="fr-FR"/>
        </w:rPr>
      </w:pPr>
      <w:r w:rsidRPr="00FA6D14">
        <w:rPr>
          <w:bCs/>
          <w:lang w:val="fr-FR"/>
        </w:rPr>
        <w:t>Lynn Squillace, JD, MPH</w:t>
      </w:r>
    </w:p>
    <w:p w14:paraId="0ACFE428" w14:textId="5C1014D7" w:rsidR="00122D20" w:rsidRPr="00FA6D14" w:rsidRDefault="00122D20" w:rsidP="006B54B5">
      <w:pPr>
        <w:pStyle w:val="NormalWeb"/>
        <w:spacing w:before="0" w:beforeAutospacing="0" w:after="0" w:afterAutospacing="0"/>
        <w:rPr>
          <w:bCs/>
          <w:lang w:val="fr-FR"/>
        </w:rPr>
      </w:pPr>
      <w:r w:rsidRPr="00FA6D14">
        <w:rPr>
          <w:bCs/>
          <w:lang w:val="fr-FR"/>
        </w:rPr>
        <w:t>Pejman Talebian, MA, MPH</w:t>
      </w:r>
    </w:p>
    <w:p w14:paraId="383BF270" w14:textId="3F751C6A" w:rsidR="00122D20" w:rsidRPr="00FA6D14" w:rsidRDefault="00122D20" w:rsidP="006B54B5">
      <w:pPr>
        <w:pStyle w:val="NormalWeb"/>
        <w:spacing w:before="0" w:beforeAutospacing="0" w:after="0" w:afterAutospacing="0"/>
        <w:rPr>
          <w:bCs/>
        </w:rPr>
      </w:pPr>
      <w:r w:rsidRPr="00FA6D14">
        <w:rPr>
          <w:bCs/>
        </w:rPr>
        <w:t>Susanna Bächle</w:t>
      </w:r>
    </w:p>
    <w:p w14:paraId="1CC97D18" w14:textId="420B6348" w:rsidR="00122D20" w:rsidRPr="00122D20" w:rsidRDefault="00122D20" w:rsidP="006B54B5">
      <w:pPr>
        <w:pStyle w:val="NormalWeb"/>
        <w:spacing w:before="0" w:beforeAutospacing="0" w:after="0" w:afterAutospacing="0"/>
        <w:rPr>
          <w:bCs/>
        </w:rPr>
      </w:pPr>
      <w:r w:rsidRPr="00122D20">
        <w:rPr>
          <w:bCs/>
        </w:rPr>
        <w:t>H</w:t>
      </w:r>
      <w:r>
        <w:rPr>
          <w:bCs/>
        </w:rPr>
        <w:t>olly Burke</w:t>
      </w:r>
    </w:p>
    <w:p w14:paraId="446FA31A" w14:textId="68145BB7" w:rsidR="00122D20" w:rsidRPr="00122D20" w:rsidRDefault="00122D20" w:rsidP="006B54B5">
      <w:pPr>
        <w:pStyle w:val="NormalWeb"/>
        <w:spacing w:before="0" w:beforeAutospacing="0" w:after="0" w:afterAutospacing="0"/>
        <w:rPr>
          <w:bCs/>
        </w:rPr>
      </w:pPr>
      <w:r w:rsidRPr="00122D20">
        <w:rPr>
          <w:bCs/>
        </w:rPr>
        <w:t>Bill Daileanes</w:t>
      </w:r>
    </w:p>
    <w:p w14:paraId="3F57157F" w14:textId="5739188C" w:rsidR="00122D20" w:rsidRPr="00122D20" w:rsidRDefault="00122D20" w:rsidP="006B54B5">
      <w:pPr>
        <w:pStyle w:val="NormalWeb"/>
        <w:spacing w:before="0" w:beforeAutospacing="0" w:after="0" w:afterAutospacing="0"/>
        <w:rPr>
          <w:bCs/>
        </w:rPr>
      </w:pPr>
      <w:r w:rsidRPr="00122D20">
        <w:rPr>
          <w:bCs/>
        </w:rPr>
        <w:t>Sue DeRemer</w:t>
      </w:r>
    </w:p>
    <w:p w14:paraId="499B85E0" w14:textId="3826CEE2" w:rsidR="00122D20" w:rsidRDefault="00122D20" w:rsidP="006B54B5">
      <w:pPr>
        <w:pStyle w:val="NormalWeb"/>
        <w:spacing w:before="0" w:beforeAutospacing="0" w:after="0" w:afterAutospacing="0"/>
        <w:rPr>
          <w:bCs/>
        </w:rPr>
      </w:pPr>
      <w:r>
        <w:rPr>
          <w:bCs/>
        </w:rPr>
        <w:t>Kimberly Fredericks</w:t>
      </w:r>
    </w:p>
    <w:p w14:paraId="4549A329" w14:textId="3C65EA81" w:rsidR="00CB2959" w:rsidRDefault="00CB2959" w:rsidP="006B54B5">
      <w:pPr>
        <w:pStyle w:val="NormalWeb"/>
        <w:spacing w:before="0" w:beforeAutospacing="0" w:after="0" w:afterAutospacing="0"/>
        <w:rPr>
          <w:bCs/>
        </w:rPr>
      </w:pPr>
      <w:r>
        <w:rPr>
          <w:bCs/>
        </w:rPr>
        <w:t>Alexi Kimura</w:t>
      </w:r>
    </w:p>
    <w:p w14:paraId="58938BB7" w14:textId="08F8A11E" w:rsidR="00122D20" w:rsidRDefault="00122D20" w:rsidP="006B54B5">
      <w:pPr>
        <w:pStyle w:val="NormalWeb"/>
        <w:spacing w:before="0" w:beforeAutospacing="0" w:after="0" w:afterAutospacing="0"/>
        <w:rPr>
          <w:bCs/>
        </w:rPr>
      </w:pPr>
      <w:r>
        <w:rPr>
          <w:bCs/>
        </w:rPr>
        <w:t>Brett Lown</w:t>
      </w:r>
    </w:p>
    <w:p w14:paraId="21BBCB63" w14:textId="72DB1DD1" w:rsidR="00065541" w:rsidRPr="001C19E7" w:rsidRDefault="00065541" w:rsidP="006B54B5">
      <w:pPr>
        <w:pStyle w:val="NormalWeb"/>
        <w:spacing w:before="0" w:beforeAutospacing="0" w:after="0" w:afterAutospacing="0"/>
        <w:rPr>
          <w:bCs/>
        </w:rPr>
      </w:pPr>
      <w:r w:rsidRPr="001C19E7">
        <w:rPr>
          <w:bCs/>
        </w:rPr>
        <w:t>Cynthia McReynolds</w:t>
      </w:r>
    </w:p>
    <w:p w14:paraId="65AD1915" w14:textId="67095F0F" w:rsidR="00122D20" w:rsidRPr="00122D20" w:rsidRDefault="00122D20" w:rsidP="006B54B5">
      <w:pPr>
        <w:pStyle w:val="NormalWeb"/>
        <w:spacing w:before="0" w:beforeAutospacing="0" w:after="0" w:afterAutospacing="0"/>
        <w:rPr>
          <w:bCs/>
        </w:rPr>
      </w:pPr>
      <w:r w:rsidRPr="00122D20">
        <w:rPr>
          <w:bCs/>
        </w:rPr>
        <w:t>Andrew Rennenkamp</w:t>
      </w:r>
    </w:p>
    <w:p w14:paraId="19E9D528" w14:textId="7CBD73EA" w:rsidR="00122D20" w:rsidRDefault="00122D20" w:rsidP="006B54B5">
      <w:pPr>
        <w:pStyle w:val="NormalWeb"/>
        <w:spacing w:before="0" w:beforeAutospacing="0" w:after="0" w:afterAutospacing="0"/>
        <w:rPr>
          <w:bCs/>
        </w:rPr>
      </w:pPr>
      <w:r>
        <w:rPr>
          <w:bCs/>
        </w:rPr>
        <w:t>Sherry Schilb</w:t>
      </w:r>
    </w:p>
    <w:p w14:paraId="52D82AAD" w14:textId="5690A88C" w:rsidR="00122D20" w:rsidRPr="001C19E7" w:rsidRDefault="00122D20" w:rsidP="006B54B5">
      <w:pPr>
        <w:pStyle w:val="NormalWeb"/>
        <w:spacing w:before="0" w:beforeAutospacing="0" w:after="0" w:afterAutospacing="0"/>
        <w:rPr>
          <w:bCs/>
        </w:rPr>
      </w:pPr>
      <w:r>
        <w:rPr>
          <w:bCs/>
        </w:rPr>
        <w:t>Tim Temple</w:t>
      </w:r>
    </w:p>
    <w:p w14:paraId="7E1C9591" w14:textId="77777777" w:rsidR="008B1FEE" w:rsidRPr="001C19E7" w:rsidRDefault="008B1FEE" w:rsidP="006B54B5">
      <w:pPr>
        <w:pStyle w:val="NormalWeb"/>
        <w:spacing w:before="0" w:beforeAutospacing="0" w:after="0" w:afterAutospacing="0"/>
        <w:rPr>
          <w:bCs/>
        </w:rPr>
      </w:pPr>
    </w:p>
    <w:p w14:paraId="3E793E61" w14:textId="01E5A281" w:rsidR="001B3316" w:rsidRPr="001C19E7" w:rsidRDefault="001B3316" w:rsidP="0056619A">
      <w:pPr>
        <w:pStyle w:val="NormalWeb"/>
        <w:spacing w:before="0" w:beforeAutospacing="0" w:after="0" w:afterAutospacing="0"/>
        <w:rPr>
          <w:b/>
          <w:i/>
          <w:iCs/>
        </w:rPr>
      </w:pPr>
      <w:r w:rsidRPr="001C19E7">
        <w:rPr>
          <w:b/>
          <w:i/>
          <w:iCs/>
        </w:rPr>
        <w:t>Virtual</w:t>
      </w:r>
    </w:p>
    <w:p w14:paraId="21F1B87B" w14:textId="65E347ED" w:rsidR="00DF3E8D" w:rsidRPr="00065541" w:rsidRDefault="00DF3E8D" w:rsidP="00065541">
      <w:pPr>
        <w:pStyle w:val="NormalWeb"/>
        <w:spacing w:before="0" w:beforeAutospacing="0" w:after="0" w:afterAutospacing="0"/>
        <w:rPr>
          <w:bCs/>
        </w:rPr>
      </w:pPr>
      <w:r w:rsidRPr="00065541">
        <w:rPr>
          <w:bCs/>
        </w:rPr>
        <w:t>Stephen Boksanski</w:t>
      </w:r>
    </w:p>
    <w:p w14:paraId="13C43BEB" w14:textId="7F2DEC7A" w:rsidR="00DF3E8D" w:rsidRDefault="00065541" w:rsidP="00065541">
      <w:pPr>
        <w:pStyle w:val="NormalWeb"/>
        <w:spacing w:before="0" w:beforeAutospacing="0" w:after="0" w:afterAutospacing="0"/>
        <w:rPr>
          <w:bCs/>
        </w:rPr>
      </w:pPr>
      <w:r>
        <w:rPr>
          <w:bCs/>
        </w:rPr>
        <w:t>Marla Campbell</w:t>
      </w:r>
      <w:r>
        <w:rPr>
          <w:bCs/>
        </w:rPr>
        <w:br/>
      </w:r>
      <w:r w:rsidR="00DF3E8D" w:rsidRPr="00DF3E8D">
        <w:rPr>
          <w:bCs/>
        </w:rPr>
        <w:t>Kim Daly</w:t>
      </w:r>
    </w:p>
    <w:p w14:paraId="5A975846" w14:textId="5E418CD2" w:rsidR="006345DB" w:rsidRPr="00DF3E8D" w:rsidRDefault="006345DB" w:rsidP="00065541">
      <w:pPr>
        <w:pStyle w:val="NormalWeb"/>
        <w:spacing w:before="0" w:beforeAutospacing="0" w:after="0" w:afterAutospacing="0"/>
        <w:rPr>
          <w:bCs/>
        </w:rPr>
      </w:pPr>
      <w:r w:rsidRPr="00DF3E8D">
        <w:rPr>
          <w:bCs/>
        </w:rPr>
        <w:t>Ali Lydon</w:t>
      </w:r>
    </w:p>
    <w:p w14:paraId="519247E9" w14:textId="15CEF2E1" w:rsidR="00DF3E8D" w:rsidRDefault="00DF3E8D" w:rsidP="00065541">
      <w:pPr>
        <w:pStyle w:val="NormalWeb"/>
        <w:spacing w:before="0" w:beforeAutospacing="0" w:after="0" w:afterAutospacing="0"/>
        <w:rPr>
          <w:bCs/>
        </w:rPr>
      </w:pPr>
      <w:r w:rsidRPr="00065541">
        <w:rPr>
          <w:bCs/>
        </w:rPr>
        <w:t>Sandra Ribeiro</w:t>
      </w:r>
    </w:p>
    <w:p w14:paraId="7FD47137" w14:textId="77777777" w:rsidR="00CB2959" w:rsidRDefault="00CB2959">
      <w:pPr>
        <w:rPr>
          <w:bCs/>
        </w:rPr>
        <w:sectPr w:rsidR="00CB2959" w:rsidSect="00CB2959">
          <w:type w:val="continuous"/>
          <w:pgSz w:w="12240" w:h="15840"/>
          <w:pgMar w:top="1440" w:right="1440" w:bottom="1440" w:left="1440" w:header="720" w:footer="720" w:gutter="0"/>
          <w:cols w:num="2" w:space="720"/>
          <w:docGrid w:linePitch="360"/>
        </w:sectPr>
      </w:pPr>
    </w:p>
    <w:p w14:paraId="6007296F" w14:textId="77777777" w:rsidR="00305335" w:rsidRDefault="00305335">
      <w:pPr>
        <w:rPr>
          <w:bCs/>
        </w:rPr>
      </w:pPr>
    </w:p>
    <w:p w14:paraId="2D7F1F5A" w14:textId="77777777" w:rsidR="00BE5641" w:rsidRPr="009420C8" w:rsidRDefault="00D579A4" w:rsidP="00DA7E95">
      <w:pPr>
        <w:pStyle w:val="NormalWeb"/>
        <w:spacing w:line="360" w:lineRule="auto"/>
        <w:rPr>
          <w:b/>
          <w:lang w:val="en"/>
        </w:rPr>
      </w:pPr>
      <w:r w:rsidRPr="009420C8">
        <w:rPr>
          <w:b/>
          <w:lang w:val="en"/>
        </w:rPr>
        <w:t>Agenda</w:t>
      </w:r>
    </w:p>
    <w:p w14:paraId="1C0F6EAE" w14:textId="120145F6" w:rsidR="00305335" w:rsidRPr="00305335" w:rsidRDefault="00412D45" w:rsidP="003F50D4">
      <w:pPr>
        <w:rPr>
          <w:lang w:val="en"/>
        </w:rPr>
      </w:pPr>
      <w:r w:rsidRPr="003F50D4">
        <w:rPr>
          <w:b/>
          <w:bCs/>
          <w:lang w:val="en"/>
        </w:rPr>
        <w:t xml:space="preserve">DPH </w:t>
      </w:r>
      <w:r w:rsidR="00AD2CEC" w:rsidRPr="003F50D4">
        <w:rPr>
          <w:b/>
          <w:bCs/>
          <w:lang w:val="en"/>
        </w:rPr>
        <w:t>Update</w:t>
      </w:r>
      <w:r w:rsidRPr="003F50D4">
        <w:rPr>
          <w:b/>
          <w:bCs/>
          <w:lang w:val="en"/>
        </w:rPr>
        <w:t>s</w:t>
      </w:r>
      <w:r w:rsidR="00371907" w:rsidRPr="003F50D4">
        <w:rPr>
          <w:b/>
          <w:bCs/>
          <w:lang w:val="en"/>
        </w:rPr>
        <w:t>/Announcements</w:t>
      </w:r>
      <w:r w:rsidR="00305335">
        <w:rPr>
          <w:b/>
          <w:bCs/>
          <w:lang w:val="en"/>
        </w:rPr>
        <w:br/>
      </w:r>
      <w:r w:rsidR="00767449" w:rsidRPr="003F50D4">
        <w:rPr>
          <w:b/>
          <w:bCs/>
          <w:lang w:val="en"/>
        </w:rPr>
        <w:br/>
      </w:r>
      <w:r w:rsidR="00B2243B">
        <w:rPr>
          <w:lang w:val="en"/>
        </w:rPr>
        <w:t>Commissioner</w:t>
      </w:r>
      <w:r w:rsidR="00305335" w:rsidRPr="00305335">
        <w:rPr>
          <w:lang w:val="en"/>
        </w:rPr>
        <w:t xml:space="preserve"> Goldstein welcomed attendees.</w:t>
      </w:r>
    </w:p>
    <w:p w14:paraId="699F90E7" w14:textId="77777777" w:rsidR="00305335" w:rsidRPr="00305335" w:rsidRDefault="00305335" w:rsidP="003F50D4">
      <w:pPr>
        <w:rPr>
          <w:lang w:val="en"/>
        </w:rPr>
      </w:pPr>
    </w:p>
    <w:p w14:paraId="33343754" w14:textId="60EA078A" w:rsidR="00305335" w:rsidRPr="00305335" w:rsidRDefault="00305335" w:rsidP="003F50D4">
      <w:pPr>
        <w:rPr>
          <w:lang w:val="en"/>
        </w:rPr>
      </w:pPr>
      <w:r w:rsidRPr="00305335">
        <w:rPr>
          <w:lang w:val="en"/>
        </w:rPr>
        <w:t>In-person attendees introduced themselves. Virtual attendees introduced themselves.</w:t>
      </w:r>
    </w:p>
    <w:p w14:paraId="0BEC82C0" w14:textId="77777777" w:rsidR="00305335" w:rsidRDefault="00305335" w:rsidP="003F50D4">
      <w:pPr>
        <w:rPr>
          <w:b/>
          <w:bCs/>
          <w:lang w:val="en"/>
        </w:rPr>
      </w:pPr>
    </w:p>
    <w:p w14:paraId="38E33110" w14:textId="4A7A864C" w:rsidR="00305335" w:rsidRDefault="00B2243B" w:rsidP="003F50D4">
      <w:pPr>
        <w:rPr>
          <w:lang w:val="en"/>
        </w:rPr>
      </w:pPr>
      <w:r>
        <w:rPr>
          <w:lang w:val="en"/>
        </w:rPr>
        <w:t>Commissioner</w:t>
      </w:r>
      <w:r w:rsidR="00305335" w:rsidRPr="00C028FC">
        <w:rPr>
          <w:lang w:val="en"/>
        </w:rPr>
        <w:t xml:space="preserve"> Goldstein acknowledged the current uncertainty in the national landscape</w:t>
      </w:r>
      <w:r w:rsidR="00C028FC" w:rsidRPr="00C028FC">
        <w:rPr>
          <w:lang w:val="en"/>
        </w:rPr>
        <w:t xml:space="preserve">, noting the cancellation of </w:t>
      </w:r>
      <w:r w:rsidR="00217637">
        <w:rPr>
          <w:lang w:val="en"/>
        </w:rPr>
        <w:t>recently scheduled Centers for Disease Control and Prevention (</w:t>
      </w:r>
      <w:r w:rsidR="00C028FC" w:rsidRPr="00C028FC">
        <w:rPr>
          <w:lang w:val="en"/>
        </w:rPr>
        <w:t>CDC</w:t>
      </w:r>
      <w:r w:rsidR="00217637">
        <w:rPr>
          <w:lang w:val="en"/>
        </w:rPr>
        <w:t>)</w:t>
      </w:r>
      <w:r w:rsidR="00C028FC" w:rsidRPr="00C028FC">
        <w:rPr>
          <w:lang w:val="en"/>
        </w:rPr>
        <w:t xml:space="preserve"> and </w:t>
      </w:r>
      <w:r w:rsidR="00217637">
        <w:rPr>
          <w:lang w:val="en"/>
        </w:rPr>
        <w:t>Food and Drug Administration (</w:t>
      </w:r>
      <w:r w:rsidR="00C028FC" w:rsidRPr="00C028FC">
        <w:rPr>
          <w:lang w:val="en"/>
        </w:rPr>
        <w:t>FDA</w:t>
      </w:r>
      <w:r w:rsidR="00217637">
        <w:rPr>
          <w:lang w:val="en"/>
        </w:rPr>
        <w:t>)</w:t>
      </w:r>
      <w:r w:rsidR="00C028FC" w:rsidRPr="00C028FC">
        <w:rPr>
          <w:lang w:val="en"/>
        </w:rPr>
        <w:t xml:space="preserve"> meetings.</w:t>
      </w:r>
    </w:p>
    <w:p w14:paraId="41DB134F" w14:textId="77777777" w:rsidR="00C028FC" w:rsidRDefault="00C028FC" w:rsidP="003F50D4">
      <w:pPr>
        <w:rPr>
          <w:lang w:val="en"/>
        </w:rPr>
      </w:pPr>
    </w:p>
    <w:p w14:paraId="39DB367B" w14:textId="1C8C9514" w:rsidR="00C028FC" w:rsidRDefault="00C028FC" w:rsidP="003F50D4">
      <w:pPr>
        <w:rPr>
          <w:lang w:val="en"/>
        </w:rPr>
      </w:pPr>
      <w:r>
        <w:rPr>
          <w:lang w:val="en"/>
        </w:rPr>
        <w:lastRenderedPageBreak/>
        <w:t>He confirmed that at the state level Massachusetts is committed to its values and to immunization of its residents.</w:t>
      </w:r>
    </w:p>
    <w:p w14:paraId="2548DF13" w14:textId="77777777" w:rsidR="00C028FC" w:rsidRDefault="00C028FC" w:rsidP="003F50D4">
      <w:pPr>
        <w:rPr>
          <w:lang w:val="en"/>
        </w:rPr>
      </w:pPr>
    </w:p>
    <w:p w14:paraId="355FEB83" w14:textId="52FB48CB" w:rsidR="00C028FC" w:rsidRDefault="00C028FC" w:rsidP="003F50D4">
      <w:pPr>
        <w:rPr>
          <w:lang w:val="en"/>
        </w:rPr>
      </w:pPr>
      <w:r>
        <w:rPr>
          <w:lang w:val="en"/>
        </w:rPr>
        <w:t xml:space="preserve">Vaccine preventable diseases (VPDs) are with us, as made clear by </w:t>
      </w:r>
      <w:r w:rsidR="00102DD4">
        <w:rPr>
          <w:lang w:val="en"/>
        </w:rPr>
        <w:t xml:space="preserve">more than </w:t>
      </w:r>
      <w:r>
        <w:rPr>
          <w:lang w:val="en"/>
        </w:rPr>
        <w:t>20</w:t>
      </w:r>
      <w:r w:rsidR="00102DD4">
        <w:rPr>
          <w:lang w:val="en"/>
        </w:rPr>
        <w:t xml:space="preserve">0 </w:t>
      </w:r>
      <w:r>
        <w:rPr>
          <w:lang w:val="en"/>
        </w:rPr>
        <w:t>cases of measles nationwide.</w:t>
      </w:r>
    </w:p>
    <w:p w14:paraId="4386838D" w14:textId="77777777" w:rsidR="00C028FC" w:rsidRDefault="00C028FC" w:rsidP="003F50D4">
      <w:pPr>
        <w:rPr>
          <w:lang w:val="en"/>
        </w:rPr>
      </w:pPr>
    </w:p>
    <w:p w14:paraId="125EFD17" w14:textId="111E4C16" w:rsidR="00C028FC" w:rsidRPr="00C028FC" w:rsidRDefault="00C028FC" w:rsidP="003F50D4">
      <w:pPr>
        <w:rPr>
          <w:lang w:val="en"/>
        </w:rPr>
      </w:pPr>
      <w:r>
        <w:rPr>
          <w:lang w:val="en"/>
        </w:rPr>
        <w:t>While Massachusetts has high immunization rates, it must be prepared to meet the challenges that VPDs could present.</w:t>
      </w:r>
    </w:p>
    <w:p w14:paraId="042AF9B7" w14:textId="77777777" w:rsidR="00C028FC" w:rsidRDefault="00C028FC" w:rsidP="003F50D4">
      <w:pPr>
        <w:rPr>
          <w:b/>
          <w:bCs/>
          <w:lang w:val="en"/>
        </w:rPr>
      </w:pPr>
    </w:p>
    <w:p w14:paraId="5B7E165E" w14:textId="7FD2AF5C" w:rsidR="00DE104D" w:rsidRPr="005325BD" w:rsidRDefault="00B2243B" w:rsidP="003F50D4">
      <w:pPr>
        <w:rPr>
          <w:lang w:val="en"/>
        </w:rPr>
      </w:pPr>
      <w:r>
        <w:rPr>
          <w:lang w:val="en"/>
        </w:rPr>
        <w:t>Commissioner Goldstein</w:t>
      </w:r>
      <w:r w:rsidR="00C028FC" w:rsidRPr="005325BD">
        <w:rPr>
          <w:lang w:val="en"/>
        </w:rPr>
        <w:t xml:space="preserve"> reviewed the meeting agenda:</w:t>
      </w:r>
    </w:p>
    <w:p w14:paraId="60D11F31" w14:textId="77777777" w:rsidR="00C028FC" w:rsidRPr="005325BD" w:rsidRDefault="00C028FC" w:rsidP="003F50D4">
      <w:pPr>
        <w:rPr>
          <w:lang w:val="en"/>
        </w:rPr>
      </w:pPr>
    </w:p>
    <w:p w14:paraId="7E02D923" w14:textId="65584C46" w:rsidR="00C028FC" w:rsidRPr="005325BD" w:rsidRDefault="00C028FC" w:rsidP="00C028FC">
      <w:pPr>
        <w:pStyle w:val="ListParagraph"/>
        <w:numPr>
          <w:ilvl w:val="0"/>
          <w:numId w:val="10"/>
        </w:numPr>
        <w:rPr>
          <w:lang w:val="en"/>
        </w:rPr>
      </w:pPr>
      <w:r w:rsidRPr="005325BD">
        <w:rPr>
          <w:lang w:val="en"/>
        </w:rPr>
        <w:t xml:space="preserve">A brief presentation reviewing Massachusetts’ vaccine </w:t>
      </w:r>
      <w:r w:rsidR="00C45AB5" w:rsidRPr="005325BD">
        <w:rPr>
          <w:lang w:val="en"/>
        </w:rPr>
        <w:t>infrastructure.</w:t>
      </w:r>
    </w:p>
    <w:p w14:paraId="72977D88" w14:textId="030F3355" w:rsidR="00C028FC" w:rsidRPr="005325BD" w:rsidRDefault="00C028FC" w:rsidP="00C028FC">
      <w:pPr>
        <w:pStyle w:val="ListParagraph"/>
        <w:numPr>
          <w:ilvl w:val="0"/>
          <w:numId w:val="10"/>
        </w:numPr>
        <w:rPr>
          <w:lang w:val="en"/>
        </w:rPr>
      </w:pPr>
      <w:r w:rsidRPr="005325BD">
        <w:rPr>
          <w:lang w:val="en"/>
        </w:rPr>
        <w:t xml:space="preserve">Open discussion among </w:t>
      </w:r>
      <w:r w:rsidR="005D7176">
        <w:rPr>
          <w:lang w:val="en"/>
        </w:rPr>
        <w:t>Massachusetts Vaccine Purchasing Advisory Council (</w:t>
      </w:r>
      <w:r w:rsidR="00102DD4">
        <w:rPr>
          <w:lang w:val="en"/>
        </w:rPr>
        <w:t>MVPAC</w:t>
      </w:r>
      <w:r w:rsidR="005D7176">
        <w:rPr>
          <w:lang w:val="en"/>
        </w:rPr>
        <w:t>)</w:t>
      </w:r>
      <w:r w:rsidRPr="005325BD">
        <w:rPr>
          <w:lang w:val="en"/>
        </w:rPr>
        <w:t xml:space="preserve"> members about challenges to this infrastructure and how the Council could be utilized to address these </w:t>
      </w:r>
      <w:r w:rsidR="00C45AB5" w:rsidRPr="005325BD">
        <w:rPr>
          <w:lang w:val="en"/>
        </w:rPr>
        <w:t>challenges.</w:t>
      </w:r>
    </w:p>
    <w:p w14:paraId="60811C5F" w14:textId="1E3BF427" w:rsidR="005325BD" w:rsidRPr="005325BD" w:rsidRDefault="005325BD" w:rsidP="00C028FC">
      <w:pPr>
        <w:pStyle w:val="ListParagraph"/>
        <w:numPr>
          <w:ilvl w:val="0"/>
          <w:numId w:val="10"/>
        </w:numPr>
        <w:rPr>
          <w:lang w:val="en"/>
        </w:rPr>
      </w:pPr>
      <w:r w:rsidRPr="005325BD">
        <w:rPr>
          <w:lang w:val="en"/>
        </w:rPr>
        <w:t>Discussion of future meeting topics</w:t>
      </w:r>
      <w:r w:rsidR="00C45AB5">
        <w:rPr>
          <w:lang w:val="en"/>
        </w:rPr>
        <w:t>.</w:t>
      </w:r>
    </w:p>
    <w:p w14:paraId="48D29EAB" w14:textId="77777777" w:rsidR="00DE104D" w:rsidRDefault="00DE104D" w:rsidP="003F50D4">
      <w:pPr>
        <w:rPr>
          <w:b/>
          <w:bCs/>
          <w:lang w:val="en"/>
        </w:rPr>
      </w:pPr>
    </w:p>
    <w:p w14:paraId="36801005" w14:textId="77777777" w:rsidR="005325BD" w:rsidRDefault="00767449" w:rsidP="003F50D4">
      <w:pPr>
        <w:rPr>
          <w:b/>
          <w:bCs/>
          <w:lang w:val="en"/>
        </w:rPr>
      </w:pPr>
      <w:r w:rsidRPr="003F50D4">
        <w:rPr>
          <w:b/>
          <w:bCs/>
          <w:lang w:val="en"/>
        </w:rPr>
        <w:t>Review of the current immunization landscape</w:t>
      </w:r>
      <w:r w:rsidR="00625F82" w:rsidRPr="003F50D4">
        <w:rPr>
          <w:b/>
          <w:bCs/>
          <w:lang w:val="en"/>
        </w:rPr>
        <w:br/>
      </w:r>
    </w:p>
    <w:p w14:paraId="3B2BD810" w14:textId="31CF2E94" w:rsidR="005325BD" w:rsidRPr="00F40D34" w:rsidRDefault="00F40D34" w:rsidP="003F50D4">
      <w:pPr>
        <w:rPr>
          <w:lang w:val="en"/>
        </w:rPr>
      </w:pPr>
      <w:r w:rsidRPr="00F40D34">
        <w:rPr>
          <w:lang w:val="en"/>
        </w:rPr>
        <w:t>The current immunization infrastructure was reviewed.</w:t>
      </w:r>
    </w:p>
    <w:p w14:paraId="08685483" w14:textId="77777777" w:rsidR="00F40D34" w:rsidRPr="00F40D34" w:rsidRDefault="00F40D34" w:rsidP="003F50D4">
      <w:pPr>
        <w:rPr>
          <w:lang w:val="en"/>
        </w:rPr>
      </w:pPr>
    </w:p>
    <w:p w14:paraId="0E2C34EC" w14:textId="16F7CD1B" w:rsidR="00F40D34" w:rsidRDefault="00F40D34" w:rsidP="003F50D4">
      <w:pPr>
        <w:rPr>
          <w:lang w:val="en"/>
        </w:rPr>
      </w:pPr>
      <w:r w:rsidRPr="00F40D34">
        <w:rPr>
          <w:lang w:val="en"/>
        </w:rPr>
        <w:t xml:space="preserve">The United States (US) government significantly funds the current immunization infrastructure. The government funds the </w:t>
      </w:r>
      <w:r w:rsidR="00217637">
        <w:rPr>
          <w:lang w:val="en"/>
        </w:rPr>
        <w:t>FDA</w:t>
      </w:r>
      <w:r w:rsidRPr="00F40D34">
        <w:rPr>
          <w:lang w:val="en"/>
        </w:rPr>
        <w:t xml:space="preserve"> and regulatory bodies to evaluate clinical trial data, determine vaccine efficacy and to make recommendations about immunization administration.</w:t>
      </w:r>
      <w:r>
        <w:rPr>
          <w:lang w:val="en"/>
        </w:rPr>
        <w:t xml:space="preserve"> FDA approval of a vaccines allows for the Advisory Committee on Immunization Practices (ACIP) to make recommendations </w:t>
      </w:r>
      <w:r w:rsidR="00102DD4">
        <w:rPr>
          <w:lang w:val="en"/>
        </w:rPr>
        <w:t xml:space="preserve">to the CDC </w:t>
      </w:r>
      <w:r>
        <w:rPr>
          <w:lang w:val="en"/>
        </w:rPr>
        <w:t>on how to use vaccines to control vaccine preventable diseases</w:t>
      </w:r>
      <w:r w:rsidR="00102DD4">
        <w:rPr>
          <w:lang w:val="en"/>
        </w:rPr>
        <w:t>.</w:t>
      </w:r>
    </w:p>
    <w:p w14:paraId="02551610" w14:textId="77777777" w:rsidR="00F40D34" w:rsidRDefault="00F40D34" w:rsidP="003F50D4">
      <w:pPr>
        <w:rPr>
          <w:lang w:val="en"/>
        </w:rPr>
      </w:pPr>
    </w:p>
    <w:p w14:paraId="3F222EDD" w14:textId="6FFC60E2" w:rsidR="00F40D34" w:rsidRPr="00F40D34" w:rsidRDefault="008528C0" w:rsidP="003F50D4">
      <w:pPr>
        <w:rPr>
          <w:b/>
          <w:bCs/>
          <w:lang w:val="en"/>
        </w:rPr>
      </w:pPr>
      <w:r>
        <w:rPr>
          <w:lang w:val="en"/>
        </w:rPr>
        <w:t>Other bodies, such as the World Health Organization (WHO), the American Academy of Pediatrics (AAP), and MVPAC</w:t>
      </w:r>
      <w:r w:rsidR="00102DD4">
        <w:rPr>
          <w:lang w:val="en"/>
        </w:rPr>
        <w:t xml:space="preserve"> (Council)</w:t>
      </w:r>
      <w:r>
        <w:rPr>
          <w:lang w:val="en"/>
        </w:rPr>
        <w:t>, may have a role in recommending vaccines a</w:t>
      </w:r>
      <w:r w:rsidR="00B2243B">
        <w:rPr>
          <w:lang w:val="en"/>
        </w:rPr>
        <w:t>n</w:t>
      </w:r>
      <w:r>
        <w:rPr>
          <w:lang w:val="en"/>
        </w:rPr>
        <w:t>d how best to use them to protect children.</w:t>
      </w:r>
    </w:p>
    <w:p w14:paraId="3579F2DC" w14:textId="77777777" w:rsidR="00F40D34" w:rsidRPr="00F40D34" w:rsidRDefault="00F40D34" w:rsidP="003F50D4">
      <w:pPr>
        <w:rPr>
          <w:b/>
          <w:bCs/>
          <w:lang w:val="en"/>
        </w:rPr>
      </w:pPr>
    </w:p>
    <w:p w14:paraId="578C188C" w14:textId="401DA3B4" w:rsidR="00F40D34" w:rsidRPr="008528C0" w:rsidRDefault="008528C0" w:rsidP="003F50D4">
      <w:pPr>
        <w:rPr>
          <w:lang w:val="en"/>
        </w:rPr>
      </w:pPr>
      <w:r w:rsidRPr="008528C0">
        <w:rPr>
          <w:lang w:val="en"/>
        </w:rPr>
        <w:t xml:space="preserve">Approval of a vaccine allows for </w:t>
      </w:r>
      <w:r w:rsidR="00102DD4">
        <w:rPr>
          <w:lang w:val="en"/>
        </w:rPr>
        <w:t>it</w:t>
      </w:r>
      <w:r w:rsidRPr="008528C0">
        <w:rPr>
          <w:lang w:val="en"/>
        </w:rPr>
        <w:t xml:space="preserve"> to be purchased and distributed</w:t>
      </w:r>
      <w:r w:rsidR="00C45AB5" w:rsidRPr="008528C0">
        <w:rPr>
          <w:lang w:val="en"/>
        </w:rPr>
        <w:t xml:space="preserve">. </w:t>
      </w:r>
      <w:r w:rsidRPr="008528C0">
        <w:rPr>
          <w:lang w:val="en"/>
        </w:rPr>
        <w:t>The US government currently fund</w:t>
      </w:r>
      <w:r w:rsidR="00B2243B">
        <w:rPr>
          <w:lang w:val="en"/>
        </w:rPr>
        <w:t>s</w:t>
      </w:r>
      <w:r w:rsidRPr="008528C0">
        <w:rPr>
          <w:lang w:val="en"/>
        </w:rPr>
        <w:t xml:space="preserve"> and manages purchase and distribution of pediatric vaccines through the CDC’s Vaccines for Children (VFC) Program.</w:t>
      </w:r>
    </w:p>
    <w:p w14:paraId="0CACA171" w14:textId="77777777" w:rsidR="008528C0" w:rsidRPr="008528C0" w:rsidRDefault="008528C0" w:rsidP="003F50D4">
      <w:pPr>
        <w:rPr>
          <w:lang w:val="en"/>
        </w:rPr>
      </w:pPr>
    </w:p>
    <w:p w14:paraId="5E50071F" w14:textId="477EEF4C" w:rsidR="008528C0" w:rsidRPr="008528C0" w:rsidRDefault="008528C0" w:rsidP="003F50D4">
      <w:pPr>
        <w:rPr>
          <w:lang w:val="en"/>
        </w:rPr>
      </w:pPr>
      <w:r w:rsidRPr="008528C0">
        <w:rPr>
          <w:lang w:val="en"/>
        </w:rPr>
        <w:t xml:space="preserve">The CDC pediatric vaccine contract </w:t>
      </w:r>
      <w:r w:rsidR="005D7176">
        <w:rPr>
          <w:lang w:val="en"/>
        </w:rPr>
        <w:t xml:space="preserve">has been useful </w:t>
      </w:r>
      <w:r w:rsidRPr="008528C0">
        <w:rPr>
          <w:lang w:val="en"/>
        </w:rPr>
        <w:t>for getting vaccine to pediatric healthcare providers who then administer them to children</w:t>
      </w:r>
      <w:r w:rsidR="00B2243B">
        <w:rPr>
          <w:lang w:val="en"/>
        </w:rPr>
        <w:t xml:space="preserve"> at a significant cost savings from private market prices.</w:t>
      </w:r>
    </w:p>
    <w:p w14:paraId="3E38C7B3" w14:textId="77777777" w:rsidR="002F6293" w:rsidRPr="008528C0" w:rsidRDefault="002F6293" w:rsidP="003F50D4">
      <w:pPr>
        <w:rPr>
          <w:lang w:val="en"/>
        </w:rPr>
      </w:pPr>
    </w:p>
    <w:p w14:paraId="62A92319" w14:textId="1C1C5864" w:rsidR="008528C0" w:rsidRDefault="008528C0" w:rsidP="003F50D4">
      <w:pPr>
        <w:rPr>
          <w:lang w:val="en"/>
        </w:rPr>
      </w:pPr>
      <w:r w:rsidRPr="008528C0">
        <w:rPr>
          <w:lang w:val="en"/>
        </w:rPr>
        <w:t>This process is complicated, and the pieces need to work together for a robust manufacturing and distribution system.</w:t>
      </w:r>
      <w:r w:rsidR="005D7176">
        <w:rPr>
          <w:lang w:val="en"/>
        </w:rPr>
        <w:t xml:space="preserve"> </w:t>
      </w:r>
      <w:r w:rsidR="00102DD4">
        <w:rPr>
          <w:lang w:val="en"/>
        </w:rPr>
        <w:t xml:space="preserve">This system </w:t>
      </w:r>
      <w:r w:rsidR="00B2243B">
        <w:rPr>
          <w:lang w:val="en"/>
        </w:rPr>
        <w:t xml:space="preserve">is </w:t>
      </w:r>
      <w:r>
        <w:rPr>
          <w:lang w:val="en"/>
        </w:rPr>
        <w:t>at crosshairs with the current administration.</w:t>
      </w:r>
    </w:p>
    <w:p w14:paraId="532E2CE6" w14:textId="77777777" w:rsidR="008528C0" w:rsidRDefault="008528C0" w:rsidP="003F50D4">
      <w:pPr>
        <w:rPr>
          <w:lang w:val="en"/>
        </w:rPr>
      </w:pPr>
    </w:p>
    <w:p w14:paraId="00083AF8" w14:textId="0BD2462A" w:rsidR="00F8524D" w:rsidRDefault="008528C0" w:rsidP="003F50D4">
      <w:pPr>
        <w:rPr>
          <w:lang w:val="en"/>
        </w:rPr>
      </w:pPr>
      <w:r>
        <w:rPr>
          <w:lang w:val="en"/>
        </w:rPr>
        <w:t xml:space="preserve">The Council discussed how it could pick up some of the national </w:t>
      </w:r>
      <w:r w:rsidR="00102DD4">
        <w:rPr>
          <w:lang w:val="en"/>
        </w:rPr>
        <w:t xml:space="preserve">immunization </w:t>
      </w:r>
      <w:r>
        <w:rPr>
          <w:lang w:val="en"/>
        </w:rPr>
        <w:t xml:space="preserve">work at the state level. </w:t>
      </w:r>
    </w:p>
    <w:p w14:paraId="3A8213B3" w14:textId="63CD750B" w:rsidR="008528C0" w:rsidRPr="008528C0" w:rsidRDefault="00B2243B" w:rsidP="003F50D4">
      <w:pPr>
        <w:rPr>
          <w:lang w:val="en"/>
        </w:rPr>
      </w:pPr>
      <w:r>
        <w:rPr>
          <w:lang w:val="en"/>
        </w:rPr>
        <w:lastRenderedPageBreak/>
        <w:t>Commissioner Goldstein</w:t>
      </w:r>
      <w:r w:rsidR="00F8524D">
        <w:rPr>
          <w:lang w:val="en"/>
        </w:rPr>
        <w:t xml:space="preserve"> noted that w</w:t>
      </w:r>
      <w:r w:rsidR="008528C0">
        <w:rPr>
          <w:lang w:val="en"/>
        </w:rPr>
        <w:t>hile the Council is not set up to do the work of the National Institutes of Health (NIH), the Council is comprised of experts who have made vaccine recommendations to the Massachusetts Department of Public Health.</w:t>
      </w:r>
    </w:p>
    <w:p w14:paraId="6529F1CE" w14:textId="77777777" w:rsidR="00225B86" w:rsidRDefault="00225B86" w:rsidP="003F50D4">
      <w:pPr>
        <w:rPr>
          <w:b/>
          <w:bCs/>
          <w:lang w:val="en"/>
        </w:rPr>
      </w:pPr>
    </w:p>
    <w:p w14:paraId="6E59C03A" w14:textId="6A3198C5" w:rsidR="00F8524D" w:rsidRPr="00F8524D" w:rsidRDefault="00F8524D" w:rsidP="003F50D4">
      <w:pPr>
        <w:rPr>
          <w:lang w:val="en"/>
        </w:rPr>
      </w:pPr>
      <w:r w:rsidRPr="00F8524D">
        <w:rPr>
          <w:lang w:val="en"/>
        </w:rPr>
        <w:t xml:space="preserve">Dr. Kruskal: What would be the launching point to make this task more concrete? With the recent cancellation of </w:t>
      </w:r>
      <w:r w:rsidR="00102DD4">
        <w:rPr>
          <w:lang w:val="en"/>
        </w:rPr>
        <w:t xml:space="preserve">a recent meeting of </w:t>
      </w:r>
      <w:r w:rsidRPr="00F8524D">
        <w:rPr>
          <w:lang w:val="en"/>
        </w:rPr>
        <w:t>FDA’s Vaccines and Related Biological Products Advisory Committee (VRPAC)</w:t>
      </w:r>
      <w:r w:rsidR="00102DD4">
        <w:rPr>
          <w:lang w:val="en"/>
        </w:rPr>
        <w:t xml:space="preserve">, </w:t>
      </w:r>
      <w:r w:rsidRPr="00F8524D">
        <w:rPr>
          <w:lang w:val="en"/>
        </w:rPr>
        <w:t xml:space="preserve">which </w:t>
      </w:r>
      <w:r w:rsidR="00102DD4">
        <w:rPr>
          <w:lang w:val="en"/>
        </w:rPr>
        <w:t xml:space="preserve">makes annual recommendations for </w:t>
      </w:r>
      <w:r w:rsidRPr="00F8524D">
        <w:rPr>
          <w:lang w:val="en"/>
        </w:rPr>
        <w:t>seasonal influenza strains, what is the future of the flu vaccines?</w:t>
      </w:r>
    </w:p>
    <w:p w14:paraId="77563E20" w14:textId="77777777" w:rsidR="00395218" w:rsidRDefault="00395218" w:rsidP="003F50D4">
      <w:pPr>
        <w:rPr>
          <w:b/>
          <w:bCs/>
          <w:lang w:val="en"/>
        </w:rPr>
      </w:pPr>
    </w:p>
    <w:p w14:paraId="54EDA9CE" w14:textId="2D09BCB0" w:rsidR="00F8524D" w:rsidRPr="004E421A" w:rsidRDefault="00F8524D" w:rsidP="003F50D4">
      <w:pPr>
        <w:rPr>
          <w:lang w:val="en"/>
        </w:rPr>
      </w:pPr>
      <w:r w:rsidRPr="004E421A">
        <w:rPr>
          <w:lang w:val="en"/>
        </w:rPr>
        <w:t>WH</w:t>
      </w:r>
      <w:r w:rsidR="00836C18" w:rsidRPr="004E421A">
        <w:rPr>
          <w:lang w:val="en"/>
        </w:rPr>
        <w:t>O</w:t>
      </w:r>
      <w:r w:rsidRPr="004E421A">
        <w:rPr>
          <w:lang w:val="en"/>
        </w:rPr>
        <w:t xml:space="preserve"> has completed its strain selection process for the 2025-2026 influenza season. Life sciences companies are currently producing or getting ready to produc</w:t>
      </w:r>
      <w:r w:rsidR="00102DD4">
        <w:rPr>
          <w:lang w:val="en"/>
        </w:rPr>
        <w:t>e</w:t>
      </w:r>
      <w:r w:rsidRPr="004E421A">
        <w:rPr>
          <w:lang w:val="en"/>
        </w:rPr>
        <w:t xml:space="preserve"> the 2025-2025 </w:t>
      </w:r>
      <w:r w:rsidR="00102DD4">
        <w:rPr>
          <w:lang w:val="en"/>
        </w:rPr>
        <w:t xml:space="preserve">influenza </w:t>
      </w:r>
      <w:r w:rsidRPr="004E421A">
        <w:rPr>
          <w:lang w:val="en"/>
        </w:rPr>
        <w:t>season vaccine</w:t>
      </w:r>
      <w:r w:rsidR="00102DD4">
        <w:rPr>
          <w:lang w:val="en"/>
        </w:rPr>
        <w:t>s</w:t>
      </w:r>
      <w:r w:rsidRPr="004E421A">
        <w:rPr>
          <w:lang w:val="en"/>
        </w:rPr>
        <w:t>.</w:t>
      </w:r>
    </w:p>
    <w:p w14:paraId="5D5C6EF1" w14:textId="77777777" w:rsidR="00F8524D" w:rsidRDefault="00F8524D" w:rsidP="003F50D4">
      <w:pPr>
        <w:rPr>
          <w:b/>
          <w:bCs/>
          <w:lang w:val="en"/>
        </w:rPr>
      </w:pPr>
    </w:p>
    <w:p w14:paraId="3B90F426" w14:textId="7783893B" w:rsidR="004E421A" w:rsidRPr="004E421A" w:rsidRDefault="004E421A" w:rsidP="003F50D4">
      <w:pPr>
        <w:rPr>
          <w:lang w:val="en"/>
        </w:rPr>
      </w:pPr>
      <w:r w:rsidRPr="004E421A">
        <w:rPr>
          <w:lang w:val="en"/>
        </w:rPr>
        <w:t>Will the ACIP meet this summer? Will the flu vaccine recommendations for the 2025-2026 season change in the fall? Will adequate flu vaccine supply be available?</w:t>
      </w:r>
    </w:p>
    <w:p w14:paraId="473A3F40" w14:textId="51BCC04B" w:rsidR="00395218" w:rsidRDefault="00395218" w:rsidP="003F50D4">
      <w:pPr>
        <w:rPr>
          <w:b/>
          <w:bCs/>
          <w:lang w:val="en"/>
        </w:rPr>
      </w:pPr>
    </w:p>
    <w:p w14:paraId="50452512" w14:textId="62EFD604" w:rsidR="004E421A" w:rsidRPr="00B60AB2" w:rsidRDefault="004E421A" w:rsidP="003F50D4">
      <w:pPr>
        <w:rPr>
          <w:lang w:val="en"/>
        </w:rPr>
      </w:pPr>
      <w:r w:rsidRPr="00B60AB2">
        <w:rPr>
          <w:lang w:val="en"/>
        </w:rPr>
        <w:t>In the absence of a VRPAC meeting, FDA can approve the flu vaccine strains. Pathways are available in the process for flu vaccines to make it to market without VRPAC’s recommendation.</w:t>
      </w:r>
    </w:p>
    <w:p w14:paraId="7B42F262" w14:textId="77777777" w:rsidR="004E421A" w:rsidRPr="00B60AB2" w:rsidRDefault="004E421A" w:rsidP="003F50D4">
      <w:pPr>
        <w:rPr>
          <w:lang w:val="en"/>
        </w:rPr>
      </w:pPr>
    </w:p>
    <w:p w14:paraId="659FCBCE" w14:textId="3452A03F" w:rsidR="00395218" w:rsidRPr="00B60AB2" w:rsidRDefault="004E421A" w:rsidP="003F50D4">
      <w:pPr>
        <w:rPr>
          <w:lang w:val="en"/>
        </w:rPr>
      </w:pPr>
      <w:r w:rsidRPr="00B60AB2">
        <w:rPr>
          <w:lang w:val="en"/>
        </w:rPr>
        <w:t xml:space="preserve">Dr. Fisher: If the ACIP </w:t>
      </w:r>
      <w:r w:rsidR="00C45AB5" w:rsidRPr="00B60AB2">
        <w:rPr>
          <w:lang w:val="en"/>
        </w:rPr>
        <w:t>does not</w:t>
      </w:r>
      <w:r w:rsidRPr="00B60AB2">
        <w:rPr>
          <w:lang w:val="en"/>
        </w:rPr>
        <w:t xml:space="preserve"> meet, CDC could make a recommendation. Is there a pathway with FDA approval</w:t>
      </w:r>
      <w:r w:rsidR="00C45AB5" w:rsidRPr="00B60AB2">
        <w:rPr>
          <w:lang w:val="en"/>
        </w:rPr>
        <w:t xml:space="preserve">? </w:t>
      </w:r>
      <w:r w:rsidRPr="00B60AB2">
        <w:rPr>
          <w:lang w:val="en"/>
        </w:rPr>
        <w:t>MVPAC could make a recommendation.</w:t>
      </w:r>
    </w:p>
    <w:p w14:paraId="73BBE953" w14:textId="77777777" w:rsidR="00452612" w:rsidRDefault="00452612" w:rsidP="003F50D4">
      <w:pPr>
        <w:rPr>
          <w:b/>
          <w:bCs/>
          <w:lang w:val="en"/>
        </w:rPr>
      </w:pPr>
    </w:p>
    <w:p w14:paraId="611FECE9" w14:textId="3BD77131" w:rsidR="00F20411" w:rsidRPr="00B60AB2" w:rsidRDefault="00B60AB2" w:rsidP="003F50D4">
      <w:pPr>
        <w:rPr>
          <w:lang w:val="en"/>
        </w:rPr>
      </w:pPr>
      <w:r w:rsidRPr="00B60AB2">
        <w:rPr>
          <w:lang w:val="en"/>
        </w:rPr>
        <w:t>If the normal approval process is not available, what would insurers do?</w:t>
      </w:r>
    </w:p>
    <w:p w14:paraId="797036B7" w14:textId="77777777" w:rsidR="00B60AB2" w:rsidRDefault="00B60AB2" w:rsidP="003F50D4">
      <w:pPr>
        <w:rPr>
          <w:b/>
          <w:bCs/>
          <w:lang w:val="en"/>
        </w:rPr>
      </w:pPr>
    </w:p>
    <w:p w14:paraId="4C3BB565" w14:textId="3D1D37BD" w:rsidR="00B60AB2" w:rsidRPr="00B60AB2" w:rsidRDefault="00B60AB2" w:rsidP="003F50D4">
      <w:r w:rsidRPr="00B60AB2">
        <w:t>Dr. Homa: Could a consortium be created in states that have universal pediatric vaccine supply programs?</w:t>
      </w:r>
    </w:p>
    <w:p w14:paraId="2A739BDD" w14:textId="77777777" w:rsidR="00B60AB2" w:rsidRPr="00B60AB2" w:rsidRDefault="00B60AB2" w:rsidP="003F50D4"/>
    <w:p w14:paraId="202A40F4" w14:textId="75AE3561" w:rsidR="00B60AB2" w:rsidRPr="003255EC" w:rsidRDefault="00B60AB2" w:rsidP="003F50D4">
      <w:r w:rsidRPr="003255EC">
        <w:t>Could collaborations be created with other states in the absence of FDA approval?</w:t>
      </w:r>
    </w:p>
    <w:p w14:paraId="7FC5D5B2" w14:textId="77777777" w:rsidR="00B60AB2" w:rsidRPr="003255EC" w:rsidRDefault="00B60AB2" w:rsidP="003F50D4"/>
    <w:p w14:paraId="552F8763" w14:textId="77300FFE" w:rsidR="00B60AB2" w:rsidRPr="003255EC" w:rsidRDefault="00B2243B" w:rsidP="003F50D4">
      <w:r>
        <w:t>Commissioner Goldstein</w:t>
      </w:r>
      <w:r w:rsidR="00B60AB2" w:rsidRPr="003255EC">
        <w:t>: It is possible to create a collaboration, but the work that CDC</w:t>
      </w:r>
      <w:r>
        <w:t xml:space="preserve"> and ACIP</w:t>
      </w:r>
      <w:r w:rsidR="00B60AB2" w:rsidRPr="003255EC">
        <w:t xml:space="preserve"> does is a lot. It would be difficult for a state to do this on its own (cost and staffing). </w:t>
      </w:r>
    </w:p>
    <w:p w14:paraId="36F9A667" w14:textId="77777777" w:rsidR="002C2BD6" w:rsidRPr="003255EC" w:rsidRDefault="002C2BD6" w:rsidP="003F50D4"/>
    <w:p w14:paraId="79BEFC6A" w14:textId="1E066533" w:rsidR="002C2BD6" w:rsidRPr="003255EC" w:rsidRDefault="00B60AB2" w:rsidP="003F50D4">
      <w:r w:rsidRPr="003255EC">
        <w:t>Mr. Talebian:</w:t>
      </w:r>
      <w:r w:rsidR="003255EC" w:rsidRPr="003255EC">
        <w:t xml:space="preserve"> The Association of Immunization Managers (AIM) has been meeting to discuss these issues</w:t>
      </w:r>
      <w:r w:rsidR="00C45AB5" w:rsidRPr="003255EC">
        <w:t xml:space="preserve">. </w:t>
      </w:r>
      <w:r w:rsidR="003255EC" w:rsidRPr="003255EC">
        <w:t xml:space="preserve">On a national level, AIM </w:t>
      </w:r>
      <w:r w:rsidR="00B2243B">
        <w:t xml:space="preserve">and some of its partner organizations are </w:t>
      </w:r>
      <w:r w:rsidR="003255EC" w:rsidRPr="003255EC">
        <w:t xml:space="preserve">looking for organizations/committees like the AAP’s </w:t>
      </w:r>
      <w:r w:rsidR="00B2243B">
        <w:t xml:space="preserve">Infectious Disease </w:t>
      </w:r>
      <w:r w:rsidR="003255EC" w:rsidRPr="003255EC">
        <w:t>Committee to fill this gap. The AAP has a process and committee structure to fill this gap for pediatric vaccines</w:t>
      </w:r>
      <w:r w:rsidR="00C45AB5" w:rsidRPr="003255EC">
        <w:t xml:space="preserve">. </w:t>
      </w:r>
      <w:r w:rsidR="003255EC" w:rsidRPr="003255EC">
        <w:t>It is unclear what would happen in the adult vaccine world. A group like the Infectious Disease Society of American (IDSA) might be able to take this on for adult vaccines.</w:t>
      </w:r>
    </w:p>
    <w:p w14:paraId="408A7C39" w14:textId="77777777" w:rsidR="00FB331F" w:rsidRDefault="00FB331F" w:rsidP="003F50D4">
      <w:pPr>
        <w:rPr>
          <w:b/>
          <w:bCs/>
        </w:rPr>
      </w:pPr>
    </w:p>
    <w:p w14:paraId="3F7184E8" w14:textId="77777777" w:rsidR="003255EC" w:rsidRPr="00B60AB2" w:rsidRDefault="003255EC" w:rsidP="003255EC">
      <w:r w:rsidRPr="00B60AB2">
        <w:t>Dr. Madhavan: Is there any possibility of MA making recommendations for influenza and COVID vaccines this fall without FDA approval?</w:t>
      </w:r>
    </w:p>
    <w:p w14:paraId="15745D94" w14:textId="77777777" w:rsidR="0051158D" w:rsidRPr="003255EC" w:rsidRDefault="0051158D" w:rsidP="003F50D4">
      <w:pPr>
        <w:rPr>
          <w:b/>
          <w:bCs/>
        </w:rPr>
      </w:pPr>
    </w:p>
    <w:p w14:paraId="4F69E710" w14:textId="25B00939" w:rsidR="002A198D" w:rsidRPr="003255EC" w:rsidRDefault="003255EC" w:rsidP="003F50D4">
      <w:pPr>
        <w:rPr>
          <w:lang w:val="en"/>
        </w:rPr>
      </w:pPr>
      <w:r w:rsidRPr="003255EC">
        <w:rPr>
          <w:lang w:val="en"/>
        </w:rPr>
        <w:t xml:space="preserve">The void filled by not having ACIP recommendations might be able to be filled, but the gap created by not having FDA approval is more concerning. </w:t>
      </w:r>
    </w:p>
    <w:p w14:paraId="385B5F23" w14:textId="77777777" w:rsidR="00BB5491" w:rsidRPr="003255EC" w:rsidRDefault="00BB5491" w:rsidP="003F50D4">
      <w:pPr>
        <w:rPr>
          <w:lang w:val="en"/>
        </w:rPr>
      </w:pPr>
    </w:p>
    <w:p w14:paraId="7F6A9C7B" w14:textId="41FCCF4E" w:rsidR="003255EC" w:rsidRPr="003255EC" w:rsidRDefault="003255EC" w:rsidP="003F50D4">
      <w:pPr>
        <w:rPr>
          <w:lang w:val="en"/>
        </w:rPr>
      </w:pPr>
      <w:r w:rsidRPr="003255EC">
        <w:rPr>
          <w:lang w:val="en"/>
        </w:rPr>
        <w:lastRenderedPageBreak/>
        <w:t>Dr. Rennekamp (CSL Seqirus); The FDA has an extensive lot release program. This happens annually and is needed for a vaccine to be approved. Safety considerations are important.</w:t>
      </w:r>
    </w:p>
    <w:p w14:paraId="4D52A0B3" w14:textId="77777777" w:rsidR="003255EC" w:rsidRPr="003255EC" w:rsidRDefault="003255EC" w:rsidP="003F50D4">
      <w:pPr>
        <w:rPr>
          <w:lang w:val="en"/>
        </w:rPr>
      </w:pPr>
    </w:p>
    <w:p w14:paraId="72AEEBDA" w14:textId="7283FA66" w:rsidR="003255EC" w:rsidRPr="003255EC" w:rsidRDefault="003255EC" w:rsidP="003F50D4">
      <w:pPr>
        <w:rPr>
          <w:lang w:val="en"/>
        </w:rPr>
      </w:pPr>
      <w:r w:rsidRPr="003255EC">
        <w:rPr>
          <w:lang w:val="en"/>
        </w:rPr>
        <w:t>Dr. Fowler: Would it be possible to partner with another country, like Canada</w:t>
      </w:r>
      <w:r w:rsidR="00C45AB5" w:rsidRPr="003255EC">
        <w:rPr>
          <w:lang w:val="en"/>
        </w:rPr>
        <w:t xml:space="preserve">? </w:t>
      </w:r>
      <w:r w:rsidRPr="003255EC">
        <w:rPr>
          <w:lang w:val="en"/>
        </w:rPr>
        <w:t>Their approval process and bodies are similar.</w:t>
      </w:r>
    </w:p>
    <w:p w14:paraId="7896822E" w14:textId="77777777" w:rsidR="003255EC" w:rsidRPr="003255EC" w:rsidRDefault="003255EC" w:rsidP="003F50D4">
      <w:pPr>
        <w:rPr>
          <w:lang w:val="en"/>
        </w:rPr>
      </w:pPr>
    </w:p>
    <w:p w14:paraId="7BD9C3E1" w14:textId="24316C1D" w:rsidR="003255EC" w:rsidRPr="003255EC" w:rsidRDefault="00B2243B" w:rsidP="003F50D4">
      <w:pPr>
        <w:rPr>
          <w:lang w:val="en"/>
        </w:rPr>
      </w:pPr>
      <w:r>
        <w:rPr>
          <w:lang w:val="en"/>
        </w:rPr>
        <w:t>Commissioner Goldstein</w:t>
      </w:r>
      <w:r w:rsidR="003255EC" w:rsidRPr="003255EC">
        <w:rPr>
          <w:lang w:val="en"/>
        </w:rPr>
        <w:t>: There are parallel processes in other countries, but there would be issues around reimbursement.</w:t>
      </w:r>
    </w:p>
    <w:p w14:paraId="6A4A0E7D" w14:textId="3B3D9B9F" w:rsidR="0053668F" w:rsidRPr="003627A8" w:rsidRDefault="00F6663C" w:rsidP="003255EC">
      <w:pPr>
        <w:rPr>
          <w:lang w:val="en"/>
        </w:rPr>
      </w:pPr>
      <w:r w:rsidRPr="003627A8">
        <w:rPr>
          <w:lang w:val="en"/>
        </w:rPr>
        <w:br/>
      </w:r>
      <w:r w:rsidR="003255EC" w:rsidRPr="003627A8">
        <w:rPr>
          <w:lang w:val="en"/>
        </w:rPr>
        <w:t>Dr. Fisher: How different are US/non-US products?</w:t>
      </w:r>
    </w:p>
    <w:p w14:paraId="0DC7280D" w14:textId="77777777" w:rsidR="003255EC" w:rsidRPr="003627A8" w:rsidRDefault="003255EC" w:rsidP="003255EC">
      <w:pPr>
        <w:rPr>
          <w:lang w:val="en"/>
        </w:rPr>
      </w:pPr>
    </w:p>
    <w:p w14:paraId="4E2AA99D" w14:textId="68AA3486" w:rsidR="003255EC" w:rsidRPr="003627A8" w:rsidRDefault="003255EC" w:rsidP="003255EC">
      <w:r w:rsidRPr="003627A8">
        <w:t>Dr. Rennekamp (CSL Seqirus): The products can be very different.</w:t>
      </w:r>
    </w:p>
    <w:p w14:paraId="6DEAA267" w14:textId="77777777" w:rsidR="0053668F" w:rsidRPr="003627A8" w:rsidRDefault="0053668F" w:rsidP="003F50D4"/>
    <w:p w14:paraId="72DCF1BF" w14:textId="55972985" w:rsidR="005116B4" w:rsidRPr="003627A8" w:rsidRDefault="003255EC" w:rsidP="003F50D4">
      <w:pPr>
        <w:rPr>
          <w:lang w:val="en"/>
        </w:rPr>
      </w:pPr>
      <w:r w:rsidRPr="003627A8">
        <w:rPr>
          <w:lang w:val="en"/>
        </w:rPr>
        <w:t xml:space="preserve">Dr. Fisher: I would be concerned about messaging for providers on the front line when a product </w:t>
      </w:r>
      <w:r w:rsidR="00C45AB5" w:rsidRPr="003627A8">
        <w:rPr>
          <w:lang w:val="en"/>
        </w:rPr>
        <w:t>has not</w:t>
      </w:r>
      <w:r w:rsidRPr="003627A8">
        <w:rPr>
          <w:lang w:val="en"/>
        </w:rPr>
        <w:t xml:space="preserve"> gone through the </w:t>
      </w:r>
      <w:r w:rsidR="003627A8" w:rsidRPr="003627A8">
        <w:rPr>
          <w:lang w:val="en"/>
        </w:rPr>
        <w:t>“</w:t>
      </w:r>
      <w:r w:rsidRPr="003627A8">
        <w:rPr>
          <w:lang w:val="en"/>
        </w:rPr>
        <w:t>normal</w:t>
      </w:r>
      <w:r w:rsidR="003627A8" w:rsidRPr="003627A8">
        <w:rPr>
          <w:lang w:val="en"/>
        </w:rPr>
        <w:t>”</w:t>
      </w:r>
      <w:r w:rsidRPr="003627A8">
        <w:rPr>
          <w:lang w:val="en"/>
        </w:rPr>
        <w:t xml:space="preserve"> process. It might undermine the message that the system works.</w:t>
      </w:r>
    </w:p>
    <w:p w14:paraId="5DA4F545" w14:textId="77777777" w:rsidR="005116B4" w:rsidRPr="003627A8" w:rsidRDefault="005116B4" w:rsidP="003F50D4">
      <w:pPr>
        <w:rPr>
          <w:lang w:val="en"/>
        </w:rPr>
      </w:pPr>
    </w:p>
    <w:p w14:paraId="7F2F96CB" w14:textId="1FD9F28F" w:rsidR="005116B4" w:rsidRPr="003627A8" w:rsidRDefault="003627A8" w:rsidP="003F50D4">
      <w:pPr>
        <w:rPr>
          <w:lang w:val="en"/>
        </w:rPr>
      </w:pPr>
      <w:r w:rsidRPr="003627A8">
        <w:rPr>
          <w:lang w:val="en"/>
        </w:rPr>
        <w:t>Dr. Hora: Th</w:t>
      </w:r>
      <w:r w:rsidR="00102DD4">
        <w:rPr>
          <w:lang w:val="en"/>
        </w:rPr>
        <w:t>is</w:t>
      </w:r>
      <w:r>
        <w:rPr>
          <w:lang w:val="en"/>
        </w:rPr>
        <w:t xml:space="preserve"> process</w:t>
      </w:r>
      <w:r w:rsidRPr="003627A8">
        <w:rPr>
          <w:lang w:val="en"/>
        </w:rPr>
        <w:t xml:space="preserve"> has been a selling point.</w:t>
      </w:r>
    </w:p>
    <w:p w14:paraId="63659A67" w14:textId="77777777" w:rsidR="005116B4" w:rsidRPr="003627A8" w:rsidRDefault="005116B4" w:rsidP="003F50D4">
      <w:pPr>
        <w:rPr>
          <w:lang w:val="en"/>
        </w:rPr>
      </w:pPr>
    </w:p>
    <w:p w14:paraId="5C04A2E9" w14:textId="63AE7A7B" w:rsidR="003627A8" w:rsidRPr="003627A8" w:rsidRDefault="003627A8" w:rsidP="003F50D4">
      <w:pPr>
        <w:rPr>
          <w:lang w:val="en"/>
        </w:rPr>
      </w:pPr>
      <w:r w:rsidRPr="003627A8">
        <w:rPr>
          <w:lang w:val="en"/>
        </w:rPr>
        <w:t>Dr. Kruskal: For example, say that the manufacturing process is the same as it has always been, such as the regulatory pieces for lot inspection release approval. Can the pieces of the system be replicated? If not, this might be a problem.</w:t>
      </w:r>
    </w:p>
    <w:p w14:paraId="1C8104B4" w14:textId="77777777" w:rsidR="003627A8" w:rsidRDefault="003627A8" w:rsidP="003F50D4">
      <w:pPr>
        <w:rPr>
          <w:b/>
          <w:bCs/>
          <w:lang w:val="en"/>
        </w:rPr>
      </w:pPr>
    </w:p>
    <w:p w14:paraId="1FDB28E7" w14:textId="28D2724D" w:rsidR="005116B4" w:rsidRPr="003627A8" w:rsidRDefault="003627A8" w:rsidP="003F50D4">
      <w:pPr>
        <w:rPr>
          <w:lang w:val="en"/>
        </w:rPr>
      </w:pPr>
      <w:r w:rsidRPr="003627A8">
        <w:rPr>
          <w:lang w:val="en"/>
        </w:rPr>
        <w:t>The vaccine safety network is very extensive. Can the safety of this system be maintained? Or how would this system be rebuilt?</w:t>
      </w:r>
    </w:p>
    <w:p w14:paraId="3ADE06C1" w14:textId="77777777" w:rsidR="00D6441C" w:rsidRPr="003627A8" w:rsidRDefault="00D6441C" w:rsidP="003F50D4">
      <w:pPr>
        <w:rPr>
          <w:lang w:val="en"/>
        </w:rPr>
      </w:pPr>
    </w:p>
    <w:p w14:paraId="210B6F5C" w14:textId="69271C58" w:rsidR="00C753BB" w:rsidRDefault="003627A8" w:rsidP="003F50D4">
      <w:pPr>
        <w:rPr>
          <w:lang w:val="en"/>
        </w:rPr>
      </w:pPr>
      <w:r w:rsidRPr="003627A8">
        <w:rPr>
          <w:lang w:val="en"/>
        </w:rPr>
        <w:t>Vaccine Information Statements (VIS)</w:t>
      </w:r>
      <w:r w:rsidR="00B2243B">
        <w:rPr>
          <w:lang w:val="en"/>
        </w:rPr>
        <w:t xml:space="preserve">, National Vaccine Injury Compensation Act (NVICA) </w:t>
      </w:r>
      <w:r w:rsidRPr="003627A8">
        <w:rPr>
          <w:lang w:val="en"/>
        </w:rPr>
        <w:t xml:space="preserve">and the Vaccine Adverse Effect Reporting System (VAERS) are tied to FDA-licensed vaccines. </w:t>
      </w:r>
      <w:r w:rsidR="00B2243B">
        <w:rPr>
          <w:lang w:val="en"/>
        </w:rPr>
        <w:t xml:space="preserve"> Recreating all of this infrastructure would be a significant undertaking.</w:t>
      </w:r>
    </w:p>
    <w:p w14:paraId="1C774399" w14:textId="77777777" w:rsidR="00B2243B" w:rsidRPr="00B2243B" w:rsidRDefault="00B2243B" w:rsidP="003F50D4">
      <w:pPr>
        <w:rPr>
          <w:lang w:val="en"/>
        </w:rPr>
      </w:pPr>
    </w:p>
    <w:p w14:paraId="1845A3A8" w14:textId="47942560" w:rsidR="00C753BB" w:rsidRDefault="00B2243B" w:rsidP="003F50D4">
      <w:pPr>
        <w:rPr>
          <w:lang w:val="en"/>
        </w:rPr>
      </w:pPr>
      <w:r>
        <w:rPr>
          <w:lang w:val="en"/>
        </w:rPr>
        <w:t>Commissioner Goldstein</w:t>
      </w:r>
      <w:r w:rsidR="003627A8" w:rsidRPr="003627A8">
        <w:rPr>
          <w:lang w:val="en"/>
        </w:rPr>
        <w:t xml:space="preserve">: It would be a large amount of work to do these things. But we are well-positioned in Massachusetts to have the Council, a group which can </w:t>
      </w:r>
      <w:r>
        <w:rPr>
          <w:lang w:val="en"/>
        </w:rPr>
        <w:t>work</w:t>
      </w:r>
      <w:r w:rsidR="003627A8" w:rsidRPr="003627A8">
        <w:rPr>
          <w:lang w:val="en"/>
        </w:rPr>
        <w:t xml:space="preserve"> through some of these issues.</w:t>
      </w:r>
    </w:p>
    <w:p w14:paraId="1E10516F" w14:textId="77777777" w:rsidR="003627A8" w:rsidRDefault="003627A8" w:rsidP="003F50D4">
      <w:pPr>
        <w:rPr>
          <w:lang w:val="en"/>
        </w:rPr>
      </w:pPr>
    </w:p>
    <w:p w14:paraId="41C6FA6F" w14:textId="77777777" w:rsidR="005922E0" w:rsidRDefault="00B2243B" w:rsidP="005922E0">
      <w:pPr>
        <w:rPr>
          <w:lang w:val="en"/>
        </w:rPr>
      </w:pPr>
      <w:r>
        <w:rPr>
          <w:lang w:val="en"/>
        </w:rPr>
        <w:t>Commissioner Goldstein</w:t>
      </w:r>
      <w:r w:rsidR="003627A8">
        <w:rPr>
          <w:lang w:val="en"/>
        </w:rPr>
        <w:t xml:space="preserve"> asked Council members whether they believe in the value of immunization in Massachusetts and the </w:t>
      </w:r>
      <w:r w:rsidR="00D24F5D">
        <w:rPr>
          <w:lang w:val="en"/>
        </w:rPr>
        <w:t xml:space="preserve">additional </w:t>
      </w:r>
      <w:r w:rsidR="003627A8">
        <w:rPr>
          <w:lang w:val="en"/>
        </w:rPr>
        <w:t>work that would need to be don</w:t>
      </w:r>
      <w:r w:rsidR="00D24F5D">
        <w:rPr>
          <w:lang w:val="en"/>
        </w:rPr>
        <w:t>e by the Council in the absence of a functioning federal system.</w:t>
      </w:r>
    </w:p>
    <w:p w14:paraId="68AF7F66" w14:textId="77777777" w:rsidR="005922E0" w:rsidRDefault="005922E0" w:rsidP="005922E0">
      <w:pPr>
        <w:rPr>
          <w:lang w:val="en"/>
        </w:rPr>
      </w:pPr>
    </w:p>
    <w:p w14:paraId="296AE10A" w14:textId="77777777" w:rsidR="005922E0" w:rsidRDefault="005922E0" w:rsidP="005922E0">
      <w:pPr>
        <w:rPr>
          <w:lang w:val="en"/>
        </w:rPr>
      </w:pPr>
      <w:r w:rsidRPr="00F801B5">
        <w:rPr>
          <w:lang w:val="en"/>
        </w:rPr>
        <w:t>The Council’s role would be increased – additional meetings, etc., to w</w:t>
      </w:r>
      <w:r>
        <w:rPr>
          <w:lang w:val="en"/>
        </w:rPr>
        <w:t>eigh</w:t>
      </w:r>
      <w:r w:rsidRPr="00F801B5">
        <w:rPr>
          <w:lang w:val="en"/>
        </w:rPr>
        <w:t xml:space="preserve"> the benefits and risks.</w:t>
      </w:r>
      <w:r>
        <w:rPr>
          <w:lang w:val="en"/>
        </w:rPr>
        <w:t xml:space="preserve"> </w:t>
      </w:r>
    </w:p>
    <w:p w14:paraId="5B42A0C2" w14:textId="77777777" w:rsidR="005922E0" w:rsidRDefault="005922E0" w:rsidP="005922E0">
      <w:pPr>
        <w:rPr>
          <w:lang w:val="en"/>
        </w:rPr>
      </w:pPr>
    </w:p>
    <w:p w14:paraId="57278844" w14:textId="2D1B0B1F" w:rsidR="005922E0" w:rsidRPr="00F801B5" w:rsidRDefault="005922E0" w:rsidP="005922E0">
      <w:pPr>
        <w:rPr>
          <w:lang w:val="en"/>
        </w:rPr>
      </w:pPr>
      <w:proofErr w:type="gramStart"/>
      <w:r>
        <w:rPr>
          <w:lang w:val="en"/>
        </w:rPr>
        <w:t>General</w:t>
      </w:r>
      <w:proofErr w:type="gramEnd"/>
      <w:r>
        <w:rPr>
          <w:lang w:val="en"/>
        </w:rPr>
        <w:t xml:space="preserve"> consensus from all members was that they were willing to take on this charge. </w:t>
      </w:r>
    </w:p>
    <w:p w14:paraId="30055200" w14:textId="77777777" w:rsidR="005922E0" w:rsidRPr="003627A8" w:rsidRDefault="005922E0" w:rsidP="003F50D4">
      <w:pPr>
        <w:rPr>
          <w:lang w:val="en"/>
        </w:rPr>
      </w:pPr>
    </w:p>
    <w:p w14:paraId="457F98C6" w14:textId="7240FF2B" w:rsidR="00441E84" w:rsidRPr="00102DD4" w:rsidRDefault="00D24F5D" w:rsidP="003F50D4">
      <w:pPr>
        <w:rPr>
          <w:lang w:val="en"/>
        </w:rPr>
      </w:pPr>
      <w:r w:rsidRPr="00102DD4">
        <w:rPr>
          <w:lang w:val="en"/>
        </w:rPr>
        <w:t xml:space="preserve">Dr. Fisher: Would legislative action be required to change the Council’s scope? The Council is a statutory constituted body. </w:t>
      </w:r>
    </w:p>
    <w:p w14:paraId="737343B1" w14:textId="77777777" w:rsidR="00F1131A" w:rsidRDefault="00F1131A" w:rsidP="003F50D4">
      <w:pPr>
        <w:rPr>
          <w:b/>
          <w:bCs/>
          <w:lang w:val="en"/>
        </w:rPr>
      </w:pPr>
    </w:p>
    <w:p w14:paraId="46DA8DFD" w14:textId="28F8E431" w:rsidR="00D24F5D" w:rsidRPr="00102DD4" w:rsidRDefault="00D24F5D" w:rsidP="003F50D4">
      <w:pPr>
        <w:rPr>
          <w:lang w:val="en"/>
        </w:rPr>
      </w:pPr>
      <w:r w:rsidRPr="00102DD4">
        <w:rPr>
          <w:lang w:val="en"/>
        </w:rPr>
        <w:lastRenderedPageBreak/>
        <w:t>Mr. Talebian: DPH is reviewing whether statutory changes would be needed. If yes, DPH will work with the legislation on these changes.</w:t>
      </w:r>
    </w:p>
    <w:p w14:paraId="77D3BE02" w14:textId="77777777" w:rsidR="00D24F5D" w:rsidRDefault="00D24F5D" w:rsidP="003F50D4">
      <w:pPr>
        <w:rPr>
          <w:b/>
          <w:bCs/>
          <w:lang w:val="en"/>
        </w:rPr>
      </w:pPr>
    </w:p>
    <w:p w14:paraId="2DABA781" w14:textId="54355CF5" w:rsidR="00CF6270" w:rsidRPr="00F801B5" w:rsidRDefault="00D24F5D" w:rsidP="003F50D4">
      <w:pPr>
        <w:rPr>
          <w:lang w:val="en"/>
        </w:rPr>
      </w:pPr>
      <w:r w:rsidRPr="00F801B5">
        <w:rPr>
          <w:lang w:val="en"/>
        </w:rPr>
        <w:t xml:space="preserve">Dr </w:t>
      </w:r>
      <w:r w:rsidR="00CF6270" w:rsidRPr="00F801B5">
        <w:rPr>
          <w:lang w:val="en"/>
        </w:rPr>
        <w:t>Kru</w:t>
      </w:r>
      <w:r w:rsidRPr="00F801B5">
        <w:rPr>
          <w:lang w:val="en"/>
        </w:rPr>
        <w:t>ska</w:t>
      </w:r>
      <w:r w:rsidR="00CF6270" w:rsidRPr="00F801B5">
        <w:rPr>
          <w:lang w:val="en"/>
        </w:rPr>
        <w:t xml:space="preserve">l: </w:t>
      </w:r>
      <w:r w:rsidRPr="00F801B5">
        <w:rPr>
          <w:lang w:val="en"/>
        </w:rPr>
        <w:t xml:space="preserve">On the payor side, if the vaccines are </w:t>
      </w:r>
      <w:r w:rsidR="00102DD4">
        <w:rPr>
          <w:lang w:val="en"/>
        </w:rPr>
        <w:t xml:space="preserve">the </w:t>
      </w:r>
      <w:r w:rsidRPr="00F801B5">
        <w:rPr>
          <w:lang w:val="en"/>
        </w:rPr>
        <w:t xml:space="preserve">same and the price is not </w:t>
      </w:r>
      <w:r w:rsidR="00C45AB5">
        <w:rPr>
          <w:lang w:val="en"/>
        </w:rPr>
        <w:t xml:space="preserve">substantially </w:t>
      </w:r>
      <w:r w:rsidR="00C45AB5" w:rsidRPr="00F801B5">
        <w:rPr>
          <w:lang w:val="en"/>
        </w:rPr>
        <w:t>increased</w:t>
      </w:r>
      <w:r w:rsidRPr="00F801B5">
        <w:rPr>
          <w:lang w:val="en"/>
        </w:rPr>
        <w:t>, it is likely that BCBS of MA would cover them</w:t>
      </w:r>
      <w:r w:rsidR="00C45AB5" w:rsidRPr="00F801B5">
        <w:rPr>
          <w:lang w:val="en"/>
        </w:rPr>
        <w:t>.</w:t>
      </w:r>
      <w:r w:rsidR="00C45AB5">
        <w:rPr>
          <w:lang w:val="en"/>
        </w:rPr>
        <w:t xml:space="preserve"> </w:t>
      </w:r>
      <w:r w:rsidRPr="00F801B5">
        <w:rPr>
          <w:lang w:val="en"/>
        </w:rPr>
        <w:t>However, this might be difficult for non-profit organizations.</w:t>
      </w:r>
    </w:p>
    <w:p w14:paraId="6D02BEAB" w14:textId="77777777" w:rsidR="00162893" w:rsidRPr="00F801B5" w:rsidRDefault="00162893" w:rsidP="003F50D4">
      <w:pPr>
        <w:rPr>
          <w:lang w:val="en"/>
        </w:rPr>
      </w:pPr>
    </w:p>
    <w:p w14:paraId="101874E4" w14:textId="0A1FEB12" w:rsidR="00162893" w:rsidRPr="00F801B5" w:rsidRDefault="00D24F5D" w:rsidP="003F50D4">
      <w:pPr>
        <w:rPr>
          <w:lang w:val="en"/>
        </w:rPr>
      </w:pPr>
      <w:r w:rsidRPr="00F801B5">
        <w:rPr>
          <w:lang w:val="en"/>
        </w:rPr>
        <w:t xml:space="preserve">Dr. Hora: If the processes </w:t>
      </w:r>
      <w:r w:rsidR="00F801B5" w:rsidRPr="00F801B5">
        <w:rPr>
          <w:lang w:val="en"/>
        </w:rPr>
        <w:t xml:space="preserve">(testing, regulation, etc.) </w:t>
      </w:r>
      <w:r w:rsidRPr="00F801B5">
        <w:rPr>
          <w:lang w:val="en"/>
        </w:rPr>
        <w:t>are equally effective and safe</w:t>
      </w:r>
      <w:r w:rsidR="00F801B5" w:rsidRPr="00F801B5">
        <w:rPr>
          <w:lang w:val="en"/>
        </w:rPr>
        <w:t xml:space="preserve"> and the prices are similar then yes.</w:t>
      </w:r>
    </w:p>
    <w:p w14:paraId="5B24B6AA" w14:textId="77777777" w:rsidR="00F801B5" w:rsidRPr="00F801B5" w:rsidRDefault="00F801B5" w:rsidP="003F50D4">
      <w:pPr>
        <w:rPr>
          <w:lang w:val="en"/>
        </w:rPr>
      </w:pPr>
    </w:p>
    <w:p w14:paraId="3DC16C82" w14:textId="4B7BD15A" w:rsidR="00716B68" w:rsidRPr="00F801B5" w:rsidRDefault="00F801B5" w:rsidP="003F50D4">
      <w:pPr>
        <w:rPr>
          <w:lang w:val="en"/>
        </w:rPr>
      </w:pPr>
      <w:r w:rsidRPr="00F801B5">
        <w:rPr>
          <w:lang w:val="en"/>
        </w:rPr>
        <w:t xml:space="preserve">Kim Frederick and Sue DeRemer (GSK): GSK is working directly with FDA on the </w:t>
      </w:r>
      <w:r>
        <w:rPr>
          <w:lang w:val="en"/>
        </w:rPr>
        <w:t xml:space="preserve">flu vaccine </w:t>
      </w:r>
      <w:r w:rsidRPr="00F801B5">
        <w:rPr>
          <w:lang w:val="en"/>
        </w:rPr>
        <w:t>strains</w:t>
      </w:r>
      <w:r>
        <w:rPr>
          <w:lang w:val="en"/>
        </w:rPr>
        <w:t xml:space="preserve"> for the 2025-2026 season</w:t>
      </w:r>
      <w:r w:rsidRPr="00F801B5">
        <w:rPr>
          <w:lang w:val="en"/>
        </w:rPr>
        <w:t xml:space="preserve">. </w:t>
      </w:r>
      <w:r>
        <w:rPr>
          <w:lang w:val="en"/>
        </w:rPr>
        <w:t xml:space="preserve">There is no indication that they </w:t>
      </w:r>
      <w:r w:rsidR="00C45AB5">
        <w:rPr>
          <w:lang w:val="en"/>
        </w:rPr>
        <w:t>are not</w:t>
      </w:r>
      <w:r>
        <w:rPr>
          <w:lang w:val="en"/>
        </w:rPr>
        <w:t xml:space="preserve"> moving forward</w:t>
      </w:r>
      <w:r w:rsidR="00F15769">
        <w:rPr>
          <w:lang w:val="en"/>
        </w:rPr>
        <w:t xml:space="preserve"> with business as usual</w:t>
      </w:r>
      <w:r>
        <w:rPr>
          <w:lang w:val="en"/>
        </w:rPr>
        <w:t xml:space="preserve">. </w:t>
      </w:r>
      <w:r w:rsidR="00F15769">
        <w:rPr>
          <w:lang w:val="en"/>
        </w:rPr>
        <w:t>Pre-booking is underway.</w:t>
      </w:r>
    </w:p>
    <w:p w14:paraId="5CBE9060" w14:textId="77777777" w:rsidR="00716B68" w:rsidRDefault="00716B68" w:rsidP="003F50D4">
      <w:pPr>
        <w:rPr>
          <w:b/>
          <w:bCs/>
          <w:lang w:val="en"/>
        </w:rPr>
      </w:pPr>
    </w:p>
    <w:p w14:paraId="6561BC19" w14:textId="065CC00E" w:rsidR="00926CF9" w:rsidRPr="00F15769" w:rsidRDefault="00F15769" w:rsidP="003F50D4">
      <w:pPr>
        <w:rPr>
          <w:lang w:val="en"/>
        </w:rPr>
      </w:pPr>
      <w:r w:rsidRPr="00F15769">
        <w:rPr>
          <w:lang w:val="en"/>
        </w:rPr>
        <w:t xml:space="preserve">Sherry Schilb (Sanofi): Ongoing currently to get ahead of the game – </w:t>
      </w:r>
      <w:r w:rsidR="00102DD4">
        <w:rPr>
          <w:lang w:val="en"/>
        </w:rPr>
        <w:t xml:space="preserve">the development of </w:t>
      </w:r>
      <w:r w:rsidRPr="00F15769">
        <w:rPr>
          <w:lang w:val="en"/>
        </w:rPr>
        <w:t>talking points about the flu strains.</w:t>
      </w:r>
    </w:p>
    <w:p w14:paraId="772192D8" w14:textId="77777777" w:rsidR="00F15769" w:rsidRPr="00F15769" w:rsidRDefault="00F15769" w:rsidP="003F50D4">
      <w:pPr>
        <w:rPr>
          <w:lang w:val="en"/>
        </w:rPr>
      </w:pPr>
    </w:p>
    <w:p w14:paraId="763FC5B7" w14:textId="07385C69" w:rsidR="00F15769" w:rsidRPr="00F15769" w:rsidRDefault="00F15769" w:rsidP="003F50D4">
      <w:r w:rsidRPr="00F15769">
        <w:t xml:space="preserve">Andrew Rennekamp (CSL Seqirus): Seqirus is awaiting information from FDA for strain selection. </w:t>
      </w:r>
    </w:p>
    <w:p w14:paraId="1719A034" w14:textId="77777777" w:rsidR="00F15769" w:rsidRPr="00F15769" w:rsidRDefault="00F15769" w:rsidP="003F50D4"/>
    <w:p w14:paraId="6EE33B40" w14:textId="491C5B54" w:rsidR="00F15769" w:rsidRPr="00F15769" w:rsidRDefault="00F15769" w:rsidP="003F50D4">
      <w:r w:rsidRPr="00F15769">
        <w:t xml:space="preserve">Dr. Kruskal: </w:t>
      </w:r>
      <w:r w:rsidR="00C45AB5" w:rsidRPr="00F15769">
        <w:t>It is</w:t>
      </w:r>
      <w:r w:rsidRPr="00F15769">
        <w:t xml:space="preserve"> a two-part effort. If information </w:t>
      </w:r>
      <w:r w:rsidR="00C45AB5" w:rsidRPr="00F15769">
        <w:t>is not</w:t>
      </w:r>
      <w:r w:rsidRPr="00F15769">
        <w:t xml:space="preserve"> coming from the federal government, what’s the next step?</w:t>
      </w:r>
    </w:p>
    <w:p w14:paraId="5E1F2E64" w14:textId="77777777" w:rsidR="00F15769" w:rsidRPr="00F15769" w:rsidRDefault="00F15769" w:rsidP="003F50D4">
      <w:pPr>
        <w:rPr>
          <w:b/>
          <w:bCs/>
        </w:rPr>
      </w:pPr>
    </w:p>
    <w:p w14:paraId="1AB157E5" w14:textId="6A226FCB" w:rsidR="00F15769" w:rsidRPr="00F15769" w:rsidRDefault="00B2243B" w:rsidP="003F50D4">
      <w:pPr>
        <w:rPr>
          <w:lang w:val="en"/>
        </w:rPr>
      </w:pPr>
      <w:r>
        <w:rPr>
          <w:lang w:val="en"/>
        </w:rPr>
        <w:t>Commissioner Goldstein</w:t>
      </w:r>
      <w:r w:rsidR="00F15769" w:rsidRPr="00F15769">
        <w:rPr>
          <w:lang w:val="en"/>
        </w:rPr>
        <w:t>: Despite uncertainty on the federal level, DPH is actively planning its talking points.</w:t>
      </w:r>
    </w:p>
    <w:p w14:paraId="597C0066" w14:textId="77777777" w:rsidR="00F15769" w:rsidRPr="00F15769" w:rsidRDefault="00F15769" w:rsidP="003F50D4">
      <w:pPr>
        <w:rPr>
          <w:lang w:val="en"/>
        </w:rPr>
      </w:pPr>
    </w:p>
    <w:p w14:paraId="4157F937" w14:textId="74FD5CA4" w:rsidR="00DA5961" w:rsidRDefault="00F15769" w:rsidP="003F50D4">
      <w:pPr>
        <w:rPr>
          <w:lang w:val="en"/>
        </w:rPr>
      </w:pPr>
      <w:r w:rsidRPr="00F15769">
        <w:rPr>
          <w:lang w:val="en"/>
        </w:rPr>
        <w:t>Mr. Talebian: [questions from the Zoom chat]: what if CDC contracts are dissolved? Could mixed multi-state contracts be used to keep vaccine flowing</w:t>
      </w:r>
      <w:r w:rsidR="00C45AB5" w:rsidRPr="00F15769">
        <w:rPr>
          <w:lang w:val="en"/>
        </w:rPr>
        <w:t xml:space="preserve">? </w:t>
      </w:r>
    </w:p>
    <w:p w14:paraId="1BAE3FE3" w14:textId="77777777" w:rsidR="00DA5961" w:rsidRDefault="00DA5961" w:rsidP="003F50D4">
      <w:pPr>
        <w:rPr>
          <w:lang w:val="en"/>
        </w:rPr>
      </w:pPr>
    </w:p>
    <w:p w14:paraId="71258D79" w14:textId="5259B46C" w:rsidR="00F15769" w:rsidRPr="00F15769" w:rsidRDefault="00F15769" w:rsidP="003F50D4">
      <w:pPr>
        <w:rPr>
          <w:lang w:val="en"/>
        </w:rPr>
      </w:pPr>
      <w:r w:rsidRPr="00F15769">
        <w:rPr>
          <w:lang w:val="en"/>
        </w:rPr>
        <w:t>MDPH is planning for possible dissolving of CDC contracts</w:t>
      </w:r>
      <w:r w:rsidR="005922E0">
        <w:rPr>
          <w:lang w:val="en"/>
        </w:rPr>
        <w:t xml:space="preserve"> and direct purchasing or in collaboration with other states. </w:t>
      </w:r>
    </w:p>
    <w:p w14:paraId="411D36DD" w14:textId="77777777" w:rsidR="00F15769" w:rsidRPr="00F15769" w:rsidRDefault="00F15769" w:rsidP="003F50D4">
      <w:pPr>
        <w:rPr>
          <w:lang w:val="en"/>
        </w:rPr>
      </w:pPr>
    </w:p>
    <w:p w14:paraId="3C26CD7A" w14:textId="3F1BB3D8" w:rsidR="00A17C00" w:rsidRDefault="00F15769" w:rsidP="003F50D4">
      <w:pPr>
        <w:rPr>
          <w:lang w:val="en"/>
        </w:rPr>
      </w:pPr>
      <w:r w:rsidRPr="00F15769">
        <w:rPr>
          <w:lang w:val="en"/>
        </w:rPr>
        <w:t xml:space="preserve">Dr. </w:t>
      </w:r>
      <w:r w:rsidR="00A17C00" w:rsidRPr="00F15769">
        <w:rPr>
          <w:lang w:val="en"/>
        </w:rPr>
        <w:t>Kru</w:t>
      </w:r>
      <w:r w:rsidRPr="00F15769">
        <w:rPr>
          <w:lang w:val="en"/>
        </w:rPr>
        <w:t>s</w:t>
      </w:r>
      <w:r w:rsidR="00A17C00" w:rsidRPr="00F15769">
        <w:rPr>
          <w:lang w:val="en"/>
        </w:rPr>
        <w:t xml:space="preserve">kal: </w:t>
      </w:r>
      <w:r w:rsidRPr="00F15769">
        <w:rPr>
          <w:lang w:val="en"/>
        </w:rPr>
        <w:t xml:space="preserve">Aside from flu vaccines, how long will the </w:t>
      </w:r>
      <w:r w:rsidR="009844B0" w:rsidRPr="00F15769">
        <w:rPr>
          <w:lang w:val="en"/>
        </w:rPr>
        <w:t>cur</w:t>
      </w:r>
      <w:r w:rsidRPr="00F15769">
        <w:rPr>
          <w:lang w:val="en"/>
        </w:rPr>
        <w:t>r</w:t>
      </w:r>
      <w:r w:rsidR="009844B0" w:rsidRPr="00F15769">
        <w:rPr>
          <w:lang w:val="en"/>
        </w:rPr>
        <w:t>ent structures and supplies last before plans for new vaccines are needed?</w:t>
      </w:r>
      <w:r w:rsidR="005922E0">
        <w:rPr>
          <w:lang w:val="en"/>
        </w:rPr>
        <w:t xml:space="preserve">  Most non-seasonal vaccines come with at least </w:t>
      </w:r>
      <w:proofErr w:type="gramStart"/>
      <w:r w:rsidR="005922E0">
        <w:rPr>
          <w:lang w:val="en"/>
        </w:rPr>
        <w:t>a</w:t>
      </w:r>
      <w:proofErr w:type="gramEnd"/>
      <w:r w:rsidR="005922E0">
        <w:rPr>
          <w:lang w:val="en"/>
        </w:rPr>
        <w:t xml:space="preserve"> 18 month shelf life.</w:t>
      </w:r>
    </w:p>
    <w:p w14:paraId="24CF3412" w14:textId="3C0D5EC5" w:rsidR="005922E0" w:rsidRDefault="005922E0" w:rsidP="003F50D4">
      <w:pPr>
        <w:rPr>
          <w:lang w:val="en"/>
        </w:rPr>
      </w:pPr>
    </w:p>
    <w:p w14:paraId="6B1531BA" w14:textId="77777777" w:rsidR="005922E0" w:rsidRPr="00AF3695" w:rsidRDefault="005922E0" w:rsidP="005922E0">
      <w:pPr>
        <w:rPr>
          <w:lang w:val="en"/>
        </w:rPr>
      </w:pPr>
      <w:r>
        <w:rPr>
          <w:lang w:val="en"/>
        </w:rPr>
        <w:t xml:space="preserve">Kim Frederick (GSK): It is safe to assume that approved vaccines are on the shelf/ready to use. </w:t>
      </w:r>
      <w:r w:rsidRPr="00AF3695">
        <w:rPr>
          <w:lang w:val="en"/>
        </w:rPr>
        <w:t>An approximate 18-month supply is available.</w:t>
      </w:r>
    </w:p>
    <w:p w14:paraId="3512DCE4" w14:textId="77777777" w:rsidR="00E427AC" w:rsidRDefault="00E427AC" w:rsidP="003F50D4">
      <w:pPr>
        <w:rPr>
          <w:b/>
          <w:bCs/>
          <w:lang w:val="en"/>
        </w:rPr>
      </w:pPr>
    </w:p>
    <w:p w14:paraId="04C05374" w14:textId="11AFCE88" w:rsidR="00F15769" w:rsidRDefault="00F15769" w:rsidP="003F50D4">
      <w:pPr>
        <w:rPr>
          <w:lang w:val="en"/>
        </w:rPr>
      </w:pPr>
      <w:r w:rsidRPr="00F15769">
        <w:rPr>
          <w:lang w:val="en"/>
        </w:rPr>
        <w:t>In the absence of ACIP meetings/recommendations, it can be assumed that the immunization schedule will stay the same</w:t>
      </w:r>
      <w:r w:rsidR="005922E0">
        <w:rPr>
          <w:lang w:val="en"/>
        </w:rPr>
        <w:t xml:space="preserve"> outside of specific actions by CDC to change it.</w:t>
      </w:r>
    </w:p>
    <w:p w14:paraId="57A1BF4C" w14:textId="77777777" w:rsidR="00695828" w:rsidRDefault="00695828" w:rsidP="003F50D4">
      <w:pPr>
        <w:rPr>
          <w:b/>
          <w:bCs/>
          <w:lang w:val="en"/>
        </w:rPr>
      </w:pPr>
    </w:p>
    <w:p w14:paraId="4740D353" w14:textId="1D64CCD8" w:rsidR="00695828" w:rsidRPr="00BA4DFD" w:rsidRDefault="00AF3695" w:rsidP="003F50D4">
      <w:r w:rsidRPr="00BA4DFD">
        <w:rPr>
          <w:lang w:val="en"/>
        </w:rPr>
        <w:t xml:space="preserve">Dr. Madhavan: </w:t>
      </w:r>
      <w:r w:rsidR="000C4AB7" w:rsidRPr="00BA4DFD">
        <w:t xml:space="preserve">Specifically, I also wonder about </w:t>
      </w:r>
      <w:r w:rsidR="00BA4DFD" w:rsidRPr="00BA4DFD">
        <w:t xml:space="preserve">measles, </w:t>
      </w:r>
      <w:r w:rsidR="00C45AB5" w:rsidRPr="00BA4DFD">
        <w:t>mumps,</w:t>
      </w:r>
      <w:r w:rsidR="00BA4DFD" w:rsidRPr="00BA4DFD">
        <w:t xml:space="preserve"> and rubella (</w:t>
      </w:r>
      <w:r w:rsidR="000C4AB7" w:rsidRPr="00BA4DFD">
        <w:t>MMR</w:t>
      </w:r>
      <w:r w:rsidR="00BA4DFD" w:rsidRPr="00BA4DFD">
        <w:t>)</w:t>
      </w:r>
      <w:r w:rsidR="000C4AB7" w:rsidRPr="00BA4DFD">
        <w:t xml:space="preserve"> </w:t>
      </w:r>
      <w:r w:rsidR="00BA4DFD" w:rsidRPr="00BA4DFD">
        <w:t xml:space="preserve">vaccine </w:t>
      </w:r>
      <w:r w:rsidR="000C4AB7" w:rsidRPr="00BA4DFD">
        <w:t xml:space="preserve">supply if we end up giving </w:t>
      </w:r>
      <w:r w:rsidR="00CD6B51">
        <w:t>more</w:t>
      </w:r>
      <w:r w:rsidR="000C4AB7" w:rsidRPr="00BA4DFD">
        <w:t xml:space="preserve"> </w:t>
      </w:r>
      <w:r w:rsidR="00BA4DFD" w:rsidRPr="00BA4DFD">
        <w:t xml:space="preserve">second </w:t>
      </w:r>
      <w:r w:rsidR="000C4AB7" w:rsidRPr="00BA4DFD">
        <w:t>doses</w:t>
      </w:r>
      <w:r w:rsidR="00CD6B51">
        <w:t xml:space="preserve"> early</w:t>
      </w:r>
      <w:r w:rsidR="000C4AB7" w:rsidRPr="00BA4DFD">
        <w:t xml:space="preserve"> (and 6-11m doses) in the setting of </w:t>
      </w:r>
      <w:r w:rsidR="00DA5961">
        <w:t xml:space="preserve">the </w:t>
      </w:r>
      <w:r w:rsidR="000C4AB7" w:rsidRPr="00BA4DFD">
        <w:t>broadening measles outbreaks.</w:t>
      </w:r>
    </w:p>
    <w:p w14:paraId="3C7AFB1C" w14:textId="77777777" w:rsidR="000C4AB7" w:rsidRPr="00CD6B51" w:rsidRDefault="000C4AB7" w:rsidP="003F50D4"/>
    <w:p w14:paraId="05912C02" w14:textId="0CFB8211" w:rsidR="000C4AB7" w:rsidRPr="00CD6B51" w:rsidRDefault="00CD6B51" w:rsidP="003F50D4">
      <w:r w:rsidRPr="00CD6B51">
        <w:lastRenderedPageBreak/>
        <w:t>Kim Frederick (</w:t>
      </w:r>
      <w:r w:rsidR="000C4AB7" w:rsidRPr="00CD6B51">
        <w:t>G</w:t>
      </w:r>
      <w:r w:rsidRPr="00CD6B51">
        <w:t xml:space="preserve">SK) – There is </w:t>
      </w:r>
      <w:r>
        <w:t xml:space="preserve">currently </w:t>
      </w:r>
      <w:r w:rsidRPr="00CD6B51">
        <w:t xml:space="preserve">plenty of MMR </w:t>
      </w:r>
      <w:r>
        <w:t xml:space="preserve">vaccine </w:t>
      </w:r>
      <w:r w:rsidRPr="00CD6B51">
        <w:t>supply.</w:t>
      </w:r>
      <w:r>
        <w:t xml:space="preserve"> Licensing is not an issue.</w:t>
      </w:r>
    </w:p>
    <w:p w14:paraId="4B514805" w14:textId="77777777" w:rsidR="00DA5961" w:rsidRDefault="00DA5961" w:rsidP="003F50D4"/>
    <w:p w14:paraId="5D1C7B7A" w14:textId="4734B003" w:rsidR="00CD6B51" w:rsidRPr="00217637" w:rsidRDefault="00217637" w:rsidP="003F50D4">
      <w:r w:rsidRPr="00217637">
        <w:t>Dr</w:t>
      </w:r>
      <w:r w:rsidR="00CD6B51" w:rsidRPr="00217637">
        <w:t xml:space="preserve">. Kruskal: </w:t>
      </w:r>
      <w:r w:rsidRPr="00217637">
        <w:t xml:space="preserve">How long will this work need to be done at the state level? </w:t>
      </w:r>
      <w:r w:rsidR="00CD6B51" w:rsidRPr="00217637">
        <w:t>If there is not a government mechanism to make up for the CDC and the FDA, how long will it be before we start to run out of vaccines?</w:t>
      </w:r>
      <w:r w:rsidRPr="00217637">
        <w:t xml:space="preserve"> Could it be less than four years?</w:t>
      </w:r>
    </w:p>
    <w:p w14:paraId="7F70F755" w14:textId="77777777" w:rsidR="00CD6B51" w:rsidRDefault="00CD6B51" w:rsidP="003F50D4">
      <w:pPr>
        <w:rPr>
          <w:b/>
          <w:bCs/>
        </w:rPr>
      </w:pPr>
    </w:p>
    <w:p w14:paraId="40BE7FDB" w14:textId="4D4B2011" w:rsidR="00CD6B51" w:rsidRPr="00FF2927" w:rsidRDefault="00CD6B51" w:rsidP="003F50D4">
      <w:r w:rsidRPr="00FF2927">
        <w:t>Tim Temple (Pfizer); It is unclear what will happen with COVID-19 vaccines. If the seasonal update to track COVID-19 mutations are not continued, will the same lot be used in the fall? Current lots of COVID-19 vaccine are due to expire in September 2025.</w:t>
      </w:r>
    </w:p>
    <w:p w14:paraId="4916DA88" w14:textId="77777777" w:rsidR="00CD6B51" w:rsidRPr="00FF2927" w:rsidRDefault="00CD6B51" w:rsidP="003F50D4"/>
    <w:p w14:paraId="420BFA9B" w14:textId="6C706082" w:rsidR="00CD6B51" w:rsidRPr="00FF2927" w:rsidRDefault="00CD6B51" w:rsidP="003F50D4">
      <w:r w:rsidRPr="00FF2927">
        <w:t xml:space="preserve">CDC still can </w:t>
      </w:r>
      <w:r w:rsidR="005922E0">
        <w:t xml:space="preserve">make vaccine recommendations </w:t>
      </w:r>
      <w:r w:rsidRPr="00FF2927">
        <w:t xml:space="preserve">without ACIP </w:t>
      </w:r>
      <w:r w:rsidR="005922E0">
        <w:t>deliberations</w:t>
      </w:r>
      <w:r w:rsidRPr="00FF2927">
        <w:t>.</w:t>
      </w:r>
    </w:p>
    <w:p w14:paraId="09086989" w14:textId="77777777" w:rsidR="00CD6B51" w:rsidRDefault="00CD6B51" w:rsidP="003F50D4">
      <w:pPr>
        <w:rPr>
          <w:b/>
          <w:bCs/>
        </w:rPr>
      </w:pPr>
    </w:p>
    <w:p w14:paraId="1EC6347C" w14:textId="7BF8176A" w:rsidR="00D7776A" w:rsidRPr="00FF2927" w:rsidRDefault="00B2243B" w:rsidP="003F50D4">
      <w:r>
        <w:t>Commissioner Goldstein</w:t>
      </w:r>
      <w:r w:rsidR="00FF2927" w:rsidRPr="00FF2927">
        <w:t xml:space="preserve"> noted that th</w:t>
      </w:r>
      <w:r w:rsidR="00DA5961">
        <w:t xml:space="preserve">e </w:t>
      </w:r>
      <w:r w:rsidR="00FF2927" w:rsidRPr="00FF2927">
        <w:t xml:space="preserve">discussion </w:t>
      </w:r>
      <w:r w:rsidR="00DA5961">
        <w:t xml:space="preserve">at this meeting </w:t>
      </w:r>
      <w:r w:rsidR="00FF2927" w:rsidRPr="00FF2927">
        <w:t>can be taken to start the work to create a pathway outside the box, with a focus on maintaining high levels of vaccination without relying on the traditional system.</w:t>
      </w:r>
    </w:p>
    <w:p w14:paraId="67C7998A" w14:textId="77777777" w:rsidR="00FF2927" w:rsidRPr="00FF2927" w:rsidRDefault="00FF2927" w:rsidP="003F50D4"/>
    <w:p w14:paraId="35A417E2" w14:textId="0F563856" w:rsidR="00094117" w:rsidRPr="00FF2927" w:rsidRDefault="00FF2927" w:rsidP="003F50D4">
      <w:pPr>
        <w:rPr>
          <w:lang w:val="en"/>
        </w:rPr>
      </w:pPr>
      <w:r w:rsidRPr="00FF2927">
        <w:rPr>
          <w:lang w:val="en"/>
        </w:rPr>
        <w:t>Dr. Kruskal</w:t>
      </w:r>
      <w:r w:rsidR="00217637">
        <w:rPr>
          <w:lang w:val="en"/>
        </w:rPr>
        <w:t xml:space="preserve">: I can </w:t>
      </w:r>
      <w:r w:rsidRPr="00FF2927">
        <w:rPr>
          <w:lang w:val="en"/>
        </w:rPr>
        <w:t xml:space="preserve">spread the word to other </w:t>
      </w:r>
      <w:r w:rsidR="005922E0">
        <w:rPr>
          <w:lang w:val="en"/>
        </w:rPr>
        <w:t xml:space="preserve">Blue </w:t>
      </w:r>
      <w:r w:rsidRPr="00FF2927">
        <w:rPr>
          <w:lang w:val="en"/>
        </w:rPr>
        <w:t>Cross payors across the country.</w:t>
      </w:r>
    </w:p>
    <w:p w14:paraId="22DAC579" w14:textId="77777777" w:rsidR="003C5B98" w:rsidRPr="00FF2927" w:rsidRDefault="003C5B98" w:rsidP="003F50D4">
      <w:pPr>
        <w:rPr>
          <w:lang w:val="en"/>
        </w:rPr>
      </w:pPr>
    </w:p>
    <w:p w14:paraId="1DDE8010" w14:textId="2B427EA8" w:rsidR="00833A89" w:rsidRPr="00FF2927" w:rsidRDefault="00217637" w:rsidP="003F50D4">
      <w:pPr>
        <w:rPr>
          <w:lang w:val="en"/>
        </w:rPr>
      </w:pPr>
      <w:r>
        <w:rPr>
          <w:lang w:val="en"/>
        </w:rPr>
        <w:t xml:space="preserve">Dr. Homa: </w:t>
      </w:r>
      <w:r w:rsidR="00FF2927" w:rsidRPr="00FF2927">
        <w:rPr>
          <w:lang w:val="en"/>
        </w:rPr>
        <w:t>The word should be spread to universal supply states.</w:t>
      </w:r>
    </w:p>
    <w:p w14:paraId="6A0D7E93" w14:textId="77777777" w:rsidR="009178BD" w:rsidRDefault="009178BD" w:rsidP="003F50D4">
      <w:pPr>
        <w:rPr>
          <w:b/>
          <w:bCs/>
          <w:lang w:val="en"/>
        </w:rPr>
      </w:pPr>
    </w:p>
    <w:p w14:paraId="3EEE4173" w14:textId="2EF67313" w:rsidR="00C3057D" w:rsidRPr="00217637" w:rsidRDefault="00FF2927" w:rsidP="00FF2927">
      <w:pPr>
        <w:rPr>
          <w:lang w:val="en"/>
        </w:rPr>
      </w:pPr>
      <w:r w:rsidRPr="00217637">
        <w:rPr>
          <w:lang w:val="en"/>
        </w:rPr>
        <w:t>Marla Campbell (AstraZeneca): Other countries will continue to manufacture vaccines for the rest of the world.</w:t>
      </w:r>
    </w:p>
    <w:p w14:paraId="5F800FEF" w14:textId="77777777" w:rsidR="00FF2927" w:rsidRDefault="00FF2927" w:rsidP="00FF2927">
      <w:pPr>
        <w:rPr>
          <w:b/>
          <w:bCs/>
          <w:lang w:val="en"/>
        </w:rPr>
      </w:pPr>
    </w:p>
    <w:p w14:paraId="6D0230AD" w14:textId="22F53D9B" w:rsidR="00FF2927" w:rsidRPr="00217637" w:rsidRDefault="00217637" w:rsidP="00FF2927">
      <w:pPr>
        <w:rPr>
          <w:lang w:val="en"/>
        </w:rPr>
      </w:pPr>
      <w:r w:rsidRPr="00217637">
        <w:rPr>
          <w:lang w:val="en"/>
        </w:rPr>
        <w:t xml:space="preserve">Dr. Homa: </w:t>
      </w:r>
      <w:r w:rsidR="00FF2927" w:rsidRPr="00217637">
        <w:rPr>
          <w:lang w:val="en"/>
        </w:rPr>
        <w:t>Most organizations are in a wait and watch mode right now.</w:t>
      </w:r>
    </w:p>
    <w:p w14:paraId="046DB1A2" w14:textId="77777777" w:rsidR="00A27A5D" w:rsidRDefault="00A27A5D" w:rsidP="003F50D4">
      <w:pPr>
        <w:rPr>
          <w:b/>
          <w:bCs/>
          <w:lang w:val="en"/>
        </w:rPr>
      </w:pPr>
    </w:p>
    <w:p w14:paraId="07EED6DB" w14:textId="265102D7" w:rsidR="00FF2927" w:rsidRPr="00217637" w:rsidRDefault="00FF2927" w:rsidP="003F50D4">
      <w:pPr>
        <w:rPr>
          <w:lang w:val="en"/>
        </w:rPr>
      </w:pPr>
      <w:r w:rsidRPr="00217637">
        <w:rPr>
          <w:lang w:val="en"/>
        </w:rPr>
        <w:t>Andrew Rennekamp (CSL Seqirus): Seqirus wants to support the Council as will be helpful.</w:t>
      </w:r>
    </w:p>
    <w:p w14:paraId="740A8B40" w14:textId="77777777" w:rsidR="00FF2927" w:rsidRPr="00217637" w:rsidRDefault="00FF2927" w:rsidP="003F50D4">
      <w:pPr>
        <w:rPr>
          <w:lang w:val="en"/>
        </w:rPr>
      </w:pPr>
    </w:p>
    <w:p w14:paraId="611CF36F" w14:textId="64EECCC3" w:rsidR="00FF2927" w:rsidRPr="00217637" w:rsidRDefault="00B2243B" w:rsidP="003F50D4">
      <w:pPr>
        <w:rPr>
          <w:lang w:val="en"/>
        </w:rPr>
      </w:pPr>
      <w:r>
        <w:rPr>
          <w:lang w:val="en"/>
        </w:rPr>
        <w:t>Commissioner Goldstein</w:t>
      </w:r>
      <w:r w:rsidR="00FF2927" w:rsidRPr="00217637">
        <w:rPr>
          <w:lang w:val="en"/>
        </w:rPr>
        <w:t xml:space="preserve">: </w:t>
      </w:r>
      <w:r w:rsidR="0005535A" w:rsidRPr="00217637">
        <w:rPr>
          <w:lang w:val="en"/>
        </w:rPr>
        <w:t xml:space="preserve">Thank you for </w:t>
      </w:r>
      <w:r w:rsidR="00DA5961">
        <w:rPr>
          <w:lang w:val="en"/>
        </w:rPr>
        <w:t>industry’s assistance</w:t>
      </w:r>
      <w:r w:rsidR="0005535A" w:rsidRPr="00217637">
        <w:rPr>
          <w:lang w:val="en"/>
        </w:rPr>
        <w:t xml:space="preserve"> </w:t>
      </w:r>
      <w:r w:rsidR="007D0D5F" w:rsidRPr="00217637">
        <w:rPr>
          <w:lang w:val="en"/>
        </w:rPr>
        <w:t>as we move</w:t>
      </w:r>
      <w:r w:rsidR="00FF2927" w:rsidRPr="00217637">
        <w:rPr>
          <w:lang w:val="en"/>
        </w:rPr>
        <w:t xml:space="preserve"> forward. We need to know what risks manufacturers are facing</w:t>
      </w:r>
      <w:r w:rsidR="00C45AB5" w:rsidRPr="00217637">
        <w:rPr>
          <w:lang w:val="en"/>
        </w:rPr>
        <w:t xml:space="preserve">. </w:t>
      </w:r>
      <w:r w:rsidR="00FF2927" w:rsidRPr="00217637">
        <w:rPr>
          <w:lang w:val="en"/>
        </w:rPr>
        <w:t>I appreciate this open and honest discussion. We will take it back and come to this group to see how we can engage.</w:t>
      </w:r>
    </w:p>
    <w:p w14:paraId="62139160" w14:textId="77777777" w:rsidR="007D0D5F" w:rsidRPr="00217637" w:rsidRDefault="007D0D5F" w:rsidP="003F50D4">
      <w:pPr>
        <w:rPr>
          <w:lang w:val="en"/>
        </w:rPr>
      </w:pPr>
    </w:p>
    <w:p w14:paraId="7F03BEFD" w14:textId="05C7EFAD" w:rsidR="00217637" w:rsidRPr="00217637" w:rsidRDefault="00217637" w:rsidP="003F50D4">
      <w:r w:rsidRPr="00217637">
        <w:t>Tim Temple (Pfizer): Addressing misinformation on social media is important.</w:t>
      </w:r>
    </w:p>
    <w:p w14:paraId="2B34FE7B" w14:textId="77777777" w:rsidR="00217637" w:rsidRPr="00217637" w:rsidRDefault="00217637" w:rsidP="003F50D4"/>
    <w:p w14:paraId="24D46472" w14:textId="78861742" w:rsidR="00217637" w:rsidRPr="00217637" w:rsidRDefault="00B2243B" w:rsidP="003F50D4">
      <w:r>
        <w:t>Commissioner Goldstein</w:t>
      </w:r>
      <w:r w:rsidR="00217637" w:rsidRPr="00217637">
        <w:t>: Countering misinformation is important. Messaging at all Massachusetts government levels is crucial.</w:t>
      </w:r>
    </w:p>
    <w:p w14:paraId="4BA4AD25" w14:textId="77777777" w:rsidR="00217637" w:rsidRDefault="00217637" w:rsidP="003F50D4">
      <w:pPr>
        <w:rPr>
          <w:b/>
          <w:bCs/>
        </w:rPr>
      </w:pPr>
    </w:p>
    <w:p w14:paraId="4F2CCB58" w14:textId="77777777" w:rsidR="00395218" w:rsidRPr="007D0D5F" w:rsidRDefault="00395218" w:rsidP="003F50D4">
      <w:pPr>
        <w:rPr>
          <w:b/>
          <w:bCs/>
        </w:rPr>
      </w:pPr>
    </w:p>
    <w:p w14:paraId="1A6A9170" w14:textId="5FB6C784" w:rsidR="005F017C" w:rsidRDefault="005F017C" w:rsidP="003F50D4">
      <w:pPr>
        <w:rPr>
          <w:b/>
          <w:bCs/>
          <w:lang w:val="en"/>
        </w:rPr>
      </w:pPr>
      <w:r w:rsidRPr="003F50D4">
        <w:rPr>
          <w:b/>
          <w:bCs/>
          <w:lang w:val="en"/>
        </w:rPr>
        <w:t>Discussion regarding future topics for consideration</w:t>
      </w:r>
    </w:p>
    <w:p w14:paraId="6B0CC323" w14:textId="77777777" w:rsidR="00D7776A" w:rsidRDefault="00D7776A" w:rsidP="003F50D4">
      <w:pPr>
        <w:rPr>
          <w:b/>
          <w:bCs/>
          <w:lang w:val="en"/>
        </w:rPr>
      </w:pPr>
    </w:p>
    <w:p w14:paraId="0AE841B1" w14:textId="6C956F33" w:rsidR="00217637" w:rsidRPr="00217637" w:rsidRDefault="00217637" w:rsidP="003F50D4">
      <w:pPr>
        <w:rPr>
          <w:lang w:val="en"/>
        </w:rPr>
      </w:pPr>
      <w:r w:rsidRPr="00217637">
        <w:rPr>
          <w:lang w:val="en"/>
        </w:rPr>
        <w:t>Dr. Fisher: Future topics are pending awaiting ACIP’s future.</w:t>
      </w:r>
    </w:p>
    <w:p w14:paraId="53A85169" w14:textId="77777777" w:rsidR="00217637" w:rsidRPr="00217637" w:rsidRDefault="00217637" w:rsidP="003F50D4">
      <w:pPr>
        <w:rPr>
          <w:lang w:val="en"/>
        </w:rPr>
      </w:pPr>
    </w:p>
    <w:p w14:paraId="739DA30C" w14:textId="2053A02C" w:rsidR="00217637" w:rsidRPr="00217637" w:rsidRDefault="00217637" w:rsidP="003F50D4">
      <w:pPr>
        <w:rPr>
          <w:lang w:val="en"/>
        </w:rPr>
      </w:pPr>
      <w:r w:rsidRPr="00217637">
        <w:rPr>
          <w:lang w:val="en"/>
        </w:rPr>
        <w:t>Topics which had been planned for ACIP discussion at its February meeting included changes to the meningococcal vaccine recommendations.</w:t>
      </w:r>
    </w:p>
    <w:p w14:paraId="62DBAB9D" w14:textId="77777777" w:rsidR="00217637" w:rsidRDefault="00217637" w:rsidP="003F50D4">
      <w:pPr>
        <w:rPr>
          <w:b/>
          <w:bCs/>
          <w:lang w:val="en"/>
        </w:rPr>
      </w:pPr>
    </w:p>
    <w:p w14:paraId="4D387E08" w14:textId="2D8C2B0E" w:rsidR="00CE3F88" w:rsidRPr="00217637" w:rsidRDefault="00217637" w:rsidP="003F50D4">
      <w:r w:rsidRPr="00217637">
        <w:t xml:space="preserve">Dr. Kruskal: zero cost share for </w:t>
      </w:r>
      <w:r w:rsidR="00CE3F88" w:rsidRPr="00217637">
        <w:t xml:space="preserve">vaccines operating outside of </w:t>
      </w:r>
      <w:r w:rsidRPr="00217637">
        <w:t xml:space="preserve">the </w:t>
      </w:r>
      <w:r w:rsidR="00CE3F88" w:rsidRPr="00217637">
        <w:t>ACIP framework</w:t>
      </w:r>
      <w:r w:rsidRPr="00217637">
        <w:t>.</w:t>
      </w:r>
    </w:p>
    <w:p w14:paraId="2E2991C4" w14:textId="77777777" w:rsidR="00CE3F88" w:rsidRDefault="00CE3F88" w:rsidP="003F50D4">
      <w:pPr>
        <w:rPr>
          <w:b/>
          <w:bCs/>
        </w:rPr>
      </w:pPr>
    </w:p>
    <w:p w14:paraId="53B05EAE" w14:textId="219E2DA0" w:rsidR="00CD6B51" w:rsidRPr="00CD6B51" w:rsidRDefault="00CD6B51" w:rsidP="003F50D4">
      <w:r w:rsidRPr="00CD6B51">
        <w:t>Mr. Talebian noted the Massachusetts law covering the Vaccine Trust Fund</w:t>
      </w:r>
      <w:r w:rsidR="00DA5961">
        <w:t xml:space="preserve"> can be utilized for future planning, </w:t>
      </w:r>
      <w:r w:rsidRPr="00CD6B51">
        <w:t xml:space="preserve">although </w:t>
      </w:r>
      <w:r w:rsidR="00DA5961">
        <w:t xml:space="preserve">the </w:t>
      </w:r>
      <w:r w:rsidRPr="00CD6B51">
        <w:t>ACIP-specific language may need to be changed.</w:t>
      </w:r>
    </w:p>
    <w:p w14:paraId="4BC23116" w14:textId="77777777" w:rsidR="00CD6B51" w:rsidRPr="00CD6B51" w:rsidRDefault="00CD6B51" w:rsidP="003F50D4"/>
    <w:p w14:paraId="7CCBDA60" w14:textId="2162DAC1" w:rsidR="008331F9" w:rsidRPr="00CD6B51" w:rsidRDefault="00B2243B" w:rsidP="003F50D4">
      <w:r>
        <w:t>Commissioner Goldstein</w:t>
      </w:r>
      <w:r w:rsidR="00CD6B51" w:rsidRPr="00CD6B51">
        <w:t xml:space="preserve"> adjourned the meeting.</w:t>
      </w:r>
    </w:p>
    <w:p w14:paraId="399303EB" w14:textId="77777777" w:rsidR="00E067F5" w:rsidRPr="003C5020" w:rsidRDefault="00E067F5" w:rsidP="003F50D4">
      <w:pPr>
        <w:rPr>
          <w:b/>
          <w:bCs/>
        </w:rPr>
      </w:pPr>
    </w:p>
    <w:p w14:paraId="2C5457E0" w14:textId="653D67AD" w:rsidR="00525B6A" w:rsidRPr="00B6074B" w:rsidRDefault="00880E16" w:rsidP="003F50D4">
      <w:pPr>
        <w:rPr>
          <w:b/>
          <w:bCs/>
          <w:lang w:val="en"/>
        </w:rPr>
      </w:pPr>
      <w:r w:rsidRPr="00B6074B">
        <w:rPr>
          <w:b/>
          <w:bCs/>
          <w:lang w:val="en"/>
        </w:rPr>
        <w:t xml:space="preserve">Future Meeting </w:t>
      </w:r>
      <w:r w:rsidR="00525B6A" w:rsidRPr="00B6074B">
        <w:rPr>
          <w:b/>
          <w:bCs/>
          <w:lang w:val="en"/>
        </w:rPr>
        <w:t>Dates</w:t>
      </w:r>
      <w:r w:rsidRPr="00B6074B">
        <w:rPr>
          <w:b/>
          <w:bCs/>
          <w:lang w:val="en"/>
        </w:rPr>
        <w:t xml:space="preserve">: </w:t>
      </w:r>
    </w:p>
    <w:p w14:paraId="523F5BB4" w14:textId="1E959CAB" w:rsidR="00652DE6" w:rsidRDefault="00652DE6" w:rsidP="003F50D4">
      <w:pPr>
        <w:rPr>
          <w:color w:val="141414"/>
        </w:rPr>
      </w:pPr>
      <w:r w:rsidRPr="009420C8">
        <w:rPr>
          <w:color w:val="141414"/>
        </w:rPr>
        <w:t xml:space="preserve">Thursday, June </w:t>
      </w:r>
      <w:r w:rsidR="00FB55D0" w:rsidRPr="009420C8">
        <w:rPr>
          <w:color w:val="141414"/>
        </w:rPr>
        <w:t>1</w:t>
      </w:r>
      <w:r w:rsidR="00AE3766">
        <w:rPr>
          <w:color w:val="141414"/>
        </w:rPr>
        <w:t>2</w:t>
      </w:r>
      <w:r w:rsidR="00FB55D0" w:rsidRPr="009420C8">
        <w:rPr>
          <w:color w:val="141414"/>
        </w:rPr>
        <w:t>, 202</w:t>
      </w:r>
      <w:r w:rsidR="00AE3766">
        <w:rPr>
          <w:color w:val="141414"/>
        </w:rPr>
        <w:t>5</w:t>
      </w:r>
    </w:p>
    <w:p w14:paraId="6CA81AA5" w14:textId="42311CCA" w:rsidR="00AE3766" w:rsidRPr="009420C8" w:rsidRDefault="00AE3766" w:rsidP="003F50D4">
      <w:pPr>
        <w:rPr>
          <w:lang w:val="en"/>
        </w:rPr>
      </w:pPr>
      <w:r>
        <w:rPr>
          <w:color w:val="141414"/>
        </w:rPr>
        <w:t>Thursday, October</w:t>
      </w:r>
      <w:r w:rsidR="000E0439">
        <w:rPr>
          <w:color w:val="141414"/>
        </w:rPr>
        <w:t xml:space="preserve"> 9, 2025</w:t>
      </w:r>
    </w:p>
    <w:p w14:paraId="49932C70" w14:textId="77777777" w:rsidR="00E61A5F" w:rsidRPr="009420C8" w:rsidRDefault="00E61A5F" w:rsidP="005F5286">
      <w:pPr>
        <w:rPr>
          <w:lang w:val="en"/>
        </w:rPr>
      </w:pPr>
    </w:p>
    <w:p w14:paraId="2E1C9A68" w14:textId="288B8BE2" w:rsidR="00D579A4" w:rsidRPr="00B6074B" w:rsidRDefault="00385950">
      <w:pPr>
        <w:rPr>
          <w:b/>
          <w:bCs/>
          <w:lang w:val="en"/>
        </w:rPr>
      </w:pPr>
      <w:r w:rsidRPr="00B6074B">
        <w:rPr>
          <w:b/>
          <w:bCs/>
          <w:lang w:val="en"/>
        </w:rPr>
        <w:t xml:space="preserve">MVPAC webpage: </w:t>
      </w:r>
    </w:p>
    <w:p w14:paraId="1A5C59D5" w14:textId="36E25591" w:rsidR="00D579A4" w:rsidRPr="009420C8" w:rsidRDefault="002A0409" w:rsidP="002A0409">
      <w:pPr>
        <w:rPr>
          <w:lang w:val="en"/>
        </w:rPr>
      </w:pPr>
      <w:hyperlink r:id="rId13" w:history="1">
        <w:r w:rsidRPr="009420C8">
          <w:rPr>
            <w:rStyle w:val="Hyperlink"/>
          </w:rPr>
          <w:t>https://www.mass.gov/service-details/massachusetts-vaccine-purchasing-advisory-council-mvpac</w:t>
        </w:r>
      </w:hyperlink>
      <w:r w:rsidRPr="009420C8">
        <w:t xml:space="preserve"> </w:t>
      </w:r>
    </w:p>
    <w:sectPr w:rsidR="00D579A4" w:rsidRPr="009420C8" w:rsidSect="00CB295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46DA7" w14:textId="77777777" w:rsidR="00DE5C8E" w:rsidRDefault="00DE5C8E">
      <w:r>
        <w:separator/>
      </w:r>
    </w:p>
  </w:endnote>
  <w:endnote w:type="continuationSeparator" w:id="0">
    <w:p w14:paraId="7168BF41" w14:textId="77777777" w:rsidR="00DE5C8E" w:rsidRDefault="00DE5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D341" w14:textId="77777777" w:rsidR="00451A2B" w:rsidRDefault="00451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85F1" w14:textId="429E4C86" w:rsidR="003F50D4" w:rsidRPr="0056619A" w:rsidRDefault="003F50D4" w:rsidP="003F50D4">
    <w:pPr>
      <w:pStyle w:val="Footer"/>
      <w:rPr>
        <w:rFonts w:asciiTheme="minorHAnsi" w:hAnsiTheme="minorHAnsi" w:cstheme="minorHAnsi"/>
        <w:sz w:val="18"/>
        <w:szCs w:val="18"/>
      </w:rPr>
    </w:pPr>
    <w:r w:rsidRPr="0056619A">
      <w:rPr>
        <w:rFonts w:asciiTheme="minorHAnsi" w:hAnsiTheme="minorHAnsi" w:cstheme="minorHAnsi"/>
        <w:sz w:val="18"/>
        <w:szCs w:val="18"/>
      </w:rPr>
      <w:t>MVPAC Meeting Minutes (3/13/25)</w:t>
    </w:r>
    <w:r w:rsidRPr="0056619A">
      <w:rPr>
        <w:rFonts w:asciiTheme="minorHAnsi" w:hAnsiTheme="minorHAnsi" w:cstheme="minorHAnsi"/>
        <w:sz w:val="18"/>
        <w:szCs w:val="18"/>
      </w:rPr>
      <w:tab/>
    </w:r>
    <w:r w:rsidRPr="0056619A">
      <w:rPr>
        <w:rFonts w:asciiTheme="minorHAnsi" w:hAnsiTheme="minorHAnsi" w:cstheme="minorHAnsi"/>
        <w:sz w:val="18"/>
        <w:szCs w:val="18"/>
      </w:rPr>
      <w:tab/>
      <w:t xml:space="preserve">Page </w:t>
    </w:r>
    <w:sdt>
      <w:sdtPr>
        <w:rPr>
          <w:rFonts w:asciiTheme="minorHAnsi" w:hAnsiTheme="minorHAnsi" w:cstheme="minorHAnsi"/>
          <w:sz w:val="18"/>
          <w:szCs w:val="18"/>
        </w:rPr>
        <w:id w:val="315540966"/>
        <w:docPartObj>
          <w:docPartGallery w:val="Page Numbers (Bottom of Page)"/>
          <w:docPartUnique/>
        </w:docPartObj>
      </w:sdtPr>
      <w:sdtEndPr>
        <w:rPr>
          <w:noProof/>
        </w:rPr>
      </w:sdtEndPr>
      <w:sdtContent>
        <w:r w:rsidRPr="0056619A">
          <w:rPr>
            <w:rFonts w:asciiTheme="minorHAnsi" w:hAnsiTheme="minorHAnsi" w:cstheme="minorHAnsi"/>
            <w:sz w:val="18"/>
            <w:szCs w:val="18"/>
          </w:rPr>
          <w:fldChar w:fldCharType="begin"/>
        </w:r>
        <w:r w:rsidRPr="0056619A">
          <w:rPr>
            <w:rFonts w:asciiTheme="minorHAnsi" w:hAnsiTheme="minorHAnsi" w:cstheme="minorHAnsi"/>
            <w:sz w:val="18"/>
            <w:szCs w:val="18"/>
          </w:rPr>
          <w:instrText xml:space="preserve"> PAGE   \* MERGEFORMAT </w:instrText>
        </w:r>
        <w:r w:rsidRPr="0056619A">
          <w:rPr>
            <w:rFonts w:asciiTheme="minorHAnsi" w:hAnsiTheme="minorHAnsi" w:cstheme="minorHAnsi"/>
            <w:sz w:val="18"/>
            <w:szCs w:val="18"/>
          </w:rPr>
          <w:fldChar w:fldCharType="separate"/>
        </w:r>
        <w:r w:rsidRPr="0056619A">
          <w:rPr>
            <w:rFonts w:asciiTheme="minorHAnsi" w:hAnsiTheme="minorHAnsi" w:cstheme="minorHAnsi"/>
            <w:noProof/>
            <w:sz w:val="18"/>
            <w:szCs w:val="18"/>
          </w:rPr>
          <w:t>2</w:t>
        </w:r>
        <w:r w:rsidRPr="0056619A">
          <w:rPr>
            <w:rFonts w:asciiTheme="minorHAnsi" w:hAnsiTheme="minorHAnsi" w:cstheme="minorHAnsi"/>
            <w:noProof/>
            <w:sz w:val="18"/>
            <w:szCs w:val="18"/>
          </w:rPr>
          <w:fldChar w:fldCharType="end"/>
        </w:r>
      </w:sdtContent>
    </w:sdt>
  </w:p>
  <w:p w14:paraId="117D9B28" w14:textId="77777777" w:rsidR="00CD4C30" w:rsidRDefault="00CD4C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6555" w14:textId="77777777" w:rsidR="00451A2B" w:rsidRDefault="00451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EA1B" w14:textId="77777777" w:rsidR="00DE5C8E" w:rsidRDefault="00DE5C8E">
      <w:r>
        <w:separator/>
      </w:r>
    </w:p>
  </w:footnote>
  <w:footnote w:type="continuationSeparator" w:id="0">
    <w:p w14:paraId="38EEE8CE" w14:textId="77777777" w:rsidR="00DE5C8E" w:rsidRDefault="00DE5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D803" w14:textId="574D0943" w:rsidR="00451A2B" w:rsidRDefault="00451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9AB4" w14:textId="41693B3D" w:rsidR="00CD4C30" w:rsidRPr="008D32DD" w:rsidRDefault="00CD4C30" w:rsidP="008D32DD">
    <w:pPr>
      <w:pStyle w:val="Header"/>
      <w:tabs>
        <w:tab w:val="clear" w:pos="4320"/>
        <w:tab w:val="clear" w:pos="8640"/>
        <w:tab w:val="center" w:pos="4680"/>
        <w:tab w:val="right" w:pos="9360"/>
      </w:tabs>
      <w:rPr>
        <w:b/>
        <w:sz w:val="32"/>
        <w:szCs w:val="32"/>
      </w:rPr>
    </w:pPr>
    <w:r>
      <w:rPr>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8204" w14:textId="57A10516" w:rsidR="00451A2B" w:rsidRDefault="00451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A660A"/>
    <w:multiLevelType w:val="multilevel"/>
    <w:tmpl w:val="252088F8"/>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47AA0091"/>
    <w:multiLevelType w:val="hybridMultilevel"/>
    <w:tmpl w:val="15026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A36B07"/>
    <w:multiLevelType w:val="multilevel"/>
    <w:tmpl w:val="DF7AF106"/>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4CEB1BD6"/>
    <w:multiLevelType w:val="hybridMultilevel"/>
    <w:tmpl w:val="09BA8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47AFF"/>
    <w:multiLevelType w:val="multilevel"/>
    <w:tmpl w:val="AB9879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3239F5"/>
    <w:multiLevelType w:val="multilevel"/>
    <w:tmpl w:val="984E7422"/>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2161F6D"/>
    <w:multiLevelType w:val="multilevel"/>
    <w:tmpl w:val="3DD81B44"/>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93412B"/>
    <w:multiLevelType w:val="multilevel"/>
    <w:tmpl w:val="329CFC2C"/>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136825302">
    <w:abstractNumId w:val="6"/>
  </w:num>
  <w:num w:numId="2" w16cid:durableId="96027803">
    <w:abstractNumId w:val="4"/>
  </w:num>
  <w:num w:numId="3" w16cid:durableId="1102535964">
    <w:abstractNumId w:val="7"/>
  </w:num>
  <w:num w:numId="4" w16cid:durableId="738137538">
    <w:abstractNumId w:val="5"/>
  </w:num>
  <w:num w:numId="5" w16cid:durableId="1283415112">
    <w:abstractNumId w:val="0"/>
  </w:num>
  <w:num w:numId="6" w16cid:durableId="13512221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3443149">
    <w:abstractNumId w:val="4"/>
  </w:num>
  <w:num w:numId="8" w16cid:durableId="1674990032">
    <w:abstractNumId w:val="2"/>
  </w:num>
  <w:num w:numId="9" w16cid:durableId="625702630">
    <w:abstractNumId w:val="1"/>
  </w:num>
  <w:num w:numId="10" w16cid:durableId="1613975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9A4"/>
    <w:rsid w:val="00030DB9"/>
    <w:rsid w:val="00034B9F"/>
    <w:rsid w:val="00037434"/>
    <w:rsid w:val="000409C2"/>
    <w:rsid w:val="000506C3"/>
    <w:rsid w:val="00053561"/>
    <w:rsid w:val="0005535A"/>
    <w:rsid w:val="0006256D"/>
    <w:rsid w:val="00065541"/>
    <w:rsid w:val="0006796A"/>
    <w:rsid w:val="00094117"/>
    <w:rsid w:val="000B527F"/>
    <w:rsid w:val="000C03F9"/>
    <w:rsid w:val="000C4AB7"/>
    <w:rsid w:val="000D662B"/>
    <w:rsid w:val="000E0439"/>
    <w:rsid w:val="000E76E2"/>
    <w:rsid w:val="00102DD4"/>
    <w:rsid w:val="00106D16"/>
    <w:rsid w:val="0011557F"/>
    <w:rsid w:val="001158CA"/>
    <w:rsid w:val="00120716"/>
    <w:rsid w:val="00122D20"/>
    <w:rsid w:val="00123052"/>
    <w:rsid w:val="00144B08"/>
    <w:rsid w:val="0015253A"/>
    <w:rsid w:val="001578EF"/>
    <w:rsid w:val="00162893"/>
    <w:rsid w:val="001B3316"/>
    <w:rsid w:val="001C19E7"/>
    <w:rsid w:val="001C1E47"/>
    <w:rsid w:val="001C6CD1"/>
    <w:rsid w:val="001D1D84"/>
    <w:rsid w:val="001F1B16"/>
    <w:rsid w:val="001F2ED0"/>
    <w:rsid w:val="001F5E7B"/>
    <w:rsid w:val="0020207E"/>
    <w:rsid w:val="00205E95"/>
    <w:rsid w:val="00210DDF"/>
    <w:rsid w:val="00217637"/>
    <w:rsid w:val="00225B86"/>
    <w:rsid w:val="00235700"/>
    <w:rsid w:val="00242675"/>
    <w:rsid w:val="0024689F"/>
    <w:rsid w:val="002532DE"/>
    <w:rsid w:val="002802E0"/>
    <w:rsid w:val="0028716F"/>
    <w:rsid w:val="002A0409"/>
    <w:rsid w:val="002A198D"/>
    <w:rsid w:val="002A1CC8"/>
    <w:rsid w:val="002B3ACC"/>
    <w:rsid w:val="002B6234"/>
    <w:rsid w:val="002C2BD6"/>
    <w:rsid w:val="002D3319"/>
    <w:rsid w:val="002F6139"/>
    <w:rsid w:val="002F6293"/>
    <w:rsid w:val="00303F3C"/>
    <w:rsid w:val="00305335"/>
    <w:rsid w:val="00312CD1"/>
    <w:rsid w:val="00316792"/>
    <w:rsid w:val="00321C53"/>
    <w:rsid w:val="003255EC"/>
    <w:rsid w:val="00334A96"/>
    <w:rsid w:val="003627A8"/>
    <w:rsid w:val="00370955"/>
    <w:rsid w:val="00371907"/>
    <w:rsid w:val="00381E53"/>
    <w:rsid w:val="00385950"/>
    <w:rsid w:val="003902B7"/>
    <w:rsid w:val="00395218"/>
    <w:rsid w:val="003A430F"/>
    <w:rsid w:val="003B2106"/>
    <w:rsid w:val="003B5272"/>
    <w:rsid w:val="003C5020"/>
    <w:rsid w:val="003C5B98"/>
    <w:rsid w:val="003E428B"/>
    <w:rsid w:val="003F2DA4"/>
    <w:rsid w:val="003F50D4"/>
    <w:rsid w:val="00400F3C"/>
    <w:rsid w:val="00403CCB"/>
    <w:rsid w:val="00412D45"/>
    <w:rsid w:val="00441E84"/>
    <w:rsid w:val="00442D4C"/>
    <w:rsid w:val="004434AC"/>
    <w:rsid w:val="00451A2B"/>
    <w:rsid w:val="00452612"/>
    <w:rsid w:val="00461B73"/>
    <w:rsid w:val="00472D39"/>
    <w:rsid w:val="0048675E"/>
    <w:rsid w:val="00493F29"/>
    <w:rsid w:val="004A2A38"/>
    <w:rsid w:val="004E421A"/>
    <w:rsid w:val="004F3A9F"/>
    <w:rsid w:val="0050411A"/>
    <w:rsid w:val="0051158D"/>
    <w:rsid w:val="005116B4"/>
    <w:rsid w:val="005120C5"/>
    <w:rsid w:val="00524E6C"/>
    <w:rsid w:val="00525B6A"/>
    <w:rsid w:val="005325BD"/>
    <w:rsid w:val="0053668F"/>
    <w:rsid w:val="00546815"/>
    <w:rsid w:val="00561C3C"/>
    <w:rsid w:val="0056619A"/>
    <w:rsid w:val="005922E0"/>
    <w:rsid w:val="005C6C75"/>
    <w:rsid w:val="005C71B2"/>
    <w:rsid w:val="005D4CFC"/>
    <w:rsid w:val="005D7176"/>
    <w:rsid w:val="005E4275"/>
    <w:rsid w:val="005F017C"/>
    <w:rsid w:val="005F5286"/>
    <w:rsid w:val="00603775"/>
    <w:rsid w:val="006114F2"/>
    <w:rsid w:val="00621E94"/>
    <w:rsid w:val="00622C1B"/>
    <w:rsid w:val="00625F82"/>
    <w:rsid w:val="006345DB"/>
    <w:rsid w:val="006379D9"/>
    <w:rsid w:val="006439B2"/>
    <w:rsid w:val="00652DE6"/>
    <w:rsid w:val="00672E78"/>
    <w:rsid w:val="00687CD5"/>
    <w:rsid w:val="00695828"/>
    <w:rsid w:val="006B54B5"/>
    <w:rsid w:val="006C73D6"/>
    <w:rsid w:val="006F0C74"/>
    <w:rsid w:val="00716B68"/>
    <w:rsid w:val="00721184"/>
    <w:rsid w:val="007265AB"/>
    <w:rsid w:val="0072662B"/>
    <w:rsid w:val="00751B3D"/>
    <w:rsid w:val="00754FCB"/>
    <w:rsid w:val="00755C4C"/>
    <w:rsid w:val="00763FF9"/>
    <w:rsid w:val="00767449"/>
    <w:rsid w:val="0077159C"/>
    <w:rsid w:val="00781D1A"/>
    <w:rsid w:val="00784DFF"/>
    <w:rsid w:val="007A309A"/>
    <w:rsid w:val="007C798B"/>
    <w:rsid w:val="007D0D5F"/>
    <w:rsid w:val="007E5402"/>
    <w:rsid w:val="007F0288"/>
    <w:rsid w:val="008331F9"/>
    <w:rsid w:val="00833A89"/>
    <w:rsid w:val="00836C18"/>
    <w:rsid w:val="008528C0"/>
    <w:rsid w:val="00880E16"/>
    <w:rsid w:val="00891F7F"/>
    <w:rsid w:val="008A26F9"/>
    <w:rsid w:val="008B1FEE"/>
    <w:rsid w:val="008C0D72"/>
    <w:rsid w:val="008D32DD"/>
    <w:rsid w:val="008F0ADC"/>
    <w:rsid w:val="009118FC"/>
    <w:rsid w:val="009178BD"/>
    <w:rsid w:val="00920E18"/>
    <w:rsid w:val="00926CF9"/>
    <w:rsid w:val="009334E3"/>
    <w:rsid w:val="00934AC1"/>
    <w:rsid w:val="009420C8"/>
    <w:rsid w:val="0094516D"/>
    <w:rsid w:val="00953531"/>
    <w:rsid w:val="00974C99"/>
    <w:rsid w:val="00974FA6"/>
    <w:rsid w:val="009844B0"/>
    <w:rsid w:val="00984B39"/>
    <w:rsid w:val="0099201F"/>
    <w:rsid w:val="009A27C2"/>
    <w:rsid w:val="009B400F"/>
    <w:rsid w:val="009B6C0C"/>
    <w:rsid w:val="009D19DF"/>
    <w:rsid w:val="009E5876"/>
    <w:rsid w:val="009F2BF2"/>
    <w:rsid w:val="009F7041"/>
    <w:rsid w:val="00A10077"/>
    <w:rsid w:val="00A17C00"/>
    <w:rsid w:val="00A27A5D"/>
    <w:rsid w:val="00A27ED0"/>
    <w:rsid w:val="00A30CEB"/>
    <w:rsid w:val="00A311C4"/>
    <w:rsid w:val="00A6026F"/>
    <w:rsid w:val="00A6699D"/>
    <w:rsid w:val="00A6766B"/>
    <w:rsid w:val="00A8449A"/>
    <w:rsid w:val="00AC0866"/>
    <w:rsid w:val="00AD2CEC"/>
    <w:rsid w:val="00AE3766"/>
    <w:rsid w:val="00AF1DD4"/>
    <w:rsid w:val="00AF3695"/>
    <w:rsid w:val="00AF45E4"/>
    <w:rsid w:val="00AF4B96"/>
    <w:rsid w:val="00B11A8F"/>
    <w:rsid w:val="00B2243B"/>
    <w:rsid w:val="00B239FF"/>
    <w:rsid w:val="00B473E3"/>
    <w:rsid w:val="00B57777"/>
    <w:rsid w:val="00B6074B"/>
    <w:rsid w:val="00B60AB2"/>
    <w:rsid w:val="00B62D73"/>
    <w:rsid w:val="00B65450"/>
    <w:rsid w:val="00B7414B"/>
    <w:rsid w:val="00B90A0B"/>
    <w:rsid w:val="00BA4DFD"/>
    <w:rsid w:val="00BA558E"/>
    <w:rsid w:val="00BB5491"/>
    <w:rsid w:val="00BC63E3"/>
    <w:rsid w:val="00BE5641"/>
    <w:rsid w:val="00C013D9"/>
    <w:rsid w:val="00C028FC"/>
    <w:rsid w:val="00C10FA0"/>
    <w:rsid w:val="00C3057D"/>
    <w:rsid w:val="00C418D9"/>
    <w:rsid w:val="00C45AB5"/>
    <w:rsid w:val="00C50C04"/>
    <w:rsid w:val="00C753BB"/>
    <w:rsid w:val="00C91231"/>
    <w:rsid w:val="00C9697C"/>
    <w:rsid w:val="00CB206C"/>
    <w:rsid w:val="00CB2959"/>
    <w:rsid w:val="00CD4C30"/>
    <w:rsid w:val="00CD51B7"/>
    <w:rsid w:val="00CD6B51"/>
    <w:rsid w:val="00CE3F88"/>
    <w:rsid w:val="00CF6270"/>
    <w:rsid w:val="00D24F5D"/>
    <w:rsid w:val="00D273B8"/>
    <w:rsid w:val="00D304CD"/>
    <w:rsid w:val="00D44A17"/>
    <w:rsid w:val="00D51116"/>
    <w:rsid w:val="00D579A4"/>
    <w:rsid w:val="00D6441C"/>
    <w:rsid w:val="00D7776A"/>
    <w:rsid w:val="00D92DBC"/>
    <w:rsid w:val="00DA1DF4"/>
    <w:rsid w:val="00DA4061"/>
    <w:rsid w:val="00DA5961"/>
    <w:rsid w:val="00DA7E95"/>
    <w:rsid w:val="00DB1F7A"/>
    <w:rsid w:val="00DD2F00"/>
    <w:rsid w:val="00DE104D"/>
    <w:rsid w:val="00DE5C8E"/>
    <w:rsid w:val="00DF3E8D"/>
    <w:rsid w:val="00E067F5"/>
    <w:rsid w:val="00E27878"/>
    <w:rsid w:val="00E33B80"/>
    <w:rsid w:val="00E40205"/>
    <w:rsid w:val="00E427AC"/>
    <w:rsid w:val="00E43BD7"/>
    <w:rsid w:val="00E4741B"/>
    <w:rsid w:val="00E61A5F"/>
    <w:rsid w:val="00EB03D7"/>
    <w:rsid w:val="00EB2D61"/>
    <w:rsid w:val="00EB4B5A"/>
    <w:rsid w:val="00EC252E"/>
    <w:rsid w:val="00EC31DA"/>
    <w:rsid w:val="00EC4F47"/>
    <w:rsid w:val="00ED6776"/>
    <w:rsid w:val="00F1131A"/>
    <w:rsid w:val="00F1466A"/>
    <w:rsid w:val="00F15769"/>
    <w:rsid w:val="00F20411"/>
    <w:rsid w:val="00F3351A"/>
    <w:rsid w:val="00F3686D"/>
    <w:rsid w:val="00F40D34"/>
    <w:rsid w:val="00F45515"/>
    <w:rsid w:val="00F6663C"/>
    <w:rsid w:val="00F71FBE"/>
    <w:rsid w:val="00F801B5"/>
    <w:rsid w:val="00F8524D"/>
    <w:rsid w:val="00FA6D14"/>
    <w:rsid w:val="00FB331F"/>
    <w:rsid w:val="00FB55D0"/>
    <w:rsid w:val="00FC3EA0"/>
    <w:rsid w:val="00FC4742"/>
    <w:rsid w:val="00FD2317"/>
    <w:rsid w:val="00FD5926"/>
    <w:rsid w:val="00FE08CC"/>
    <w:rsid w:val="00FF2927"/>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4854E1"/>
  <w15:docId w15:val="{22DDC9BB-1C0B-49D8-ADA0-729440B9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9A4"/>
    <w:rPr>
      <w:sz w:val="24"/>
      <w:szCs w:val="24"/>
    </w:rPr>
  </w:style>
  <w:style w:type="paragraph" w:styleId="Heading1">
    <w:name w:val="heading 1"/>
    <w:basedOn w:val="Normal"/>
    <w:qFormat/>
    <w:rsid w:val="00D579A4"/>
    <w:pPr>
      <w:spacing w:before="100" w:beforeAutospacing="1" w:after="100" w:afterAutospacing="1"/>
      <w:outlineLvl w:val="0"/>
    </w:pPr>
    <w:rPr>
      <w:b/>
      <w:bCs/>
      <w:kern w:val="36"/>
      <w:sz w:val="48"/>
      <w:szCs w:val="48"/>
    </w:rPr>
  </w:style>
  <w:style w:type="paragraph" w:styleId="Heading2">
    <w:name w:val="heading 2"/>
    <w:basedOn w:val="Normal"/>
    <w:qFormat/>
    <w:rsid w:val="00D579A4"/>
    <w:pPr>
      <w:spacing w:before="100" w:beforeAutospacing="1" w:after="100" w:afterAutospacing="1"/>
      <w:outlineLvl w:val="1"/>
    </w:pPr>
    <w:rPr>
      <w:b/>
      <w:bCs/>
      <w:sz w:val="36"/>
      <w:szCs w:val="36"/>
    </w:rPr>
  </w:style>
  <w:style w:type="paragraph" w:styleId="Heading3">
    <w:name w:val="heading 3"/>
    <w:basedOn w:val="Normal"/>
    <w:qFormat/>
    <w:rsid w:val="00D579A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79A4"/>
    <w:pPr>
      <w:spacing w:before="100" w:beforeAutospacing="1" w:after="100" w:afterAutospacing="1"/>
    </w:pPr>
  </w:style>
  <w:style w:type="character" w:styleId="Strong">
    <w:name w:val="Strong"/>
    <w:qFormat/>
    <w:rsid w:val="00D579A4"/>
    <w:rPr>
      <w:b/>
      <w:bCs/>
    </w:rPr>
  </w:style>
  <w:style w:type="character" w:styleId="Hyperlink">
    <w:name w:val="Hyperlink"/>
    <w:rsid w:val="00D579A4"/>
    <w:rPr>
      <w:color w:val="0000FF"/>
      <w:u w:val="single"/>
    </w:rPr>
  </w:style>
  <w:style w:type="character" w:styleId="FollowedHyperlink">
    <w:name w:val="FollowedHyperlink"/>
    <w:rsid w:val="00AD2CEC"/>
    <w:rPr>
      <w:color w:val="800080"/>
      <w:u w:val="single"/>
    </w:rPr>
  </w:style>
  <w:style w:type="paragraph" w:styleId="Header">
    <w:name w:val="header"/>
    <w:basedOn w:val="Normal"/>
    <w:rsid w:val="008D32DD"/>
    <w:pPr>
      <w:tabs>
        <w:tab w:val="center" w:pos="4320"/>
        <w:tab w:val="right" w:pos="8640"/>
      </w:tabs>
    </w:pPr>
  </w:style>
  <w:style w:type="paragraph" w:styleId="Footer">
    <w:name w:val="footer"/>
    <w:basedOn w:val="Normal"/>
    <w:link w:val="FooterChar"/>
    <w:uiPriority w:val="99"/>
    <w:rsid w:val="008D32DD"/>
    <w:pPr>
      <w:tabs>
        <w:tab w:val="center" w:pos="4320"/>
        <w:tab w:val="right" w:pos="8640"/>
      </w:tabs>
    </w:pPr>
  </w:style>
  <w:style w:type="paragraph" w:styleId="BalloonText">
    <w:name w:val="Balloon Text"/>
    <w:basedOn w:val="Normal"/>
    <w:link w:val="BalloonTextChar"/>
    <w:rsid w:val="00D304CD"/>
    <w:rPr>
      <w:rFonts w:ascii="Tahoma" w:hAnsi="Tahoma" w:cs="Tahoma"/>
      <w:sz w:val="16"/>
      <w:szCs w:val="16"/>
    </w:rPr>
  </w:style>
  <w:style w:type="character" w:customStyle="1" w:styleId="BalloonTextChar">
    <w:name w:val="Balloon Text Char"/>
    <w:link w:val="BalloonText"/>
    <w:rsid w:val="00D304CD"/>
    <w:rPr>
      <w:rFonts w:ascii="Tahoma" w:hAnsi="Tahoma" w:cs="Tahoma"/>
      <w:sz w:val="16"/>
      <w:szCs w:val="16"/>
    </w:rPr>
  </w:style>
  <w:style w:type="character" w:styleId="UnresolvedMention">
    <w:name w:val="Unresolved Mention"/>
    <w:basedOn w:val="DefaultParagraphFont"/>
    <w:uiPriority w:val="99"/>
    <w:semiHidden/>
    <w:unhideWhenUsed/>
    <w:rsid w:val="002A0409"/>
    <w:rPr>
      <w:color w:val="605E5C"/>
      <w:shd w:val="clear" w:color="auto" w:fill="E1DFDD"/>
    </w:rPr>
  </w:style>
  <w:style w:type="character" w:customStyle="1" w:styleId="FooterChar">
    <w:name w:val="Footer Char"/>
    <w:basedOn w:val="DefaultParagraphFont"/>
    <w:link w:val="Footer"/>
    <w:uiPriority w:val="99"/>
    <w:rsid w:val="003F50D4"/>
    <w:rPr>
      <w:sz w:val="24"/>
      <w:szCs w:val="24"/>
    </w:rPr>
  </w:style>
  <w:style w:type="paragraph" w:styleId="ListParagraph">
    <w:name w:val="List Paragraph"/>
    <w:basedOn w:val="Normal"/>
    <w:uiPriority w:val="34"/>
    <w:qFormat/>
    <w:rsid w:val="00DE10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2051">
      <w:bodyDiv w:val="1"/>
      <w:marLeft w:val="0"/>
      <w:marRight w:val="0"/>
      <w:marTop w:val="0"/>
      <w:marBottom w:val="0"/>
      <w:divBdr>
        <w:top w:val="none" w:sz="0" w:space="0" w:color="auto"/>
        <w:left w:val="none" w:sz="0" w:space="0" w:color="auto"/>
        <w:bottom w:val="none" w:sz="0" w:space="0" w:color="auto"/>
        <w:right w:val="none" w:sz="0" w:space="0" w:color="auto"/>
      </w:divBdr>
      <w:divsChild>
        <w:div w:id="209148855">
          <w:marLeft w:val="0"/>
          <w:marRight w:val="0"/>
          <w:marTop w:val="0"/>
          <w:marBottom w:val="0"/>
          <w:divBdr>
            <w:top w:val="none" w:sz="0" w:space="0" w:color="auto"/>
            <w:left w:val="none" w:sz="0" w:space="0" w:color="auto"/>
            <w:bottom w:val="none" w:sz="0" w:space="0" w:color="auto"/>
            <w:right w:val="none" w:sz="0" w:space="0" w:color="auto"/>
          </w:divBdr>
          <w:divsChild>
            <w:div w:id="174074837">
              <w:marLeft w:val="0"/>
              <w:marRight w:val="0"/>
              <w:marTop w:val="0"/>
              <w:marBottom w:val="0"/>
              <w:divBdr>
                <w:top w:val="none" w:sz="0" w:space="0" w:color="auto"/>
                <w:left w:val="none" w:sz="0" w:space="0" w:color="auto"/>
                <w:bottom w:val="none" w:sz="0" w:space="0" w:color="auto"/>
                <w:right w:val="none" w:sz="0" w:space="0" w:color="auto"/>
              </w:divBdr>
              <w:divsChild>
                <w:div w:id="411708222">
                  <w:marLeft w:val="0"/>
                  <w:marRight w:val="0"/>
                  <w:marTop w:val="0"/>
                  <w:marBottom w:val="0"/>
                  <w:divBdr>
                    <w:top w:val="none" w:sz="0" w:space="0" w:color="auto"/>
                    <w:left w:val="none" w:sz="0" w:space="0" w:color="auto"/>
                    <w:bottom w:val="none" w:sz="0" w:space="0" w:color="auto"/>
                    <w:right w:val="none" w:sz="0" w:space="0" w:color="auto"/>
                  </w:divBdr>
                  <w:divsChild>
                    <w:div w:id="12534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486991">
      <w:bodyDiv w:val="1"/>
      <w:marLeft w:val="0"/>
      <w:marRight w:val="0"/>
      <w:marTop w:val="0"/>
      <w:marBottom w:val="0"/>
      <w:divBdr>
        <w:top w:val="none" w:sz="0" w:space="0" w:color="auto"/>
        <w:left w:val="none" w:sz="0" w:space="0" w:color="auto"/>
        <w:bottom w:val="none" w:sz="0" w:space="0" w:color="auto"/>
        <w:right w:val="none" w:sz="0" w:space="0" w:color="auto"/>
      </w:divBdr>
    </w:div>
    <w:div w:id="649871820">
      <w:bodyDiv w:val="1"/>
      <w:marLeft w:val="0"/>
      <w:marRight w:val="0"/>
      <w:marTop w:val="0"/>
      <w:marBottom w:val="0"/>
      <w:divBdr>
        <w:top w:val="none" w:sz="0" w:space="0" w:color="auto"/>
        <w:left w:val="none" w:sz="0" w:space="0" w:color="auto"/>
        <w:bottom w:val="none" w:sz="0" w:space="0" w:color="auto"/>
        <w:right w:val="none" w:sz="0" w:space="0" w:color="auto"/>
      </w:divBdr>
      <w:divsChild>
        <w:div w:id="65953339">
          <w:marLeft w:val="0"/>
          <w:marRight w:val="0"/>
          <w:marTop w:val="0"/>
          <w:marBottom w:val="0"/>
          <w:divBdr>
            <w:top w:val="none" w:sz="0" w:space="0" w:color="auto"/>
            <w:left w:val="none" w:sz="0" w:space="0" w:color="auto"/>
            <w:bottom w:val="none" w:sz="0" w:space="0" w:color="auto"/>
            <w:right w:val="none" w:sz="0" w:space="0" w:color="auto"/>
          </w:divBdr>
          <w:divsChild>
            <w:div w:id="1782993402">
              <w:marLeft w:val="0"/>
              <w:marRight w:val="0"/>
              <w:marTop w:val="0"/>
              <w:marBottom w:val="0"/>
              <w:divBdr>
                <w:top w:val="none" w:sz="0" w:space="0" w:color="auto"/>
                <w:left w:val="none" w:sz="0" w:space="0" w:color="auto"/>
                <w:bottom w:val="none" w:sz="0" w:space="0" w:color="auto"/>
                <w:right w:val="none" w:sz="0" w:space="0" w:color="auto"/>
              </w:divBdr>
              <w:divsChild>
                <w:div w:id="2068993426">
                  <w:marLeft w:val="0"/>
                  <w:marRight w:val="0"/>
                  <w:marTop w:val="0"/>
                  <w:marBottom w:val="0"/>
                  <w:divBdr>
                    <w:top w:val="none" w:sz="0" w:space="0" w:color="auto"/>
                    <w:left w:val="none" w:sz="0" w:space="0" w:color="auto"/>
                    <w:bottom w:val="none" w:sz="0" w:space="0" w:color="auto"/>
                    <w:right w:val="none" w:sz="0" w:space="0" w:color="auto"/>
                  </w:divBdr>
                  <w:divsChild>
                    <w:div w:id="1519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21094">
      <w:bodyDiv w:val="1"/>
      <w:marLeft w:val="0"/>
      <w:marRight w:val="0"/>
      <w:marTop w:val="0"/>
      <w:marBottom w:val="0"/>
      <w:divBdr>
        <w:top w:val="none" w:sz="0" w:space="0" w:color="auto"/>
        <w:left w:val="none" w:sz="0" w:space="0" w:color="auto"/>
        <w:bottom w:val="none" w:sz="0" w:space="0" w:color="auto"/>
        <w:right w:val="none" w:sz="0" w:space="0" w:color="auto"/>
      </w:divBdr>
    </w:div>
    <w:div w:id="1307011491">
      <w:bodyDiv w:val="1"/>
      <w:marLeft w:val="0"/>
      <w:marRight w:val="0"/>
      <w:marTop w:val="0"/>
      <w:marBottom w:val="0"/>
      <w:divBdr>
        <w:top w:val="none" w:sz="0" w:space="0" w:color="auto"/>
        <w:left w:val="none" w:sz="0" w:space="0" w:color="auto"/>
        <w:bottom w:val="none" w:sz="0" w:space="0" w:color="auto"/>
        <w:right w:val="none" w:sz="0" w:space="0" w:color="auto"/>
      </w:divBdr>
      <w:divsChild>
        <w:div w:id="983630049">
          <w:marLeft w:val="0"/>
          <w:marRight w:val="0"/>
          <w:marTop w:val="0"/>
          <w:marBottom w:val="0"/>
          <w:divBdr>
            <w:top w:val="none" w:sz="0" w:space="0" w:color="auto"/>
            <w:left w:val="none" w:sz="0" w:space="0" w:color="auto"/>
            <w:bottom w:val="none" w:sz="0" w:space="0" w:color="auto"/>
            <w:right w:val="none" w:sz="0" w:space="0" w:color="auto"/>
          </w:divBdr>
          <w:divsChild>
            <w:div w:id="2063018001">
              <w:marLeft w:val="0"/>
              <w:marRight w:val="0"/>
              <w:marTop w:val="0"/>
              <w:marBottom w:val="0"/>
              <w:divBdr>
                <w:top w:val="none" w:sz="0" w:space="0" w:color="auto"/>
                <w:left w:val="none" w:sz="0" w:space="0" w:color="auto"/>
                <w:bottom w:val="none" w:sz="0" w:space="0" w:color="auto"/>
                <w:right w:val="none" w:sz="0" w:space="0" w:color="auto"/>
              </w:divBdr>
              <w:divsChild>
                <w:div w:id="1066341651">
                  <w:marLeft w:val="0"/>
                  <w:marRight w:val="0"/>
                  <w:marTop w:val="0"/>
                  <w:marBottom w:val="0"/>
                  <w:divBdr>
                    <w:top w:val="none" w:sz="0" w:space="0" w:color="auto"/>
                    <w:left w:val="none" w:sz="0" w:space="0" w:color="auto"/>
                    <w:bottom w:val="none" w:sz="0" w:space="0" w:color="auto"/>
                    <w:right w:val="none" w:sz="0" w:space="0" w:color="auto"/>
                  </w:divBdr>
                  <w:divsChild>
                    <w:div w:id="4434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ass.gov/service-details/massachusetts-vaccine-purchasing-advisory-council-mvpac"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Massachusetts Department of Public Health</vt:lpstr>
    </vt:vector>
  </TitlesOfParts>
  <Company>DPH</Company>
  <LinksUpToDate>false</LinksUpToDate>
  <CharactersWithSpaces>12874</CharactersWithSpaces>
  <SharedDoc>false</SharedDoc>
  <HLinks>
    <vt:vector size="6" baseType="variant">
      <vt:variant>
        <vt:i4>983044</vt:i4>
      </vt:variant>
      <vt:variant>
        <vt:i4>0</vt:i4>
      </vt:variant>
      <vt:variant>
        <vt:i4>0</vt:i4>
      </vt:variant>
      <vt:variant>
        <vt:i4>5</vt:i4>
      </vt:variant>
      <vt:variant>
        <vt:lpwstr>http://www.mass.gov/eohhs/gov/departments/dph/programs/id/immunization/mvpac.html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Public Health</dc:title>
  <dc:creator>DPH</dc:creator>
  <cp:lastModifiedBy>Worthington, Pamela (DPH)</cp:lastModifiedBy>
  <cp:revision>3</cp:revision>
  <dcterms:created xsi:type="dcterms:W3CDTF">2025-04-01T19:27:00Z</dcterms:created>
  <dcterms:modified xsi:type="dcterms:W3CDTF">2025-04-17T14:57:00Z</dcterms:modified>
</cp:coreProperties>
</file>