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871CF" w14:textId="77777777" w:rsidR="0095233D" w:rsidRPr="00B16C9E" w:rsidRDefault="00B16C9E" w:rsidP="0003624F">
      <w:pPr>
        <w:rPr>
          <w:i/>
          <w:color w:val="002060"/>
          <w:sz w:val="28"/>
          <w:szCs w:val="28"/>
        </w:rPr>
      </w:pPr>
      <w:r w:rsidRPr="00B16C9E">
        <w:rPr>
          <w:b/>
          <w:i/>
          <w:color w:val="002060"/>
          <w:sz w:val="40"/>
          <w:szCs w:val="40"/>
        </w:rPr>
        <w:t>M</w:t>
      </w:r>
      <w:r w:rsidRPr="00B16C9E">
        <w:rPr>
          <w:i/>
          <w:color w:val="002060"/>
          <w:sz w:val="28"/>
          <w:szCs w:val="28"/>
        </w:rPr>
        <w:t>assachusetts</w:t>
      </w:r>
    </w:p>
    <w:p w14:paraId="382305BD" w14:textId="77777777" w:rsidR="0095233D" w:rsidRPr="00B16C9E" w:rsidRDefault="00B16C9E" w:rsidP="0003624F">
      <w:pPr>
        <w:rPr>
          <w:i/>
          <w:color w:val="002060"/>
          <w:sz w:val="28"/>
          <w:szCs w:val="28"/>
        </w:rPr>
      </w:pPr>
      <w:r>
        <w:rPr>
          <w:b/>
          <w:i/>
          <w:color w:val="002060"/>
          <w:sz w:val="40"/>
          <w:szCs w:val="40"/>
        </w:rPr>
        <w:t>A</w:t>
      </w:r>
      <w:r w:rsidRPr="00B16C9E">
        <w:rPr>
          <w:i/>
          <w:color w:val="002060"/>
          <w:sz w:val="28"/>
          <w:szCs w:val="28"/>
        </w:rPr>
        <w:t>ssociation of</w:t>
      </w:r>
    </w:p>
    <w:p w14:paraId="32A00119" w14:textId="77777777" w:rsidR="0003624F" w:rsidRPr="00B16C9E" w:rsidRDefault="00B16C9E" w:rsidP="0003624F">
      <w:pPr>
        <w:rPr>
          <w:i/>
          <w:color w:val="002060"/>
          <w:sz w:val="28"/>
          <w:szCs w:val="28"/>
        </w:rPr>
      </w:pPr>
      <w:r>
        <w:rPr>
          <w:b/>
          <w:i/>
          <w:color w:val="002060"/>
          <w:sz w:val="40"/>
          <w:szCs w:val="40"/>
        </w:rPr>
        <w:t>A</w:t>
      </w:r>
      <w:r w:rsidRPr="00B16C9E">
        <w:rPr>
          <w:i/>
          <w:color w:val="002060"/>
          <w:sz w:val="28"/>
          <w:szCs w:val="28"/>
        </w:rPr>
        <w:t>dvanced</w:t>
      </w:r>
    </w:p>
    <w:p w14:paraId="3F56E2F7" w14:textId="77777777" w:rsidR="00B16C9E" w:rsidRPr="00B16C9E" w:rsidRDefault="00B16C9E" w:rsidP="0003624F">
      <w:pPr>
        <w:rPr>
          <w:b/>
          <w:i/>
          <w:color w:val="002060"/>
          <w:sz w:val="28"/>
          <w:szCs w:val="28"/>
        </w:rPr>
      </w:pPr>
      <w:r>
        <w:rPr>
          <w:b/>
          <w:i/>
          <w:color w:val="002060"/>
          <w:sz w:val="40"/>
          <w:szCs w:val="40"/>
        </w:rPr>
        <w:t>P</w:t>
      </w:r>
      <w:r w:rsidRPr="00B16C9E">
        <w:rPr>
          <w:i/>
          <w:color w:val="002060"/>
          <w:sz w:val="28"/>
          <w:szCs w:val="28"/>
        </w:rPr>
        <w:t>ractice</w:t>
      </w:r>
    </w:p>
    <w:p w14:paraId="034DF121" w14:textId="77777777" w:rsidR="0003624F" w:rsidRDefault="00B16C9E" w:rsidP="0003624F">
      <w:pPr>
        <w:rPr>
          <w:b/>
          <w:i/>
          <w:color w:val="002060"/>
          <w:sz w:val="28"/>
          <w:szCs w:val="28"/>
        </w:rPr>
      </w:pPr>
      <w:r>
        <w:rPr>
          <w:b/>
          <w:i/>
          <w:color w:val="002060"/>
          <w:sz w:val="40"/>
          <w:szCs w:val="40"/>
        </w:rPr>
        <w:t>P</w:t>
      </w:r>
      <w:r w:rsidRPr="00B16C9E">
        <w:rPr>
          <w:i/>
          <w:color w:val="002060"/>
          <w:sz w:val="28"/>
          <w:szCs w:val="28"/>
        </w:rPr>
        <w:t>sychiatric</w:t>
      </w:r>
    </w:p>
    <w:p w14:paraId="602838D5" w14:textId="77777777" w:rsidR="00B16C9E" w:rsidRPr="00B16C9E" w:rsidRDefault="00B16C9E" w:rsidP="0003624F">
      <w:pPr>
        <w:rPr>
          <w:color w:val="002060"/>
          <w:sz w:val="28"/>
          <w:szCs w:val="28"/>
        </w:rPr>
      </w:pPr>
      <w:r>
        <w:rPr>
          <w:b/>
          <w:i/>
          <w:color w:val="002060"/>
          <w:sz w:val="40"/>
          <w:szCs w:val="40"/>
        </w:rPr>
        <w:t>N</w:t>
      </w:r>
      <w:r w:rsidRPr="00B16C9E">
        <w:rPr>
          <w:i/>
          <w:color w:val="002060"/>
          <w:sz w:val="28"/>
          <w:szCs w:val="28"/>
        </w:rPr>
        <w:t>urses</w:t>
      </w:r>
    </w:p>
    <w:p w14:paraId="021925EB" w14:textId="77777777" w:rsidR="00643622" w:rsidRPr="008F5DDD" w:rsidRDefault="00643622" w:rsidP="0003624F">
      <w:pPr>
        <w:rPr>
          <w:rFonts w:ascii="Bookman Old Style" w:hAnsi="Bookman Old Style"/>
          <w:b/>
          <w:sz w:val="18"/>
          <w:szCs w:val="18"/>
        </w:rPr>
      </w:pPr>
    </w:p>
    <w:p w14:paraId="19D04705" w14:textId="77777777" w:rsidR="0003624F" w:rsidRDefault="00B177B4" w:rsidP="0003624F">
      <w:pPr>
        <w:rPr>
          <w:b/>
          <w:i/>
          <w:color w:val="002060"/>
          <w:sz w:val="20"/>
          <w:szCs w:val="20"/>
        </w:rPr>
      </w:pPr>
      <w:r>
        <w:rPr>
          <w:b/>
          <w:i/>
          <w:color w:val="002060"/>
          <w:sz w:val="20"/>
          <w:szCs w:val="20"/>
        </w:rPr>
        <w:t>775</w:t>
      </w:r>
      <w:r w:rsidR="00B04C55">
        <w:rPr>
          <w:b/>
          <w:i/>
          <w:color w:val="002060"/>
          <w:sz w:val="20"/>
          <w:szCs w:val="20"/>
        </w:rPr>
        <w:t xml:space="preserve"> </w:t>
      </w:r>
      <w:r>
        <w:rPr>
          <w:b/>
          <w:i/>
          <w:color w:val="002060"/>
          <w:sz w:val="20"/>
          <w:szCs w:val="20"/>
        </w:rPr>
        <w:t>East Falmouth Hwy #117</w:t>
      </w:r>
    </w:p>
    <w:p w14:paraId="66414975" w14:textId="77777777" w:rsidR="005214BA" w:rsidRDefault="00B177B4" w:rsidP="0003624F">
      <w:pPr>
        <w:rPr>
          <w:b/>
          <w:i/>
          <w:color w:val="002060"/>
          <w:sz w:val="20"/>
          <w:szCs w:val="20"/>
        </w:rPr>
      </w:pPr>
      <w:r>
        <w:rPr>
          <w:b/>
          <w:i/>
          <w:color w:val="002060"/>
          <w:sz w:val="20"/>
          <w:szCs w:val="20"/>
        </w:rPr>
        <w:t xml:space="preserve">East Falmouth, </w:t>
      </w:r>
      <w:r w:rsidR="005E6AF9">
        <w:rPr>
          <w:b/>
          <w:i/>
          <w:color w:val="002060"/>
          <w:sz w:val="20"/>
          <w:szCs w:val="20"/>
        </w:rPr>
        <w:t>MA</w:t>
      </w:r>
      <w:r w:rsidR="00DA0716">
        <w:rPr>
          <w:b/>
          <w:i/>
          <w:color w:val="002060"/>
          <w:sz w:val="20"/>
          <w:szCs w:val="20"/>
        </w:rPr>
        <w:t xml:space="preserve"> 02</w:t>
      </w:r>
      <w:r>
        <w:rPr>
          <w:b/>
          <w:i/>
          <w:color w:val="002060"/>
          <w:sz w:val="20"/>
          <w:szCs w:val="20"/>
        </w:rPr>
        <w:t>536</w:t>
      </w:r>
    </w:p>
    <w:p w14:paraId="71ABF8A6" w14:textId="77777777" w:rsidR="00DA0716" w:rsidRDefault="005E6AF9" w:rsidP="0003624F">
      <w:pPr>
        <w:rPr>
          <w:b/>
          <w:i/>
          <w:color w:val="002060"/>
          <w:sz w:val="20"/>
          <w:szCs w:val="20"/>
        </w:rPr>
      </w:pPr>
      <w:r w:rsidRPr="005E6AF9">
        <w:rPr>
          <w:b/>
          <w:i/>
          <w:color w:val="002060"/>
          <w:sz w:val="20"/>
          <w:szCs w:val="20"/>
        </w:rPr>
        <w:t>571-762-2776</w:t>
      </w:r>
    </w:p>
    <w:p w14:paraId="6D6EEEC4" w14:textId="77777777" w:rsidR="002D7D9F" w:rsidRPr="005214BA" w:rsidRDefault="002D7D9F" w:rsidP="0003624F">
      <w:pPr>
        <w:rPr>
          <w:b/>
          <w:i/>
          <w:color w:val="002060"/>
          <w:sz w:val="20"/>
          <w:szCs w:val="20"/>
        </w:rPr>
      </w:pPr>
      <w:r>
        <w:rPr>
          <w:b/>
          <w:i/>
          <w:color w:val="002060"/>
          <w:sz w:val="20"/>
          <w:szCs w:val="20"/>
        </w:rPr>
        <w:t>maappn@gmail.com</w:t>
      </w:r>
    </w:p>
    <w:p w14:paraId="53CAB5C9" w14:textId="77777777" w:rsidR="0003624F" w:rsidRPr="008F5DDD" w:rsidRDefault="00643622" w:rsidP="0003624F">
      <w:pPr>
        <w:rPr>
          <w:rFonts w:ascii="Bookman Old Style" w:hAnsi="Bookman Old Style"/>
          <w:b/>
          <w:sz w:val="20"/>
          <w:szCs w:val="20"/>
        </w:rPr>
      </w:pPr>
      <w:r w:rsidRPr="008F5DDD">
        <w:rPr>
          <w:b/>
          <w:i/>
          <w:color w:val="002060"/>
          <w:sz w:val="20"/>
          <w:szCs w:val="20"/>
        </w:rPr>
        <w:t>www.</w:t>
      </w:r>
      <w:r w:rsidR="00E5180A">
        <w:rPr>
          <w:b/>
          <w:i/>
          <w:color w:val="002060"/>
          <w:sz w:val="20"/>
          <w:szCs w:val="20"/>
        </w:rPr>
        <w:t>MAAPPN.com</w:t>
      </w:r>
      <w:r w:rsidRPr="008F5DDD">
        <w:rPr>
          <w:b/>
          <w:i/>
          <w:color w:val="002060"/>
          <w:sz w:val="20"/>
          <w:szCs w:val="20"/>
        </w:rPr>
        <w:t xml:space="preserve"> </w:t>
      </w:r>
    </w:p>
    <w:p w14:paraId="22ACBF1B" w14:textId="77777777" w:rsidR="008C2BF2" w:rsidRDefault="008C2BF2" w:rsidP="0003624F">
      <w:pPr>
        <w:rPr>
          <w:rFonts w:ascii="Bookman Old Style" w:hAnsi="Bookman Old Style"/>
          <w:b/>
          <w:sz w:val="20"/>
          <w:szCs w:val="20"/>
        </w:rPr>
      </w:pPr>
    </w:p>
    <w:p w14:paraId="582C358A" w14:textId="77777777" w:rsidR="00D20B2F" w:rsidRDefault="00D20B2F" w:rsidP="0003624F">
      <w:pPr>
        <w:rPr>
          <w:rFonts w:ascii="Bookman Old Style" w:hAnsi="Bookman Old Style"/>
          <w:i/>
          <w:color w:val="002060"/>
          <w:sz w:val="20"/>
          <w:szCs w:val="20"/>
        </w:rPr>
      </w:pPr>
    </w:p>
    <w:p w14:paraId="330EDAF5" w14:textId="77777777" w:rsidR="008C2BF2" w:rsidRPr="0007314E" w:rsidRDefault="008F5DDD" w:rsidP="0003624F">
      <w:pPr>
        <w:rPr>
          <w:rFonts w:ascii="Bookman Old Style" w:hAnsi="Bookman Old Style"/>
          <w:smallCaps/>
          <w:color w:val="002060"/>
          <w:sz w:val="20"/>
          <w:szCs w:val="20"/>
        </w:rPr>
      </w:pPr>
      <w:r w:rsidRPr="0007314E">
        <w:rPr>
          <w:rFonts w:ascii="Bookman Old Style" w:hAnsi="Bookman Old Style"/>
          <w:smallCaps/>
          <w:color w:val="002060"/>
          <w:sz w:val="20"/>
          <w:szCs w:val="20"/>
        </w:rPr>
        <w:t>Board</w:t>
      </w:r>
    </w:p>
    <w:p w14:paraId="5BF2AB17" w14:textId="77777777" w:rsidR="0003624F" w:rsidRPr="00D20B2F" w:rsidRDefault="0003624F" w:rsidP="0003624F">
      <w:pPr>
        <w:rPr>
          <w:rFonts w:ascii="Bookman Old Style" w:hAnsi="Bookman Old Style"/>
          <w:b/>
          <w:color w:val="002060"/>
          <w:sz w:val="18"/>
          <w:szCs w:val="18"/>
        </w:rPr>
      </w:pPr>
      <w:r w:rsidRPr="00D20B2F">
        <w:rPr>
          <w:rFonts w:ascii="Bookman Old Style" w:hAnsi="Bookman Old Style"/>
          <w:b/>
          <w:color w:val="002060"/>
          <w:sz w:val="18"/>
          <w:szCs w:val="18"/>
        </w:rPr>
        <w:t>Diane Grimaldi</w:t>
      </w:r>
    </w:p>
    <w:p w14:paraId="079A7324" w14:textId="77777777" w:rsidR="00DA0716" w:rsidRDefault="0003624F" w:rsidP="0003624F">
      <w:pPr>
        <w:rPr>
          <w:rFonts w:ascii="Bookman Old Style" w:hAnsi="Bookman Old Style"/>
          <w:i/>
          <w:color w:val="002060"/>
          <w:sz w:val="18"/>
          <w:szCs w:val="18"/>
        </w:rPr>
      </w:pPr>
      <w:r w:rsidRPr="00D20B2F">
        <w:rPr>
          <w:rFonts w:ascii="Bookman Old Style" w:hAnsi="Bookman Old Style"/>
          <w:i/>
          <w:color w:val="002060"/>
          <w:sz w:val="18"/>
          <w:szCs w:val="18"/>
        </w:rPr>
        <w:t>Chair</w:t>
      </w:r>
    </w:p>
    <w:p w14:paraId="4B3FE121" w14:textId="77777777" w:rsidR="00DA0716" w:rsidRDefault="00DA0716" w:rsidP="0003624F">
      <w:pPr>
        <w:rPr>
          <w:rFonts w:ascii="Bookman Old Style" w:hAnsi="Bookman Old Style"/>
          <w:i/>
          <w:color w:val="002060"/>
          <w:sz w:val="18"/>
          <w:szCs w:val="18"/>
        </w:rPr>
      </w:pPr>
    </w:p>
    <w:p w14:paraId="6CAC798A" w14:textId="77777777" w:rsidR="0095233D" w:rsidRPr="00D20B2F" w:rsidRDefault="0048222B" w:rsidP="0003624F">
      <w:pPr>
        <w:rPr>
          <w:rFonts w:ascii="Bookman Old Style" w:hAnsi="Bookman Old Style"/>
          <w:b/>
          <w:color w:val="002060"/>
          <w:sz w:val="18"/>
          <w:szCs w:val="18"/>
        </w:rPr>
      </w:pPr>
      <w:r>
        <w:rPr>
          <w:rFonts w:ascii="Bookman Old Style" w:hAnsi="Bookman Old Style"/>
          <w:b/>
          <w:color w:val="002060"/>
          <w:sz w:val="18"/>
          <w:szCs w:val="18"/>
        </w:rPr>
        <w:t>Kathleen Andolina</w:t>
      </w:r>
    </w:p>
    <w:p w14:paraId="2FBF9912" w14:textId="77777777" w:rsidR="0095233D" w:rsidRDefault="0095233D" w:rsidP="0003624F">
      <w:pPr>
        <w:rPr>
          <w:rFonts w:ascii="Bookman Old Style" w:hAnsi="Bookman Old Style"/>
          <w:i/>
          <w:color w:val="002060"/>
          <w:sz w:val="18"/>
          <w:szCs w:val="18"/>
        </w:rPr>
      </w:pPr>
      <w:r w:rsidRPr="00D20B2F">
        <w:rPr>
          <w:rFonts w:ascii="Bookman Old Style" w:hAnsi="Bookman Old Style"/>
          <w:i/>
          <w:color w:val="002060"/>
          <w:sz w:val="18"/>
          <w:szCs w:val="18"/>
        </w:rPr>
        <w:t>Treasurer</w:t>
      </w:r>
      <w:r w:rsidR="0048222B">
        <w:rPr>
          <w:rFonts w:ascii="Bookman Old Style" w:hAnsi="Bookman Old Style"/>
          <w:i/>
          <w:color w:val="002060"/>
          <w:sz w:val="18"/>
          <w:szCs w:val="18"/>
        </w:rPr>
        <w:t>, Chair, Tech</w:t>
      </w:r>
      <w:r w:rsidR="002B11F8">
        <w:rPr>
          <w:rFonts w:ascii="Bookman Old Style" w:hAnsi="Bookman Old Style"/>
          <w:i/>
          <w:color w:val="002060"/>
          <w:sz w:val="18"/>
          <w:szCs w:val="18"/>
        </w:rPr>
        <w:t>, Education</w:t>
      </w:r>
    </w:p>
    <w:p w14:paraId="64601DC8" w14:textId="77777777" w:rsidR="00DA0716" w:rsidRPr="00E5180A" w:rsidRDefault="00DA0716" w:rsidP="0003624F">
      <w:pPr>
        <w:rPr>
          <w:rFonts w:ascii="Bookman Old Style" w:hAnsi="Bookman Old Style"/>
          <w:b/>
          <w:color w:val="002060"/>
          <w:sz w:val="18"/>
          <w:szCs w:val="18"/>
        </w:rPr>
      </w:pPr>
    </w:p>
    <w:p w14:paraId="56635E1E" w14:textId="77777777" w:rsidR="00E5180A" w:rsidRPr="00E5180A" w:rsidRDefault="005E6AF9" w:rsidP="0003624F">
      <w:pPr>
        <w:rPr>
          <w:rFonts w:ascii="Bookman Old Style" w:hAnsi="Bookman Old Style"/>
          <w:b/>
          <w:color w:val="002060"/>
          <w:sz w:val="18"/>
          <w:szCs w:val="18"/>
        </w:rPr>
      </w:pPr>
      <w:r>
        <w:rPr>
          <w:rFonts w:ascii="Bookman Old Style" w:hAnsi="Bookman Old Style"/>
          <w:b/>
          <w:color w:val="002060"/>
          <w:sz w:val="18"/>
          <w:szCs w:val="18"/>
        </w:rPr>
        <w:t>Margaret</w:t>
      </w:r>
      <w:r w:rsidR="00E5180A" w:rsidRPr="00E5180A">
        <w:rPr>
          <w:rFonts w:ascii="Bookman Old Style" w:hAnsi="Bookman Old Style"/>
          <w:b/>
          <w:color w:val="002060"/>
          <w:sz w:val="18"/>
          <w:szCs w:val="18"/>
        </w:rPr>
        <w:t xml:space="preserve"> Chapman</w:t>
      </w:r>
    </w:p>
    <w:p w14:paraId="3D1E8448" w14:textId="77777777" w:rsidR="00E5180A" w:rsidRDefault="00E5180A" w:rsidP="0003624F">
      <w:pPr>
        <w:rPr>
          <w:rFonts w:ascii="Bookman Old Style" w:hAnsi="Bookman Old Style"/>
          <w:i/>
          <w:color w:val="002060"/>
          <w:sz w:val="18"/>
          <w:szCs w:val="18"/>
        </w:rPr>
      </w:pPr>
      <w:r>
        <w:rPr>
          <w:rFonts w:ascii="Bookman Old Style" w:hAnsi="Bookman Old Style"/>
          <w:i/>
          <w:color w:val="002060"/>
          <w:sz w:val="18"/>
          <w:szCs w:val="18"/>
        </w:rPr>
        <w:t>Chair, Legislative Committee</w:t>
      </w:r>
    </w:p>
    <w:p w14:paraId="56C5A0C3" w14:textId="77777777" w:rsidR="00E5180A" w:rsidRPr="001B685C" w:rsidRDefault="00E5180A" w:rsidP="0003624F">
      <w:pPr>
        <w:rPr>
          <w:rFonts w:ascii="Bookman Old Style" w:hAnsi="Bookman Old Style"/>
          <w:b/>
          <w:bCs/>
          <w:iCs/>
          <w:color w:val="002060"/>
          <w:sz w:val="18"/>
          <w:szCs w:val="18"/>
        </w:rPr>
      </w:pPr>
    </w:p>
    <w:p w14:paraId="76B5342D" w14:textId="77777777" w:rsidR="001B685C" w:rsidRPr="001B685C" w:rsidRDefault="001B685C" w:rsidP="0003624F">
      <w:pPr>
        <w:rPr>
          <w:rFonts w:ascii="Bookman Old Style" w:hAnsi="Bookman Old Style"/>
          <w:b/>
          <w:bCs/>
          <w:iCs/>
          <w:color w:val="002060"/>
          <w:sz w:val="18"/>
          <w:szCs w:val="18"/>
        </w:rPr>
      </w:pPr>
      <w:r w:rsidRPr="001B685C">
        <w:rPr>
          <w:rFonts w:ascii="Bookman Old Style" w:hAnsi="Bookman Old Style"/>
          <w:b/>
          <w:bCs/>
          <w:iCs/>
          <w:color w:val="002060"/>
          <w:sz w:val="18"/>
          <w:szCs w:val="18"/>
        </w:rPr>
        <w:t>Grace Trivers</w:t>
      </w:r>
    </w:p>
    <w:p w14:paraId="209F8C4C" w14:textId="77777777" w:rsidR="00E5180A" w:rsidRDefault="00DA0716" w:rsidP="0003624F">
      <w:pPr>
        <w:rPr>
          <w:rFonts w:ascii="Bookman Old Style" w:hAnsi="Bookman Old Style"/>
          <w:i/>
          <w:color w:val="002060"/>
          <w:sz w:val="18"/>
          <w:szCs w:val="18"/>
        </w:rPr>
      </w:pPr>
      <w:r w:rsidRPr="00D20B2F">
        <w:rPr>
          <w:rFonts w:ascii="Bookman Old Style" w:hAnsi="Bookman Old Style"/>
          <w:i/>
          <w:color w:val="002060"/>
          <w:sz w:val="18"/>
          <w:szCs w:val="18"/>
        </w:rPr>
        <w:t>Practice</w:t>
      </w:r>
      <w:r w:rsidR="00E5180A">
        <w:rPr>
          <w:rFonts w:ascii="Bookman Old Style" w:hAnsi="Bookman Old Style"/>
          <w:i/>
          <w:color w:val="002060"/>
          <w:sz w:val="18"/>
          <w:szCs w:val="18"/>
        </w:rPr>
        <w:t xml:space="preserve"> Committee</w:t>
      </w:r>
    </w:p>
    <w:p w14:paraId="23D61375" w14:textId="77777777" w:rsidR="00E5180A" w:rsidRDefault="00E5180A" w:rsidP="0003624F">
      <w:pPr>
        <w:rPr>
          <w:rFonts w:ascii="Bookman Old Style" w:hAnsi="Bookman Old Style"/>
          <w:i/>
          <w:color w:val="002060"/>
          <w:sz w:val="18"/>
          <w:szCs w:val="18"/>
        </w:rPr>
      </w:pPr>
    </w:p>
    <w:p w14:paraId="66B52CCB" w14:textId="77777777" w:rsidR="00442A0F" w:rsidRPr="00442A0F" w:rsidRDefault="00442A0F" w:rsidP="0003624F">
      <w:pPr>
        <w:rPr>
          <w:rFonts w:ascii="Bookman Old Style" w:hAnsi="Bookman Old Style"/>
          <w:b/>
          <w:bCs/>
          <w:iCs/>
          <w:color w:val="002060"/>
          <w:sz w:val="18"/>
          <w:szCs w:val="18"/>
        </w:rPr>
      </w:pPr>
      <w:r w:rsidRPr="00442A0F">
        <w:rPr>
          <w:rFonts w:ascii="Bookman Old Style" w:hAnsi="Bookman Old Style"/>
          <w:b/>
          <w:bCs/>
          <w:iCs/>
          <w:color w:val="002060"/>
          <w:sz w:val="18"/>
          <w:szCs w:val="18"/>
        </w:rPr>
        <w:t>Gabrielle Abelard</w:t>
      </w:r>
    </w:p>
    <w:p w14:paraId="4F8457EA" w14:textId="77777777" w:rsidR="00B177B4" w:rsidRDefault="00442A0F" w:rsidP="0003624F">
      <w:pPr>
        <w:rPr>
          <w:rFonts w:ascii="Bookman Old Style" w:hAnsi="Bookman Old Style"/>
          <w:i/>
          <w:color w:val="002060"/>
          <w:sz w:val="18"/>
          <w:szCs w:val="18"/>
        </w:rPr>
      </w:pPr>
      <w:r>
        <w:rPr>
          <w:rFonts w:ascii="Bookman Old Style" w:hAnsi="Bookman Old Style"/>
          <w:i/>
          <w:color w:val="002060"/>
          <w:sz w:val="18"/>
          <w:szCs w:val="18"/>
        </w:rPr>
        <w:t xml:space="preserve">Chair, </w:t>
      </w:r>
      <w:r w:rsidR="00B177B4">
        <w:rPr>
          <w:rFonts w:ascii="Bookman Old Style" w:hAnsi="Bookman Old Style"/>
          <w:i/>
          <w:color w:val="002060"/>
          <w:sz w:val="18"/>
          <w:szCs w:val="18"/>
        </w:rPr>
        <w:t>Diversity, Equ</w:t>
      </w:r>
      <w:r>
        <w:rPr>
          <w:rFonts w:ascii="Bookman Old Style" w:hAnsi="Bookman Old Style"/>
          <w:i/>
          <w:color w:val="002060"/>
          <w:sz w:val="18"/>
          <w:szCs w:val="18"/>
        </w:rPr>
        <w:t>ality</w:t>
      </w:r>
      <w:r w:rsidR="00B177B4">
        <w:rPr>
          <w:rFonts w:ascii="Bookman Old Style" w:hAnsi="Bookman Old Style"/>
          <w:i/>
          <w:color w:val="002060"/>
          <w:sz w:val="18"/>
          <w:szCs w:val="18"/>
        </w:rPr>
        <w:t xml:space="preserve"> and Inclusion Committee</w:t>
      </w:r>
    </w:p>
    <w:p w14:paraId="232D82A1" w14:textId="77777777" w:rsidR="00B177B4" w:rsidRDefault="00B177B4" w:rsidP="0003624F">
      <w:pPr>
        <w:rPr>
          <w:rFonts w:ascii="Bookman Old Style" w:hAnsi="Bookman Old Style"/>
          <w:i/>
          <w:color w:val="002060"/>
          <w:sz w:val="18"/>
          <w:szCs w:val="18"/>
        </w:rPr>
      </w:pPr>
    </w:p>
    <w:p w14:paraId="23F90D11" w14:textId="77777777" w:rsidR="00B42529" w:rsidRDefault="00054373" w:rsidP="0003624F">
      <w:pPr>
        <w:rPr>
          <w:rFonts w:ascii="Bookman Old Style" w:hAnsi="Bookman Old Style"/>
          <w:i/>
          <w:color w:val="002060"/>
          <w:sz w:val="18"/>
          <w:szCs w:val="18"/>
        </w:rPr>
      </w:pPr>
      <w:r>
        <w:rPr>
          <w:rFonts w:ascii="Bookman Old Style" w:hAnsi="Bookman Old Style"/>
          <w:b/>
          <w:color w:val="002060"/>
          <w:sz w:val="18"/>
          <w:szCs w:val="18"/>
        </w:rPr>
        <w:t>Diane Clinton</w:t>
      </w:r>
      <w:r w:rsidR="00B42529">
        <w:rPr>
          <w:rFonts w:ascii="Bookman Old Style" w:hAnsi="Bookman Old Style"/>
          <w:i/>
          <w:color w:val="002060"/>
          <w:sz w:val="18"/>
          <w:szCs w:val="18"/>
        </w:rPr>
        <w:t xml:space="preserve">, </w:t>
      </w:r>
    </w:p>
    <w:p w14:paraId="24770FF5" w14:textId="77777777" w:rsidR="00D20B2F" w:rsidRDefault="00E5180A" w:rsidP="0003624F">
      <w:pPr>
        <w:rPr>
          <w:rFonts w:ascii="Bookman Old Style" w:hAnsi="Bookman Old Style"/>
          <w:i/>
          <w:color w:val="002060"/>
          <w:sz w:val="18"/>
          <w:szCs w:val="18"/>
        </w:rPr>
      </w:pPr>
      <w:r>
        <w:rPr>
          <w:rFonts w:ascii="Bookman Old Style" w:hAnsi="Bookman Old Style"/>
          <w:i/>
          <w:color w:val="002060"/>
          <w:sz w:val="18"/>
          <w:szCs w:val="18"/>
        </w:rPr>
        <w:t>Chair, Membership Committee</w:t>
      </w:r>
    </w:p>
    <w:p w14:paraId="06ABE820" w14:textId="77777777" w:rsidR="00DA0716" w:rsidRDefault="00DA0716" w:rsidP="0003624F">
      <w:pPr>
        <w:rPr>
          <w:rFonts w:ascii="Bookman Old Style" w:hAnsi="Bookman Old Style"/>
          <w:i/>
          <w:color w:val="002060"/>
          <w:sz w:val="18"/>
          <w:szCs w:val="18"/>
        </w:rPr>
      </w:pPr>
    </w:p>
    <w:p w14:paraId="0BF4B6FF" w14:textId="77777777" w:rsidR="00DA0716" w:rsidRPr="005E6AF9" w:rsidRDefault="005D18F2" w:rsidP="0003624F">
      <w:pPr>
        <w:rPr>
          <w:rFonts w:ascii="Bookman Old Style" w:hAnsi="Bookman Old Style"/>
          <w:i/>
          <w:color w:val="002060"/>
          <w:sz w:val="18"/>
          <w:szCs w:val="18"/>
        </w:rPr>
      </w:pPr>
      <w:r>
        <w:rPr>
          <w:rFonts w:ascii="Bookman Old Style" w:hAnsi="Bookman Old Style"/>
          <w:b/>
          <w:color w:val="002060"/>
          <w:sz w:val="18"/>
          <w:szCs w:val="18"/>
        </w:rPr>
        <w:t>Rebecca Feldman</w:t>
      </w:r>
      <w:r w:rsidR="0097333A">
        <w:rPr>
          <w:rFonts w:ascii="Bookman Old Style" w:hAnsi="Bookman Old Style"/>
          <w:b/>
          <w:color w:val="002060"/>
          <w:sz w:val="18"/>
          <w:szCs w:val="18"/>
        </w:rPr>
        <w:t xml:space="preserve">, </w:t>
      </w:r>
      <w:r w:rsidR="0097333A" w:rsidRPr="0097333A">
        <w:rPr>
          <w:rFonts w:ascii="Bookman Old Style" w:hAnsi="Bookman Old Style"/>
          <w:i/>
          <w:color w:val="002060"/>
          <w:sz w:val="18"/>
          <w:szCs w:val="18"/>
        </w:rPr>
        <w:t>Board Member</w:t>
      </w:r>
      <w:r w:rsidR="005E6AF9">
        <w:rPr>
          <w:rFonts w:ascii="Bookman Old Style" w:hAnsi="Bookman Old Style"/>
          <w:i/>
          <w:color w:val="002060"/>
          <w:sz w:val="18"/>
          <w:szCs w:val="18"/>
        </w:rPr>
        <w:t xml:space="preserve"> </w:t>
      </w:r>
    </w:p>
    <w:p w14:paraId="461CFDEC" w14:textId="77777777" w:rsidR="0048222B" w:rsidRDefault="0048222B" w:rsidP="0003624F">
      <w:pPr>
        <w:rPr>
          <w:rFonts w:ascii="Bookman Old Style" w:hAnsi="Bookman Old Style"/>
          <w:b/>
          <w:color w:val="002060"/>
          <w:sz w:val="18"/>
          <w:szCs w:val="18"/>
        </w:rPr>
      </w:pPr>
    </w:p>
    <w:p w14:paraId="614623CB" w14:textId="77777777" w:rsidR="006F00FD" w:rsidRDefault="006F00FD" w:rsidP="0003624F">
      <w:pPr>
        <w:rPr>
          <w:rFonts w:ascii="Bookman Old Style" w:hAnsi="Bookman Old Style"/>
          <w:b/>
          <w:color w:val="002060"/>
          <w:sz w:val="18"/>
          <w:szCs w:val="18"/>
        </w:rPr>
      </w:pPr>
      <w:r>
        <w:rPr>
          <w:rFonts w:ascii="Bookman Old Style" w:hAnsi="Bookman Old Style"/>
          <w:b/>
          <w:color w:val="002060"/>
          <w:sz w:val="18"/>
          <w:szCs w:val="18"/>
        </w:rPr>
        <w:t>Bea Forrest</w:t>
      </w:r>
    </w:p>
    <w:p w14:paraId="5AD81383" w14:textId="77777777" w:rsidR="00B177B4" w:rsidRPr="006F00FD" w:rsidRDefault="006F00FD" w:rsidP="00442A0F">
      <w:pPr>
        <w:rPr>
          <w:rFonts w:ascii="Bookman Old Style" w:hAnsi="Bookman Old Style"/>
          <w:bCs/>
          <w:i/>
          <w:iCs/>
          <w:color w:val="002060"/>
          <w:sz w:val="18"/>
          <w:szCs w:val="18"/>
        </w:rPr>
      </w:pPr>
      <w:r w:rsidRPr="006F00FD">
        <w:rPr>
          <w:rFonts w:ascii="Bookman Old Style" w:hAnsi="Bookman Old Style"/>
          <w:bCs/>
          <w:i/>
          <w:iCs/>
          <w:color w:val="002060"/>
          <w:sz w:val="18"/>
          <w:szCs w:val="18"/>
        </w:rPr>
        <w:t>Board Member</w:t>
      </w:r>
    </w:p>
    <w:p w14:paraId="2E717097" w14:textId="77777777" w:rsidR="006F00FD" w:rsidRPr="006F00FD" w:rsidRDefault="006F00FD" w:rsidP="0003624F">
      <w:pPr>
        <w:rPr>
          <w:rFonts w:ascii="Bookman Old Style" w:hAnsi="Bookman Old Style"/>
          <w:bCs/>
          <w:i/>
          <w:iCs/>
          <w:color w:val="002060"/>
          <w:sz w:val="18"/>
          <w:szCs w:val="18"/>
        </w:rPr>
      </w:pPr>
    </w:p>
    <w:p w14:paraId="50F92F31" w14:textId="77777777" w:rsidR="00D20B2F" w:rsidRPr="00D20B2F" w:rsidRDefault="00D20B2F" w:rsidP="0003624F">
      <w:pPr>
        <w:rPr>
          <w:rFonts w:ascii="Bookman Old Style" w:hAnsi="Bookman Old Style"/>
          <w:i/>
          <w:color w:val="002060"/>
          <w:sz w:val="18"/>
          <w:szCs w:val="18"/>
        </w:rPr>
      </w:pPr>
    </w:p>
    <w:p w14:paraId="02943895" w14:textId="77777777" w:rsidR="00643622" w:rsidRPr="008F5DDD" w:rsidRDefault="008F5DDD" w:rsidP="008C2BF2">
      <w:pPr>
        <w:rPr>
          <w:i/>
          <w:color w:val="002060"/>
          <w:sz w:val="28"/>
          <w:szCs w:val="28"/>
        </w:rPr>
      </w:pPr>
      <w:r>
        <w:rPr>
          <w:i/>
          <w:color w:val="002060"/>
          <w:sz w:val="28"/>
          <w:szCs w:val="28"/>
        </w:rPr>
        <w:t xml:space="preserve">  </w:t>
      </w:r>
      <w:r w:rsidR="00643622" w:rsidRPr="008F5DDD">
        <w:rPr>
          <w:i/>
          <w:color w:val="002060"/>
          <w:sz w:val="28"/>
          <w:szCs w:val="28"/>
        </w:rPr>
        <w:t xml:space="preserve">Legislation  </w:t>
      </w:r>
    </w:p>
    <w:p w14:paraId="0B4B4E13" w14:textId="77777777" w:rsidR="00643622" w:rsidRPr="008F5DDD" w:rsidRDefault="008F5DDD" w:rsidP="008C2BF2">
      <w:pPr>
        <w:rPr>
          <w:i/>
          <w:color w:val="002060"/>
          <w:sz w:val="28"/>
          <w:szCs w:val="28"/>
        </w:rPr>
      </w:pPr>
      <w:r>
        <w:rPr>
          <w:i/>
          <w:color w:val="002060"/>
          <w:sz w:val="28"/>
          <w:szCs w:val="28"/>
        </w:rPr>
        <w:t xml:space="preserve">  </w:t>
      </w:r>
      <w:r w:rsidR="00643622" w:rsidRPr="008F5DDD">
        <w:rPr>
          <w:i/>
          <w:color w:val="002060"/>
          <w:sz w:val="28"/>
          <w:szCs w:val="28"/>
        </w:rPr>
        <w:t xml:space="preserve">Advocacy   </w:t>
      </w:r>
    </w:p>
    <w:p w14:paraId="62FEED3E" w14:textId="77777777" w:rsidR="00643622" w:rsidRPr="008F5DDD" w:rsidRDefault="008F5DDD" w:rsidP="008C2BF2">
      <w:pPr>
        <w:rPr>
          <w:i/>
          <w:color w:val="002060"/>
          <w:sz w:val="28"/>
          <w:szCs w:val="28"/>
        </w:rPr>
      </w:pPr>
      <w:r>
        <w:rPr>
          <w:i/>
          <w:color w:val="002060"/>
          <w:sz w:val="28"/>
          <w:szCs w:val="28"/>
        </w:rPr>
        <w:t xml:space="preserve">  </w:t>
      </w:r>
      <w:r w:rsidR="00643622" w:rsidRPr="008F5DDD">
        <w:rPr>
          <w:i/>
          <w:color w:val="002060"/>
          <w:sz w:val="28"/>
          <w:szCs w:val="28"/>
        </w:rPr>
        <w:t xml:space="preserve">Education   </w:t>
      </w:r>
    </w:p>
    <w:p w14:paraId="68E05926" w14:textId="77777777" w:rsidR="00643622" w:rsidRDefault="008F5DDD" w:rsidP="0003624F">
      <w:pPr>
        <w:rPr>
          <w:i/>
          <w:color w:val="002060"/>
          <w:sz w:val="28"/>
          <w:szCs w:val="28"/>
        </w:rPr>
      </w:pPr>
      <w:r>
        <w:rPr>
          <w:i/>
          <w:color w:val="002060"/>
          <w:sz w:val="28"/>
          <w:szCs w:val="28"/>
        </w:rPr>
        <w:t xml:space="preserve">  </w:t>
      </w:r>
      <w:r w:rsidR="00643622" w:rsidRPr="008F5DDD">
        <w:rPr>
          <w:i/>
          <w:color w:val="002060"/>
          <w:sz w:val="28"/>
          <w:szCs w:val="28"/>
        </w:rPr>
        <w:t>Networking</w:t>
      </w:r>
    </w:p>
    <w:p w14:paraId="01C8FE78" w14:textId="77777777" w:rsidR="00442A0F" w:rsidRDefault="00442A0F" w:rsidP="0003624F">
      <w:pPr>
        <w:rPr>
          <w:i/>
          <w:color w:val="002060"/>
          <w:sz w:val="28"/>
          <w:szCs w:val="28"/>
        </w:rPr>
      </w:pPr>
    </w:p>
    <w:p w14:paraId="16D6F825" w14:textId="77777777" w:rsidR="00442A0F" w:rsidRDefault="00442A0F" w:rsidP="0003624F">
      <w:pPr>
        <w:rPr>
          <w:i/>
          <w:color w:val="002060"/>
          <w:sz w:val="28"/>
          <w:szCs w:val="28"/>
        </w:rPr>
      </w:pPr>
    </w:p>
    <w:p w14:paraId="4FFA5FE9" w14:textId="0101B3EC" w:rsidR="00442A0F" w:rsidRDefault="00442A0F" w:rsidP="0003624F">
      <w:pPr>
        <w:rPr>
          <w:i/>
          <w:color w:val="002060"/>
          <w:sz w:val="28"/>
          <w:szCs w:val="28"/>
        </w:rPr>
      </w:pPr>
    </w:p>
    <w:p w14:paraId="3A761688" w14:textId="77777777" w:rsidR="008E2322" w:rsidRDefault="008E2322" w:rsidP="008E2322">
      <w:pPr>
        <w:pStyle w:val="Body"/>
        <w:jc w:val="center"/>
        <w:rPr>
          <w:b/>
          <w:bCs/>
          <w:sz w:val="24"/>
          <w:szCs w:val="24"/>
        </w:rPr>
      </w:pPr>
      <w:r w:rsidRPr="006760FC">
        <w:rPr>
          <w:b/>
          <w:bCs/>
          <w:sz w:val="24"/>
          <w:szCs w:val="24"/>
        </w:rPr>
        <w:t>Testimony</w:t>
      </w:r>
    </w:p>
    <w:p w14:paraId="5F4B4575" w14:textId="77777777" w:rsidR="008E2322" w:rsidRDefault="008E2322" w:rsidP="008E2322">
      <w:pPr>
        <w:pStyle w:val="Body"/>
        <w:jc w:val="center"/>
        <w:rPr>
          <w:b/>
          <w:bCs/>
          <w:sz w:val="24"/>
          <w:szCs w:val="24"/>
        </w:rPr>
      </w:pPr>
    </w:p>
    <w:p w14:paraId="65B490DD" w14:textId="77777777" w:rsidR="008E2322" w:rsidRPr="006760FC" w:rsidRDefault="008E2322" w:rsidP="008E2322">
      <w:pPr>
        <w:pStyle w:val="Body"/>
        <w:jc w:val="center"/>
        <w:rPr>
          <w:b/>
          <w:bCs/>
          <w:sz w:val="24"/>
          <w:szCs w:val="24"/>
        </w:rPr>
      </w:pPr>
      <w:r w:rsidRPr="006760FC">
        <w:rPr>
          <w:b/>
          <w:bCs/>
          <w:sz w:val="24"/>
          <w:szCs w:val="24"/>
        </w:rPr>
        <w:t>Massachusetts Association of Advanced Practice Psychiatric Nurses (MAAPPN)</w:t>
      </w:r>
      <w:r>
        <w:rPr>
          <w:b/>
          <w:bCs/>
          <w:sz w:val="24"/>
          <w:szCs w:val="24"/>
        </w:rPr>
        <w:t xml:space="preserve"> regarding</w:t>
      </w:r>
    </w:p>
    <w:p w14:paraId="5B2655AF" w14:textId="77777777" w:rsidR="008E2322" w:rsidRDefault="008E2322" w:rsidP="008E2322">
      <w:pPr>
        <w:jc w:val="center"/>
        <w:rPr>
          <w:rFonts w:eastAsia="Times New Roman"/>
          <w:b/>
          <w:bCs/>
        </w:rPr>
      </w:pPr>
      <w:r w:rsidRPr="006760FC">
        <w:rPr>
          <w:rFonts w:eastAsia="Times New Roman"/>
          <w:b/>
          <w:bCs/>
        </w:rPr>
        <w:t xml:space="preserve">Emergency </w:t>
      </w:r>
      <w:r>
        <w:rPr>
          <w:rFonts w:eastAsia="Times New Roman"/>
          <w:b/>
          <w:bCs/>
        </w:rPr>
        <w:t>A</w:t>
      </w:r>
      <w:r w:rsidRPr="006760FC">
        <w:rPr>
          <w:rFonts w:eastAsia="Times New Roman"/>
          <w:b/>
          <w:bCs/>
        </w:rPr>
        <w:t>mendments to the Board of Nursing Regulations at 244 CMR 4.00</w:t>
      </w:r>
    </w:p>
    <w:p w14:paraId="68B20DE3" w14:textId="429FFE58" w:rsidR="008E2322" w:rsidRPr="006760FC" w:rsidRDefault="008E2322" w:rsidP="008E2322">
      <w:pPr>
        <w:jc w:val="center"/>
        <w:rPr>
          <w:rFonts w:eastAsia="Times New Roman"/>
          <w:b/>
          <w:bCs/>
        </w:rPr>
      </w:pPr>
      <w:r>
        <w:rPr>
          <w:rFonts w:eastAsia="Times New Roman"/>
          <w:b/>
          <w:bCs/>
        </w:rPr>
        <w:t>July 1</w:t>
      </w:r>
      <w:r>
        <w:rPr>
          <w:rFonts w:eastAsia="Times New Roman"/>
          <w:b/>
          <w:bCs/>
        </w:rPr>
        <w:t>6</w:t>
      </w:r>
      <w:r>
        <w:rPr>
          <w:rFonts w:eastAsia="Times New Roman"/>
          <w:b/>
          <w:bCs/>
        </w:rPr>
        <w:t>, 2021</w:t>
      </w:r>
    </w:p>
    <w:p w14:paraId="11CBAC36" w14:textId="77777777" w:rsidR="008E2322" w:rsidRPr="006760FC" w:rsidRDefault="008E2322" w:rsidP="008E2322">
      <w:pPr>
        <w:pStyle w:val="Body"/>
        <w:jc w:val="both"/>
        <w:rPr>
          <w:b/>
          <w:bCs/>
          <w:sz w:val="24"/>
          <w:szCs w:val="24"/>
        </w:rPr>
      </w:pPr>
    </w:p>
    <w:p w14:paraId="4D9A58ED" w14:textId="77777777" w:rsidR="008E2322" w:rsidRDefault="008E2322" w:rsidP="008E2322">
      <w:pPr>
        <w:pStyle w:val="Body"/>
        <w:jc w:val="center"/>
        <w:rPr>
          <w:b/>
          <w:bCs/>
        </w:rPr>
      </w:pPr>
    </w:p>
    <w:p w14:paraId="3552569D" w14:textId="77777777" w:rsidR="008E2322" w:rsidRDefault="008E2322" w:rsidP="008E2322">
      <w:pPr>
        <w:pStyle w:val="Body"/>
      </w:pPr>
      <w:r>
        <w:rPr>
          <w:lang w:val="en-US"/>
        </w:rPr>
        <w:t xml:space="preserve">The Massachusetts Association of Advanced Practice Psychiatric Nurses (MAAPPN) thanks the Board of Nursing for such speedy and thoughtful draft/emergency regulations. </w:t>
      </w:r>
      <w:r>
        <w:t> </w:t>
      </w:r>
      <w:r>
        <w:rPr>
          <w:lang w:val="en-US"/>
        </w:rPr>
        <w:t xml:space="preserve">This is a giant step forward for our profession and the patients we serve. </w:t>
      </w:r>
      <w:r>
        <w:t> </w:t>
      </w:r>
      <w:r>
        <w:rPr>
          <w:lang w:val="en-US"/>
        </w:rPr>
        <w:t>This move alone has prevented thousands of patients from losing their care at the end of the COVID-19 State of Emergency.</w:t>
      </w:r>
    </w:p>
    <w:p w14:paraId="32D188B2" w14:textId="77777777" w:rsidR="008E2322" w:rsidRDefault="008E2322" w:rsidP="008E2322">
      <w:pPr>
        <w:pStyle w:val="Body"/>
      </w:pPr>
    </w:p>
    <w:p w14:paraId="2B75EF54" w14:textId="77777777" w:rsidR="008E2322" w:rsidRDefault="008E2322" w:rsidP="008E2322">
      <w:pPr>
        <w:pStyle w:val="Body"/>
        <w:rPr>
          <w:lang w:val="en-US"/>
        </w:rPr>
      </w:pPr>
      <w:r>
        <w:rPr>
          <w:lang w:val="en-US"/>
        </w:rPr>
        <w:t>We have the following comments regarding 244 CMR.4.07: Advanced Practice Registered Nurses Eligible to Engage in Prescriptive Practice:</w:t>
      </w:r>
    </w:p>
    <w:p w14:paraId="666B3B1C" w14:textId="77777777" w:rsidR="008E2322" w:rsidRDefault="008E2322" w:rsidP="008E2322">
      <w:pPr>
        <w:pStyle w:val="Body"/>
        <w:rPr>
          <w:lang w:val="en-US"/>
        </w:rPr>
      </w:pPr>
    </w:p>
    <w:p w14:paraId="3AC799F5" w14:textId="77777777" w:rsidR="008E2322" w:rsidRDefault="008E2322" w:rsidP="008E2322">
      <w:pPr>
        <w:pStyle w:val="Body"/>
        <w:rPr>
          <w:lang w:val="en-US"/>
        </w:rPr>
      </w:pPr>
      <w:r>
        <w:rPr>
          <w:lang w:val="en-US"/>
        </w:rPr>
        <w:t>Under the section “For the purposed of 244 CMR 4.07 a Qualified Healthcare Professional means a person who meets the following criteria:”</w:t>
      </w:r>
    </w:p>
    <w:p w14:paraId="166A1E5A" w14:textId="77777777" w:rsidR="008E2322" w:rsidRDefault="008E2322" w:rsidP="008E2322">
      <w:pPr>
        <w:pStyle w:val="Body"/>
      </w:pPr>
    </w:p>
    <w:p w14:paraId="001B2E14" w14:textId="77777777" w:rsidR="008E2322" w:rsidRDefault="008E2322" w:rsidP="008E2322">
      <w:pPr>
        <w:pStyle w:val="Body"/>
      </w:pPr>
    </w:p>
    <w:p w14:paraId="2DC35E67" w14:textId="77777777" w:rsidR="008E2322" w:rsidRDefault="008E2322" w:rsidP="008E2322">
      <w:pPr>
        <w:pStyle w:val="Body"/>
      </w:pPr>
      <w:r>
        <w:t>(b) 2.</w:t>
      </w:r>
      <w:r>
        <w:rPr>
          <w:lang w:val="en-US"/>
        </w:rPr>
        <w:t xml:space="preserve"> “advanced practice authorization issued by the Board that is in the same clinical category as the person being supervised.”  Since PNMHCS and Psychiatric NPs are the same role, we assume that this language means that a PNMHCS can supervise a psychiatric NP and vice-versa. </w:t>
      </w:r>
    </w:p>
    <w:p w14:paraId="3B09648B" w14:textId="77777777" w:rsidR="008E2322" w:rsidRDefault="008E2322" w:rsidP="008E2322">
      <w:pPr>
        <w:pStyle w:val="Body"/>
      </w:pPr>
    </w:p>
    <w:p w14:paraId="72630987" w14:textId="77777777" w:rsidR="008E2322" w:rsidRDefault="008E2322" w:rsidP="008E2322">
      <w:pPr>
        <w:pStyle w:val="Body"/>
      </w:pPr>
      <w:r>
        <w:rPr>
          <w:lang w:val="it-IT"/>
        </w:rPr>
        <w:t xml:space="preserve">(b) 4.i. </w:t>
      </w:r>
      <w:r>
        <w:rPr>
          <w:rtl/>
          <w:lang w:val="ar-SA"/>
        </w:rPr>
        <w:t>“</w:t>
      </w:r>
      <w:r>
        <w:rPr>
          <w:lang w:val="en-US"/>
        </w:rPr>
        <w:t>a combination of supervised practice for a minimum of two years plus independent practice authority for a minimum of one year</w:t>
      </w:r>
      <w:r>
        <w:t>.“</w:t>
      </w:r>
    </w:p>
    <w:p w14:paraId="5C71627F" w14:textId="77777777" w:rsidR="008E2322" w:rsidRDefault="008E2322" w:rsidP="008E2322">
      <w:pPr>
        <w:pStyle w:val="Body"/>
      </w:pPr>
    </w:p>
    <w:p w14:paraId="04DC960E" w14:textId="77777777" w:rsidR="008E2322" w:rsidRDefault="008E2322" w:rsidP="008E2322">
      <w:pPr>
        <w:pStyle w:val="Body"/>
      </w:pPr>
      <w:r>
        <w:rPr>
          <w:lang w:val="en-US"/>
        </w:rPr>
        <w:t>We assume, but would like confirmation, that the 15 months of the emergency removal of MD supervision provided by Governor Baker</w:t>
      </w:r>
      <w:r>
        <w:rPr>
          <w:rtl/>
        </w:rPr>
        <w:t>’</w:t>
      </w:r>
      <w:r>
        <w:rPr>
          <w:lang w:val="en-US"/>
        </w:rPr>
        <w:t>s Emergency order qualifies as time practicing without supervision. Many experienced psychiatric APRNs are eager to supervise novice psychiatric NPs.  In addition, m</w:t>
      </w:r>
      <w:r>
        <w:t xml:space="preserve">any </w:t>
      </w:r>
      <w:r>
        <w:rPr>
          <w:lang w:val="en-US"/>
        </w:rPr>
        <w:t xml:space="preserve">PNMHCSs and psychiatric </w:t>
      </w:r>
      <w:r>
        <w:t xml:space="preserve">NPs </w:t>
      </w:r>
      <w:r>
        <w:rPr>
          <w:lang w:val="en-US"/>
        </w:rPr>
        <w:t xml:space="preserve">have hired novice psychiatric NPs to work for them.  Under previous law, a supervising psychiatrist was paid to provide the required supervision, but now under the new law, psychiatric APRNs are ready and eager to provide supervision as Qualified Healthcare Professionals. </w:t>
      </w:r>
    </w:p>
    <w:p w14:paraId="1D754A7D" w14:textId="77777777" w:rsidR="008E2322" w:rsidRDefault="008E2322" w:rsidP="008E2322">
      <w:pPr>
        <w:pStyle w:val="Body"/>
      </w:pPr>
    </w:p>
    <w:p w14:paraId="37B7681D" w14:textId="77777777" w:rsidR="008E2322" w:rsidRDefault="008E2322" w:rsidP="008E2322">
      <w:pPr>
        <w:pStyle w:val="Body"/>
      </w:pPr>
      <w:r>
        <w:t xml:space="preserve">(b) 4, ii: </w:t>
      </w:r>
      <w:r>
        <w:rPr>
          <w:rtl/>
          <w:lang w:val="ar-SA"/>
        </w:rPr>
        <w:t>“</w:t>
      </w:r>
      <w:r>
        <w:rPr>
          <w:lang w:val="en-US"/>
        </w:rPr>
        <w:t>three years of independent practice</w:t>
      </w:r>
      <w:r>
        <w:t xml:space="preserve">”. </w:t>
      </w:r>
    </w:p>
    <w:p w14:paraId="1221FE0C" w14:textId="77777777" w:rsidR="008E2322" w:rsidRDefault="008E2322" w:rsidP="008E2322">
      <w:pPr>
        <w:pStyle w:val="Body"/>
      </w:pPr>
    </w:p>
    <w:p w14:paraId="3D1BE036" w14:textId="77777777" w:rsidR="008E2322" w:rsidRDefault="008E2322" w:rsidP="008E2322">
      <w:pPr>
        <w:pStyle w:val="Body"/>
      </w:pPr>
      <w:r>
        <w:rPr>
          <w:lang w:val="en-US"/>
        </w:rPr>
        <w:t xml:space="preserve">Please clarify why 3 years of independent practice is an option/ choice? What nurse situation is this regulation intending to address? When would a nurse be required to have 3 years instead of 2 years of independent practice? Confusing this further, Section 4.07 (2) (b) states: </w:t>
      </w:r>
      <w:r w:rsidRPr="00312ABF">
        <w:rPr>
          <w:lang w:val="en-US"/>
        </w:rPr>
        <w:t>“</w:t>
      </w:r>
      <w:r w:rsidRPr="007F1D2A">
        <w:rPr>
          <w:spacing w:val="-1"/>
          <w:u w:color="0000FF"/>
        </w:rPr>
        <w:t xml:space="preserve">If applying for authorization in Massachusetts by reciprocity, the CRNA, CNP or PNMHCS may engage in prescriptive practice without supervision upon the submission of an attestation to the Board that the CRNA, CNP or PNMHCS has practiced independently or with supervision as a CRNA, CNP or PNMHCS in a jurisdiction other than Massachusetts </w:t>
      </w:r>
      <w:r w:rsidRPr="006760FC">
        <w:rPr>
          <w:spacing w:val="-1"/>
          <w:u w:val="single" w:color="0000FF"/>
        </w:rPr>
        <w:t>for a minimum of two years.”</w:t>
      </w:r>
      <w:r w:rsidRPr="007F1D2A">
        <w:rPr>
          <w:spacing w:val="-1"/>
          <w:u w:color="0000FF"/>
        </w:rPr>
        <w:t xml:space="preserve"> </w:t>
      </w:r>
    </w:p>
    <w:p w14:paraId="0937704A" w14:textId="77777777" w:rsidR="008E2322" w:rsidRDefault="008E2322" w:rsidP="008E2322">
      <w:pPr>
        <w:pStyle w:val="Body"/>
        <w:rPr>
          <w:lang w:val="en-US"/>
        </w:rPr>
      </w:pPr>
      <w:r>
        <w:t xml:space="preserve">(2) (a): </w:t>
      </w:r>
      <w:r>
        <w:rPr>
          <w:rtl/>
          <w:lang w:val="ar-SA"/>
        </w:rPr>
        <w:t>“</w:t>
      </w:r>
      <w:r>
        <w:rPr>
          <w:lang w:val="en-US"/>
        </w:rPr>
        <w:t xml:space="preserve">CRNAs, CNPs or PNMHCSs with a minimum of two years of supervised practice may engage in prescriptive practice without supervision upon a submission of an attestation to the </w:t>
      </w:r>
    </w:p>
    <w:p w14:paraId="36873ADC" w14:textId="77777777" w:rsidR="008E2322" w:rsidRDefault="008E2322" w:rsidP="008E2322">
      <w:pPr>
        <w:pStyle w:val="Body"/>
        <w:rPr>
          <w:lang w:val="en-US"/>
        </w:rPr>
      </w:pPr>
    </w:p>
    <w:p w14:paraId="32EAABFD" w14:textId="77777777" w:rsidR="008E2322" w:rsidRDefault="008E2322" w:rsidP="008E2322">
      <w:pPr>
        <w:pStyle w:val="Body"/>
        <w:rPr>
          <w:lang w:val="en-US"/>
        </w:rPr>
      </w:pPr>
    </w:p>
    <w:p w14:paraId="534585DB" w14:textId="77777777" w:rsidR="008E2322" w:rsidRDefault="008E2322" w:rsidP="008E2322">
      <w:pPr>
        <w:pStyle w:val="Body"/>
        <w:rPr>
          <w:lang w:val="en-US"/>
        </w:rPr>
      </w:pPr>
    </w:p>
    <w:p w14:paraId="31A22950" w14:textId="77777777" w:rsidR="008E2322" w:rsidRDefault="008E2322" w:rsidP="008E2322">
      <w:pPr>
        <w:pStyle w:val="Body"/>
        <w:rPr>
          <w:lang w:val="en-US"/>
        </w:rPr>
      </w:pPr>
    </w:p>
    <w:p w14:paraId="6B599589" w14:textId="77777777" w:rsidR="008E2322" w:rsidRDefault="008E2322" w:rsidP="008E2322">
      <w:pPr>
        <w:pStyle w:val="Body"/>
        <w:rPr>
          <w:lang w:val="en-US"/>
        </w:rPr>
      </w:pPr>
    </w:p>
    <w:p w14:paraId="04B34D62" w14:textId="77777777" w:rsidR="008E2322" w:rsidRDefault="008E2322" w:rsidP="008E2322">
      <w:pPr>
        <w:pStyle w:val="Body"/>
        <w:rPr>
          <w:lang w:val="en-US"/>
        </w:rPr>
      </w:pPr>
    </w:p>
    <w:p w14:paraId="0A914335" w14:textId="77777777" w:rsidR="008E2322" w:rsidRDefault="008E2322" w:rsidP="008E2322">
      <w:pPr>
        <w:pStyle w:val="Body"/>
        <w:rPr>
          <w:lang w:val="en-US"/>
        </w:rPr>
      </w:pPr>
    </w:p>
    <w:p w14:paraId="074BE037" w14:textId="77777777" w:rsidR="008E2322" w:rsidRDefault="008E2322" w:rsidP="008E2322">
      <w:pPr>
        <w:pStyle w:val="Body"/>
        <w:rPr>
          <w:lang w:val="en-US"/>
        </w:rPr>
      </w:pPr>
    </w:p>
    <w:p w14:paraId="6DEE4D19" w14:textId="77777777" w:rsidR="008E2322" w:rsidRDefault="008E2322" w:rsidP="008E2322">
      <w:pPr>
        <w:pStyle w:val="Body"/>
        <w:rPr>
          <w:lang w:val="en-US"/>
        </w:rPr>
      </w:pPr>
    </w:p>
    <w:p w14:paraId="19BBC4EF" w14:textId="77777777" w:rsidR="008E2322" w:rsidRDefault="008E2322" w:rsidP="008E2322">
      <w:pPr>
        <w:pStyle w:val="Body"/>
        <w:rPr>
          <w:lang w:val="en-US"/>
        </w:rPr>
      </w:pPr>
    </w:p>
    <w:p w14:paraId="42D82C75" w14:textId="77777777" w:rsidR="008E2322" w:rsidRDefault="008E2322" w:rsidP="008E2322">
      <w:pPr>
        <w:pStyle w:val="Body"/>
        <w:rPr>
          <w:lang w:val="en-US"/>
        </w:rPr>
      </w:pPr>
    </w:p>
    <w:p w14:paraId="626CEA8A" w14:textId="77777777" w:rsidR="008E2322" w:rsidRDefault="008E2322" w:rsidP="008E2322">
      <w:pPr>
        <w:pStyle w:val="Body"/>
        <w:rPr>
          <w:lang w:val="en-US"/>
        </w:rPr>
      </w:pPr>
    </w:p>
    <w:p w14:paraId="3B6730D0" w14:textId="77777777" w:rsidR="008E2322" w:rsidRDefault="008E2322" w:rsidP="008E2322">
      <w:pPr>
        <w:pStyle w:val="Body"/>
        <w:rPr>
          <w:lang w:val="en-US"/>
        </w:rPr>
      </w:pPr>
    </w:p>
    <w:p w14:paraId="248F0AA1" w14:textId="77777777" w:rsidR="008E2322" w:rsidRDefault="008E2322" w:rsidP="008E2322">
      <w:pPr>
        <w:pStyle w:val="Body"/>
        <w:rPr>
          <w:lang w:val="en-US"/>
        </w:rPr>
      </w:pPr>
    </w:p>
    <w:p w14:paraId="34085CBB" w14:textId="77777777" w:rsidR="008E2322" w:rsidRDefault="008E2322" w:rsidP="008E2322">
      <w:pPr>
        <w:pStyle w:val="Body"/>
        <w:rPr>
          <w:lang w:val="en-US"/>
        </w:rPr>
      </w:pPr>
    </w:p>
    <w:p w14:paraId="350587C1" w14:textId="77777777" w:rsidR="008E2322" w:rsidRDefault="008E2322" w:rsidP="008E2322">
      <w:pPr>
        <w:pStyle w:val="Body"/>
        <w:rPr>
          <w:lang w:val="en-US"/>
        </w:rPr>
      </w:pPr>
    </w:p>
    <w:p w14:paraId="1881B623" w14:textId="77777777" w:rsidR="008E2322" w:rsidRDefault="008E2322" w:rsidP="008E2322">
      <w:pPr>
        <w:pStyle w:val="Body"/>
        <w:rPr>
          <w:lang w:val="en-US"/>
        </w:rPr>
      </w:pPr>
    </w:p>
    <w:p w14:paraId="6A022832" w14:textId="77777777" w:rsidR="008E2322" w:rsidRDefault="008E2322" w:rsidP="008E2322">
      <w:pPr>
        <w:pStyle w:val="Body"/>
        <w:rPr>
          <w:lang w:val="en-US"/>
        </w:rPr>
      </w:pPr>
    </w:p>
    <w:p w14:paraId="27D331D0" w14:textId="77777777" w:rsidR="008E2322" w:rsidRDefault="008E2322" w:rsidP="008E2322">
      <w:pPr>
        <w:pStyle w:val="Body"/>
        <w:rPr>
          <w:lang w:val="en-US"/>
        </w:rPr>
      </w:pPr>
    </w:p>
    <w:p w14:paraId="3FE26198" w14:textId="77777777" w:rsidR="008E2322" w:rsidRDefault="008E2322" w:rsidP="008E2322">
      <w:pPr>
        <w:pStyle w:val="Body"/>
        <w:rPr>
          <w:lang w:val="en-US"/>
        </w:rPr>
      </w:pPr>
    </w:p>
    <w:p w14:paraId="686A4C54" w14:textId="77777777" w:rsidR="008E2322" w:rsidRDefault="008E2322" w:rsidP="008E2322">
      <w:pPr>
        <w:pStyle w:val="Body"/>
        <w:rPr>
          <w:lang w:val="en-US"/>
        </w:rPr>
      </w:pPr>
    </w:p>
    <w:p w14:paraId="670AA861" w14:textId="77777777" w:rsidR="008E2322" w:rsidRDefault="008E2322" w:rsidP="008E2322">
      <w:pPr>
        <w:pStyle w:val="Body"/>
        <w:rPr>
          <w:lang w:val="en-US"/>
        </w:rPr>
      </w:pPr>
    </w:p>
    <w:p w14:paraId="24D250A5" w14:textId="77777777" w:rsidR="008E2322" w:rsidRDefault="008E2322" w:rsidP="008E2322">
      <w:pPr>
        <w:pStyle w:val="Body"/>
        <w:rPr>
          <w:lang w:val="en-US"/>
        </w:rPr>
      </w:pPr>
    </w:p>
    <w:p w14:paraId="6408C40F" w14:textId="77777777" w:rsidR="008E2322" w:rsidRDefault="008E2322" w:rsidP="008E2322">
      <w:pPr>
        <w:pStyle w:val="Body"/>
        <w:rPr>
          <w:lang w:val="en-US"/>
        </w:rPr>
      </w:pPr>
    </w:p>
    <w:p w14:paraId="6F4705E0" w14:textId="77777777" w:rsidR="008E2322" w:rsidRDefault="008E2322" w:rsidP="008E2322">
      <w:pPr>
        <w:pStyle w:val="Body"/>
        <w:rPr>
          <w:lang w:val="en-US"/>
        </w:rPr>
      </w:pPr>
    </w:p>
    <w:p w14:paraId="6D079983" w14:textId="77777777" w:rsidR="008E2322" w:rsidRDefault="008E2322" w:rsidP="008E2322">
      <w:pPr>
        <w:pStyle w:val="Body"/>
        <w:rPr>
          <w:lang w:val="en-US"/>
        </w:rPr>
      </w:pPr>
    </w:p>
    <w:p w14:paraId="27123288" w14:textId="77777777" w:rsidR="008E2322" w:rsidRDefault="008E2322" w:rsidP="008E2322">
      <w:pPr>
        <w:pStyle w:val="Body"/>
        <w:rPr>
          <w:lang w:val="en-US"/>
        </w:rPr>
      </w:pPr>
    </w:p>
    <w:p w14:paraId="4F26932C" w14:textId="77777777" w:rsidR="008E2322" w:rsidRDefault="008E2322" w:rsidP="008E2322">
      <w:pPr>
        <w:pStyle w:val="Body"/>
        <w:rPr>
          <w:lang w:val="en-US"/>
        </w:rPr>
      </w:pPr>
    </w:p>
    <w:p w14:paraId="1EE76CD4" w14:textId="77777777" w:rsidR="008E2322" w:rsidRDefault="008E2322" w:rsidP="008E2322">
      <w:pPr>
        <w:pStyle w:val="Body"/>
        <w:rPr>
          <w:lang w:val="en-US"/>
        </w:rPr>
      </w:pPr>
    </w:p>
    <w:p w14:paraId="47DD280E" w14:textId="77777777" w:rsidR="008E2322" w:rsidRDefault="008E2322" w:rsidP="008E2322">
      <w:pPr>
        <w:pStyle w:val="Body"/>
        <w:rPr>
          <w:lang w:val="en-US"/>
        </w:rPr>
      </w:pPr>
    </w:p>
    <w:p w14:paraId="33E47A31" w14:textId="77777777" w:rsidR="008E2322" w:rsidRDefault="008E2322" w:rsidP="008E2322">
      <w:pPr>
        <w:pStyle w:val="Body"/>
        <w:rPr>
          <w:lang w:val="en-US"/>
        </w:rPr>
      </w:pPr>
    </w:p>
    <w:p w14:paraId="618AAF85" w14:textId="77777777" w:rsidR="008E2322" w:rsidRDefault="008E2322" w:rsidP="008E2322">
      <w:pPr>
        <w:pStyle w:val="Body"/>
        <w:rPr>
          <w:lang w:val="en-US"/>
        </w:rPr>
      </w:pPr>
    </w:p>
    <w:p w14:paraId="5DB93F97" w14:textId="77777777" w:rsidR="008E2322" w:rsidRDefault="008E2322" w:rsidP="008E2322">
      <w:pPr>
        <w:pStyle w:val="Body"/>
        <w:rPr>
          <w:lang w:val="en-US"/>
        </w:rPr>
      </w:pPr>
    </w:p>
    <w:p w14:paraId="17E552C7" w14:textId="77777777" w:rsidR="008E2322" w:rsidRDefault="008E2322" w:rsidP="008E2322">
      <w:pPr>
        <w:pStyle w:val="Body"/>
        <w:rPr>
          <w:lang w:val="en-US"/>
        </w:rPr>
      </w:pPr>
    </w:p>
    <w:p w14:paraId="076AF052" w14:textId="77777777" w:rsidR="008E2322" w:rsidRDefault="008E2322" w:rsidP="008E2322">
      <w:pPr>
        <w:pStyle w:val="Body"/>
        <w:rPr>
          <w:lang w:val="en-US"/>
        </w:rPr>
      </w:pPr>
    </w:p>
    <w:p w14:paraId="7F15F8EA" w14:textId="77777777" w:rsidR="008E2322" w:rsidRDefault="008E2322" w:rsidP="008E2322">
      <w:pPr>
        <w:pStyle w:val="Body"/>
        <w:rPr>
          <w:lang w:val="en-US"/>
        </w:rPr>
      </w:pPr>
    </w:p>
    <w:p w14:paraId="261B31C8" w14:textId="77777777" w:rsidR="008E2322" w:rsidRDefault="008E2322" w:rsidP="008E2322">
      <w:pPr>
        <w:pStyle w:val="Body"/>
        <w:rPr>
          <w:lang w:val="en-US"/>
        </w:rPr>
      </w:pPr>
    </w:p>
    <w:p w14:paraId="61BCC42E" w14:textId="77777777" w:rsidR="008E2322" w:rsidRDefault="008E2322" w:rsidP="008E2322">
      <w:pPr>
        <w:pStyle w:val="Body"/>
        <w:rPr>
          <w:lang w:val="en-US"/>
        </w:rPr>
      </w:pPr>
    </w:p>
    <w:p w14:paraId="36129565" w14:textId="77777777" w:rsidR="008E2322" w:rsidRDefault="008E2322" w:rsidP="008E2322">
      <w:pPr>
        <w:pStyle w:val="Body"/>
        <w:rPr>
          <w:lang w:val="en-US"/>
        </w:rPr>
      </w:pPr>
    </w:p>
    <w:p w14:paraId="71E74C1D" w14:textId="77777777" w:rsidR="008E2322" w:rsidRDefault="008E2322" w:rsidP="008E2322">
      <w:pPr>
        <w:pStyle w:val="Body"/>
        <w:rPr>
          <w:lang w:val="en-US"/>
        </w:rPr>
      </w:pPr>
    </w:p>
    <w:p w14:paraId="65434D1D" w14:textId="77777777" w:rsidR="008E2322" w:rsidRDefault="008E2322" w:rsidP="008E2322">
      <w:pPr>
        <w:pStyle w:val="Body"/>
        <w:rPr>
          <w:lang w:val="en-US"/>
        </w:rPr>
      </w:pPr>
    </w:p>
    <w:p w14:paraId="26F1BFF3" w14:textId="77777777" w:rsidR="008E2322" w:rsidRDefault="008E2322" w:rsidP="008E2322">
      <w:pPr>
        <w:pStyle w:val="Body"/>
        <w:rPr>
          <w:lang w:val="en-US"/>
        </w:rPr>
      </w:pPr>
    </w:p>
    <w:p w14:paraId="55DC1561" w14:textId="77777777" w:rsidR="008E2322" w:rsidRDefault="008E2322" w:rsidP="008E2322">
      <w:pPr>
        <w:pStyle w:val="Body"/>
        <w:rPr>
          <w:lang w:val="en-US"/>
        </w:rPr>
      </w:pPr>
    </w:p>
    <w:p w14:paraId="150AE48D" w14:textId="77777777" w:rsidR="008E2322" w:rsidRDefault="008E2322" w:rsidP="008E2322">
      <w:pPr>
        <w:pStyle w:val="Body"/>
        <w:rPr>
          <w:lang w:val="en-US"/>
        </w:rPr>
      </w:pPr>
    </w:p>
    <w:p w14:paraId="2BA1C079" w14:textId="77777777" w:rsidR="008E2322" w:rsidRDefault="008E2322" w:rsidP="008E2322">
      <w:pPr>
        <w:pStyle w:val="Body"/>
        <w:rPr>
          <w:lang w:val="en-US"/>
        </w:rPr>
      </w:pPr>
    </w:p>
    <w:p w14:paraId="771E8470" w14:textId="77777777" w:rsidR="008E2322" w:rsidRDefault="008E2322" w:rsidP="008E2322">
      <w:pPr>
        <w:pStyle w:val="Body"/>
        <w:rPr>
          <w:lang w:val="en-US"/>
        </w:rPr>
      </w:pPr>
    </w:p>
    <w:p w14:paraId="6C7EB889" w14:textId="77777777" w:rsidR="008E2322" w:rsidRDefault="008E2322" w:rsidP="008E2322">
      <w:pPr>
        <w:pStyle w:val="Body"/>
        <w:rPr>
          <w:lang w:val="en-US"/>
        </w:rPr>
      </w:pPr>
    </w:p>
    <w:p w14:paraId="74E34F3C" w14:textId="77777777" w:rsidR="008E2322" w:rsidRDefault="008E2322" w:rsidP="008E2322">
      <w:pPr>
        <w:pStyle w:val="Body"/>
        <w:rPr>
          <w:lang w:val="en-US"/>
        </w:rPr>
      </w:pPr>
    </w:p>
    <w:p w14:paraId="3C5F57C8" w14:textId="77777777" w:rsidR="008E2322" w:rsidRDefault="008E2322" w:rsidP="008E2322">
      <w:pPr>
        <w:pStyle w:val="Body"/>
        <w:rPr>
          <w:lang w:val="en-US"/>
        </w:rPr>
      </w:pPr>
    </w:p>
    <w:p w14:paraId="086C0D40" w14:textId="77777777" w:rsidR="008E2322" w:rsidRDefault="008E2322" w:rsidP="008E2322">
      <w:pPr>
        <w:pStyle w:val="Body"/>
        <w:rPr>
          <w:lang w:val="en-US"/>
        </w:rPr>
      </w:pPr>
    </w:p>
    <w:p w14:paraId="58CC0FCC" w14:textId="77777777" w:rsidR="008E2322" w:rsidRDefault="008E2322" w:rsidP="008E2322">
      <w:pPr>
        <w:pStyle w:val="Body"/>
        <w:rPr>
          <w:lang w:val="en-US"/>
        </w:rPr>
      </w:pPr>
    </w:p>
    <w:p w14:paraId="0014D48F" w14:textId="77777777" w:rsidR="008E2322" w:rsidRDefault="008E2322" w:rsidP="008E2322">
      <w:pPr>
        <w:pStyle w:val="Body"/>
        <w:rPr>
          <w:lang w:val="en-US"/>
        </w:rPr>
      </w:pPr>
    </w:p>
    <w:p w14:paraId="25E86585" w14:textId="77777777" w:rsidR="008E2322" w:rsidRDefault="008E2322" w:rsidP="008E2322">
      <w:pPr>
        <w:pStyle w:val="Body"/>
        <w:rPr>
          <w:lang w:val="en-US"/>
        </w:rPr>
      </w:pPr>
    </w:p>
    <w:p w14:paraId="035DB499" w14:textId="77777777" w:rsidR="008E2322" w:rsidRDefault="008E2322" w:rsidP="008E2322">
      <w:pPr>
        <w:pStyle w:val="Body"/>
        <w:rPr>
          <w:lang w:val="en-US"/>
        </w:rPr>
      </w:pPr>
    </w:p>
    <w:p w14:paraId="717546E3" w14:textId="74B71080" w:rsidR="008E2322" w:rsidRDefault="008E2322" w:rsidP="008E2322">
      <w:pPr>
        <w:pStyle w:val="Body"/>
      </w:pPr>
      <w:r>
        <w:rPr>
          <w:lang w:val="en-US"/>
        </w:rPr>
        <w:t>b</w:t>
      </w:r>
      <w:r>
        <w:rPr>
          <w:lang w:val="en-US"/>
        </w:rPr>
        <w:t xml:space="preserve">oard that the CRNA, CNP or PNMHCS has </w:t>
      </w:r>
      <w:r>
        <w:rPr>
          <w:lang w:val="en-US"/>
        </w:rPr>
        <w:t>completed a minimum of two years of supervised practice by a Qualified Healthcare Professional</w:t>
      </w:r>
      <w:r>
        <w:t xml:space="preserve">”. </w:t>
      </w:r>
    </w:p>
    <w:p w14:paraId="3B2D7969" w14:textId="77777777" w:rsidR="008E2322" w:rsidRDefault="008E2322" w:rsidP="008E2322">
      <w:pPr>
        <w:pStyle w:val="Body"/>
      </w:pPr>
    </w:p>
    <w:p w14:paraId="5A97903A" w14:textId="77777777" w:rsidR="008E2322" w:rsidRDefault="008E2322" w:rsidP="008E2322">
      <w:pPr>
        <w:pStyle w:val="Body"/>
      </w:pPr>
      <w:r>
        <w:rPr>
          <w:lang w:val="en-US"/>
        </w:rPr>
        <w:t xml:space="preserve">We assume that the BON is expediting the availability of the attestation form as soon as possible. Historically, APRN’s have given attestations without supervisor signatures, e.g., our MA nursing license, MA Controlled Substances and DEA renewals. Because some of our supervisors have lost substantial sources of income and many of our supervisors are very aged, may no longer be in practice, or may now be deceased, we strongly recommend that </w:t>
      </w:r>
      <w:r>
        <w:rPr>
          <w:u w:val="single"/>
          <w:lang w:val="en-US"/>
        </w:rPr>
        <w:t>only our own attestation will be required, and not the supervising physician or in the future, an APRN in independent practice</w:t>
      </w:r>
      <w:r>
        <w:rPr>
          <w:lang w:val="en-US"/>
        </w:rPr>
        <w:t xml:space="preserve">. We do not think that </w:t>
      </w:r>
      <w:proofErr w:type="gramStart"/>
      <w:r>
        <w:rPr>
          <w:lang w:val="en-US"/>
        </w:rPr>
        <w:t>obtaining  our</w:t>
      </w:r>
      <w:proofErr w:type="gramEnd"/>
      <w:r>
        <w:rPr>
          <w:lang w:val="en-US"/>
        </w:rPr>
        <w:t xml:space="preserve"> MD supervisor</w:t>
      </w:r>
      <w:r>
        <w:rPr>
          <w:rtl/>
        </w:rPr>
        <w:t>’</w:t>
      </w:r>
      <w:r>
        <w:rPr>
          <w:lang w:val="en-US"/>
        </w:rPr>
        <w:t>s signature will easily be attainable   and/or without cost and delay. Nor do we think it is necessary for safe patient care.</w:t>
      </w:r>
    </w:p>
    <w:p w14:paraId="0384EE2B" w14:textId="77777777" w:rsidR="008E2322" w:rsidRDefault="008E2322" w:rsidP="008E2322">
      <w:pPr>
        <w:pStyle w:val="Body"/>
      </w:pPr>
    </w:p>
    <w:p w14:paraId="1DB1AD15" w14:textId="77777777" w:rsidR="008E2322" w:rsidRDefault="008E2322" w:rsidP="008E2322">
      <w:pPr>
        <w:pStyle w:val="Body"/>
      </w:pPr>
    </w:p>
    <w:p w14:paraId="4449C0B7" w14:textId="77777777" w:rsidR="008E2322" w:rsidRDefault="008E2322" w:rsidP="008E2322">
      <w:pPr>
        <w:pStyle w:val="Body"/>
      </w:pPr>
      <w:r>
        <w:rPr>
          <w:lang w:val="en-US"/>
        </w:rPr>
        <w:t>Thank you in advance for your timely attention to these details. Please do not hesitate to contact us for discussion or clarification of any issue.</w:t>
      </w:r>
    </w:p>
    <w:p w14:paraId="5C730E43" w14:textId="77777777" w:rsidR="008E2322" w:rsidRDefault="008E2322" w:rsidP="008E2322">
      <w:pPr>
        <w:pStyle w:val="Body"/>
      </w:pPr>
      <w:r>
        <w:t> </w:t>
      </w:r>
    </w:p>
    <w:p w14:paraId="44F6FBC1" w14:textId="77777777" w:rsidR="008E2322" w:rsidRDefault="008E2322" w:rsidP="008E2322">
      <w:pPr>
        <w:pStyle w:val="Body"/>
        <w:rPr>
          <w:lang w:val="en-US"/>
        </w:rPr>
      </w:pPr>
      <w:r>
        <w:rPr>
          <w:lang w:val="en-US"/>
        </w:rPr>
        <w:t>Sincerely,</w:t>
      </w:r>
    </w:p>
    <w:p w14:paraId="5224E5AB" w14:textId="77777777" w:rsidR="008E2322" w:rsidRDefault="008E2322" w:rsidP="008E2322">
      <w:pPr>
        <w:pStyle w:val="Body"/>
      </w:pPr>
    </w:p>
    <w:p w14:paraId="6C8BA0B1" w14:textId="77777777" w:rsidR="008E2322" w:rsidRDefault="008E2322" w:rsidP="008E2322">
      <w:pPr>
        <w:pStyle w:val="Body"/>
      </w:pPr>
      <w:r>
        <w:t>Diane Grimaldi, DNP, PNMHCS-BC</w:t>
      </w:r>
    </w:p>
    <w:p w14:paraId="43A0A2C2" w14:textId="77777777" w:rsidR="008E2322" w:rsidRDefault="008E2322" w:rsidP="008E2322">
      <w:pPr>
        <w:pStyle w:val="Body"/>
      </w:pPr>
      <w:r>
        <w:rPr>
          <w:lang w:val="en-US"/>
        </w:rPr>
        <w:t>Chair, Massachusetts Association of Advanced Practice Psychiatric Nurses</w:t>
      </w:r>
    </w:p>
    <w:p w14:paraId="0490BB15" w14:textId="77777777" w:rsidR="008E2322" w:rsidRDefault="008E2322" w:rsidP="008E2322">
      <w:pPr>
        <w:pStyle w:val="Body"/>
      </w:pPr>
      <w:r>
        <w:t>4 Ocean View Drive</w:t>
      </w:r>
    </w:p>
    <w:p w14:paraId="3F65B67F" w14:textId="77777777" w:rsidR="008E2322" w:rsidRDefault="008E2322" w:rsidP="008E2322">
      <w:pPr>
        <w:pStyle w:val="Body"/>
      </w:pPr>
      <w:r>
        <w:t>Gloucester, MA 01930</w:t>
      </w:r>
    </w:p>
    <w:p w14:paraId="3C1703DF" w14:textId="77777777" w:rsidR="008E2322" w:rsidRDefault="008E2322" w:rsidP="008E2322">
      <w:pPr>
        <w:pStyle w:val="Body"/>
      </w:pPr>
      <w:r>
        <w:t>978-283-3414</w:t>
      </w:r>
    </w:p>
    <w:p w14:paraId="59FC64C4" w14:textId="77777777" w:rsidR="008E2322" w:rsidRDefault="008E2322" w:rsidP="008E2322">
      <w:pPr>
        <w:pStyle w:val="Body"/>
      </w:pPr>
      <w:r>
        <w:t>dlgrimaldi@comcast.net</w:t>
      </w:r>
    </w:p>
    <w:p w14:paraId="42B29C7A" w14:textId="77777777" w:rsidR="008E2322" w:rsidRDefault="008E2322" w:rsidP="008E2322">
      <w:pPr>
        <w:pStyle w:val="Body"/>
      </w:pPr>
    </w:p>
    <w:p w14:paraId="5929D607" w14:textId="77777777" w:rsidR="008E2322" w:rsidRDefault="008E2322" w:rsidP="008E2322">
      <w:pPr>
        <w:pStyle w:val="Body"/>
        <w:rPr>
          <w:lang w:val="en-US"/>
        </w:rPr>
      </w:pPr>
      <w:r>
        <w:t>Margaret (Peggy) Chapman</w:t>
      </w:r>
      <w:r>
        <w:rPr>
          <w:lang w:val="en-US"/>
        </w:rPr>
        <w:t>, PNMHCS-BC</w:t>
      </w:r>
    </w:p>
    <w:p w14:paraId="35049EFD" w14:textId="77777777" w:rsidR="008E2322" w:rsidRDefault="008E2322" w:rsidP="008E2322">
      <w:pPr>
        <w:pStyle w:val="Body"/>
        <w:rPr>
          <w:lang w:val="en-US"/>
        </w:rPr>
      </w:pPr>
      <w:r>
        <w:rPr>
          <w:lang w:val="en-US"/>
        </w:rPr>
        <w:t>100 Pond St., # 18</w:t>
      </w:r>
    </w:p>
    <w:p w14:paraId="0D541E97" w14:textId="77777777" w:rsidR="008E2322" w:rsidRDefault="008E2322" w:rsidP="008E2322">
      <w:pPr>
        <w:pStyle w:val="Body"/>
        <w:rPr>
          <w:lang w:val="en-US"/>
        </w:rPr>
      </w:pPr>
      <w:r>
        <w:rPr>
          <w:lang w:val="en-US"/>
        </w:rPr>
        <w:t>Cohasset, MA 02025</w:t>
      </w:r>
    </w:p>
    <w:p w14:paraId="6F262FB0" w14:textId="77777777" w:rsidR="008E2322" w:rsidRDefault="008E2322" w:rsidP="008E2322">
      <w:pPr>
        <w:pStyle w:val="Body"/>
        <w:rPr>
          <w:lang w:val="en-US"/>
        </w:rPr>
      </w:pPr>
      <w:r>
        <w:rPr>
          <w:lang w:val="en-US"/>
        </w:rPr>
        <w:t>781-254-3292</w:t>
      </w:r>
    </w:p>
    <w:p w14:paraId="270072EB" w14:textId="77777777" w:rsidR="008E2322" w:rsidRDefault="008E2322" w:rsidP="008E2322">
      <w:pPr>
        <w:pStyle w:val="Body"/>
      </w:pPr>
      <w:r>
        <w:rPr>
          <w:lang w:val="en-US"/>
        </w:rPr>
        <w:t>peggy@peggychapman.com</w:t>
      </w:r>
    </w:p>
    <w:p w14:paraId="57455E23" w14:textId="77777777" w:rsidR="008E2322" w:rsidRDefault="008E2322" w:rsidP="008E2322">
      <w:pPr>
        <w:pStyle w:val="Body"/>
      </w:pPr>
    </w:p>
    <w:p w14:paraId="59FAA947" w14:textId="77777777" w:rsidR="008E2322" w:rsidRPr="00442A0F" w:rsidRDefault="008E2322" w:rsidP="0003624F">
      <w:pPr>
        <w:rPr>
          <w:iCs/>
          <w:color w:val="002060"/>
          <w:sz w:val="20"/>
          <w:szCs w:val="20"/>
        </w:rPr>
      </w:pPr>
    </w:p>
    <w:p w14:paraId="6BE01AF4" w14:textId="77777777" w:rsidR="00C3673F" w:rsidRPr="00442A0F" w:rsidRDefault="00C3673F" w:rsidP="004B26FC">
      <w:pPr>
        <w:jc w:val="both"/>
        <w:rPr>
          <w:rFonts w:ascii="Times New Roman" w:hAnsi="Times New Roman"/>
          <w:sz w:val="20"/>
          <w:szCs w:val="20"/>
          <w:u w:val="single"/>
        </w:rPr>
      </w:pPr>
    </w:p>
    <w:p w14:paraId="0F76F416" w14:textId="77777777" w:rsidR="00E36387" w:rsidRDefault="00E36387" w:rsidP="00E36387"/>
    <w:p w14:paraId="617EA3C4" w14:textId="77777777" w:rsidR="00456017" w:rsidRDefault="00456017" w:rsidP="00BE31BC">
      <w:pPr>
        <w:pStyle w:val="BodyA"/>
        <w:rPr>
          <w:rFonts w:ascii="Times" w:eastAsia="Times" w:hAnsi="Times" w:cs="Times"/>
          <w:smallCaps/>
          <w:sz w:val="30"/>
          <w:szCs w:val="30"/>
        </w:rPr>
      </w:pPr>
    </w:p>
    <w:sectPr w:rsidR="00456017" w:rsidSect="00F14516">
      <w:pgSz w:w="12240" w:h="15840"/>
      <w:pgMar w:top="720" w:right="720" w:bottom="720" w:left="432" w:header="720" w:footer="720" w:gutter="0"/>
      <w:cols w:num="2" w:sep="1" w:space="720" w:equalWidth="0">
        <w:col w:w="1872" w:space="720"/>
        <w:col w:w="849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roman"/>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4A3"/>
    <w:multiLevelType w:val="hybridMultilevel"/>
    <w:tmpl w:val="23FE12C6"/>
    <w:lvl w:ilvl="0" w:tplc="A74C99E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F36A13"/>
    <w:multiLevelType w:val="hybridMultilevel"/>
    <w:tmpl w:val="27C061F0"/>
    <w:numStyleLink w:val="ImportedStyle3"/>
  </w:abstractNum>
  <w:abstractNum w:abstractNumId="2" w15:restartNumberingAfterBreak="0">
    <w:nsid w:val="292D6D4D"/>
    <w:multiLevelType w:val="multilevel"/>
    <w:tmpl w:val="170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B3BFD"/>
    <w:multiLevelType w:val="hybridMultilevel"/>
    <w:tmpl w:val="55A4CFF0"/>
    <w:styleLink w:val="BulletBig"/>
    <w:lvl w:ilvl="0" w:tplc="A50EAD10">
      <w:start w:val="1"/>
      <w:numFmt w:val="bullet"/>
      <w:lvlText w:val="•"/>
      <w:lvlJc w:val="left"/>
      <w:pPr>
        <w:ind w:left="240" w:hanging="24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AD4212C">
      <w:start w:val="1"/>
      <w:numFmt w:val="bullet"/>
      <w:lvlText w:val="•"/>
      <w:lvlJc w:val="left"/>
      <w:pPr>
        <w:ind w:left="46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608C440">
      <w:start w:val="1"/>
      <w:numFmt w:val="bullet"/>
      <w:lvlText w:val="•"/>
      <w:lvlJc w:val="left"/>
      <w:pPr>
        <w:ind w:left="70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E347FFE">
      <w:start w:val="1"/>
      <w:numFmt w:val="bullet"/>
      <w:lvlText w:val="•"/>
      <w:lvlJc w:val="left"/>
      <w:pPr>
        <w:ind w:left="94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C8FAAEF2">
      <w:start w:val="1"/>
      <w:numFmt w:val="bullet"/>
      <w:lvlText w:val="•"/>
      <w:lvlJc w:val="left"/>
      <w:pPr>
        <w:ind w:left="118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FDEE078">
      <w:start w:val="1"/>
      <w:numFmt w:val="bullet"/>
      <w:lvlText w:val="•"/>
      <w:lvlJc w:val="left"/>
      <w:pPr>
        <w:ind w:left="142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FBB290BC">
      <w:start w:val="1"/>
      <w:numFmt w:val="bullet"/>
      <w:lvlText w:val="•"/>
      <w:lvlJc w:val="left"/>
      <w:pPr>
        <w:ind w:left="166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F1D8AC6C">
      <w:start w:val="1"/>
      <w:numFmt w:val="bullet"/>
      <w:lvlText w:val="•"/>
      <w:lvlJc w:val="left"/>
      <w:pPr>
        <w:ind w:left="190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159A33C4">
      <w:start w:val="1"/>
      <w:numFmt w:val="bullet"/>
      <w:lvlText w:val="•"/>
      <w:lvlJc w:val="left"/>
      <w:pPr>
        <w:ind w:left="2140" w:hanging="220"/>
      </w:pPr>
      <w:rPr>
        <w:rFonts w:ascii="Times" w:eastAsia="Times" w:hAnsi="Times" w:cs="Time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9A40565"/>
    <w:multiLevelType w:val="hybridMultilevel"/>
    <w:tmpl w:val="55A4CFF0"/>
    <w:numStyleLink w:val="BulletBig"/>
  </w:abstractNum>
  <w:abstractNum w:abstractNumId="5" w15:restartNumberingAfterBreak="0">
    <w:nsid w:val="40287FD0"/>
    <w:multiLevelType w:val="hybridMultilevel"/>
    <w:tmpl w:val="27C061F0"/>
    <w:styleLink w:val="ImportedStyle3"/>
    <w:lvl w:ilvl="0" w:tplc="C9742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4DBA4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318A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57AF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5A8BF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B90CB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ABC45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3BA45B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3DECE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631F5D3F"/>
    <w:multiLevelType w:val="hybridMultilevel"/>
    <w:tmpl w:val="1ED8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14BA"/>
    <w:rsid w:val="0003624F"/>
    <w:rsid w:val="00050965"/>
    <w:rsid w:val="00054373"/>
    <w:rsid w:val="00064AAF"/>
    <w:rsid w:val="0007314E"/>
    <w:rsid w:val="000856A6"/>
    <w:rsid w:val="000D2978"/>
    <w:rsid w:val="000D4CFD"/>
    <w:rsid w:val="000D7314"/>
    <w:rsid w:val="0011485F"/>
    <w:rsid w:val="001B685C"/>
    <w:rsid w:val="001F7CD6"/>
    <w:rsid w:val="00240F05"/>
    <w:rsid w:val="00290782"/>
    <w:rsid w:val="002B11F8"/>
    <w:rsid w:val="002B58DD"/>
    <w:rsid w:val="002D1372"/>
    <w:rsid w:val="002D7D9F"/>
    <w:rsid w:val="00305DBF"/>
    <w:rsid w:val="003414BF"/>
    <w:rsid w:val="003914A8"/>
    <w:rsid w:val="00392C92"/>
    <w:rsid w:val="0039487E"/>
    <w:rsid w:val="003C50E1"/>
    <w:rsid w:val="003D2470"/>
    <w:rsid w:val="004067CC"/>
    <w:rsid w:val="00442A0F"/>
    <w:rsid w:val="004448D0"/>
    <w:rsid w:val="00456017"/>
    <w:rsid w:val="0048222B"/>
    <w:rsid w:val="004B26FC"/>
    <w:rsid w:val="005214BA"/>
    <w:rsid w:val="00522544"/>
    <w:rsid w:val="00584562"/>
    <w:rsid w:val="005866E9"/>
    <w:rsid w:val="005C10F3"/>
    <w:rsid w:val="005C510D"/>
    <w:rsid w:val="005D18F2"/>
    <w:rsid w:val="005E6AF9"/>
    <w:rsid w:val="006005B1"/>
    <w:rsid w:val="00643622"/>
    <w:rsid w:val="00657844"/>
    <w:rsid w:val="00673E4D"/>
    <w:rsid w:val="006A05EB"/>
    <w:rsid w:val="006F00FD"/>
    <w:rsid w:val="00723718"/>
    <w:rsid w:val="007664E5"/>
    <w:rsid w:val="00783CED"/>
    <w:rsid w:val="00791FB0"/>
    <w:rsid w:val="007A0C56"/>
    <w:rsid w:val="00802E60"/>
    <w:rsid w:val="00841CDE"/>
    <w:rsid w:val="008C2BF2"/>
    <w:rsid w:val="008E2322"/>
    <w:rsid w:val="008F5DDD"/>
    <w:rsid w:val="00937BB6"/>
    <w:rsid w:val="0095233D"/>
    <w:rsid w:val="009659A5"/>
    <w:rsid w:val="0097333A"/>
    <w:rsid w:val="009911E4"/>
    <w:rsid w:val="00AB327A"/>
    <w:rsid w:val="00AD6BCF"/>
    <w:rsid w:val="00B04C55"/>
    <w:rsid w:val="00B16C9E"/>
    <w:rsid w:val="00B177B4"/>
    <w:rsid w:val="00B42529"/>
    <w:rsid w:val="00B952E2"/>
    <w:rsid w:val="00BE31BC"/>
    <w:rsid w:val="00C11A7F"/>
    <w:rsid w:val="00C310C5"/>
    <w:rsid w:val="00C3673F"/>
    <w:rsid w:val="00C40403"/>
    <w:rsid w:val="00C74DB1"/>
    <w:rsid w:val="00CC51EA"/>
    <w:rsid w:val="00D106A6"/>
    <w:rsid w:val="00D20B2F"/>
    <w:rsid w:val="00D23E6F"/>
    <w:rsid w:val="00D45228"/>
    <w:rsid w:val="00D615CD"/>
    <w:rsid w:val="00D7390B"/>
    <w:rsid w:val="00D87CEB"/>
    <w:rsid w:val="00D925A2"/>
    <w:rsid w:val="00DA0716"/>
    <w:rsid w:val="00E36387"/>
    <w:rsid w:val="00E5180A"/>
    <w:rsid w:val="00E54A82"/>
    <w:rsid w:val="00EA35F1"/>
    <w:rsid w:val="00EB1E3A"/>
    <w:rsid w:val="00EC629F"/>
    <w:rsid w:val="00EC767D"/>
    <w:rsid w:val="00ED1F0D"/>
    <w:rsid w:val="00F14516"/>
    <w:rsid w:val="00F23F01"/>
    <w:rsid w:val="00F77023"/>
    <w:rsid w:val="00FA577A"/>
    <w:rsid w:val="00FA6B60"/>
    <w:rsid w:val="00FC3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9425A7"/>
  <w15:chartTrackingRefBased/>
  <w15:docId w15:val="{CF28631C-B09C-4BE3-A197-E9727C61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82"/>
    <w:rPr>
      <w:sz w:val="22"/>
      <w:szCs w:val="22"/>
    </w:rPr>
  </w:style>
  <w:style w:type="paragraph" w:styleId="Heading1">
    <w:name w:val="heading 1"/>
    <w:basedOn w:val="Normal"/>
    <w:link w:val="Heading1Char"/>
    <w:uiPriority w:val="9"/>
    <w:qFormat/>
    <w:rsid w:val="00E54A82"/>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064AA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4A82"/>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54A82"/>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E54A82"/>
  </w:style>
  <w:style w:type="character" w:styleId="Hyperlink">
    <w:name w:val="Hyperlink"/>
    <w:uiPriority w:val="99"/>
    <w:unhideWhenUsed/>
    <w:rsid w:val="00E54A82"/>
    <w:rPr>
      <w:color w:val="0000FF"/>
      <w:u w:val="single"/>
    </w:rPr>
  </w:style>
  <w:style w:type="paragraph" w:styleId="ListParagraph">
    <w:name w:val="List Paragraph"/>
    <w:basedOn w:val="Normal"/>
    <w:uiPriority w:val="34"/>
    <w:qFormat/>
    <w:rsid w:val="004448D0"/>
    <w:pPr>
      <w:ind w:left="720"/>
      <w:contextualSpacing/>
    </w:pPr>
  </w:style>
  <w:style w:type="character" w:customStyle="1" w:styleId="apple-style-span">
    <w:name w:val="apple-style-span"/>
    <w:basedOn w:val="DefaultParagraphFont"/>
    <w:rsid w:val="00FA577A"/>
  </w:style>
  <w:style w:type="character" w:customStyle="1" w:styleId="Heading3Char">
    <w:name w:val="Heading 3 Char"/>
    <w:link w:val="Heading3"/>
    <w:uiPriority w:val="9"/>
    <w:semiHidden/>
    <w:rsid w:val="00064AAF"/>
    <w:rPr>
      <w:rFonts w:ascii="Cambria" w:eastAsia="Times New Roman" w:hAnsi="Cambria" w:cs="Times New Roman"/>
      <w:b/>
      <w:bCs/>
      <w:sz w:val="26"/>
      <w:szCs w:val="26"/>
    </w:rPr>
  </w:style>
  <w:style w:type="paragraph" w:customStyle="1" w:styleId="BodyA">
    <w:name w:val="Body A"/>
    <w:rsid w:val="003D2470"/>
    <w:rPr>
      <w:rFonts w:ascii="Helvetica" w:eastAsia="Arial Unicode MS" w:hAnsi="Helvetica" w:cs="Arial Unicode MS"/>
      <w:color w:val="000000"/>
      <w:sz w:val="22"/>
      <w:szCs w:val="22"/>
      <w:u w:color="000000"/>
    </w:rPr>
  </w:style>
  <w:style w:type="paragraph" w:customStyle="1" w:styleId="ColorfulList-Accent11">
    <w:name w:val="Colorful List - Accent 11"/>
    <w:rsid w:val="003D2470"/>
    <w:pPr>
      <w:ind w:left="720"/>
    </w:pPr>
    <w:rPr>
      <w:rFonts w:cs="Calibri"/>
      <w:color w:val="000000"/>
      <w:sz w:val="22"/>
      <w:szCs w:val="22"/>
      <w:u w:color="000000"/>
    </w:rPr>
  </w:style>
  <w:style w:type="character" w:customStyle="1" w:styleId="None">
    <w:name w:val="None"/>
    <w:rsid w:val="003D2470"/>
  </w:style>
  <w:style w:type="character" w:customStyle="1" w:styleId="Hyperlink0">
    <w:name w:val="Hyperlink.0"/>
    <w:rsid w:val="003D2470"/>
    <w:rPr>
      <w:rFonts w:ascii="Times New Roman" w:eastAsia="Times New Roman" w:hAnsi="Times New Roman" w:cs="Times New Roman" w:hint="default"/>
      <w:outline w:val="0"/>
      <w:shadow w:val="0"/>
      <w:emboss w:val="0"/>
      <w:imprint w:val="0"/>
      <w:color w:val="0000FF"/>
      <w:u w:val="single" w:color="0000FF"/>
    </w:rPr>
  </w:style>
  <w:style w:type="numbering" w:customStyle="1" w:styleId="BulletBig">
    <w:name w:val="Bullet Big"/>
    <w:rsid w:val="003D2470"/>
    <w:pPr>
      <w:numPr>
        <w:numId w:val="6"/>
      </w:numPr>
    </w:pPr>
  </w:style>
  <w:style w:type="numbering" w:customStyle="1" w:styleId="ImportedStyle3">
    <w:name w:val="Imported Style 3"/>
    <w:rsid w:val="003D2470"/>
    <w:pPr>
      <w:numPr>
        <w:numId w:val="7"/>
      </w:numPr>
    </w:pPr>
  </w:style>
  <w:style w:type="character" w:styleId="UnresolvedMention">
    <w:name w:val="Unresolved Mention"/>
    <w:uiPriority w:val="99"/>
    <w:semiHidden/>
    <w:unhideWhenUsed/>
    <w:rsid w:val="006F00FD"/>
    <w:rPr>
      <w:color w:val="605E5C"/>
      <w:shd w:val="clear" w:color="auto" w:fill="E1DFDD"/>
    </w:rPr>
  </w:style>
  <w:style w:type="paragraph" w:customStyle="1" w:styleId="Body">
    <w:name w:val="Body"/>
    <w:rsid w:val="008E2322"/>
    <w:pPr>
      <w:pBdr>
        <w:top w:val="nil"/>
        <w:left w:val="nil"/>
        <w:bottom w:val="nil"/>
        <w:right w:val="nil"/>
        <w:between w:val="nil"/>
        <w:bar w:val="nil"/>
      </w:pBdr>
    </w:pPr>
    <w:rPr>
      <w:rFonts w:eastAsia="Arial Unicode MS" w:cs="Arial Unicode MS"/>
      <w:color w:val="000000"/>
      <w:sz w:val="22"/>
      <w:szCs w:val="22"/>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1623">
      <w:bodyDiv w:val="1"/>
      <w:marLeft w:val="0"/>
      <w:marRight w:val="0"/>
      <w:marTop w:val="0"/>
      <w:marBottom w:val="0"/>
      <w:divBdr>
        <w:top w:val="none" w:sz="0" w:space="0" w:color="auto"/>
        <w:left w:val="none" w:sz="0" w:space="0" w:color="auto"/>
        <w:bottom w:val="none" w:sz="0" w:space="0" w:color="auto"/>
        <w:right w:val="none" w:sz="0" w:space="0" w:color="auto"/>
      </w:divBdr>
    </w:div>
    <w:div w:id="392387084">
      <w:bodyDiv w:val="1"/>
      <w:marLeft w:val="0"/>
      <w:marRight w:val="0"/>
      <w:marTop w:val="0"/>
      <w:marBottom w:val="0"/>
      <w:divBdr>
        <w:top w:val="none" w:sz="0" w:space="0" w:color="auto"/>
        <w:left w:val="none" w:sz="0" w:space="0" w:color="auto"/>
        <w:bottom w:val="none" w:sz="0" w:space="0" w:color="auto"/>
        <w:right w:val="none" w:sz="0" w:space="0" w:color="auto"/>
      </w:divBdr>
    </w:div>
    <w:div w:id="504171946">
      <w:bodyDiv w:val="1"/>
      <w:marLeft w:val="0"/>
      <w:marRight w:val="0"/>
      <w:marTop w:val="0"/>
      <w:marBottom w:val="0"/>
      <w:divBdr>
        <w:top w:val="none" w:sz="0" w:space="0" w:color="auto"/>
        <w:left w:val="none" w:sz="0" w:space="0" w:color="auto"/>
        <w:bottom w:val="none" w:sz="0" w:space="0" w:color="auto"/>
        <w:right w:val="none" w:sz="0" w:space="0" w:color="auto"/>
      </w:divBdr>
    </w:div>
    <w:div w:id="1514613979">
      <w:bodyDiv w:val="1"/>
      <w:marLeft w:val="0"/>
      <w:marRight w:val="0"/>
      <w:marTop w:val="0"/>
      <w:marBottom w:val="0"/>
      <w:divBdr>
        <w:top w:val="none" w:sz="0" w:space="0" w:color="auto"/>
        <w:left w:val="none" w:sz="0" w:space="0" w:color="auto"/>
        <w:bottom w:val="none" w:sz="0" w:space="0" w:color="auto"/>
        <w:right w:val="none" w:sz="0" w:space="0" w:color="auto"/>
      </w:divBdr>
    </w:div>
    <w:div w:id="1794399048">
      <w:bodyDiv w:val="1"/>
      <w:marLeft w:val="0"/>
      <w:marRight w:val="0"/>
      <w:marTop w:val="0"/>
      <w:marBottom w:val="0"/>
      <w:divBdr>
        <w:top w:val="none" w:sz="0" w:space="0" w:color="auto"/>
        <w:left w:val="none" w:sz="0" w:space="0" w:color="auto"/>
        <w:bottom w:val="none" w:sz="0" w:space="0" w:color="auto"/>
        <w:right w:val="none" w:sz="0" w:space="0" w:color="auto"/>
      </w:divBdr>
    </w:div>
    <w:div w:id="19994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Documents\MAAPPN\MAAPPN%20TEMPLATES\MAAPPN_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9F7B8-461D-4824-A7F3-EA60B905B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MAAPPN_letterhead template 2</Template>
  <TotalTime>3</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Eaton Vance Management</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cp:lastModifiedBy>Peggy Chapman</cp:lastModifiedBy>
  <cp:revision>2</cp:revision>
  <cp:lastPrinted>2019-07-22T23:32:00Z</cp:lastPrinted>
  <dcterms:created xsi:type="dcterms:W3CDTF">2021-07-16T13:05:00Z</dcterms:created>
  <dcterms:modified xsi:type="dcterms:W3CDTF">2021-07-16T13:05:00Z</dcterms:modified>
</cp:coreProperties>
</file>