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972CF" w14:textId="3AEE2B5A" w:rsidR="00721CEE" w:rsidRDefault="00721CEE" w:rsidP="00721CEE">
      <w:pPr>
        <w:jc w:val="center"/>
      </w:pPr>
      <w:r>
        <w:rPr>
          <w:rFonts w:cstheme="minorHAnsi"/>
          <w:bCs/>
          <w:noProof/>
        </w:rPr>
        <w:drawing>
          <wp:inline distT="0" distB="0" distL="0" distR="0" wp14:anchorId="5E01DDC8" wp14:editId="08A62371">
            <wp:extent cx="1976009" cy="872114"/>
            <wp:effectExtent l="0" t="0" r="5715"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528" cy="874108"/>
                    </a:xfrm>
                    <a:prstGeom prst="rect">
                      <a:avLst/>
                    </a:prstGeom>
                    <a:noFill/>
                  </pic:spPr>
                </pic:pic>
              </a:graphicData>
            </a:graphic>
          </wp:inline>
        </w:drawing>
      </w:r>
    </w:p>
    <w:p w14:paraId="50D06AAA" w14:textId="77777777" w:rsidR="00721CEE" w:rsidRDefault="00721CEE" w:rsidP="0094029A"/>
    <w:p w14:paraId="11105734" w14:textId="77777777" w:rsidR="00721CEE" w:rsidRDefault="00721CEE" w:rsidP="0094029A"/>
    <w:p w14:paraId="5B23DDCF" w14:textId="00B780AD" w:rsidR="0094029A" w:rsidRPr="003C54D0" w:rsidRDefault="00167D5C">
      <w:r w:rsidRPr="003C54D0">
        <w:t>July 16, 2021</w:t>
      </w:r>
    </w:p>
    <w:p w14:paraId="6BD99D3D" w14:textId="77777777" w:rsidR="0094029A" w:rsidRPr="003C54D0" w:rsidRDefault="0094029A"/>
    <w:p w14:paraId="2E7AD72A" w14:textId="77777777" w:rsidR="0094029A" w:rsidRPr="003C54D0" w:rsidRDefault="0094029A"/>
    <w:p w14:paraId="0B1BD2F9" w14:textId="1E57EF0F" w:rsidR="00C277A9" w:rsidRPr="003C54D0" w:rsidRDefault="00C277A9">
      <w:r w:rsidRPr="003C54D0">
        <w:t>Office of the General Counsel</w:t>
      </w:r>
    </w:p>
    <w:p w14:paraId="3271E699" w14:textId="77777777" w:rsidR="00C277A9" w:rsidRPr="003C54D0" w:rsidRDefault="00C277A9">
      <w:r w:rsidRPr="003C54D0">
        <w:t>Department of Public Health</w:t>
      </w:r>
    </w:p>
    <w:p w14:paraId="16F7D12A" w14:textId="77777777" w:rsidR="00C277A9" w:rsidRPr="003C54D0" w:rsidRDefault="00C277A9">
      <w:r w:rsidRPr="003C54D0">
        <w:t>250 Washington Street</w:t>
      </w:r>
    </w:p>
    <w:p w14:paraId="5AA781B6" w14:textId="3C1FF04E" w:rsidR="00923306" w:rsidRPr="003C54D0" w:rsidRDefault="00C277A9">
      <w:r w:rsidRPr="003C54D0">
        <w:t>Boston, Massachusetts 02108</w:t>
      </w:r>
    </w:p>
    <w:p w14:paraId="3052B515" w14:textId="6FF9AAD0" w:rsidR="00C277A9" w:rsidRPr="003C54D0" w:rsidRDefault="00C277A9"/>
    <w:p w14:paraId="581AD2A4" w14:textId="6D7A365E" w:rsidR="00C277A9" w:rsidRPr="003C54D0" w:rsidRDefault="00C277A9">
      <w:pPr>
        <w:rPr>
          <w:b/>
          <w:bCs/>
        </w:rPr>
      </w:pPr>
      <w:r w:rsidRPr="003C54D0">
        <w:rPr>
          <w:b/>
          <w:bCs/>
        </w:rPr>
        <w:t xml:space="preserve">Re: BORN:  244 CMR </w:t>
      </w:r>
      <w:r w:rsidR="000D55EB" w:rsidRPr="003C54D0">
        <w:rPr>
          <w:b/>
          <w:bCs/>
        </w:rPr>
        <w:t>4.00</w:t>
      </w:r>
    </w:p>
    <w:p w14:paraId="40EE6B54" w14:textId="15985F94" w:rsidR="00C277A9" w:rsidRPr="003C54D0" w:rsidRDefault="00C277A9"/>
    <w:p w14:paraId="119764C5" w14:textId="74B2ECF0" w:rsidR="00C277A9" w:rsidRPr="003C54D0" w:rsidRDefault="00832F4C">
      <w:r w:rsidRPr="003C54D0">
        <w:t xml:space="preserve">Dear </w:t>
      </w:r>
      <w:r w:rsidR="00167D5C" w:rsidRPr="003C54D0">
        <w:t xml:space="preserve">Acting </w:t>
      </w:r>
      <w:r w:rsidRPr="003C54D0">
        <w:t xml:space="preserve">Commissioner </w:t>
      </w:r>
      <w:r w:rsidR="00167D5C" w:rsidRPr="003C54D0">
        <w:t>Cooke</w:t>
      </w:r>
      <w:r w:rsidR="00C277A9" w:rsidRPr="003C54D0">
        <w:t>:</w:t>
      </w:r>
    </w:p>
    <w:p w14:paraId="16244975" w14:textId="0922D4EA" w:rsidR="00C277A9" w:rsidRPr="003C54D0" w:rsidRDefault="00C277A9"/>
    <w:p w14:paraId="378C12DB" w14:textId="58DF4449" w:rsidR="00DB414B" w:rsidRPr="003C54D0" w:rsidRDefault="007B08DB">
      <w:r w:rsidRPr="003C54D0">
        <w:t>We</w:t>
      </w:r>
      <w:r w:rsidR="00C277A9" w:rsidRPr="003C54D0">
        <w:t xml:space="preserve"> write as current </w:t>
      </w:r>
      <w:r w:rsidRPr="003C54D0">
        <w:t xml:space="preserve">and former Board Members </w:t>
      </w:r>
      <w:r w:rsidR="00C277A9" w:rsidRPr="003C54D0">
        <w:t>of the Massachusetts Association of Nurse Anesthetis</w:t>
      </w:r>
      <w:r w:rsidR="003B7BCE" w:rsidRPr="003C54D0">
        <w:t>ts (MANA), representing more than 1</w:t>
      </w:r>
      <w:r w:rsidR="001455C5">
        <w:t>,</w:t>
      </w:r>
      <w:r w:rsidR="003B7BCE" w:rsidRPr="003C54D0">
        <w:t>100 Certified Registered Nurse Anesthetists (CRNA</w:t>
      </w:r>
      <w:r w:rsidR="001455C5">
        <w:t>s</w:t>
      </w:r>
      <w:r w:rsidR="003B7BCE" w:rsidRPr="003C54D0">
        <w:t xml:space="preserve">) in the Commonwealth.  </w:t>
      </w:r>
      <w:r w:rsidR="00DB414B" w:rsidRPr="003C54D0">
        <w:t>In this capacity, w</w:t>
      </w:r>
      <w:r w:rsidR="00972945" w:rsidRPr="003C54D0">
        <w:t xml:space="preserve">e respectfully </w:t>
      </w:r>
      <w:r w:rsidR="00DB414B" w:rsidRPr="003C54D0">
        <w:t xml:space="preserve">ask you to </w:t>
      </w:r>
      <w:r w:rsidR="000D55EB" w:rsidRPr="003C54D0">
        <w:t>amend</w:t>
      </w:r>
      <w:r w:rsidR="00C00D38" w:rsidRPr="003C54D0">
        <w:t xml:space="preserve"> proposed regulations currently under review by the Board of Registration in Nursing</w:t>
      </w:r>
      <w:r w:rsidR="00D77E5D" w:rsidRPr="003C54D0">
        <w:t xml:space="preserve"> (BORN)</w:t>
      </w:r>
      <w:r w:rsidR="00DB414B" w:rsidRPr="003C54D0">
        <w:t xml:space="preserve">. </w:t>
      </w:r>
    </w:p>
    <w:p w14:paraId="35D8018C" w14:textId="77777777" w:rsidR="00DB414B" w:rsidRPr="003C54D0" w:rsidRDefault="00DB414B"/>
    <w:p w14:paraId="184ECC75" w14:textId="599113FE" w:rsidR="00C277A9" w:rsidRPr="003C54D0" w:rsidRDefault="00DB414B">
      <w:r w:rsidRPr="003C54D0">
        <w:t>The following</w:t>
      </w:r>
      <w:r w:rsidR="002C6CA1" w:rsidRPr="003C54D0">
        <w:t xml:space="preserve"> </w:t>
      </w:r>
      <w:r w:rsidR="000D55EB" w:rsidRPr="003C54D0">
        <w:t>language better reflect</w:t>
      </w:r>
      <w:r w:rsidRPr="003C54D0">
        <w:t>s</w:t>
      </w:r>
      <w:r w:rsidR="000D55EB" w:rsidRPr="003C54D0">
        <w:t xml:space="preserve"> a CRNA’s current practice settings and the development of anesthesia care plans</w:t>
      </w:r>
      <w:r w:rsidR="002260CD" w:rsidRPr="003C54D0">
        <w:t xml:space="preserve"> for optimal patient care</w:t>
      </w:r>
      <w:r w:rsidR="00C00D38" w:rsidRPr="003C54D0">
        <w:t>.</w:t>
      </w:r>
    </w:p>
    <w:p w14:paraId="6F01EFDE" w14:textId="385BFFCD" w:rsidR="00167D5C" w:rsidRPr="003C54D0" w:rsidRDefault="00167D5C"/>
    <w:p w14:paraId="3C712188" w14:textId="6F6F3720" w:rsidR="00167D5C" w:rsidRPr="003C54D0" w:rsidRDefault="00167D5C" w:rsidP="002E5F07">
      <w:pPr>
        <w:pStyle w:val="ListParagraph"/>
        <w:numPr>
          <w:ilvl w:val="0"/>
          <w:numId w:val="7"/>
        </w:numPr>
        <w:rPr>
          <w:rFonts w:ascii="Times New Roman" w:hAnsi="Times New Roman" w:cs="Times New Roman"/>
          <w:b/>
          <w:bCs/>
        </w:rPr>
      </w:pPr>
      <w:r w:rsidRPr="003C54D0">
        <w:rPr>
          <w:rFonts w:ascii="Times New Roman" w:hAnsi="Times New Roman" w:cs="Times New Roman"/>
          <w:b/>
          <w:bCs/>
        </w:rPr>
        <w:t xml:space="preserve"> CRNA Scope of Practice Definition</w:t>
      </w:r>
    </w:p>
    <w:p w14:paraId="4538B643" w14:textId="77777777" w:rsidR="000D55EB" w:rsidRPr="003C54D0" w:rsidRDefault="000D55EB" w:rsidP="000D55EB"/>
    <w:p w14:paraId="400994F3" w14:textId="00954DAA" w:rsidR="000D55EB" w:rsidRPr="003C54D0" w:rsidRDefault="00167D5C" w:rsidP="000D55EB">
      <w:r w:rsidRPr="003C54D0">
        <w:t>First, MANA wishes to express support for the updated scope of practice language for CRNAs</w:t>
      </w:r>
      <w:r w:rsidR="00033264" w:rsidRPr="003C54D0">
        <w:t xml:space="preserve"> located in 244 CMR 4.06 (1)</w:t>
      </w:r>
      <w:r w:rsidRPr="003C54D0">
        <w:t xml:space="preserve">.  </w:t>
      </w:r>
      <w:r w:rsidR="000D55EB" w:rsidRPr="003C54D0">
        <w:t xml:space="preserve">Every day, CRNAs </w:t>
      </w:r>
      <w:r w:rsidR="00DF229D" w:rsidRPr="003C54D0">
        <w:t>throughout</w:t>
      </w:r>
      <w:r w:rsidR="000D55EB" w:rsidRPr="003C54D0">
        <w:t xml:space="preserve"> Massachusetts and </w:t>
      </w:r>
      <w:r w:rsidR="00DF229D" w:rsidRPr="003C54D0">
        <w:t>across</w:t>
      </w:r>
      <w:r w:rsidR="000D55EB" w:rsidRPr="003C54D0">
        <w:t xml:space="preserve"> this country practice in every setting in which anesthesia is delivered: traditional hospital surgical suites and obstetrical delivery rooms; critical access hospitals; ambulatory surgical centers; the offices of dentists, podiatrists, ophthalmologists, plastic surgeons, women’s health centers, pain management specialists, and U.S. military, Public Health Services, Department of Veterans Affairs healthcare facilities.  </w:t>
      </w:r>
      <w:r w:rsidR="00DF229D" w:rsidRPr="003C54D0">
        <w:t>Regulatory l</w:t>
      </w:r>
      <w:r w:rsidR="000D55EB" w:rsidRPr="003C54D0">
        <w:t xml:space="preserve">anguage should not limit </w:t>
      </w:r>
      <w:r w:rsidR="00B32ABA" w:rsidRPr="003C54D0">
        <w:t>CRNA practice setting</w:t>
      </w:r>
      <w:r w:rsidR="00033264" w:rsidRPr="003C54D0">
        <w:t>s</w:t>
      </w:r>
      <w:r w:rsidR="000D55EB" w:rsidRPr="003C54D0">
        <w:t xml:space="preserve"> and should be broad enough to </w:t>
      </w:r>
      <w:r w:rsidR="00B32ABA" w:rsidRPr="003C54D0">
        <w:t>meet the demands of</w:t>
      </w:r>
      <w:r w:rsidR="000D55EB" w:rsidRPr="003C54D0">
        <w:t xml:space="preserve"> </w:t>
      </w:r>
      <w:r w:rsidR="00C66628" w:rsidRPr="003C54D0">
        <w:t>evidence-based</w:t>
      </w:r>
      <w:r w:rsidR="00B32ABA" w:rsidRPr="003C54D0">
        <w:t xml:space="preserve"> </w:t>
      </w:r>
      <w:r w:rsidR="000D55EB" w:rsidRPr="003C54D0">
        <w:t>healthcare</w:t>
      </w:r>
      <w:r w:rsidR="00B32ABA" w:rsidRPr="003C54D0">
        <w:t xml:space="preserve"> innovation. W</w:t>
      </w:r>
      <w:r w:rsidRPr="003C54D0">
        <w:t xml:space="preserve">e thank the BORN for </w:t>
      </w:r>
      <w:r w:rsidR="002E5F07" w:rsidRPr="003C54D0">
        <w:t xml:space="preserve">this thoughtful language </w:t>
      </w:r>
      <w:r w:rsidR="00C66628" w:rsidRPr="003C54D0">
        <w:t>update.</w:t>
      </w:r>
    </w:p>
    <w:p w14:paraId="38094361" w14:textId="55BF5677" w:rsidR="00D77E5D" w:rsidRPr="003C54D0" w:rsidRDefault="00D77E5D" w:rsidP="000D55EB"/>
    <w:p w14:paraId="2864F517" w14:textId="6094AEA3" w:rsidR="00D77E5D" w:rsidRPr="003C54D0" w:rsidRDefault="00D77E5D" w:rsidP="002E5F07">
      <w:pPr>
        <w:pStyle w:val="ListParagraph"/>
        <w:numPr>
          <w:ilvl w:val="0"/>
          <w:numId w:val="7"/>
        </w:numPr>
        <w:rPr>
          <w:rFonts w:ascii="Times New Roman" w:eastAsia="Times New Roman" w:hAnsi="Times New Roman" w:cs="Times New Roman"/>
          <w:b/>
          <w:bCs/>
        </w:rPr>
      </w:pPr>
      <w:r w:rsidRPr="003C54D0">
        <w:rPr>
          <w:rFonts w:ascii="Times New Roman" w:eastAsia="Times New Roman" w:hAnsi="Times New Roman" w:cs="Times New Roman"/>
          <w:b/>
          <w:bCs/>
        </w:rPr>
        <w:t xml:space="preserve"> Implementation of Revised Prescriptive Practice Statute</w:t>
      </w:r>
    </w:p>
    <w:p w14:paraId="42FC8931" w14:textId="101336BD" w:rsidR="00033264" w:rsidRPr="003C54D0" w:rsidRDefault="00033264" w:rsidP="00033264">
      <w:pPr>
        <w:rPr>
          <w:b/>
          <w:bCs/>
        </w:rPr>
      </w:pPr>
    </w:p>
    <w:p w14:paraId="41EDD9AF" w14:textId="292BF769" w:rsidR="00033264" w:rsidRPr="003C54D0" w:rsidRDefault="00033264" w:rsidP="0011675F">
      <w:r w:rsidRPr="003C54D0">
        <w:t xml:space="preserve">MANA supports all CRNAs obtaining their own </w:t>
      </w:r>
      <w:r w:rsidR="003C54D0">
        <w:t>i</w:t>
      </w:r>
      <w:r w:rsidRPr="003C54D0">
        <w:t>ndependent practice authority</w:t>
      </w:r>
      <w:r w:rsidR="00EB3E3A" w:rsidRPr="003C54D0">
        <w:t xml:space="preserve">, and we thank </w:t>
      </w:r>
      <w:r w:rsidR="00427383" w:rsidRPr="003C54D0">
        <w:t>the BORN for making that a possibility with these regulations</w:t>
      </w:r>
      <w:r w:rsidR="00B06F0C">
        <w:t xml:space="preserve"> in 244 CMR 4.07</w:t>
      </w:r>
      <w:r w:rsidRPr="003C54D0">
        <w:t xml:space="preserve">. </w:t>
      </w:r>
      <w:r w:rsidR="00427383" w:rsidRPr="003C54D0">
        <w:t xml:space="preserve">However, </w:t>
      </w:r>
      <w:r w:rsidRPr="003C54D0">
        <w:t xml:space="preserve">MANA urges </w:t>
      </w:r>
      <w:r w:rsidR="00C66628" w:rsidRPr="003C54D0">
        <w:t xml:space="preserve">the </w:t>
      </w:r>
      <w:r w:rsidRPr="003C54D0">
        <w:t>BORN to add clarifying language</w:t>
      </w:r>
      <w:r w:rsidR="0011675F" w:rsidRPr="003C54D0">
        <w:t xml:space="preserve"> specifying</w:t>
      </w:r>
      <w:r w:rsidRPr="003C54D0">
        <w:t xml:space="preserve"> </w:t>
      </w:r>
      <w:r w:rsidR="00C66628" w:rsidRPr="003C54D0">
        <w:t>that</w:t>
      </w:r>
      <w:r w:rsidR="00427383" w:rsidRPr="003C54D0">
        <w:t xml:space="preserve"> </w:t>
      </w:r>
      <w:r w:rsidRPr="003C54D0">
        <w:t>independent practice authority began</w:t>
      </w:r>
      <w:r w:rsidR="00C66628" w:rsidRPr="003C54D0">
        <w:t xml:space="preserve"> on March 26, 2020</w:t>
      </w:r>
      <w:r w:rsidRPr="003C54D0">
        <w:t xml:space="preserve"> with the implementation </w:t>
      </w:r>
      <w:r w:rsidR="00427383" w:rsidRPr="003C54D0">
        <w:t>of the</w:t>
      </w:r>
      <w:r w:rsidRPr="003C54D0">
        <w:t xml:space="preserve"> “Order of the Commissioner of Public Health </w:t>
      </w:r>
      <w:r w:rsidR="00EB3E3A" w:rsidRPr="003C54D0">
        <w:t>Authorizing Independent Practice of Advanced Practice Registered Nurses”</w:t>
      </w:r>
      <w:r w:rsidR="003C54D0">
        <w:t xml:space="preserve"> </w:t>
      </w:r>
      <w:r w:rsidR="003C54D0" w:rsidRPr="003C54D0">
        <w:t xml:space="preserve">for </w:t>
      </w:r>
      <w:r w:rsidR="003C54D0">
        <w:lastRenderedPageBreak/>
        <w:t xml:space="preserve">all </w:t>
      </w:r>
      <w:r w:rsidR="003C54D0" w:rsidRPr="003C54D0">
        <w:t>CRNAs who had two years of supervised practice experience</w:t>
      </w:r>
      <w:r w:rsidR="003C54D0">
        <w:t>.</w:t>
      </w:r>
      <w:r w:rsidR="00EB3E3A" w:rsidRPr="003C54D0">
        <w:t xml:space="preserve"> That Order held the full force of law and there was no</w:t>
      </w:r>
      <w:r w:rsidR="00427383" w:rsidRPr="003C54D0">
        <w:t xml:space="preserve"> transition period between the Order’s revocation and the BORN Emergency Regulation</w:t>
      </w:r>
      <w:r w:rsidR="003C54D0">
        <w:t>s</w:t>
      </w:r>
      <w:r w:rsidR="00427383" w:rsidRPr="003C54D0">
        <w:t xml:space="preserve"> effective date.  </w:t>
      </w:r>
      <w:r w:rsidR="0011675F" w:rsidRPr="003C54D0">
        <w:t xml:space="preserve">CRNAs and other APRNs began utilizing </w:t>
      </w:r>
      <w:r w:rsidR="003C54D0">
        <w:t>i</w:t>
      </w:r>
      <w:r w:rsidR="0011675F" w:rsidRPr="003C54D0">
        <w:t xml:space="preserve">ndependent </w:t>
      </w:r>
      <w:r w:rsidR="003C54D0">
        <w:t>p</w:t>
      </w:r>
      <w:r w:rsidR="0011675F" w:rsidRPr="003C54D0">
        <w:t xml:space="preserve">ractice </w:t>
      </w:r>
      <w:r w:rsidR="003C54D0">
        <w:t>a</w:t>
      </w:r>
      <w:r w:rsidR="0011675F" w:rsidRPr="003C54D0">
        <w:t xml:space="preserve">uthority on </w:t>
      </w:r>
      <w:r w:rsidR="003C54D0">
        <w:t>March 26, 2020</w:t>
      </w:r>
      <w:r w:rsidR="0011675F" w:rsidRPr="003C54D0">
        <w:t xml:space="preserve">, and others have gained that status </w:t>
      </w:r>
      <w:r w:rsidR="003C54D0">
        <w:t xml:space="preserve">throughout </w:t>
      </w:r>
      <w:r w:rsidR="0011675F" w:rsidRPr="003C54D0">
        <w:t xml:space="preserve">the past sixteen months. </w:t>
      </w:r>
      <w:r w:rsidR="00427383" w:rsidRPr="003C54D0">
        <w:t>As a result, many Massachusetts APRNs are already eligible to supervise as Qualified Healthcare Professionals</w:t>
      </w:r>
      <w:r w:rsidR="003C54D0">
        <w:t>.</w:t>
      </w:r>
      <w:r w:rsidR="00E722D1">
        <w:t xml:space="preserve">  </w:t>
      </w:r>
      <w:r w:rsidR="00B06F0C">
        <w:t>Finally</w:t>
      </w:r>
      <w:r w:rsidR="00E722D1">
        <w:t xml:space="preserve">, MANA supports and echoes </w:t>
      </w:r>
      <w:r w:rsidR="00B06F0C">
        <w:t xml:space="preserve">all </w:t>
      </w:r>
      <w:r w:rsidR="00E722D1">
        <w:t xml:space="preserve">efforts made by our APRN colleagues to minimize regulatory barriers so any APRN who wishes to </w:t>
      </w:r>
      <w:r w:rsidR="00B06F0C">
        <w:t>achieve independent practice can easily do so.</w:t>
      </w:r>
    </w:p>
    <w:p w14:paraId="006300F7" w14:textId="77777777" w:rsidR="000D55EB" w:rsidRPr="003C54D0" w:rsidRDefault="000D55EB" w:rsidP="000D55EB"/>
    <w:p w14:paraId="6F6C1251" w14:textId="2A06A643" w:rsidR="000D55EB" w:rsidRPr="003C54D0" w:rsidRDefault="000D55EB" w:rsidP="002E5F07">
      <w:pPr>
        <w:pStyle w:val="ListParagraph"/>
        <w:numPr>
          <w:ilvl w:val="0"/>
          <w:numId w:val="7"/>
        </w:numPr>
        <w:rPr>
          <w:rFonts w:ascii="Times New Roman" w:hAnsi="Times New Roman" w:cs="Times New Roman"/>
          <w:b/>
          <w:bCs/>
          <w:color w:val="000000" w:themeColor="text1"/>
        </w:rPr>
      </w:pPr>
      <w:r w:rsidRPr="003C54D0">
        <w:rPr>
          <w:rFonts w:ascii="Times New Roman" w:hAnsi="Times New Roman" w:cs="Times New Roman"/>
          <w:b/>
          <w:bCs/>
          <w:color w:val="000000" w:themeColor="text1"/>
        </w:rPr>
        <w:t xml:space="preserve">Elimination of Language Referencing </w:t>
      </w:r>
      <w:r w:rsidR="00167D5C" w:rsidRPr="003C54D0">
        <w:rPr>
          <w:rFonts w:ascii="Times New Roman" w:hAnsi="Times New Roman" w:cs="Times New Roman"/>
          <w:b/>
          <w:bCs/>
          <w:color w:val="000000" w:themeColor="text1"/>
        </w:rPr>
        <w:t xml:space="preserve">Physicians and </w:t>
      </w:r>
      <w:r w:rsidRPr="003C54D0">
        <w:rPr>
          <w:rFonts w:ascii="Times New Roman" w:hAnsi="Times New Roman" w:cs="Times New Roman"/>
          <w:b/>
          <w:bCs/>
          <w:color w:val="000000" w:themeColor="text1"/>
        </w:rPr>
        <w:t>Anesthesia Protocols</w:t>
      </w:r>
    </w:p>
    <w:p w14:paraId="656C8ABF" w14:textId="44787E8E" w:rsidR="000D55EB" w:rsidRPr="003C54D0" w:rsidRDefault="000D55EB" w:rsidP="000D55EB">
      <w:pPr>
        <w:rPr>
          <w:color w:val="000000" w:themeColor="text1"/>
        </w:rPr>
      </w:pPr>
    </w:p>
    <w:p w14:paraId="3D96C1C5" w14:textId="43EB6686" w:rsidR="000D55EB" w:rsidRPr="003C54D0" w:rsidRDefault="000D55EB" w:rsidP="000D55EB">
      <w:r w:rsidRPr="003C54D0">
        <w:t xml:space="preserve">The language in 244 CMR 4.06(1)(c) related to protocols in anesthesia in no way reflects the current practice of both CRNAs and physicians in the Commonwealth.  Anesthesia protocols simply do not and cannot exist </w:t>
      </w:r>
      <w:r w:rsidR="00F52AAC" w:rsidRPr="003C54D0">
        <w:t xml:space="preserve">as </w:t>
      </w:r>
      <w:r w:rsidRPr="003C54D0">
        <w:t xml:space="preserve">anesthetics that are </w:t>
      </w:r>
      <w:r w:rsidR="00F52AAC" w:rsidRPr="003C54D0">
        <w:t>patient specific and not a recipe</w:t>
      </w:r>
      <w:r w:rsidRPr="003C54D0">
        <w:t xml:space="preserve">.  MANA requests the following amendment to the regulation. </w:t>
      </w:r>
    </w:p>
    <w:p w14:paraId="1340C95A" w14:textId="37793D1D" w:rsidR="000D55EB" w:rsidRPr="003C54D0" w:rsidRDefault="000D55EB" w:rsidP="000D55EB"/>
    <w:p w14:paraId="113CA0D6" w14:textId="24C90F7D" w:rsidR="000D55EB" w:rsidRPr="003C54D0" w:rsidRDefault="000D55EB" w:rsidP="000D55EB">
      <w:pPr>
        <w:ind w:left="360"/>
        <w:rPr>
          <w:i/>
          <w:iCs/>
        </w:rPr>
      </w:pPr>
      <w:r w:rsidRPr="003C54D0">
        <w:rPr>
          <w:i/>
          <w:iCs/>
          <w:color w:val="000000"/>
        </w:rPr>
        <w:t>“A CRNA who does not register for </w:t>
      </w:r>
      <w:r w:rsidRPr="003C54D0">
        <w:rPr>
          <w:i/>
          <w:iCs/>
          <w:color w:val="000000" w:themeColor="text1"/>
        </w:rPr>
        <w:t>prescriptive authority</w:t>
      </w:r>
      <w:r w:rsidR="00597629" w:rsidRPr="003C54D0">
        <w:rPr>
          <w:i/>
          <w:iCs/>
          <w:color w:val="000000"/>
        </w:rPr>
        <w:t xml:space="preserve"> dispenses medications for immediate administration for</w:t>
      </w:r>
      <w:r w:rsidRPr="003C54D0">
        <w:rPr>
          <w:i/>
          <w:iCs/>
          <w:color w:val="000000"/>
        </w:rPr>
        <w:t xml:space="preserve"> anesthesia pursuant to the signed order of a registered prescriber. Such CRNA may select </w:t>
      </w:r>
      <w:r w:rsidR="00D77E5D" w:rsidRPr="003C54D0">
        <w:rPr>
          <w:i/>
          <w:iCs/>
          <w:color w:val="000000"/>
        </w:rPr>
        <w:t xml:space="preserve">and administer </w:t>
      </w:r>
      <w:r w:rsidRPr="003C54D0">
        <w:rPr>
          <w:i/>
          <w:iCs/>
          <w:color w:val="000000"/>
        </w:rPr>
        <w:t>anesthetic agents</w:t>
      </w:r>
      <w:r w:rsidRPr="003C54D0">
        <w:rPr>
          <w:b/>
          <w:bCs/>
          <w:i/>
          <w:iCs/>
          <w:color w:val="FF0000"/>
        </w:rPr>
        <w:t xml:space="preserve"> in accordance with the anesthesia plan as appropriate for the patient and practice setting.”</w:t>
      </w:r>
    </w:p>
    <w:p w14:paraId="412A5CF3" w14:textId="77777777" w:rsidR="000D55EB" w:rsidRPr="003C54D0" w:rsidRDefault="000D55EB" w:rsidP="000D55EB"/>
    <w:p w14:paraId="69FF201B" w14:textId="748B1BC6" w:rsidR="000D55EB" w:rsidRPr="003C54D0" w:rsidRDefault="000D55EB" w:rsidP="000D55EB">
      <w:r w:rsidRPr="003C54D0">
        <w:t xml:space="preserve">Every day, CRNAs in Massachusetts are independently creating individualized anesthesia plans for their patients.  CRNAs are </w:t>
      </w:r>
      <w:r w:rsidR="00F52AAC" w:rsidRPr="003C54D0">
        <w:t xml:space="preserve">a </w:t>
      </w:r>
      <w:r w:rsidRPr="003C54D0">
        <w:t xml:space="preserve">first point of contact to assess a patient, </w:t>
      </w:r>
      <w:r w:rsidR="00313C26" w:rsidRPr="003C54D0">
        <w:t>review their</w:t>
      </w:r>
      <w:r w:rsidRPr="003C54D0">
        <w:t xml:space="preserve"> </w:t>
      </w:r>
      <w:r w:rsidR="0018591D" w:rsidRPr="003C54D0">
        <w:t>personal</w:t>
      </w:r>
      <w:r w:rsidRPr="003C54D0">
        <w:t xml:space="preserve"> medical history, and</w:t>
      </w:r>
      <w:r w:rsidR="00530E1A" w:rsidRPr="003C54D0">
        <w:t xml:space="preserve"> make the</w:t>
      </w:r>
      <w:r w:rsidRPr="003C54D0">
        <w:t xml:space="preserve"> determin</w:t>
      </w:r>
      <w:r w:rsidR="00530E1A" w:rsidRPr="003C54D0">
        <w:t>ation</w:t>
      </w:r>
      <w:r w:rsidRPr="003C54D0">
        <w:t xml:space="preserve"> </w:t>
      </w:r>
      <w:r w:rsidR="00530E1A" w:rsidRPr="003C54D0">
        <w:t xml:space="preserve">of </w:t>
      </w:r>
      <w:r w:rsidRPr="003C54D0">
        <w:t xml:space="preserve">anesthetic </w:t>
      </w:r>
      <w:r w:rsidR="00530E1A" w:rsidRPr="003C54D0">
        <w:t>for that individual</w:t>
      </w:r>
      <w:r w:rsidR="0015037C" w:rsidRPr="003C54D0">
        <w:t xml:space="preserve">’s </w:t>
      </w:r>
      <w:r w:rsidR="00C66628" w:rsidRPr="003C54D0">
        <w:t>needs.</w:t>
      </w:r>
      <w:r w:rsidRPr="003C54D0">
        <w:t xml:space="preserve"> No two anesthetics are alike.  The </w:t>
      </w:r>
      <w:r w:rsidR="00F52AAC" w:rsidRPr="003C54D0">
        <w:t xml:space="preserve">selection and administration </w:t>
      </w:r>
      <w:r w:rsidRPr="003C54D0">
        <w:t xml:space="preserve">of medications is based on </w:t>
      </w:r>
      <w:r w:rsidR="00F52AAC" w:rsidRPr="003C54D0">
        <w:t xml:space="preserve">the CRNA’s extensive knowledge and expertise to </w:t>
      </w:r>
      <w:r w:rsidR="0015037C" w:rsidRPr="003C54D0">
        <w:t xml:space="preserve">match </w:t>
      </w:r>
      <w:r w:rsidRPr="003C54D0">
        <w:t xml:space="preserve">the unique </w:t>
      </w:r>
      <w:r w:rsidR="0015037C" w:rsidRPr="003C54D0">
        <w:t xml:space="preserve">profile </w:t>
      </w:r>
      <w:r w:rsidRPr="003C54D0">
        <w:t xml:space="preserve">of </w:t>
      </w:r>
      <w:r w:rsidR="00F52AAC" w:rsidRPr="003C54D0">
        <w:t xml:space="preserve">the </w:t>
      </w:r>
      <w:r w:rsidRPr="003C54D0">
        <w:t>patient</w:t>
      </w:r>
      <w:r w:rsidR="00F52AAC" w:rsidRPr="003C54D0">
        <w:t xml:space="preserve"> and</w:t>
      </w:r>
      <w:r w:rsidR="0015037C" w:rsidRPr="003C54D0">
        <w:t xml:space="preserve"> then</w:t>
      </w:r>
      <w:r w:rsidR="00F52AAC" w:rsidRPr="003C54D0">
        <w:t xml:space="preserve"> modified based on the patient’s response to anesthetic and invasive procedure</w:t>
      </w:r>
      <w:r w:rsidRPr="003C54D0">
        <w:t xml:space="preserve">.  </w:t>
      </w:r>
      <w:r w:rsidR="00F52AAC" w:rsidRPr="003C54D0">
        <w:t>No</w:t>
      </w:r>
      <w:r w:rsidRPr="003C54D0">
        <w:t xml:space="preserve"> protocol is </w:t>
      </w:r>
      <w:r w:rsidR="00F52AAC" w:rsidRPr="003C54D0">
        <w:t>responsive</w:t>
      </w:r>
      <w:r w:rsidR="002D5108" w:rsidRPr="003C54D0">
        <w:t xml:space="preserve"> to provide individualized anesthesia care</w:t>
      </w:r>
      <w:r w:rsidR="00F52AAC" w:rsidRPr="003C54D0">
        <w:t xml:space="preserve"> </w:t>
      </w:r>
      <w:r w:rsidRPr="003C54D0">
        <w:t xml:space="preserve">for </w:t>
      </w:r>
      <w:r w:rsidR="002D5108" w:rsidRPr="003C54D0">
        <w:t xml:space="preserve">optimal </w:t>
      </w:r>
      <w:r w:rsidRPr="003C54D0">
        <w:t xml:space="preserve">patient outcomes.  </w:t>
      </w:r>
    </w:p>
    <w:p w14:paraId="09188532" w14:textId="77777777" w:rsidR="000D55EB" w:rsidRPr="003C54D0" w:rsidRDefault="000D55EB" w:rsidP="000D55EB"/>
    <w:p w14:paraId="7914835C" w14:textId="3160B078" w:rsidR="000D55EB" w:rsidRPr="003C54D0" w:rsidRDefault="000D55EB" w:rsidP="000D55EB">
      <w:r w:rsidRPr="003C54D0">
        <w:t>In many cases</w:t>
      </w:r>
      <w:r w:rsidR="002D5108" w:rsidRPr="003C54D0">
        <w:t xml:space="preserve"> when a CRNA is providing anesthesia</w:t>
      </w:r>
      <w:r w:rsidRPr="003C54D0">
        <w:t>, there is no</w:t>
      </w:r>
      <w:r w:rsidR="002D5108" w:rsidRPr="003C54D0">
        <w:t>t a</w:t>
      </w:r>
      <w:r w:rsidRPr="003C54D0">
        <w:t xml:space="preserve"> physician </w:t>
      </w:r>
      <w:r w:rsidR="002D5108" w:rsidRPr="003C54D0">
        <w:t xml:space="preserve">with anesthesia expertise </w:t>
      </w:r>
      <w:r w:rsidR="008D6376" w:rsidRPr="003C54D0">
        <w:t>present throughout the</w:t>
      </w:r>
      <w:r w:rsidR="00167D5C" w:rsidRPr="003C54D0">
        <w:t xml:space="preserve"> perioperative period</w:t>
      </w:r>
      <w:r w:rsidR="00097920" w:rsidRPr="003C54D0">
        <w:t xml:space="preserve">. A CRNA develops </w:t>
      </w:r>
      <w:r w:rsidR="002D5108" w:rsidRPr="003C54D0">
        <w:t>and administer</w:t>
      </w:r>
      <w:r w:rsidR="00097920" w:rsidRPr="003C54D0">
        <w:t>s</w:t>
      </w:r>
      <w:r w:rsidR="002D5108" w:rsidRPr="003C54D0">
        <w:t xml:space="preserve"> </w:t>
      </w:r>
      <w:r w:rsidRPr="003C54D0">
        <w:t>a</w:t>
      </w:r>
      <w:r w:rsidR="002D5108" w:rsidRPr="003C54D0">
        <w:t xml:space="preserve"> responsive</w:t>
      </w:r>
      <w:r w:rsidRPr="003C54D0">
        <w:t xml:space="preserve"> anesthesia care plan for a patient</w:t>
      </w:r>
      <w:r w:rsidR="002D5108" w:rsidRPr="003C54D0">
        <w:t xml:space="preserve">. The </w:t>
      </w:r>
      <w:r w:rsidR="005B1EE5" w:rsidRPr="003C54D0">
        <w:t xml:space="preserve">regular practice of </w:t>
      </w:r>
      <w:r w:rsidR="002D5108" w:rsidRPr="003C54D0">
        <w:t>us</w:t>
      </w:r>
      <w:r w:rsidR="005B1EE5" w:rsidRPr="003C54D0">
        <w:t>ing</w:t>
      </w:r>
      <w:r w:rsidR="002D5108" w:rsidRPr="003C54D0">
        <w:t xml:space="preserve"> </w:t>
      </w:r>
      <w:r w:rsidR="00427383" w:rsidRPr="003C54D0">
        <w:t>two</w:t>
      </w:r>
      <w:r w:rsidR="002D5108" w:rsidRPr="003C54D0">
        <w:t xml:space="preserve"> anesthesia providers is</w:t>
      </w:r>
      <w:r w:rsidR="00576244" w:rsidRPr="003C54D0">
        <w:t xml:space="preserve"> not </w:t>
      </w:r>
      <w:r w:rsidR="002D5108" w:rsidRPr="003C54D0">
        <w:t>economically feasible or necessary</w:t>
      </w:r>
      <w:r w:rsidR="005B1EE5" w:rsidRPr="003C54D0">
        <w:t xml:space="preserve"> in the majority of cases.</w:t>
      </w:r>
      <w:r w:rsidRPr="003C54D0">
        <w:t xml:space="preserve"> </w:t>
      </w:r>
      <w:r w:rsidR="00816756" w:rsidRPr="003C54D0">
        <w:t xml:space="preserve">Working in collaboration with the patient’s team, </w:t>
      </w:r>
      <w:r w:rsidRPr="003C54D0">
        <w:t xml:space="preserve">CRNAs </w:t>
      </w:r>
      <w:r w:rsidR="007A7160" w:rsidRPr="003C54D0">
        <w:t>hold the highest</w:t>
      </w:r>
      <w:r w:rsidR="002D5108" w:rsidRPr="003C54D0">
        <w:t xml:space="preserve"> standards of </w:t>
      </w:r>
      <w:r w:rsidR="007A7160" w:rsidRPr="003C54D0">
        <w:t xml:space="preserve">anesthesia </w:t>
      </w:r>
      <w:r w:rsidR="002D5108" w:rsidRPr="003C54D0">
        <w:t>practice to</w:t>
      </w:r>
      <w:r w:rsidRPr="003C54D0">
        <w:t xml:space="preserve"> </w:t>
      </w:r>
      <w:r w:rsidR="002D5108" w:rsidRPr="003C54D0">
        <w:t>determine</w:t>
      </w:r>
      <w:r w:rsidRPr="003C54D0">
        <w:t xml:space="preserve"> the best anesthesia care plan</w:t>
      </w:r>
      <w:r w:rsidR="007A7160" w:rsidRPr="003C54D0">
        <w:t xml:space="preserve">. </w:t>
      </w:r>
      <w:r w:rsidR="00576244" w:rsidRPr="003C54D0">
        <w:t>As healthcare providers gain independent practice in the Commonwealth to provide safe and affordable healthcare, the BORN has opportunity to remove regulatory barriers that would optimize CRNA practice as advanced practice registered nurses.</w:t>
      </w:r>
    </w:p>
    <w:p w14:paraId="58194318" w14:textId="77777777" w:rsidR="00167D5C" w:rsidRPr="003C54D0" w:rsidRDefault="00167D5C" w:rsidP="000D55EB">
      <w:pPr>
        <w:tabs>
          <w:tab w:val="left" w:pos="1371"/>
        </w:tabs>
      </w:pPr>
    </w:p>
    <w:p w14:paraId="5FEA9E67" w14:textId="63609E09" w:rsidR="00167D5C" w:rsidRPr="003C54D0" w:rsidRDefault="00167D5C" w:rsidP="000D55EB">
      <w:pPr>
        <w:tabs>
          <w:tab w:val="left" w:pos="1371"/>
        </w:tabs>
      </w:pPr>
      <w:r w:rsidRPr="003C54D0">
        <w:t xml:space="preserve">One important example </w:t>
      </w:r>
      <w:r w:rsidR="00576244" w:rsidRPr="003C54D0">
        <w:t>of removal of scope of practice barriers in Massachusetts</w:t>
      </w:r>
      <w:r w:rsidRPr="003C54D0">
        <w:t xml:space="preserve"> is the ROE Act, </w:t>
      </w:r>
      <w:r w:rsidR="0029637E" w:rsidRPr="003C54D0">
        <w:t>which became law in 2020</w:t>
      </w:r>
      <w:r w:rsidR="007D02E8" w:rsidRPr="003C54D0">
        <w:t xml:space="preserve"> </w:t>
      </w:r>
      <w:r w:rsidR="009C1324">
        <w:t>and</w:t>
      </w:r>
      <w:r w:rsidR="009C1324" w:rsidRPr="003C54D0">
        <w:t xml:space="preserve"> </w:t>
      </w:r>
      <w:r w:rsidR="007D02E8" w:rsidRPr="003C54D0">
        <w:t>allows</w:t>
      </w:r>
      <w:r w:rsidR="00576244" w:rsidRPr="003C54D0">
        <w:t xml:space="preserve"> </w:t>
      </w:r>
      <w:r w:rsidRPr="003C54D0">
        <w:t xml:space="preserve">Nurse Practitioners and Physician Assistants </w:t>
      </w:r>
      <w:r w:rsidR="00576244" w:rsidRPr="003C54D0">
        <w:t>to</w:t>
      </w:r>
      <w:r w:rsidR="0029637E" w:rsidRPr="003C54D0">
        <w:t xml:space="preserve"> </w:t>
      </w:r>
      <w:r w:rsidRPr="003C54D0">
        <w:t xml:space="preserve">perform abortions.  If one of those providers is performing the procedure, 244 CMR 4.06(1)(c) as currently drafted </w:t>
      </w:r>
      <w:r w:rsidR="00D7124B" w:rsidRPr="003C54D0">
        <w:t>would require that a</w:t>
      </w:r>
      <w:r w:rsidRPr="003C54D0">
        <w:t xml:space="preserve"> physician who can administer anesthesia in a clinic </w:t>
      </w:r>
      <w:r w:rsidR="00D7124B" w:rsidRPr="003C54D0">
        <w:t>provide anesthesia and not the CRNA who may be the only anesthesia provider in the facility</w:t>
      </w:r>
      <w:r w:rsidRPr="003C54D0">
        <w:t>. This is a costly and unnecessary impact of the regulation, and it contradicts the legislative intent of reducing and removing medically unnecessary barriers to care.</w:t>
      </w:r>
    </w:p>
    <w:p w14:paraId="67A8812A" w14:textId="64E5D35E" w:rsidR="000D55EB" w:rsidRPr="003C54D0" w:rsidRDefault="000D55EB" w:rsidP="000D55EB">
      <w:pPr>
        <w:tabs>
          <w:tab w:val="left" w:pos="1371"/>
        </w:tabs>
      </w:pPr>
      <w:r w:rsidRPr="003C54D0">
        <w:tab/>
      </w:r>
    </w:p>
    <w:p w14:paraId="59F27902" w14:textId="075B75D6" w:rsidR="000D55EB" w:rsidRPr="003C54D0" w:rsidRDefault="00167D5C" w:rsidP="000D55EB">
      <w:r w:rsidRPr="003C54D0">
        <w:lastRenderedPageBreak/>
        <w:t xml:space="preserve">When billing for anesthesia, the </w:t>
      </w:r>
      <w:r w:rsidR="000D55EB" w:rsidRPr="003C54D0">
        <w:t xml:space="preserve">Centers for Medicare &amp; Medicaid Services (CMS) Hospital Conditions of Participation (CoPs) do not require that CRNAs select anesthetic agents pursuant to a protocol with a physician.  (§482.52--Condition of Participation: Anesthesia Services).  Additionally, Medicaid allows for direct billing for anesthesia services by CRNAs without reference to physician protocols, merely a requirement that “the operating physician or an anesthesiologist is immediately available if needed”. (130 CMR 433.454 (B) - Services Provided by a Certified Registered Nurse-anesthetist (CRNA)). </w:t>
      </w:r>
    </w:p>
    <w:p w14:paraId="49BBE4EC" w14:textId="484A068E" w:rsidR="000D55EB" w:rsidRPr="003C54D0" w:rsidRDefault="000D55EB"/>
    <w:p w14:paraId="5AEA40BD" w14:textId="4D8158F0" w:rsidR="000D55EB" w:rsidRPr="003C54D0" w:rsidRDefault="000D55EB">
      <w:pPr>
        <w:rPr>
          <w:color w:val="000000"/>
        </w:rPr>
      </w:pPr>
      <w:r w:rsidRPr="003C54D0">
        <w:t xml:space="preserve">There are strong federal and state safeguards in place for the safety of practitioners and patients in the use of controlled substances.  </w:t>
      </w:r>
      <w:r w:rsidRPr="003C54D0">
        <w:rPr>
          <w:color w:val="000000"/>
        </w:rPr>
        <w:t>Federal and state laws and regulations tightly regulate the movement of controlled substances and narcotics through the hospital.</w:t>
      </w:r>
      <w:r w:rsidRPr="003C54D0">
        <w:t xml:space="preserve">  </w:t>
      </w:r>
      <w:r w:rsidRPr="003C54D0">
        <w:rPr>
          <w:color w:val="000000"/>
        </w:rPr>
        <w:t>These pertain to documentation, handling, and storage of controlled substances, including common anesthesia medications. All records regarding controlled substances must be retained and available for inspection for at least two years</w:t>
      </w:r>
      <w:r w:rsidR="007D02E8" w:rsidRPr="003C54D0">
        <w:rPr>
          <w:color w:val="000000"/>
        </w:rPr>
        <w:t xml:space="preserve">, and a complete record must be maintained. </w:t>
      </w:r>
      <w:r w:rsidRPr="003C54D0">
        <w:rPr>
          <w:color w:val="000000"/>
        </w:rPr>
        <w:t>Regulations require that all hospitals provide effective controls and procedures to safeguard against theft and diversion of controlled substances. All scheduled substances must be housed in a securely locked, substantially constructed cabinet, with only authorized personnel having access to this area. (42 CFR 482.23(c)(6)(i)(D) and 42 CFR 482.25(b)(2)(i); MGL 94C and 105 CMR 700)</w:t>
      </w:r>
    </w:p>
    <w:p w14:paraId="07F9DC1F" w14:textId="77777777" w:rsidR="000D55EB" w:rsidRPr="003C54D0" w:rsidRDefault="000D55EB" w:rsidP="000D55EB">
      <w:pPr>
        <w:rPr>
          <w:color w:val="000000"/>
        </w:rPr>
      </w:pPr>
    </w:p>
    <w:p w14:paraId="11306395" w14:textId="4EC39D3A" w:rsidR="000D55EB" w:rsidRPr="003C54D0" w:rsidRDefault="000D55EB">
      <w:pPr>
        <w:rPr>
          <w:color w:val="000000"/>
        </w:rPr>
      </w:pPr>
      <w:r w:rsidRPr="003C54D0">
        <w:t>Finally, the American Association of Nurse Anesthetists (AANA) holds CRNAs to a high standard for care in their Code of Ethics for Certified Registered Nurse Anesthetists.  The Code states: “</w:t>
      </w:r>
      <w:r w:rsidRPr="003C54D0">
        <w:rPr>
          <w:color w:val="000000"/>
        </w:rPr>
        <w:t>As an independently licensed professional, the CRNA is responsible and accountable for judgments made and actions taken in his or her professional practice. Requests or orders by physicians, other healthcare professionals, or institutions do not relieve the CRNA of responsibility for judgments made or actions taken.”  CRNAs, like physicians, have an ethical responsibility to manage “medications to prevent diversion of drugs and substances.”</w:t>
      </w:r>
      <w:r w:rsidR="002C6CA1" w:rsidRPr="003C54D0">
        <w:rPr>
          <w:color w:val="000000"/>
        </w:rPr>
        <w:t xml:space="preserve">  Pursuant to 244 CMR 4.09, all CRNAs in direct patient care obtain and maintain professional malpractice liability insurance.  </w:t>
      </w:r>
    </w:p>
    <w:p w14:paraId="2383B96D" w14:textId="77777777" w:rsidR="00161ADA" w:rsidRPr="003C54D0" w:rsidRDefault="00161ADA" w:rsidP="00CA0904"/>
    <w:p w14:paraId="403087A9" w14:textId="5AC44432" w:rsidR="0094029A" w:rsidRPr="003C54D0" w:rsidRDefault="0094029A" w:rsidP="00CA0904">
      <w:r w:rsidRPr="003C54D0">
        <w:t xml:space="preserve">Thank you for your consideration </w:t>
      </w:r>
      <w:r w:rsidR="000D55EB" w:rsidRPr="003C54D0">
        <w:t xml:space="preserve">on </w:t>
      </w:r>
      <w:r w:rsidR="00167D5C" w:rsidRPr="003C54D0">
        <w:t>these</w:t>
      </w:r>
      <w:r w:rsidR="000D55EB" w:rsidRPr="003C54D0">
        <w:t xml:space="preserve"> important matters to </w:t>
      </w:r>
      <w:r w:rsidR="00026590" w:rsidRPr="003C54D0">
        <w:t xml:space="preserve">patient care and </w:t>
      </w:r>
      <w:r w:rsidR="000D55EB" w:rsidRPr="003C54D0">
        <w:t>CRNA practice in the Commonwealth</w:t>
      </w:r>
      <w:r w:rsidRPr="003C54D0">
        <w:t>.  Please, feel free to contact me with any questions re</w:t>
      </w:r>
      <w:r w:rsidR="00161ADA" w:rsidRPr="003C54D0">
        <w:t>lated to</w:t>
      </w:r>
      <w:r w:rsidRPr="003C54D0">
        <w:t xml:space="preserve"> MANA or a CRNA’s practice.</w:t>
      </w:r>
    </w:p>
    <w:p w14:paraId="66D77CBC" w14:textId="73D92A1C" w:rsidR="0094029A" w:rsidRPr="003C54D0" w:rsidRDefault="0094029A" w:rsidP="00CA0904"/>
    <w:p w14:paraId="6D317100" w14:textId="2CA658D8" w:rsidR="0094029A" w:rsidRPr="003C54D0" w:rsidRDefault="0094029A" w:rsidP="00CA0904">
      <w:r w:rsidRPr="003C54D0">
        <w:t>Sincerely,</w:t>
      </w:r>
    </w:p>
    <w:p w14:paraId="379E87B7" w14:textId="57C9433B" w:rsidR="00D77E5D" w:rsidRPr="003C54D0" w:rsidRDefault="00D77E5D" w:rsidP="00D77E5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02E8" w:rsidRPr="003C54D0" w14:paraId="4EA82000" w14:textId="77777777" w:rsidTr="0063332C">
        <w:trPr>
          <w:jc w:val="center"/>
        </w:trPr>
        <w:tc>
          <w:tcPr>
            <w:tcW w:w="4675" w:type="dxa"/>
          </w:tcPr>
          <w:p w14:paraId="27468519" w14:textId="77777777" w:rsidR="0001581D" w:rsidRPr="003C54D0" w:rsidRDefault="0001581D" w:rsidP="0001581D">
            <w:pPr>
              <w:rPr>
                <w:color w:val="000000" w:themeColor="text1"/>
              </w:rPr>
            </w:pPr>
            <w:r w:rsidRPr="003C54D0">
              <w:rPr>
                <w:color w:val="000000" w:themeColor="text1"/>
              </w:rPr>
              <w:t>Elaine Sullivan, CRNA, MHL, DNP</w:t>
            </w:r>
          </w:p>
          <w:p w14:paraId="576CDB9C" w14:textId="41739C14" w:rsidR="0001581D" w:rsidRPr="003C54D0" w:rsidRDefault="0001581D" w:rsidP="0001581D">
            <w:pPr>
              <w:rPr>
                <w:color w:val="000000" w:themeColor="text1"/>
              </w:rPr>
            </w:pPr>
            <w:r w:rsidRPr="003C54D0">
              <w:rPr>
                <w:color w:val="000000" w:themeColor="text1"/>
              </w:rPr>
              <w:t>President</w:t>
            </w:r>
          </w:p>
          <w:p w14:paraId="0B377539" w14:textId="22B74769" w:rsidR="002C6CA1" w:rsidRPr="003C54D0" w:rsidRDefault="002C6CA1" w:rsidP="0001581D">
            <w:pPr>
              <w:rPr>
                <w:color w:val="000000" w:themeColor="text1"/>
              </w:rPr>
            </w:pPr>
            <w:r w:rsidRPr="003C54D0">
              <w:rPr>
                <w:color w:val="000000" w:themeColor="text1"/>
              </w:rPr>
              <w:t>Director</w:t>
            </w:r>
            <w:r w:rsidR="0011675F" w:rsidRPr="003C54D0">
              <w:rPr>
                <w:color w:val="000000" w:themeColor="text1"/>
              </w:rPr>
              <w:t>/</w:t>
            </w:r>
            <w:r w:rsidRPr="003C54D0">
              <w:rPr>
                <w:color w:val="000000" w:themeColor="text1"/>
              </w:rPr>
              <w:t>Owner ICON Plastics, LLC</w:t>
            </w:r>
          </w:p>
          <w:p w14:paraId="5BEFB043" w14:textId="77777777" w:rsidR="0001581D" w:rsidRPr="003C54D0" w:rsidRDefault="0001581D" w:rsidP="00D77E5D">
            <w:pPr>
              <w:rPr>
                <w:color w:val="000000" w:themeColor="text1"/>
                <w:bdr w:val="none" w:sz="0" w:space="0" w:color="auto" w:frame="1"/>
              </w:rPr>
            </w:pPr>
          </w:p>
        </w:tc>
        <w:tc>
          <w:tcPr>
            <w:tcW w:w="4675" w:type="dxa"/>
          </w:tcPr>
          <w:p w14:paraId="3335EF91" w14:textId="77777777" w:rsidR="0001581D" w:rsidRPr="003C54D0" w:rsidRDefault="0001581D" w:rsidP="0001581D">
            <w:pPr>
              <w:rPr>
                <w:color w:val="000000" w:themeColor="text1"/>
              </w:rPr>
            </w:pPr>
            <w:r w:rsidRPr="003C54D0">
              <w:rPr>
                <w:color w:val="000000" w:themeColor="text1"/>
                <w:bdr w:val="none" w:sz="0" w:space="0" w:color="auto" w:frame="1"/>
              </w:rPr>
              <w:t>Susan Hall, DNP, CRNA </w:t>
            </w:r>
          </w:p>
          <w:p w14:paraId="37346F3C" w14:textId="252756DE" w:rsidR="0001581D" w:rsidRPr="003C54D0" w:rsidRDefault="0001581D" w:rsidP="0001581D">
            <w:pPr>
              <w:rPr>
                <w:color w:val="000000" w:themeColor="text1"/>
              </w:rPr>
            </w:pPr>
            <w:r w:rsidRPr="003C54D0">
              <w:rPr>
                <w:color w:val="000000" w:themeColor="text1"/>
              </w:rPr>
              <w:t>President Elect</w:t>
            </w:r>
          </w:p>
          <w:p w14:paraId="713C519F" w14:textId="2339E2DC" w:rsidR="0011675F" w:rsidRPr="003C54D0" w:rsidRDefault="003C54D0" w:rsidP="0001581D">
            <w:pPr>
              <w:rPr>
                <w:color w:val="000000" w:themeColor="text1"/>
              </w:rPr>
            </w:pPr>
            <w:r w:rsidRPr="003C54D0">
              <w:rPr>
                <w:color w:val="000000" w:themeColor="text1"/>
              </w:rPr>
              <w:t xml:space="preserve">Assistant Clinical Faculty, Northeastern University </w:t>
            </w:r>
            <w:proofErr w:type="spellStart"/>
            <w:r w:rsidRPr="003C54D0">
              <w:rPr>
                <w:color w:val="000000" w:themeColor="text1"/>
              </w:rPr>
              <w:t>Bouve</w:t>
            </w:r>
            <w:proofErr w:type="spellEnd"/>
            <w:r w:rsidRPr="003C54D0">
              <w:rPr>
                <w:color w:val="000000" w:themeColor="text1"/>
              </w:rPr>
              <w:t xml:space="preserve"> College of Nurse Anesthesia</w:t>
            </w:r>
          </w:p>
          <w:p w14:paraId="7EC0E683" w14:textId="64E8085A" w:rsidR="003C54D0" w:rsidRPr="003C54D0" w:rsidRDefault="003C54D0" w:rsidP="0001581D">
            <w:pPr>
              <w:rPr>
                <w:color w:val="000000" w:themeColor="text1"/>
              </w:rPr>
            </w:pPr>
            <w:r w:rsidRPr="003C54D0">
              <w:rPr>
                <w:color w:val="000000" w:themeColor="text1"/>
              </w:rPr>
              <w:t>Staff CRNA, Southcoast Hospitals</w:t>
            </w:r>
          </w:p>
          <w:p w14:paraId="349541D5" w14:textId="235BCEC2" w:rsidR="003C54D0" w:rsidRPr="003C54D0" w:rsidRDefault="003C54D0" w:rsidP="0001581D">
            <w:pPr>
              <w:rPr>
                <w:color w:val="000000" w:themeColor="text1"/>
              </w:rPr>
            </w:pPr>
            <w:r w:rsidRPr="003C54D0">
              <w:rPr>
                <w:color w:val="000000" w:themeColor="text1"/>
              </w:rPr>
              <w:t xml:space="preserve">Per Diem CRNA, </w:t>
            </w:r>
            <w:proofErr w:type="spellStart"/>
            <w:r w:rsidRPr="003C54D0">
              <w:rPr>
                <w:color w:val="000000" w:themeColor="text1"/>
              </w:rPr>
              <w:t>CAPanesthesia</w:t>
            </w:r>
            <w:proofErr w:type="spellEnd"/>
          </w:p>
          <w:p w14:paraId="1549E378" w14:textId="77777777" w:rsidR="0001581D" w:rsidRPr="003C54D0" w:rsidRDefault="0001581D" w:rsidP="00D77E5D">
            <w:pPr>
              <w:rPr>
                <w:color w:val="000000" w:themeColor="text1"/>
                <w:bdr w:val="none" w:sz="0" w:space="0" w:color="auto" w:frame="1"/>
              </w:rPr>
            </w:pPr>
          </w:p>
        </w:tc>
      </w:tr>
      <w:tr w:rsidR="007D02E8" w:rsidRPr="003C54D0" w14:paraId="6AE4A986" w14:textId="77777777" w:rsidTr="0063332C">
        <w:trPr>
          <w:jc w:val="center"/>
        </w:trPr>
        <w:tc>
          <w:tcPr>
            <w:tcW w:w="4675" w:type="dxa"/>
          </w:tcPr>
          <w:p w14:paraId="44D4C23F" w14:textId="77777777" w:rsidR="00B06F0C" w:rsidRDefault="00B06F0C" w:rsidP="0001581D">
            <w:pPr>
              <w:rPr>
                <w:rStyle w:val="Emphasis"/>
                <w:i w:val="0"/>
                <w:iCs w:val="0"/>
                <w:color w:val="000000" w:themeColor="text1"/>
                <w:bdr w:val="none" w:sz="0" w:space="0" w:color="auto" w:frame="1"/>
                <w:lang w:val="es-ES"/>
              </w:rPr>
            </w:pPr>
          </w:p>
          <w:p w14:paraId="1ABDE530" w14:textId="77777777" w:rsidR="00B06F0C" w:rsidRDefault="00B06F0C" w:rsidP="0001581D">
            <w:pPr>
              <w:rPr>
                <w:rStyle w:val="Emphasis"/>
                <w:color w:val="000000" w:themeColor="text1"/>
                <w:bdr w:val="none" w:sz="0" w:space="0" w:color="auto" w:frame="1"/>
                <w:lang w:val="es-ES"/>
              </w:rPr>
            </w:pPr>
          </w:p>
          <w:p w14:paraId="746B0126" w14:textId="77777777" w:rsidR="00B06F0C" w:rsidRDefault="00B06F0C" w:rsidP="0001581D">
            <w:pPr>
              <w:rPr>
                <w:rStyle w:val="Emphasis"/>
                <w:color w:val="000000" w:themeColor="text1"/>
                <w:bdr w:val="none" w:sz="0" w:space="0" w:color="auto" w:frame="1"/>
                <w:lang w:val="es-ES"/>
              </w:rPr>
            </w:pPr>
          </w:p>
          <w:p w14:paraId="7222A1FD" w14:textId="020E29EC" w:rsidR="0001581D" w:rsidRPr="003C54D0" w:rsidRDefault="0001581D" w:rsidP="0001581D">
            <w:pPr>
              <w:rPr>
                <w:color w:val="000000" w:themeColor="text1"/>
                <w:lang w:val="es-ES"/>
              </w:rPr>
            </w:pPr>
            <w:r w:rsidRPr="003C54D0">
              <w:rPr>
                <w:rStyle w:val="Emphasis"/>
                <w:i w:val="0"/>
                <w:iCs w:val="0"/>
                <w:color w:val="000000" w:themeColor="text1"/>
                <w:bdr w:val="none" w:sz="0" w:space="0" w:color="auto" w:frame="1"/>
                <w:lang w:val="es-ES"/>
              </w:rPr>
              <w:lastRenderedPageBreak/>
              <w:t xml:space="preserve">Lynn </w:t>
            </w:r>
            <w:proofErr w:type="spellStart"/>
            <w:r w:rsidRPr="003C54D0">
              <w:rPr>
                <w:rStyle w:val="Emphasis"/>
                <w:i w:val="0"/>
                <w:iCs w:val="0"/>
                <w:color w:val="000000" w:themeColor="text1"/>
                <w:bdr w:val="none" w:sz="0" w:space="0" w:color="auto" w:frame="1"/>
                <w:lang w:val="es-ES"/>
              </w:rPr>
              <w:t>Reede</w:t>
            </w:r>
            <w:proofErr w:type="spellEnd"/>
            <w:r w:rsidRPr="003C54D0">
              <w:rPr>
                <w:rStyle w:val="Emphasis"/>
                <w:i w:val="0"/>
                <w:iCs w:val="0"/>
                <w:color w:val="000000" w:themeColor="text1"/>
                <w:bdr w:val="none" w:sz="0" w:space="0" w:color="auto" w:frame="1"/>
                <w:lang w:val="es-ES"/>
              </w:rPr>
              <w:t>, DNP, MBA, CRNA,</w:t>
            </w:r>
            <w:r w:rsidRPr="003C54D0">
              <w:rPr>
                <w:rStyle w:val="apple-converted-space"/>
                <w:color w:val="000000" w:themeColor="text1"/>
                <w:bdr w:val="none" w:sz="0" w:space="0" w:color="auto" w:frame="1"/>
                <w:lang w:val="es-ES"/>
              </w:rPr>
              <w:t> FNAP</w:t>
            </w:r>
          </w:p>
          <w:p w14:paraId="06A00453" w14:textId="77777777" w:rsidR="0001581D" w:rsidRPr="003C54D0" w:rsidRDefault="0001581D" w:rsidP="00D77E5D">
            <w:pPr>
              <w:rPr>
                <w:color w:val="000000" w:themeColor="text1"/>
                <w:bdr w:val="none" w:sz="0" w:space="0" w:color="auto" w:frame="1"/>
              </w:rPr>
            </w:pPr>
            <w:r w:rsidRPr="003C54D0">
              <w:rPr>
                <w:color w:val="000000" w:themeColor="text1"/>
                <w:bdr w:val="none" w:sz="0" w:space="0" w:color="auto" w:frame="1"/>
              </w:rPr>
              <w:t>Secretary</w:t>
            </w:r>
          </w:p>
          <w:p w14:paraId="3BA043DE" w14:textId="77777777" w:rsidR="002C6CA1" w:rsidRPr="003C54D0" w:rsidRDefault="002C6CA1" w:rsidP="00D77E5D">
            <w:pPr>
              <w:rPr>
                <w:color w:val="000000" w:themeColor="text1"/>
                <w:bdr w:val="none" w:sz="0" w:space="0" w:color="auto" w:frame="1"/>
              </w:rPr>
            </w:pPr>
            <w:r w:rsidRPr="003C54D0">
              <w:rPr>
                <w:color w:val="000000" w:themeColor="text1"/>
                <w:bdr w:val="none" w:sz="0" w:space="0" w:color="auto" w:frame="1"/>
              </w:rPr>
              <w:t>Associate Clinical Professor, Northeastern University, School of Nursing, Nurse Anesthesia Program</w:t>
            </w:r>
          </w:p>
          <w:p w14:paraId="22E07CB0" w14:textId="5B17D055" w:rsidR="002C6CA1" w:rsidRPr="003C54D0" w:rsidRDefault="002C6CA1" w:rsidP="00D77E5D">
            <w:pPr>
              <w:rPr>
                <w:color w:val="000000" w:themeColor="text1"/>
                <w:bdr w:val="none" w:sz="0" w:space="0" w:color="auto" w:frame="1"/>
              </w:rPr>
            </w:pPr>
          </w:p>
        </w:tc>
        <w:tc>
          <w:tcPr>
            <w:tcW w:w="4675" w:type="dxa"/>
          </w:tcPr>
          <w:p w14:paraId="5A083663" w14:textId="77777777" w:rsidR="00B06F0C" w:rsidRDefault="00B06F0C" w:rsidP="0001581D">
            <w:pPr>
              <w:rPr>
                <w:color w:val="000000" w:themeColor="text1"/>
                <w:bdr w:val="none" w:sz="0" w:space="0" w:color="auto" w:frame="1"/>
              </w:rPr>
            </w:pPr>
          </w:p>
          <w:p w14:paraId="1AE944FC" w14:textId="77777777" w:rsidR="00B06F0C" w:rsidRDefault="00B06F0C" w:rsidP="0001581D">
            <w:pPr>
              <w:rPr>
                <w:color w:val="000000" w:themeColor="text1"/>
                <w:bdr w:val="none" w:sz="0" w:space="0" w:color="auto" w:frame="1"/>
              </w:rPr>
            </w:pPr>
          </w:p>
          <w:p w14:paraId="0FB7A7B9" w14:textId="77777777" w:rsidR="00B06F0C" w:rsidRDefault="00B06F0C" w:rsidP="0001581D">
            <w:pPr>
              <w:rPr>
                <w:color w:val="000000" w:themeColor="text1"/>
                <w:bdr w:val="none" w:sz="0" w:space="0" w:color="auto" w:frame="1"/>
              </w:rPr>
            </w:pPr>
          </w:p>
          <w:p w14:paraId="21F92338" w14:textId="020833CB" w:rsidR="0001581D" w:rsidRPr="003C54D0" w:rsidRDefault="0001581D" w:rsidP="0001581D">
            <w:pPr>
              <w:rPr>
                <w:color w:val="000000" w:themeColor="text1"/>
              </w:rPr>
            </w:pPr>
            <w:r w:rsidRPr="003C54D0">
              <w:rPr>
                <w:color w:val="000000" w:themeColor="text1"/>
                <w:bdr w:val="none" w:sz="0" w:space="0" w:color="auto" w:frame="1"/>
              </w:rPr>
              <w:lastRenderedPageBreak/>
              <w:t>Joe Bertrand, CRNA </w:t>
            </w:r>
          </w:p>
          <w:p w14:paraId="6DC8F27C" w14:textId="77777777" w:rsidR="0001581D" w:rsidRPr="003C54D0" w:rsidRDefault="0001581D" w:rsidP="0001581D">
            <w:pPr>
              <w:rPr>
                <w:color w:val="000000" w:themeColor="text1"/>
              </w:rPr>
            </w:pPr>
            <w:r w:rsidRPr="003C54D0">
              <w:rPr>
                <w:color w:val="000000" w:themeColor="text1"/>
              </w:rPr>
              <w:t>Treasurer</w:t>
            </w:r>
          </w:p>
          <w:p w14:paraId="191C39DE" w14:textId="77777777" w:rsidR="0001581D" w:rsidRPr="003C54D0" w:rsidRDefault="0001581D" w:rsidP="00D77E5D">
            <w:pPr>
              <w:rPr>
                <w:color w:val="000000" w:themeColor="text1"/>
                <w:bdr w:val="none" w:sz="0" w:space="0" w:color="auto" w:frame="1"/>
              </w:rPr>
            </w:pPr>
          </w:p>
        </w:tc>
      </w:tr>
      <w:tr w:rsidR="007D02E8" w:rsidRPr="003C54D0" w14:paraId="26FC533C" w14:textId="77777777" w:rsidTr="0063332C">
        <w:trPr>
          <w:jc w:val="center"/>
        </w:trPr>
        <w:tc>
          <w:tcPr>
            <w:tcW w:w="4675" w:type="dxa"/>
          </w:tcPr>
          <w:p w14:paraId="3F6AD303" w14:textId="53A00C25" w:rsidR="0001581D" w:rsidRPr="003C54D0" w:rsidRDefault="0001581D" w:rsidP="0001581D">
            <w:pPr>
              <w:rPr>
                <w:color w:val="000000" w:themeColor="text1"/>
              </w:rPr>
            </w:pPr>
            <w:r w:rsidRPr="003C54D0">
              <w:rPr>
                <w:rStyle w:val="Emphasis"/>
                <w:i w:val="0"/>
                <w:iCs w:val="0"/>
                <w:color w:val="000000" w:themeColor="text1"/>
                <w:bdr w:val="none" w:sz="0" w:space="0" w:color="auto" w:frame="1"/>
              </w:rPr>
              <w:t xml:space="preserve">Melissa </w:t>
            </w:r>
            <w:proofErr w:type="spellStart"/>
            <w:r w:rsidRPr="003C54D0">
              <w:rPr>
                <w:rStyle w:val="Emphasis"/>
                <w:i w:val="0"/>
                <w:iCs w:val="0"/>
                <w:color w:val="000000" w:themeColor="text1"/>
                <w:bdr w:val="none" w:sz="0" w:space="0" w:color="auto" w:frame="1"/>
              </w:rPr>
              <w:t>Croad</w:t>
            </w:r>
            <w:proofErr w:type="spellEnd"/>
            <w:r w:rsidRPr="003C54D0">
              <w:rPr>
                <w:rStyle w:val="Emphasis"/>
                <w:i w:val="0"/>
                <w:iCs w:val="0"/>
                <w:color w:val="000000" w:themeColor="text1"/>
                <w:bdr w:val="none" w:sz="0" w:space="0" w:color="auto" w:frame="1"/>
              </w:rPr>
              <w:t>, MSNA, CRNA</w:t>
            </w:r>
          </w:p>
          <w:p w14:paraId="04FD8EDC" w14:textId="678A33D9" w:rsidR="0001581D" w:rsidRPr="003C54D0" w:rsidRDefault="0001581D" w:rsidP="00D77E5D">
            <w:pPr>
              <w:rPr>
                <w:color w:val="000000" w:themeColor="text1"/>
                <w:bdr w:val="none" w:sz="0" w:space="0" w:color="auto" w:frame="1"/>
              </w:rPr>
            </w:pPr>
            <w:r w:rsidRPr="003C54D0">
              <w:rPr>
                <w:color w:val="000000" w:themeColor="text1"/>
                <w:bdr w:val="none" w:sz="0" w:space="0" w:color="auto" w:frame="1"/>
              </w:rPr>
              <w:t>Advisor (Past President)</w:t>
            </w:r>
          </w:p>
          <w:p w14:paraId="3BF3FB53" w14:textId="78574F79" w:rsidR="002C6CA1" w:rsidRPr="003C54D0" w:rsidRDefault="002C6CA1" w:rsidP="00D77E5D">
            <w:pPr>
              <w:rPr>
                <w:color w:val="000000" w:themeColor="text1"/>
                <w:bdr w:val="none" w:sz="0" w:space="0" w:color="auto" w:frame="1"/>
              </w:rPr>
            </w:pPr>
            <w:r w:rsidRPr="003C54D0">
              <w:rPr>
                <w:color w:val="000000" w:themeColor="text1"/>
                <w:bdr w:val="none" w:sz="0" w:space="0" w:color="auto" w:frame="1"/>
              </w:rPr>
              <w:t>Government Relations Chair</w:t>
            </w:r>
          </w:p>
          <w:p w14:paraId="61487C81" w14:textId="1DBA0925" w:rsidR="0001581D" w:rsidRPr="003C54D0" w:rsidRDefault="0001581D" w:rsidP="00D77E5D">
            <w:pPr>
              <w:rPr>
                <w:color w:val="000000" w:themeColor="text1"/>
                <w:bdr w:val="none" w:sz="0" w:space="0" w:color="auto" w:frame="1"/>
              </w:rPr>
            </w:pPr>
          </w:p>
        </w:tc>
        <w:tc>
          <w:tcPr>
            <w:tcW w:w="4675" w:type="dxa"/>
          </w:tcPr>
          <w:p w14:paraId="5B337B13" w14:textId="6B505415" w:rsidR="0001581D" w:rsidRPr="003C54D0" w:rsidRDefault="003C54D0" w:rsidP="0001581D">
            <w:pPr>
              <w:rPr>
                <w:color w:val="000000" w:themeColor="text1"/>
              </w:rPr>
            </w:pPr>
            <w:r w:rsidRPr="003C54D0">
              <w:rPr>
                <w:rStyle w:val="Emphasis"/>
                <w:i w:val="0"/>
                <w:iCs w:val="0"/>
                <w:color w:val="000000" w:themeColor="text1"/>
                <w:bdr w:val="none" w:sz="0" w:space="0" w:color="auto" w:frame="1"/>
              </w:rPr>
              <w:t>J</w:t>
            </w:r>
            <w:r w:rsidR="0001581D" w:rsidRPr="003C54D0">
              <w:rPr>
                <w:rStyle w:val="Emphasis"/>
                <w:i w:val="0"/>
                <w:iCs w:val="0"/>
                <w:color w:val="000000" w:themeColor="text1"/>
                <w:bdr w:val="none" w:sz="0" w:space="0" w:color="auto" w:frame="1"/>
              </w:rPr>
              <w:t xml:space="preserve">unior </w:t>
            </w:r>
            <w:proofErr w:type="spellStart"/>
            <w:r w:rsidR="0001581D" w:rsidRPr="003C54D0">
              <w:rPr>
                <w:rStyle w:val="Emphasis"/>
                <w:i w:val="0"/>
                <w:iCs w:val="0"/>
                <w:color w:val="000000" w:themeColor="text1"/>
                <w:bdr w:val="none" w:sz="0" w:space="0" w:color="auto" w:frame="1"/>
              </w:rPr>
              <w:t>Senat</w:t>
            </w:r>
            <w:proofErr w:type="spellEnd"/>
            <w:r w:rsidR="0001581D" w:rsidRPr="003C54D0">
              <w:rPr>
                <w:rStyle w:val="Emphasis"/>
                <w:i w:val="0"/>
                <w:iCs w:val="0"/>
                <w:color w:val="000000" w:themeColor="text1"/>
                <w:bdr w:val="none" w:sz="0" w:space="0" w:color="auto" w:frame="1"/>
              </w:rPr>
              <w:t>, CRNA</w:t>
            </w:r>
          </w:p>
          <w:p w14:paraId="6F6FB2CF" w14:textId="77777777" w:rsidR="0001581D" w:rsidRPr="003C54D0" w:rsidRDefault="0001581D" w:rsidP="00D77E5D">
            <w:pPr>
              <w:rPr>
                <w:color w:val="000000" w:themeColor="text1"/>
                <w:bdr w:val="none" w:sz="0" w:space="0" w:color="auto" w:frame="1"/>
              </w:rPr>
            </w:pPr>
            <w:r w:rsidRPr="003C54D0">
              <w:rPr>
                <w:color w:val="000000" w:themeColor="text1"/>
                <w:bdr w:val="none" w:sz="0" w:space="0" w:color="auto" w:frame="1"/>
              </w:rPr>
              <w:t>Director</w:t>
            </w:r>
          </w:p>
          <w:p w14:paraId="0D82F5C4" w14:textId="77777777" w:rsidR="002C6CA1" w:rsidRPr="003C54D0" w:rsidRDefault="002C6CA1" w:rsidP="00D77E5D">
            <w:pPr>
              <w:rPr>
                <w:color w:val="000000" w:themeColor="text1"/>
                <w:bdr w:val="none" w:sz="0" w:space="0" w:color="auto" w:frame="1"/>
              </w:rPr>
            </w:pPr>
            <w:r w:rsidRPr="003C54D0">
              <w:rPr>
                <w:color w:val="000000" w:themeColor="text1"/>
                <w:bdr w:val="none" w:sz="0" w:space="0" w:color="auto" w:frame="1"/>
              </w:rPr>
              <w:t>Chief CRNA, Falmouth Hospital, CAP Anesthesia</w:t>
            </w:r>
          </w:p>
          <w:p w14:paraId="34DD4066" w14:textId="44B5CCEA" w:rsidR="00C66628" w:rsidRPr="003C54D0" w:rsidRDefault="00C66628" w:rsidP="00D77E5D">
            <w:pPr>
              <w:rPr>
                <w:color w:val="000000" w:themeColor="text1"/>
                <w:bdr w:val="none" w:sz="0" w:space="0" w:color="auto" w:frame="1"/>
              </w:rPr>
            </w:pPr>
          </w:p>
        </w:tc>
      </w:tr>
      <w:tr w:rsidR="007D02E8" w:rsidRPr="003C54D0" w14:paraId="53CF97B2" w14:textId="77777777" w:rsidTr="0063332C">
        <w:trPr>
          <w:jc w:val="center"/>
        </w:trPr>
        <w:tc>
          <w:tcPr>
            <w:tcW w:w="4675" w:type="dxa"/>
          </w:tcPr>
          <w:p w14:paraId="0DB7E71A" w14:textId="77777777" w:rsidR="0001581D" w:rsidRPr="003C54D0" w:rsidRDefault="0001581D" w:rsidP="0001581D">
            <w:pPr>
              <w:rPr>
                <w:color w:val="000000" w:themeColor="text1"/>
              </w:rPr>
            </w:pPr>
            <w:r w:rsidRPr="003C54D0">
              <w:rPr>
                <w:rStyle w:val="Emphasis"/>
                <w:i w:val="0"/>
                <w:iCs w:val="0"/>
                <w:color w:val="000000" w:themeColor="text1"/>
                <w:bdr w:val="none" w:sz="0" w:space="0" w:color="auto" w:frame="1"/>
              </w:rPr>
              <w:t>Daniel King, DNP, CRNA, CPPS</w:t>
            </w:r>
            <w:r w:rsidRPr="003C54D0">
              <w:rPr>
                <w:rStyle w:val="apple-converted-space"/>
                <w:color w:val="000000" w:themeColor="text1"/>
                <w:bdr w:val="none" w:sz="0" w:space="0" w:color="auto" w:frame="1"/>
              </w:rPr>
              <w:t> </w:t>
            </w:r>
          </w:p>
          <w:p w14:paraId="7F6A7A8E" w14:textId="77777777" w:rsidR="0001581D" w:rsidRPr="003C54D0" w:rsidRDefault="0001581D" w:rsidP="00D77E5D">
            <w:pPr>
              <w:rPr>
                <w:color w:val="000000" w:themeColor="text1"/>
                <w:bdr w:val="none" w:sz="0" w:space="0" w:color="auto" w:frame="1"/>
              </w:rPr>
            </w:pPr>
            <w:r w:rsidRPr="003C54D0">
              <w:rPr>
                <w:color w:val="000000" w:themeColor="text1"/>
                <w:bdr w:val="none" w:sz="0" w:space="0" w:color="auto" w:frame="1"/>
              </w:rPr>
              <w:t>Director</w:t>
            </w:r>
          </w:p>
          <w:p w14:paraId="57628EBB" w14:textId="782810A4" w:rsidR="00C66628" w:rsidRPr="003C54D0" w:rsidRDefault="00C66628" w:rsidP="00D77E5D">
            <w:pPr>
              <w:rPr>
                <w:bdr w:val="none" w:sz="0" w:space="0" w:color="auto" w:frame="1"/>
              </w:rPr>
            </w:pPr>
            <w:r w:rsidRPr="003C54D0">
              <w:rPr>
                <w:bdr w:val="none" w:sz="0" w:space="0" w:color="auto" w:frame="1"/>
              </w:rPr>
              <w:t>Assistant Clinical Professor, Northeastern University</w:t>
            </w:r>
          </w:p>
          <w:p w14:paraId="3911F7E5" w14:textId="50689680" w:rsidR="00C66628" w:rsidRPr="003C54D0" w:rsidRDefault="00C66628" w:rsidP="00D77E5D">
            <w:pPr>
              <w:rPr>
                <w:color w:val="000000" w:themeColor="text1"/>
                <w:bdr w:val="none" w:sz="0" w:space="0" w:color="auto" w:frame="1"/>
              </w:rPr>
            </w:pPr>
          </w:p>
        </w:tc>
        <w:tc>
          <w:tcPr>
            <w:tcW w:w="4675" w:type="dxa"/>
          </w:tcPr>
          <w:p w14:paraId="537F8916" w14:textId="77777777" w:rsidR="0001581D" w:rsidRPr="003C54D0" w:rsidRDefault="0001581D" w:rsidP="0001581D">
            <w:pPr>
              <w:rPr>
                <w:color w:val="000000" w:themeColor="text1"/>
              </w:rPr>
            </w:pPr>
            <w:r w:rsidRPr="003C54D0">
              <w:rPr>
                <w:rStyle w:val="Emphasis"/>
                <w:i w:val="0"/>
                <w:iCs w:val="0"/>
                <w:color w:val="000000" w:themeColor="text1"/>
                <w:bdr w:val="none" w:sz="0" w:space="0" w:color="auto" w:frame="1"/>
              </w:rPr>
              <w:t>Wendi Cabano, CRNA</w:t>
            </w:r>
          </w:p>
          <w:p w14:paraId="778D856A" w14:textId="77777777" w:rsidR="0001581D" w:rsidRPr="003C54D0" w:rsidRDefault="0001581D" w:rsidP="00D77E5D">
            <w:pPr>
              <w:rPr>
                <w:color w:val="000000" w:themeColor="text1"/>
                <w:bdr w:val="none" w:sz="0" w:space="0" w:color="auto" w:frame="1"/>
              </w:rPr>
            </w:pPr>
            <w:r w:rsidRPr="003C54D0">
              <w:rPr>
                <w:color w:val="000000" w:themeColor="text1"/>
                <w:bdr w:val="none" w:sz="0" w:space="0" w:color="auto" w:frame="1"/>
              </w:rPr>
              <w:t>Director</w:t>
            </w:r>
          </w:p>
          <w:p w14:paraId="015FD088" w14:textId="1554F6D2" w:rsidR="002E5F07" w:rsidRPr="003C54D0" w:rsidRDefault="002E5F07" w:rsidP="00D77E5D">
            <w:pPr>
              <w:rPr>
                <w:color w:val="000000" w:themeColor="text1"/>
                <w:bdr w:val="none" w:sz="0" w:space="0" w:color="auto" w:frame="1"/>
              </w:rPr>
            </w:pPr>
          </w:p>
        </w:tc>
      </w:tr>
      <w:tr w:rsidR="007D02E8" w:rsidRPr="003C54D0" w14:paraId="0770EFAE" w14:textId="77777777" w:rsidTr="0063332C">
        <w:trPr>
          <w:jc w:val="center"/>
        </w:trPr>
        <w:tc>
          <w:tcPr>
            <w:tcW w:w="4675" w:type="dxa"/>
          </w:tcPr>
          <w:p w14:paraId="12E312B9" w14:textId="77777777" w:rsidR="007B08DB" w:rsidRPr="003C54D0" w:rsidRDefault="007B08DB" w:rsidP="007B08DB">
            <w:pPr>
              <w:rPr>
                <w:color w:val="000000" w:themeColor="text1"/>
              </w:rPr>
            </w:pPr>
            <w:r w:rsidRPr="003C54D0">
              <w:rPr>
                <w:rStyle w:val="Emphasis"/>
                <w:i w:val="0"/>
                <w:iCs w:val="0"/>
                <w:color w:val="000000" w:themeColor="text1"/>
                <w:bdr w:val="none" w:sz="0" w:space="0" w:color="auto" w:frame="1"/>
              </w:rPr>
              <w:t>Christopher Gill, MS, PhD(s), CRNA</w:t>
            </w:r>
            <w:r w:rsidRPr="003C54D0">
              <w:rPr>
                <w:rStyle w:val="apple-converted-space"/>
                <w:color w:val="000000" w:themeColor="text1"/>
                <w:bdr w:val="none" w:sz="0" w:space="0" w:color="auto" w:frame="1"/>
              </w:rPr>
              <w:t> </w:t>
            </w:r>
          </w:p>
          <w:p w14:paraId="2B0E88A8" w14:textId="77777777" w:rsidR="0001581D" w:rsidRPr="003C54D0" w:rsidRDefault="007B08DB" w:rsidP="0001581D">
            <w:pPr>
              <w:rPr>
                <w:rStyle w:val="Emphasis"/>
                <w:i w:val="0"/>
                <w:iCs w:val="0"/>
                <w:color w:val="000000" w:themeColor="text1"/>
              </w:rPr>
            </w:pPr>
            <w:r w:rsidRPr="003C54D0">
              <w:rPr>
                <w:rStyle w:val="Emphasis"/>
                <w:i w:val="0"/>
                <w:iCs w:val="0"/>
                <w:color w:val="000000" w:themeColor="text1"/>
                <w:bdr w:val="none" w:sz="0" w:space="0" w:color="auto" w:frame="1"/>
              </w:rPr>
              <w:t>D</w:t>
            </w:r>
            <w:r w:rsidRPr="003C54D0">
              <w:rPr>
                <w:rStyle w:val="Emphasis"/>
                <w:i w:val="0"/>
                <w:iCs w:val="0"/>
                <w:color w:val="000000" w:themeColor="text1"/>
              </w:rPr>
              <w:t>irector</w:t>
            </w:r>
          </w:p>
          <w:p w14:paraId="3CB25D14" w14:textId="77777777" w:rsidR="002C6CA1" w:rsidRPr="003C54D0" w:rsidRDefault="002C6CA1" w:rsidP="0001581D">
            <w:pPr>
              <w:rPr>
                <w:rStyle w:val="Emphasis"/>
                <w:i w:val="0"/>
                <w:iCs w:val="0"/>
                <w:color w:val="000000" w:themeColor="text1"/>
                <w:bdr w:val="none" w:sz="0" w:space="0" w:color="auto" w:frame="1"/>
              </w:rPr>
            </w:pPr>
            <w:r w:rsidRPr="003C54D0">
              <w:rPr>
                <w:rStyle w:val="Emphasis"/>
                <w:i w:val="0"/>
                <w:iCs w:val="0"/>
                <w:color w:val="000000" w:themeColor="text1"/>
                <w:bdr w:val="none" w:sz="0" w:space="0" w:color="auto" w:frame="1"/>
              </w:rPr>
              <w:t>CRNA Regional Director, North American Partners in Anesthesia</w:t>
            </w:r>
          </w:p>
          <w:p w14:paraId="54E63578" w14:textId="77777777" w:rsidR="002C6CA1" w:rsidRPr="003C54D0" w:rsidRDefault="002C6CA1" w:rsidP="0001581D">
            <w:pPr>
              <w:rPr>
                <w:rStyle w:val="Emphasis"/>
                <w:i w:val="0"/>
                <w:iCs w:val="0"/>
                <w:color w:val="000000" w:themeColor="text1"/>
                <w:bdr w:val="none" w:sz="0" w:space="0" w:color="auto" w:frame="1"/>
              </w:rPr>
            </w:pPr>
            <w:r w:rsidRPr="003C54D0">
              <w:rPr>
                <w:rStyle w:val="Emphasis"/>
                <w:i w:val="0"/>
                <w:iCs w:val="0"/>
                <w:color w:val="000000" w:themeColor="text1"/>
                <w:bdr w:val="none" w:sz="0" w:space="0" w:color="auto" w:frame="1"/>
              </w:rPr>
              <w:t>Assistant Professor, Wayne State University</w:t>
            </w:r>
          </w:p>
          <w:p w14:paraId="7DDA0D08" w14:textId="588DD9B7" w:rsidR="002C6CA1" w:rsidRPr="003C54D0" w:rsidRDefault="002C6CA1" w:rsidP="0001581D">
            <w:pPr>
              <w:rPr>
                <w:rStyle w:val="Emphasis"/>
                <w:i w:val="0"/>
                <w:iCs w:val="0"/>
                <w:color w:val="000000" w:themeColor="text1"/>
                <w:bdr w:val="none" w:sz="0" w:space="0" w:color="auto" w:frame="1"/>
              </w:rPr>
            </w:pPr>
          </w:p>
        </w:tc>
        <w:tc>
          <w:tcPr>
            <w:tcW w:w="4675" w:type="dxa"/>
          </w:tcPr>
          <w:p w14:paraId="6A6E62F3" w14:textId="780262DE" w:rsidR="007B08DB" w:rsidRPr="003C54D0" w:rsidRDefault="007B08DB" w:rsidP="007B08DB">
            <w:pPr>
              <w:rPr>
                <w:color w:val="000000" w:themeColor="text1"/>
              </w:rPr>
            </w:pPr>
            <w:r w:rsidRPr="003C54D0">
              <w:rPr>
                <w:rStyle w:val="Emphasis"/>
                <w:i w:val="0"/>
                <w:iCs w:val="0"/>
                <w:color w:val="000000" w:themeColor="text1"/>
                <w:bdr w:val="none" w:sz="0" w:space="0" w:color="auto" w:frame="1"/>
              </w:rPr>
              <w:t>Glenn Colassi, MS, CRNA</w:t>
            </w:r>
          </w:p>
          <w:p w14:paraId="743D9B05" w14:textId="7A7102A7" w:rsidR="002C6CA1" w:rsidRPr="003C54D0" w:rsidRDefault="007B08DB" w:rsidP="0001581D">
            <w:pPr>
              <w:rPr>
                <w:rStyle w:val="Emphasis"/>
                <w:i w:val="0"/>
                <w:iCs w:val="0"/>
                <w:color w:val="000000" w:themeColor="text1"/>
              </w:rPr>
            </w:pPr>
            <w:r w:rsidRPr="003C54D0">
              <w:rPr>
                <w:rStyle w:val="Emphasis"/>
                <w:i w:val="0"/>
                <w:iCs w:val="0"/>
                <w:color w:val="000000" w:themeColor="text1"/>
                <w:bdr w:val="none" w:sz="0" w:space="0" w:color="auto" w:frame="1"/>
              </w:rPr>
              <w:t>D</w:t>
            </w:r>
            <w:r w:rsidRPr="003C54D0">
              <w:rPr>
                <w:rStyle w:val="Emphasis"/>
                <w:i w:val="0"/>
                <w:iCs w:val="0"/>
                <w:color w:val="000000" w:themeColor="text1"/>
              </w:rPr>
              <w:t>irector</w:t>
            </w:r>
          </w:p>
          <w:p w14:paraId="3132DDBA" w14:textId="0B443D61" w:rsidR="002E5F07" w:rsidRPr="003C54D0" w:rsidRDefault="002E5F07" w:rsidP="0001581D">
            <w:pPr>
              <w:rPr>
                <w:rStyle w:val="Emphasis"/>
                <w:i w:val="0"/>
                <w:iCs w:val="0"/>
                <w:color w:val="000000" w:themeColor="text1"/>
                <w:bdr w:val="none" w:sz="0" w:space="0" w:color="auto" w:frame="1"/>
              </w:rPr>
            </w:pPr>
          </w:p>
        </w:tc>
      </w:tr>
      <w:tr w:rsidR="007D02E8" w:rsidRPr="003C54D0" w14:paraId="7548FCF5" w14:textId="77777777" w:rsidTr="0063332C">
        <w:trPr>
          <w:jc w:val="center"/>
        </w:trPr>
        <w:tc>
          <w:tcPr>
            <w:tcW w:w="4675" w:type="dxa"/>
          </w:tcPr>
          <w:p w14:paraId="2A6FD383" w14:textId="77777777" w:rsidR="007B08DB" w:rsidRPr="003C54D0" w:rsidRDefault="007B08DB" w:rsidP="007B08DB">
            <w:pPr>
              <w:rPr>
                <w:color w:val="000000" w:themeColor="text1"/>
                <w:lang w:val="es-ES"/>
              </w:rPr>
            </w:pPr>
            <w:r w:rsidRPr="003C54D0">
              <w:rPr>
                <w:rStyle w:val="Emphasis"/>
                <w:i w:val="0"/>
                <w:iCs w:val="0"/>
                <w:color w:val="000000" w:themeColor="text1"/>
                <w:bdr w:val="none" w:sz="0" w:space="0" w:color="auto" w:frame="1"/>
                <w:lang w:val="es-ES"/>
              </w:rPr>
              <w:t>Eleanor Mullen, CRNA, MS</w:t>
            </w:r>
          </w:p>
          <w:p w14:paraId="32D7E619" w14:textId="77777777" w:rsidR="0001581D" w:rsidRPr="003C54D0" w:rsidRDefault="007B08DB" w:rsidP="0001581D">
            <w:pPr>
              <w:rPr>
                <w:rStyle w:val="Emphasis"/>
                <w:i w:val="0"/>
                <w:iCs w:val="0"/>
                <w:color w:val="000000" w:themeColor="text1"/>
                <w:lang w:val="es-ES"/>
              </w:rPr>
            </w:pPr>
            <w:r w:rsidRPr="003C54D0">
              <w:rPr>
                <w:rStyle w:val="Emphasis"/>
                <w:i w:val="0"/>
                <w:iCs w:val="0"/>
                <w:color w:val="000000" w:themeColor="text1"/>
                <w:bdr w:val="none" w:sz="0" w:space="0" w:color="auto" w:frame="1"/>
                <w:lang w:val="es-ES"/>
              </w:rPr>
              <w:t>D</w:t>
            </w:r>
            <w:r w:rsidRPr="003C54D0">
              <w:rPr>
                <w:rStyle w:val="Emphasis"/>
                <w:i w:val="0"/>
                <w:iCs w:val="0"/>
                <w:color w:val="000000" w:themeColor="text1"/>
                <w:lang w:val="es-ES"/>
              </w:rPr>
              <w:t>irector</w:t>
            </w:r>
          </w:p>
          <w:p w14:paraId="60EBDA4F" w14:textId="77777777" w:rsidR="002C6CA1" w:rsidRPr="003C54D0" w:rsidRDefault="002C6CA1" w:rsidP="0001581D">
            <w:pPr>
              <w:rPr>
                <w:rStyle w:val="Emphasis"/>
                <w:i w:val="0"/>
                <w:iCs w:val="0"/>
                <w:color w:val="000000" w:themeColor="text1"/>
                <w:lang w:val="es-ES"/>
              </w:rPr>
            </w:pPr>
            <w:r w:rsidRPr="003C54D0">
              <w:rPr>
                <w:rStyle w:val="Emphasis"/>
                <w:i w:val="0"/>
                <w:iCs w:val="0"/>
                <w:color w:val="000000" w:themeColor="text1"/>
                <w:lang w:val="es-ES"/>
              </w:rPr>
              <w:t>Chief Nurse Anesthetist, Commonwealth Anes</w:t>
            </w:r>
            <w:r w:rsidR="00C66628" w:rsidRPr="003C54D0">
              <w:rPr>
                <w:rStyle w:val="Emphasis"/>
                <w:i w:val="0"/>
                <w:iCs w:val="0"/>
                <w:color w:val="000000" w:themeColor="text1"/>
                <w:lang w:val="es-ES"/>
              </w:rPr>
              <w:t>thesia, Newton Wellesley Hospital</w:t>
            </w:r>
          </w:p>
          <w:p w14:paraId="12A7A827" w14:textId="4AF9818D" w:rsidR="00C66628" w:rsidRPr="003C54D0" w:rsidRDefault="00C66628" w:rsidP="0001581D">
            <w:pPr>
              <w:rPr>
                <w:rStyle w:val="Emphasis"/>
                <w:i w:val="0"/>
                <w:iCs w:val="0"/>
                <w:color w:val="000000" w:themeColor="text1"/>
                <w:bdr w:val="none" w:sz="0" w:space="0" w:color="auto" w:frame="1"/>
                <w:lang w:val="es-ES"/>
              </w:rPr>
            </w:pPr>
          </w:p>
        </w:tc>
        <w:tc>
          <w:tcPr>
            <w:tcW w:w="4675" w:type="dxa"/>
          </w:tcPr>
          <w:p w14:paraId="0412FBCA" w14:textId="5A5AF2F9" w:rsidR="0001581D" w:rsidRPr="003C54D0" w:rsidRDefault="007B08DB" w:rsidP="0001581D">
            <w:pPr>
              <w:rPr>
                <w:rStyle w:val="Emphasis"/>
                <w:i w:val="0"/>
                <w:iCs w:val="0"/>
                <w:color w:val="000000" w:themeColor="text1"/>
                <w:bdr w:val="none" w:sz="0" w:space="0" w:color="auto" w:frame="1"/>
              </w:rPr>
            </w:pPr>
            <w:r w:rsidRPr="003C54D0">
              <w:rPr>
                <w:rStyle w:val="Emphasis"/>
                <w:i w:val="0"/>
                <w:iCs w:val="0"/>
                <w:color w:val="000000" w:themeColor="text1"/>
                <w:bdr w:val="none" w:sz="0" w:space="0" w:color="auto" w:frame="1"/>
              </w:rPr>
              <w:t>CPT David Macdonald</w:t>
            </w:r>
            <w:r w:rsidR="002E5F07" w:rsidRPr="003C54D0">
              <w:rPr>
                <w:rStyle w:val="Emphasis"/>
                <w:i w:val="0"/>
                <w:iCs w:val="0"/>
                <w:color w:val="000000" w:themeColor="text1"/>
                <w:bdr w:val="none" w:sz="0" w:space="0" w:color="auto" w:frame="1"/>
              </w:rPr>
              <w:t>, MSN, CRNA</w:t>
            </w:r>
          </w:p>
          <w:p w14:paraId="6E281245" w14:textId="698F6D92" w:rsidR="0011675F" w:rsidRPr="003C54D0" w:rsidRDefault="0011675F" w:rsidP="0001581D">
            <w:pPr>
              <w:rPr>
                <w:rStyle w:val="Emphasis"/>
                <w:i w:val="0"/>
                <w:iCs w:val="0"/>
                <w:color w:val="000000" w:themeColor="text1"/>
              </w:rPr>
            </w:pPr>
            <w:r w:rsidRPr="003C54D0">
              <w:rPr>
                <w:color w:val="000000" w:themeColor="text1"/>
              </w:rPr>
              <w:t>Past President</w:t>
            </w:r>
          </w:p>
          <w:p w14:paraId="34000387" w14:textId="61B2C833" w:rsidR="002E5F07" w:rsidRPr="003C54D0" w:rsidRDefault="002E5F07" w:rsidP="0001581D">
            <w:pPr>
              <w:rPr>
                <w:rStyle w:val="Emphasis"/>
                <w:i w:val="0"/>
                <w:iCs w:val="0"/>
                <w:color w:val="000000" w:themeColor="text1"/>
                <w:bdr w:val="none" w:sz="0" w:space="0" w:color="auto" w:frame="1"/>
              </w:rPr>
            </w:pPr>
            <w:r w:rsidRPr="003C54D0">
              <w:rPr>
                <w:rStyle w:val="Emphasis"/>
                <w:i w:val="0"/>
                <w:iCs w:val="0"/>
                <w:color w:val="000000" w:themeColor="text1"/>
                <w:bdr w:val="none" w:sz="0" w:space="0" w:color="auto" w:frame="1"/>
              </w:rPr>
              <w:t>Chief CRNA</w:t>
            </w:r>
            <w:r w:rsidR="00B06F0C">
              <w:rPr>
                <w:rStyle w:val="Emphasis"/>
                <w:i w:val="0"/>
                <w:iCs w:val="0"/>
                <w:color w:val="000000" w:themeColor="text1"/>
                <w:bdr w:val="none" w:sz="0" w:space="0" w:color="auto" w:frame="1"/>
              </w:rPr>
              <w:t>,</w:t>
            </w:r>
            <w:r w:rsidRPr="003C54D0">
              <w:rPr>
                <w:rStyle w:val="Emphasis"/>
                <w:i w:val="0"/>
                <w:iCs w:val="0"/>
                <w:color w:val="000000" w:themeColor="text1"/>
                <w:bdr w:val="none" w:sz="0" w:space="0" w:color="auto" w:frame="1"/>
              </w:rPr>
              <w:t xml:space="preserve"> Mass General Waltham</w:t>
            </w:r>
          </w:p>
          <w:p w14:paraId="44EA8DA6" w14:textId="3FED0CDB" w:rsidR="007B08DB" w:rsidRPr="003C54D0" w:rsidRDefault="007B08DB" w:rsidP="0011675F">
            <w:pPr>
              <w:rPr>
                <w:rStyle w:val="Emphasis"/>
                <w:i w:val="0"/>
                <w:iCs w:val="0"/>
                <w:color w:val="000000" w:themeColor="text1"/>
                <w:bdr w:val="none" w:sz="0" w:space="0" w:color="auto" w:frame="1"/>
              </w:rPr>
            </w:pPr>
          </w:p>
        </w:tc>
      </w:tr>
      <w:tr w:rsidR="007D02E8" w:rsidRPr="003C54D0" w14:paraId="721DCDC1" w14:textId="77777777" w:rsidTr="0063332C">
        <w:trPr>
          <w:jc w:val="center"/>
        </w:trPr>
        <w:tc>
          <w:tcPr>
            <w:tcW w:w="4675" w:type="dxa"/>
          </w:tcPr>
          <w:p w14:paraId="487EC58D" w14:textId="7989EB7C" w:rsidR="0001581D" w:rsidRPr="003C54D0" w:rsidRDefault="007B08DB" w:rsidP="007B08DB">
            <w:pPr>
              <w:rPr>
                <w:rStyle w:val="Emphasis"/>
                <w:i w:val="0"/>
                <w:iCs w:val="0"/>
                <w:color w:val="000000" w:themeColor="text1"/>
              </w:rPr>
            </w:pPr>
            <w:r w:rsidRPr="003C54D0">
              <w:rPr>
                <w:rStyle w:val="Emphasis"/>
                <w:i w:val="0"/>
                <w:iCs w:val="0"/>
                <w:color w:val="000000" w:themeColor="text1"/>
                <w:bdr w:val="none" w:sz="0" w:space="0" w:color="auto" w:frame="1"/>
              </w:rPr>
              <w:t>C</w:t>
            </w:r>
            <w:r w:rsidRPr="003C54D0">
              <w:rPr>
                <w:rStyle w:val="Emphasis"/>
                <w:i w:val="0"/>
                <w:iCs w:val="0"/>
                <w:color w:val="000000" w:themeColor="text1"/>
              </w:rPr>
              <w:t>hristopher Hoeman</w:t>
            </w:r>
            <w:r w:rsidR="002E5F07" w:rsidRPr="003C54D0">
              <w:rPr>
                <w:rStyle w:val="Emphasis"/>
                <w:i w:val="0"/>
                <w:iCs w:val="0"/>
                <w:color w:val="000000" w:themeColor="text1"/>
              </w:rPr>
              <w:t>, CRNA, MS</w:t>
            </w:r>
          </w:p>
          <w:p w14:paraId="239374A5" w14:textId="34135C37" w:rsidR="007B08DB" w:rsidRPr="003C54D0" w:rsidRDefault="007B08DB" w:rsidP="007B08DB">
            <w:pPr>
              <w:rPr>
                <w:color w:val="000000" w:themeColor="text1"/>
              </w:rPr>
            </w:pPr>
            <w:r w:rsidRPr="003C54D0">
              <w:rPr>
                <w:color w:val="000000" w:themeColor="text1"/>
              </w:rPr>
              <w:t>Past President</w:t>
            </w:r>
          </w:p>
          <w:p w14:paraId="65C56E8A" w14:textId="5DB5DBED" w:rsidR="00C66628" w:rsidRPr="003C54D0" w:rsidRDefault="00C66628" w:rsidP="007B08DB">
            <w:pPr>
              <w:rPr>
                <w:color w:val="000000" w:themeColor="text1"/>
              </w:rPr>
            </w:pPr>
            <w:r w:rsidRPr="003C54D0">
              <w:rPr>
                <w:color w:val="000000" w:themeColor="text1"/>
              </w:rPr>
              <w:t>Owner/CEO, ICON Anesthesia</w:t>
            </w:r>
          </w:p>
          <w:p w14:paraId="0C1D332D" w14:textId="3CD71D7F" w:rsidR="007B08DB" w:rsidRPr="003C54D0" w:rsidRDefault="007B08DB" w:rsidP="007B08DB">
            <w:pPr>
              <w:rPr>
                <w:rStyle w:val="Emphasis"/>
                <w:i w:val="0"/>
                <w:iCs w:val="0"/>
                <w:color w:val="000000" w:themeColor="text1"/>
                <w:bdr w:val="none" w:sz="0" w:space="0" w:color="auto" w:frame="1"/>
              </w:rPr>
            </w:pPr>
          </w:p>
        </w:tc>
        <w:tc>
          <w:tcPr>
            <w:tcW w:w="4675" w:type="dxa"/>
          </w:tcPr>
          <w:p w14:paraId="548BDD63" w14:textId="53D49757" w:rsidR="007B08DB" w:rsidRPr="003C54D0" w:rsidRDefault="007B08DB" w:rsidP="007B08DB">
            <w:pPr>
              <w:rPr>
                <w:color w:val="000000" w:themeColor="text1"/>
              </w:rPr>
            </w:pPr>
            <w:r w:rsidRPr="003C54D0">
              <w:rPr>
                <w:color w:val="000000" w:themeColor="text1"/>
              </w:rPr>
              <w:t>Brian Campbell, BSN, CRNA, Colonel (ret), USA</w:t>
            </w:r>
          </w:p>
          <w:p w14:paraId="14B8F237" w14:textId="77777777" w:rsidR="007B08DB" w:rsidRPr="003C54D0" w:rsidRDefault="007B08DB" w:rsidP="007B08DB">
            <w:pPr>
              <w:rPr>
                <w:color w:val="000000" w:themeColor="text1"/>
              </w:rPr>
            </w:pPr>
            <w:r w:rsidRPr="003C54D0">
              <w:rPr>
                <w:color w:val="000000" w:themeColor="text1"/>
              </w:rPr>
              <w:t>Past President</w:t>
            </w:r>
          </w:p>
          <w:p w14:paraId="5740F5AD" w14:textId="77777777" w:rsidR="0001581D" w:rsidRPr="003C54D0" w:rsidRDefault="0001581D" w:rsidP="0001581D">
            <w:pPr>
              <w:rPr>
                <w:rStyle w:val="Emphasis"/>
                <w:i w:val="0"/>
                <w:iCs w:val="0"/>
                <w:color w:val="000000" w:themeColor="text1"/>
                <w:bdr w:val="none" w:sz="0" w:space="0" w:color="auto" w:frame="1"/>
              </w:rPr>
            </w:pPr>
          </w:p>
        </w:tc>
      </w:tr>
      <w:tr w:rsidR="007D02E8" w:rsidRPr="003C54D0" w14:paraId="35FBE269" w14:textId="77777777" w:rsidTr="0063332C">
        <w:trPr>
          <w:jc w:val="center"/>
        </w:trPr>
        <w:tc>
          <w:tcPr>
            <w:tcW w:w="4675" w:type="dxa"/>
          </w:tcPr>
          <w:p w14:paraId="4A5B03D9" w14:textId="44B22162" w:rsidR="0001581D" w:rsidRPr="003C54D0" w:rsidRDefault="007B08DB" w:rsidP="0001581D">
            <w:pPr>
              <w:rPr>
                <w:rStyle w:val="Emphasis"/>
                <w:i w:val="0"/>
                <w:iCs w:val="0"/>
                <w:color w:val="000000" w:themeColor="text1"/>
                <w:bdr w:val="none" w:sz="0" w:space="0" w:color="auto" w:frame="1"/>
              </w:rPr>
            </w:pPr>
            <w:r w:rsidRPr="003C54D0">
              <w:rPr>
                <w:rStyle w:val="Emphasis"/>
                <w:i w:val="0"/>
                <w:iCs w:val="0"/>
                <w:color w:val="000000" w:themeColor="text1"/>
                <w:bdr w:val="none" w:sz="0" w:space="0" w:color="auto" w:frame="1"/>
              </w:rPr>
              <w:t>Robert Gauvin</w:t>
            </w:r>
            <w:r w:rsidR="002E5F07" w:rsidRPr="003C54D0">
              <w:rPr>
                <w:rStyle w:val="Emphasis"/>
                <w:i w:val="0"/>
                <w:iCs w:val="0"/>
                <w:color w:val="000000" w:themeColor="text1"/>
                <w:bdr w:val="none" w:sz="0" w:space="0" w:color="auto" w:frame="1"/>
              </w:rPr>
              <w:t>, DNP, MS, CRNA</w:t>
            </w:r>
          </w:p>
          <w:p w14:paraId="5E8F790F" w14:textId="24C2E931" w:rsidR="007B08DB" w:rsidRPr="003C54D0" w:rsidRDefault="007B08DB" w:rsidP="007B08DB">
            <w:pPr>
              <w:rPr>
                <w:color w:val="000000" w:themeColor="text1"/>
              </w:rPr>
            </w:pPr>
            <w:r w:rsidRPr="003C54D0">
              <w:rPr>
                <w:color w:val="000000" w:themeColor="text1"/>
              </w:rPr>
              <w:t>Past President</w:t>
            </w:r>
          </w:p>
          <w:p w14:paraId="6478CB53" w14:textId="40A6EF7C" w:rsidR="00C66628" w:rsidRPr="003C54D0" w:rsidRDefault="00C66628" w:rsidP="007B08DB">
            <w:pPr>
              <w:rPr>
                <w:color w:val="000000" w:themeColor="text1"/>
              </w:rPr>
            </w:pPr>
            <w:r w:rsidRPr="003C54D0">
              <w:rPr>
                <w:color w:val="000000" w:themeColor="text1"/>
              </w:rPr>
              <w:t>President, Anesthesia Professionals, Inc.</w:t>
            </w:r>
          </w:p>
          <w:p w14:paraId="7C6B5221" w14:textId="6AEE99CF" w:rsidR="007B08DB" w:rsidRPr="003C54D0" w:rsidRDefault="007B08DB" w:rsidP="0001581D">
            <w:pPr>
              <w:rPr>
                <w:rStyle w:val="Emphasis"/>
                <w:i w:val="0"/>
                <w:iCs w:val="0"/>
                <w:color w:val="000000" w:themeColor="text1"/>
                <w:bdr w:val="none" w:sz="0" w:space="0" w:color="auto" w:frame="1"/>
              </w:rPr>
            </w:pPr>
          </w:p>
        </w:tc>
        <w:tc>
          <w:tcPr>
            <w:tcW w:w="4675" w:type="dxa"/>
          </w:tcPr>
          <w:p w14:paraId="3C3AC748" w14:textId="77777777" w:rsidR="0001581D" w:rsidRPr="003C54D0" w:rsidRDefault="0001581D" w:rsidP="0001581D">
            <w:pPr>
              <w:rPr>
                <w:rStyle w:val="Emphasis"/>
                <w:color w:val="000000" w:themeColor="text1"/>
                <w:bdr w:val="none" w:sz="0" w:space="0" w:color="auto" w:frame="1"/>
              </w:rPr>
            </w:pPr>
          </w:p>
        </w:tc>
      </w:tr>
    </w:tbl>
    <w:p w14:paraId="1A6EC53C" w14:textId="269141C0" w:rsidR="0001581D" w:rsidRPr="003C54D0" w:rsidRDefault="0001581D" w:rsidP="00D77E5D"/>
    <w:p w14:paraId="188FFCA1" w14:textId="763DBE16" w:rsidR="00481A6A" w:rsidRPr="003C54D0" w:rsidRDefault="00481A6A">
      <w:pPr>
        <w:pStyle w:val="DocID"/>
        <w:rPr>
          <w:sz w:val="24"/>
          <w:szCs w:val="24"/>
        </w:rPr>
      </w:pPr>
    </w:p>
    <w:sectPr w:rsidR="00481A6A" w:rsidRPr="003C54D0" w:rsidSect="0094029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BCE10" w14:textId="77777777" w:rsidR="00B14760" w:rsidRDefault="00B14760" w:rsidP="0011675F">
      <w:r>
        <w:separator/>
      </w:r>
    </w:p>
  </w:endnote>
  <w:endnote w:type="continuationSeparator" w:id="0">
    <w:p w14:paraId="7DB34EFE" w14:textId="77777777" w:rsidR="00B14760" w:rsidRDefault="00B14760" w:rsidP="0011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539487"/>
      <w:docPartObj>
        <w:docPartGallery w:val="Page Numbers (Bottom of Page)"/>
        <w:docPartUnique/>
      </w:docPartObj>
    </w:sdtPr>
    <w:sdtEndPr>
      <w:rPr>
        <w:rStyle w:val="PageNumber"/>
      </w:rPr>
    </w:sdtEndPr>
    <w:sdtContent>
      <w:p w14:paraId="5A9246F8" w14:textId="4070EBAC" w:rsidR="0011675F" w:rsidRDefault="0011675F" w:rsidP="00C86A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2535EB" w14:textId="77777777" w:rsidR="0011675F" w:rsidRDefault="0011675F" w:rsidP="00116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36259"/>
      <w:docPartObj>
        <w:docPartGallery w:val="Page Numbers (Bottom of Page)"/>
        <w:docPartUnique/>
      </w:docPartObj>
    </w:sdtPr>
    <w:sdtEndPr>
      <w:rPr>
        <w:rStyle w:val="PageNumber"/>
      </w:rPr>
    </w:sdtEndPr>
    <w:sdtContent>
      <w:p w14:paraId="0A91DF5C" w14:textId="3EE24175" w:rsidR="0011675F" w:rsidRDefault="0011675F" w:rsidP="00C86A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5A0C2D" w14:textId="77777777" w:rsidR="0011675F" w:rsidRDefault="0011675F" w:rsidP="001167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92240" w14:textId="77777777" w:rsidR="00B14760" w:rsidRDefault="00B14760" w:rsidP="0011675F">
      <w:r>
        <w:separator/>
      </w:r>
    </w:p>
  </w:footnote>
  <w:footnote w:type="continuationSeparator" w:id="0">
    <w:p w14:paraId="2989F5C4" w14:textId="77777777" w:rsidR="00B14760" w:rsidRDefault="00B14760" w:rsidP="00116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D6FFA"/>
    <w:multiLevelType w:val="multilevel"/>
    <w:tmpl w:val="ADE00C4A"/>
    <w:lvl w:ilvl="0">
      <w:start w:val="1"/>
      <w:numFmt w:val="low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3B135B"/>
    <w:multiLevelType w:val="hybridMultilevel"/>
    <w:tmpl w:val="D9CC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96928"/>
    <w:multiLevelType w:val="multilevel"/>
    <w:tmpl w:val="D63AF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5F1B41"/>
    <w:multiLevelType w:val="hybridMultilevel"/>
    <w:tmpl w:val="9F9238A6"/>
    <w:lvl w:ilvl="0" w:tplc="84924E2E">
      <w:start w:val="1"/>
      <w:numFmt w:val="bullet"/>
      <w:lvlText w:val="•"/>
      <w:lvlJc w:val="left"/>
      <w:pPr>
        <w:tabs>
          <w:tab w:val="num" w:pos="720"/>
        </w:tabs>
        <w:ind w:left="720" w:hanging="360"/>
      </w:pPr>
      <w:rPr>
        <w:rFonts w:ascii="Arial" w:hAnsi="Arial" w:hint="default"/>
      </w:rPr>
    </w:lvl>
    <w:lvl w:ilvl="1" w:tplc="A6F8218E" w:tentative="1">
      <w:start w:val="1"/>
      <w:numFmt w:val="bullet"/>
      <w:lvlText w:val="•"/>
      <w:lvlJc w:val="left"/>
      <w:pPr>
        <w:tabs>
          <w:tab w:val="num" w:pos="1440"/>
        </w:tabs>
        <w:ind w:left="1440" w:hanging="360"/>
      </w:pPr>
      <w:rPr>
        <w:rFonts w:ascii="Arial" w:hAnsi="Arial" w:hint="default"/>
      </w:rPr>
    </w:lvl>
    <w:lvl w:ilvl="2" w:tplc="9AC4F804" w:tentative="1">
      <w:start w:val="1"/>
      <w:numFmt w:val="bullet"/>
      <w:lvlText w:val="•"/>
      <w:lvlJc w:val="left"/>
      <w:pPr>
        <w:tabs>
          <w:tab w:val="num" w:pos="2160"/>
        </w:tabs>
        <w:ind w:left="2160" w:hanging="360"/>
      </w:pPr>
      <w:rPr>
        <w:rFonts w:ascii="Arial" w:hAnsi="Arial" w:hint="default"/>
      </w:rPr>
    </w:lvl>
    <w:lvl w:ilvl="3" w:tplc="78968542" w:tentative="1">
      <w:start w:val="1"/>
      <w:numFmt w:val="bullet"/>
      <w:lvlText w:val="•"/>
      <w:lvlJc w:val="left"/>
      <w:pPr>
        <w:tabs>
          <w:tab w:val="num" w:pos="2880"/>
        </w:tabs>
        <w:ind w:left="2880" w:hanging="360"/>
      </w:pPr>
      <w:rPr>
        <w:rFonts w:ascii="Arial" w:hAnsi="Arial" w:hint="default"/>
      </w:rPr>
    </w:lvl>
    <w:lvl w:ilvl="4" w:tplc="D44848BC" w:tentative="1">
      <w:start w:val="1"/>
      <w:numFmt w:val="bullet"/>
      <w:lvlText w:val="•"/>
      <w:lvlJc w:val="left"/>
      <w:pPr>
        <w:tabs>
          <w:tab w:val="num" w:pos="3600"/>
        </w:tabs>
        <w:ind w:left="3600" w:hanging="360"/>
      </w:pPr>
      <w:rPr>
        <w:rFonts w:ascii="Arial" w:hAnsi="Arial" w:hint="default"/>
      </w:rPr>
    </w:lvl>
    <w:lvl w:ilvl="5" w:tplc="AC7EF386" w:tentative="1">
      <w:start w:val="1"/>
      <w:numFmt w:val="bullet"/>
      <w:lvlText w:val="•"/>
      <w:lvlJc w:val="left"/>
      <w:pPr>
        <w:tabs>
          <w:tab w:val="num" w:pos="4320"/>
        </w:tabs>
        <w:ind w:left="4320" w:hanging="360"/>
      </w:pPr>
      <w:rPr>
        <w:rFonts w:ascii="Arial" w:hAnsi="Arial" w:hint="default"/>
      </w:rPr>
    </w:lvl>
    <w:lvl w:ilvl="6" w:tplc="0BF412C0" w:tentative="1">
      <w:start w:val="1"/>
      <w:numFmt w:val="bullet"/>
      <w:lvlText w:val="•"/>
      <w:lvlJc w:val="left"/>
      <w:pPr>
        <w:tabs>
          <w:tab w:val="num" w:pos="5040"/>
        </w:tabs>
        <w:ind w:left="5040" w:hanging="360"/>
      </w:pPr>
      <w:rPr>
        <w:rFonts w:ascii="Arial" w:hAnsi="Arial" w:hint="default"/>
      </w:rPr>
    </w:lvl>
    <w:lvl w:ilvl="7" w:tplc="CA3A9132" w:tentative="1">
      <w:start w:val="1"/>
      <w:numFmt w:val="bullet"/>
      <w:lvlText w:val="•"/>
      <w:lvlJc w:val="left"/>
      <w:pPr>
        <w:tabs>
          <w:tab w:val="num" w:pos="5760"/>
        </w:tabs>
        <w:ind w:left="5760" w:hanging="360"/>
      </w:pPr>
      <w:rPr>
        <w:rFonts w:ascii="Arial" w:hAnsi="Arial" w:hint="default"/>
      </w:rPr>
    </w:lvl>
    <w:lvl w:ilvl="8" w:tplc="977868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9A47C6"/>
    <w:multiLevelType w:val="hybridMultilevel"/>
    <w:tmpl w:val="4C6C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34278"/>
    <w:multiLevelType w:val="hybridMultilevel"/>
    <w:tmpl w:val="3776F878"/>
    <w:lvl w:ilvl="0" w:tplc="92288054">
      <w:start w:val="1"/>
      <w:numFmt w:val="lowerLetter"/>
      <w:lvlText w:val="(%1)"/>
      <w:lvlJc w:val="left"/>
      <w:pPr>
        <w:ind w:left="720" w:hanging="360"/>
      </w:pPr>
      <w:rPr>
        <w:rFonts w:ascii="Times New Roman" w:hAnsi="Times New Roman"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5296"/>
    <w:multiLevelType w:val="multilevel"/>
    <w:tmpl w:val="F84AE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A9"/>
    <w:rsid w:val="0001581D"/>
    <w:rsid w:val="00026590"/>
    <w:rsid w:val="00033264"/>
    <w:rsid w:val="00097920"/>
    <w:rsid w:val="000D55EB"/>
    <w:rsid w:val="0011675F"/>
    <w:rsid w:val="001455C5"/>
    <w:rsid w:val="0015037C"/>
    <w:rsid w:val="00161ADA"/>
    <w:rsid w:val="00167D5C"/>
    <w:rsid w:val="0018591D"/>
    <w:rsid w:val="002260CD"/>
    <w:rsid w:val="0029637E"/>
    <w:rsid w:val="002C6CA1"/>
    <w:rsid w:val="002D5108"/>
    <w:rsid w:val="002D6A37"/>
    <w:rsid w:val="002E5F07"/>
    <w:rsid w:val="00313C26"/>
    <w:rsid w:val="00326A97"/>
    <w:rsid w:val="00376C48"/>
    <w:rsid w:val="003B7BCE"/>
    <w:rsid w:val="003C54D0"/>
    <w:rsid w:val="003D7AC2"/>
    <w:rsid w:val="00427383"/>
    <w:rsid w:val="004319EA"/>
    <w:rsid w:val="00481530"/>
    <w:rsid w:val="00481A6A"/>
    <w:rsid w:val="004E71E2"/>
    <w:rsid w:val="004F6CCC"/>
    <w:rsid w:val="00530E1A"/>
    <w:rsid w:val="00576244"/>
    <w:rsid w:val="00597629"/>
    <w:rsid w:val="005A1330"/>
    <w:rsid w:val="005B1EE5"/>
    <w:rsid w:val="005C32E3"/>
    <w:rsid w:val="0063332C"/>
    <w:rsid w:val="0067542B"/>
    <w:rsid w:val="00721CEE"/>
    <w:rsid w:val="00723400"/>
    <w:rsid w:val="007A7160"/>
    <w:rsid w:val="007B08DB"/>
    <w:rsid w:val="007D02E8"/>
    <w:rsid w:val="00816756"/>
    <w:rsid w:val="00832F4C"/>
    <w:rsid w:val="008D6376"/>
    <w:rsid w:val="00937709"/>
    <w:rsid w:val="0094029A"/>
    <w:rsid w:val="00972945"/>
    <w:rsid w:val="00992A1F"/>
    <w:rsid w:val="009C1324"/>
    <w:rsid w:val="00A06B81"/>
    <w:rsid w:val="00A6599E"/>
    <w:rsid w:val="00AE1059"/>
    <w:rsid w:val="00B06F0C"/>
    <w:rsid w:val="00B14760"/>
    <w:rsid w:val="00B2702C"/>
    <w:rsid w:val="00B32ABA"/>
    <w:rsid w:val="00B55F0E"/>
    <w:rsid w:val="00C00D38"/>
    <w:rsid w:val="00C1112A"/>
    <w:rsid w:val="00C2474E"/>
    <w:rsid w:val="00C277A9"/>
    <w:rsid w:val="00C66628"/>
    <w:rsid w:val="00C67824"/>
    <w:rsid w:val="00CA0904"/>
    <w:rsid w:val="00D7124B"/>
    <w:rsid w:val="00D747A5"/>
    <w:rsid w:val="00D77E5D"/>
    <w:rsid w:val="00D905E7"/>
    <w:rsid w:val="00DB414B"/>
    <w:rsid w:val="00DB66A4"/>
    <w:rsid w:val="00DF229D"/>
    <w:rsid w:val="00E722D1"/>
    <w:rsid w:val="00EB3E3A"/>
    <w:rsid w:val="00F52AAC"/>
    <w:rsid w:val="00F702FD"/>
    <w:rsid w:val="00FC27D3"/>
    <w:rsid w:val="00FF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3D6D"/>
  <w15:chartTrackingRefBased/>
  <w15:docId w15:val="{5B0918BC-BE9E-0245-8FDE-0CADC558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8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7A9"/>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D55EB"/>
    <w:rPr>
      <w:rFonts w:eastAsiaTheme="minorHAnsi"/>
      <w:sz w:val="18"/>
      <w:szCs w:val="18"/>
    </w:rPr>
  </w:style>
  <w:style w:type="character" w:customStyle="1" w:styleId="BalloonTextChar">
    <w:name w:val="Balloon Text Char"/>
    <w:basedOn w:val="DefaultParagraphFont"/>
    <w:link w:val="BalloonText"/>
    <w:uiPriority w:val="99"/>
    <w:semiHidden/>
    <w:rsid w:val="000D55EB"/>
    <w:rPr>
      <w:rFonts w:ascii="Times New Roman" w:hAnsi="Times New Roman" w:cs="Times New Roman"/>
      <w:sz w:val="18"/>
      <w:szCs w:val="18"/>
    </w:rPr>
  </w:style>
  <w:style w:type="character" w:customStyle="1" w:styleId="apple-converted-space">
    <w:name w:val="apple-converted-space"/>
    <w:basedOn w:val="DefaultParagraphFont"/>
    <w:rsid w:val="000D55EB"/>
  </w:style>
  <w:style w:type="character" w:styleId="CommentReference">
    <w:name w:val="annotation reference"/>
    <w:basedOn w:val="DefaultParagraphFont"/>
    <w:uiPriority w:val="99"/>
    <w:semiHidden/>
    <w:unhideWhenUsed/>
    <w:rsid w:val="00C67824"/>
    <w:rPr>
      <w:sz w:val="16"/>
      <w:szCs w:val="16"/>
    </w:rPr>
  </w:style>
  <w:style w:type="paragraph" w:styleId="CommentText">
    <w:name w:val="annotation text"/>
    <w:basedOn w:val="Normal"/>
    <w:link w:val="CommentTextChar"/>
    <w:uiPriority w:val="99"/>
    <w:semiHidden/>
    <w:unhideWhenUsed/>
    <w:rsid w:val="00C6782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67824"/>
    <w:rPr>
      <w:sz w:val="20"/>
      <w:szCs w:val="20"/>
    </w:rPr>
  </w:style>
  <w:style w:type="paragraph" w:styleId="CommentSubject">
    <w:name w:val="annotation subject"/>
    <w:basedOn w:val="CommentText"/>
    <w:next w:val="CommentText"/>
    <w:link w:val="CommentSubjectChar"/>
    <w:uiPriority w:val="99"/>
    <w:semiHidden/>
    <w:unhideWhenUsed/>
    <w:rsid w:val="00C67824"/>
    <w:rPr>
      <w:b/>
      <w:bCs/>
    </w:rPr>
  </w:style>
  <w:style w:type="character" w:customStyle="1" w:styleId="CommentSubjectChar">
    <w:name w:val="Comment Subject Char"/>
    <w:basedOn w:val="CommentTextChar"/>
    <w:link w:val="CommentSubject"/>
    <w:uiPriority w:val="99"/>
    <w:semiHidden/>
    <w:rsid w:val="00C67824"/>
    <w:rPr>
      <w:b/>
      <w:bCs/>
      <w:sz w:val="20"/>
      <w:szCs w:val="20"/>
    </w:rPr>
  </w:style>
  <w:style w:type="character" w:styleId="Emphasis">
    <w:name w:val="Emphasis"/>
    <w:basedOn w:val="DefaultParagraphFont"/>
    <w:uiPriority w:val="20"/>
    <w:qFormat/>
    <w:rsid w:val="00D77E5D"/>
    <w:rPr>
      <w:i/>
      <w:iCs/>
    </w:rPr>
  </w:style>
  <w:style w:type="table" w:styleId="TableGrid">
    <w:name w:val="Table Grid"/>
    <w:basedOn w:val="TableNormal"/>
    <w:uiPriority w:val="39"/>
    <w:rsid w:val="0001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481A6A"/>
    <w:pPr>
      <w:tabs>
        <w:tab w:val="clear" w:pos="4680"/>
        <w:tab w:val="clear" w:pos="9360"/>
      </w:tabs>
    </w:pPr>
    <w:rPr>
      <w:sz w:val="16"/>
      <w:szCs w:val="20"/>
    </w:rPr>
  </w:style>
  <w:style w:type="character" w:customStyle="1" w:styleId="DocIDChar">
    <w:name w:val="DocID Char"/>
    <w:basedOn w:val="DefaultParagraphFont"/>
    <w:link w:val="DocID"/>
    <w:rsid w:val="00481A6A"/>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481A6A"/>
    <w:pPr>
      <w:tabs>
        <w:tab w:val="center" w:pos="4680"/>
        <w:tab w:val="right" w:pos="9360"/>
      </w:tabs>
    </w:pPr>
  </w:style>
  <w:style w:type="character" w:customStyle="1" w:styleId="FooterChar">
    <w:name w:val="Footer Char"/>
    <w:basedOn w:val="DefaultParagraphFont"/>
    <w:link w:val="Footer"/>
    <w:uiPriority w:val="99"/>
    <w:rsid w:val="00481A6A"/>
    <w:rPr>
      <w:rFonts w:ascii="Times New Roman" w:eastAsia="Times New Roman" w:hAnsi="Times New Roman" w:cs="Times New Roman"/>
    </w:rPr>
  </w:style>
  <w:style w:type="character" w:styleId="PageNumber">
    <w:name w:val="page number"/>
    <w:basedOn w:val="DefaultParagraphFont"/>
    <w:uiPriority w:val="99"/>
    <w:semiHidden/>
    <w:unhideWhenUsed/>
    <w:rsid w:val="0011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3901">
      <w:bodyDiv w:val="1"/>
      <w:marLeft w:val="0"/>
      <w:marRight w:val="0"/>
      <w:marTop w:val="0"/>
      <w:marBottom w:val="0"/>
      <w:divBdr>
        <w:top w:val="none" w:sz="0" w:space="0" w:color="auto"/>
        <w:left w:val="none" w:sz="0" w:space="0" w:color="auto"/>
        <w:bottom w:val="none" w:sz="0" w:space="0" w:color="auto"/>
        <w:right w:val="none" w:sz="0" w:space="0" w:color="auto"/>
      </w:divBdr>
    </w:div>
    <w:div w:id="52890557">
      <w:bodyDiv w:val="1"/>
      <w:marLeft w:val="0"/>
      <w:marRight w:val="0"/>
      <w:marTop w:val="0"/>
      <w:marBottom w:val="0"/>
      <w:divBdr>
        <w:top w:val="none" w:sz="0" w:space="0" w:color="auto"/>
        <w:left w:val="none" w:sz="0" w:space="0" w:color="auto"/>
        <w:bottom w:val="none" w:sz="0" w:space="0" w:color="auto"/>
        <w:right w:val="none" w:sz="0" w:space="0" w:color="auto"/>
      </w:divBdr>
    </w:div>
    <w:div w:id="89282626">
      <w:bodyDiv w:val="1"/>
      <w:marLeft w:val="0"/>
      <w:marRight w:val="0"/>
      <w:marTop w:val="0"/>
      <w:marBottom w:val="0"/>
      <w:divBdr>
        <w:top w:val="none" w:sz="0" w:space="0" w:color="auto"/>
        <w:left w:val="none" w:sz="0" w:space="0" w:color="auto"/>
        <w:bottom w:val="none" w:sz="0" w:space="0" w:color="auto"/>
        <w:right w:val="none" w:sz="0" w:space="0" w:color="auto"/>
      </w:divBdr>
    </w:div>
    <w:div w:id="96098694">
      <w:bodyDiv w:val="1"/>
      <w:marLeft w:val="0"/>
      <w:marRight w:val="0"/>
      <w:marTop w:val="0"/>
      <w:marBottom w:val="0"/>
      <w:divBdr>
        <w:top w:val="none" w:sz="0" w:space="0" w:color="auto"/>
        <w:left w:val="none" w:sz="0" w:space="0" w:color="auto"/>
        <w:bottom w:val="none" w:sz="0" w:space="0" w:color="auto"/>
        <w:right w:val="none" w:sz="0" w:space="0" w:color="auto"/>
      </w:divBdr>
    </w:div>
    <w:div w:id="209272920">
      <w:bodyDiv w:val="1"/>
      <w:marLeft w:val="0"/>
      <w:marRight w:val="0"/>
      <w:marTop w:val="0"/>
      <w:marBottom w:val="0"/>
      <w:divBdr>
        <w:top w:val="none" w:sz="0" w:space="0" w:color="auto"/>
        <w:left w:val="none" w:sz="0" w:space="0" w:color="auto"/>
        <w:bottom w:val="none" w:sz="0" w:space="0" w:color="auto"/>
        <w:right w:val="none" w:sz="0" w:space="0" w:color="auto"/>
      </w:divBdr>
    </w:div>
    <w:div w:id="235475720">
      <w:bodyDiv w:val="1"/>
      <w:marLeft w:val="0"/>
      <w:marRight w:val="0"/>
      <w:marTop w:val="0"/>
      <w:marBottom w:val="0"/>
      <w:divBdr>
        <w:top w:val="none" w:sz="0" w:space="0" w:color="auto"/>
        <w:left w:val="none" w:sz="0" w:space="0" w:color="auto"/>
        <w:bottom w:val="none" w:sz="0" w:space="0" w:color="auto"/>
        <w:right w:val="none" w:sz="0" w:space="0" w:color="auto"/>
      </w:divBdr>
      <w:divsChild>
        <w:div w:id="614092365">
          <w:marLeft w:val="360"/>
          <w:marRight w:val="0"/>
          <w:marTop w:val="200"/>
          <w:marBottom w:val="0"/>
          <w:divBdr>
            <w:top w:val="none" w:sz="0" w:space="0" w:color="auto"/>
            <w:left w:val="none" w:sz="0" w:space="0" w:color="auto"/>
            <w:bottom w:val="none" w:sz="0" w:space="0" w:color="auto"/>
            <w:right w:val="none" w:sz="0" w:space="0" w:color="auto"/>
          </w:divBdr>
        </w:div>
      </w:divsChild>
    </w:div>
    <w:div w:id="236791165">
      <w:bodyDiv w:val="1"/>
      <w:marLeft w:val="0"/>
      <w:marRight w:val="0"/>
      <w:marTop w:val="0"/>
      <w:marBottom w:val="0"/>
      <w:divBdr>
        <w:top w:val="none" w:sz="0" w:space="0" w:color="auto"/>
        <w:left w:val="none" w:sz="0" w:space="0" w:color="auto"/>
        <w:bottom w:val="none" w:sz="0" w:space="0" w:color="auto"/>
        <w:right w:val="none" w:sz="0" w:space="0" w:color="auto"/>
      </w:divBdr>
    </w:div>
    <w:div w:id="476341788">
      <w:bodyDiv w:val="1"/>
      <w:marLeft w:val="0"/>
      <w:marRight w:val="0"/>
      <w:marTop w:val="0"/>
      <w:marBottom w:val="0"/>
      <w:divBdr>
        <w:top w:val="none" w:sz="0" w:space="0" w:color="auto"/>
        <w:left w:val="none" w:sz="0" w:space="0" w:color="auto"/>
        <w:bottom w:val="none" w:sz="0" w:space="0" w:color="auto"/>
        <w:right w:val="none" w:sz="0" w:space="0" w:color="auto"/>
      </w:divBdr>
    </w:div>
    <w:div w:id="554467072">
      <w:bodyDiv w:val="1"/>
      <w:marLeft w:val="0"/>
      <w:marRight w:val="0"/>
      <w:marTop w:val="0"/>
      <w:marBottom w:val="0"/>
      <w:divBdr>
        <w:top w:val="none" w:sz="0" w:space="0" w:color="auto"/>
        <w:left w:val="none" w:sz="0" w:space="0" w:color="auto"/>
        <w:bottom w:val="none" w:sz="0" w:space="0" w:color="auto"/>
        <w:right w:val="none" w:sz="0" w:space="0" w:color="auto"/>
      </w:divBdr>
    </w:div>
    <w:div w:id="593708165">
      <w:bodyDiv w:val="1"/>
      <w:marLeft w:val="0"/>
      <w:marRight w:val="0"/>
      <w:marTop w:val="0"/>
      <w:marBottom w:val="0"/>
      <w:divBdr>
        <w:top w:val="none" w:sz="0" w:space="0" w:color="auto"/>
        <w:left w:val="none" w:sz="0" w:space="0" w:color="auto"/>
        <w:bottom w:val="none" w:sz="0" w:space="0" w:color="auto"/>
        <w:right w:val="none" w:sz="0" w:space="0" w:color="auto"/>
      </w:divBdr>
    </w:div>
    <w:div w:id="671300193">
      <w:bodyDiv w:val="1"/>
      <w:marLeft w:val="0"/>
      <w:marRight w:val="0"/>
      <w:marTop w:val="0"/>
      <w:marBottom w:val="0"/>
      <w:divBdr>
        <w:top w:val="none" w:sz="0" w:space="0" w:color="auto"/>
        <w:left w:val="none" w:sz="0" w:space="0" w:color="auto"/>
        <w:bottom w:val="none" w:sz="0" w:space="0" w:color="auto"/>
        <w:right w:val="none" w:sz="0" w:space="0" w:color="auto"/>
      </w:divBdr>
    </w:div>
    <w:div w:id="832523200">
      <w:bodyDiv w:val="1"/>
      <w:marLeft w:val="0"/>
      <w:marRight w:val="0"/>
      <w:marTop w:val="0"/>
      <w:marBottom w:val="0"/>
      <w:divBdr>
        <w:top w:val="none" w:sz="0" w:space="0" w:color="auto"/>
        <w:left w:val="none" w:sz="0" w:space="0" w:color="auto"/>
        <w:bottom w:val="none" w:sz="0" w:space="0" w:color="auto"/>
        <w:right w:val="none" w:sz="0" w:space="0" w:color="auto"/>
      </w:divBdr>
    </w:div>
    <w:div w:id="860165645">
      <w:bodyDiv w:val="1"/>
      <w:marLeft w:val="0"/>
      <w:marRight w:val="0"/>
      <w:marTop w:val="0"/>
      <w:marBottom w:val="0"/>
      <w:divBdr>
        <w:top w:val="none" w:sz="0" w:space="0" w:color="auto"/>
        <w:left w:val="none" w:sz="0" w:space="0" w:color="auto"/>
        <w:bottom w:val="none" w:sz="0" w:space="0" w:color="auto"/>
        <w:right w:val="none" w:sz="0" w:space="0" w:color="auto"/>
      </w:divBdr>
    </w:div>
    <w:div w:id="912738340">
      <w:bodyDiv w:val="1"/>
      <w:marLeft w:val="0"/>
      <w:marRight w:val="0"/>
      <w:marTop w:val="0"/>
      <w:marBottom w:val="0"/>
      <w:divBdr>
        <w:top w:val="none" w:sz="0" w:space="0" w:color="auto"/>
        <w:left w:val="none" w:sz="0" w:space="0" w:color="auto"/>
        <w:bottom w:val="none" w:sz="0" w:space="0" w:color="auto"/>
        <w:right w:val="none" w:sz="0" w:space="0" w:color="auto"/>
      </w:divBdr>
    </w:div>
    <w:div w:id="935134843">
      <w:bodyDiv w:val="1"/>
      <w:marLeft w:val="0"/>
      <w:marRight w:val="0"/>
      <w:marTop w:val="0"/>
      <w:marBottom w:val="0"/>
      <w:divBdr>
        <w:top w:val="none" w:sz="0" w:space="0" w:color="auto"/>
        <w:left w:val="none" w:sz="0" w:space="0" w:color="auto"/>
        <w:bottom w:val="none" w:sz="0" w:space="0" w:color="auto"/>
        <w:right w:val="none" w:sz="0" w:space="0" w:color="auto"/>
      </w:divBdr>
    </w:div>
    <w:div w:id="1038311088">
      <w:bodyDiv w:val="1"/>
      <w:marLeft w:val="0"/>
      <w:marRight w:val="0"/>
      <w:marTop w:val="0"/>
      <w:marBottom w:val="0"/>
      <w:divBdr>
        <w:top w:val="none" w:sz="0" w:space="0" w:color="auto"/>
        <w:left w:val="none" w:sz="0" w:space="0" w:color="auto"/>
        <w:bottom w:val="none" w:sz="0" w:space="0" w:color="auto"/>
        <w:right w:val="none" w:sz="0" w:space="0" w:color="auto"/>
      </w:divBdr>
    </w:div>
    <w:div w:id="1269435372">
      <w:bodyDiv w:val="1"/>
      <w:marLeft w:val="0"/>
      <w:marRight w:val="0"/>
      <w:marTop w:val="0"/>
      <w:marBottom w:val="0"/>
      <w:divBdr>
        <w:top w:val="none" w:sz="0" w:space="0" w:color="auto"/>
        <w:left w:val="none" w:sz="0" w:space="0" w:color="auto"/>
        <w:bottom w:val="none" w:sz="0" w:space="0" w:color="auto"/>
        <w:right w:val="none" w:sz="0" w:space="0" w:color="auto"/>
      </w:divBdr>
      <w:divsChild>
        <w:div w:id="1733960124">
          <w:marLeft w:val="0"/>
          <w:marRight w:val="0"/>
          <w:marTop w:val="0"/>
          <w:marBottom w:val="0"/>
          <w:divBdr>
            <w:top w:val="none" w:sz="0" w:space="0" w:color="auto"/>
            <w:left w:val="none" w:sz="0" w:space="0" w:color="auto"/>
            <w:bottom w:val="none" w:sz="0" w:space="0" w:color="auto"/>
            <w:right w:val="none" w:sz="0" w:space="0" w:color="auto"/>
          </w:divBdr>
          <w:divsChild>
            <w:div w:id="235433621">
              <w:marLeft w:val="0"/>
              <w:marRight w:val="0"/>
              <w:marTop w:val="0"/>
              <w:marBottom w:val="0"/>
              <w:divBdr>
                <w:top w:val="none" w:sz="0" w:space="0" w:color="auto"/>
                <w:left w:val="none" w:sz="0" w:space="0" w:color="auto"/>
                <w:bottom w:val="none" w:sz="0" w:space="0" w:color="auto"/>
                <w:right w:val="none" w:sz="0" w:space="0" w:color="auto"/>
              </w:divBdr>
              <w:divsChild>
                <w:div w:id="7629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5481">
      <w:bodyDiv w:val="1"/>
      <w:marLeft w:val="0"/>
      <w:marRight w:val="0"/>
      <w:marTop w:val="0"/>
      <w:marBottom w:val="0"/>
      <w:divBdr>
        <w:top w:val="none" w:sz="0" w:space="0" w:color="auto"/>
        <w:left w:val="none" w:sz="0" w:space="0" w:color="auto"/>
        <w:bottom w:val="none" w:sz="0" w:space="0" w:color="auto"/>
        <w:right w:val="none" w:sz="0" w:space="0" w:color="auto"/>
      </w:divBdr>
    </w:div>
    <w:div w:id="1454399089">
      <w:bodyDiv w:val="1"/>
      <w:marLeft w:val="0"/>
      <w:marRight w:val="0"/>
      <w:marTop w:val="0"/>
      <w:marBottom w:val="0"/>
      <w:divBdr>
        <w:top w:val="none" w:sz="0" w:space="0" w:color="auto"/>
        <w:left w:val="none" w:sz="0" w:space="0" w:color="auto"/>
        <w:bottom w:val="none" w:sz="0" w:space="0" w:color="auto"/>
        <w:right w:val="none" w:sz="0" w:space="0" w:color="auto"/>
      </w:divBdr>
    </w:div>
    <w:div w:id="1495994285">
      <w:bodyDiv w:val="1"/>
      <w:marLeft w:val="0"/>
      <w:marRight w:val="0"/>
      <w:marTop w:val="0"/>
      <w:marBottom w:val="0"/>
      <w:divBdr>
        <w:top w:val="none" w:sz="0" w:space="0" w:color="auto"/>
        <w:left w:val="none" w:sz="0" w:space="0" w:color="auto"/>
        <w:bottom w:val="none" w:sz="0" w:space="0" w:color="auto"/>
        <w:right w:val="none" w:sz="0" w:space="0" w:color="auto"/>
      </w:divBdr>
    </w:div>
    <w:div w:id="1585728306">
      <w:bodyDiv w:val="1"/>
      <w:marLeft w:val="0"/>
      <w:marRight w:val="0"/>
      <w:marTop w:val="0"/>
      <w:marBottom w:val="0"/>
      <w:divBdr>
        <w:top w:val="none" w:sz="0" w:space="0" w:color="auto"/>
        <w:left w:val="none" w:sz="0" w:space="0" w:color="auto"/>
        <w:bottom w:val="none" w:sz="0" w:space="0" w:color="auto"/>
        <w:right w:val="none" w:sz="0" w:space="0" w:color="auto"/>
      </w:divBdr>
    </w:div>
    <w:div w:id="1728381635">
      <w:bodyDiv w:val="1"/>
      <w:marLeft w:val="0"/>
      <w:marRight w:val="0"/>
      <w:marTop w:val="0"/>
      <w:marBottom w:val="0"/>
      <w:divBdr>
        <w:top w:val="none" w:sz="0" w:space="0" w:color="auto"/>
        <w:left w:val="none" w:sz="0" w:space="0" w:color="auto"/>
        <w:bottom w:val="none" w:sz="0" w:space="0" w:color="auto"/>
        <w:right w:val="none" w:sz="0" w:space="0" w:color="auto"/>
      </w:divBdr>
    </w:div>
    <w:div w:id="1787845139">
      <w:bodyDiv w:val="1"/>
      <w:marLeft w:val="0"/>
      <w:marRight w:val="0"/>
      <w:marTop w:val="0"/>
      <w:marBottom w:val="0"/>
      <w:divBdr>
        <w:top w:val="none" w:sz="0" w:space="0" w:color="auto"/>
        <w:left w:val="none" w:sz="0" w:space="0" w:color="auto"/>
        <w:bottom w:val="none" w:sz="0" w:space="0" w:color="auto"/>
        <w:right w:val="none" w:sz="0" w:space="0" w:color="auto"/>
      </w:divBdr>
    </w:div>
    <w:div w:id="1837304949">
      <w:bodyDiv w:val="1"/>
      <w:marLeft w:val="0"/>
      <w:marRight w:val="0"/>
      <w:marTop w:val="0"/>
      <w:marBottom w:val="0"/>
      <w:divBdr>
        <w:top w:val="none" w:sz="0" w:space="0" w:color="auto"/>
        <w:left w:val="none" w:sz="0" w:space="0" w:color="auto"/>
        <w:bottom w:val="none" w:sz="0" w:space="0" w:color="auto"/>
        <w:right w:val="none" w:sz="0" w:space="0" w:color="auto"/>
      </w:divBdr>
    </w:div>
    <w:div w:id="1868789221">
      <w:bodyDiv w:val="1"/>
      <w:marLeft w:val="0"/>
      <w:marRight w:val="0"/>
      <w:marTop w:val="0"/>
      <w:marBottom w:val="0"/>
      <w:divBdr>
        <w:top w:val="none" w:sz="0" w:space="0" w:color="auto"/>
        <w:left w:val="none" w:sz="0" w:space="0" w:color="auto"/>
        <w:bottom w:val="none" w:sz="0" w:space="0" w:color="auto"/>
        <w:right w:val="none" w:sz="0" w:space="0" w:color="auto"/>
      </w:divBdr>
    </w:div>
    <w:div w:id="1887987479">
      <w:bodyDiv w:val="1"/>
      <w:marLeft w:val="0"/>
      <w:marRight w:val="0"/>
      <w:marTop w:val="0"/>
      <w:marBottom w:val="0"/>
      <w:divBdr>
        <w:top w:val="none" w:sz="0" w:space="0" w:color="auto"/>
        <w:left w:val="none" w:sz="0" w:space="0" w:color="auto"/>
        <w:bottom w:val="none" w:sz="0" w:space="0" w:color="auto"/>
        <w:right w:val="none" w:sz="0" w:space="0" w:color="auto"/>
      </w:divBdr>
    </w:div>
    <w:div w:id="20354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2021-07-16T20:22:00Z</dcterms:created>
  <dcterms:modified xsi:type="dcterms:W3CDTF">2021-07-16T20:38:00Z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64117716 v1-WorkSiteUS-034776/0001</vt:lpwstr>
  </property>
  <property fmtid="{D5CDD505-2E9C-101B-9397-08002B2CF9AE}" pid="6" name="CUS_DocIDChunk0">
    <vt:lpwstr>64117716 v1-WorkSiteUS-034776/0001</vt:lpwstr>
  </property>
</Properties>
</file>