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E51" w:rsidRDefault="008F0609">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TopAndBottom/>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rPr>
                                <w:b/>
                                <w:sz w:val="36"/>
                                <w:szCs w:val="36"/>
                              </w:rPr>
                            </w:pPr>
                            <w:r w:rsidRPr="00C31EE9">
                              <w:rPr>
                                <w:b/>
                                <w:sz w:val="36"/>
                                <w:szCs w:val="36"/>
                              </w:rPr>
                              <w:t>INDOOR AIR QUALITY</w:t>
                            </w:r>
                            <w:r>
                              <w:rPr>
                                <w:b/>
                                <w:sz w:val="36"/>
                                <w:szCs w:val="36"/>
                              </w:rPr>
                              <w:t xml:space="preserve"> </w:t>
                            </w:r>
                            <w:r w:rsidR="00AB6CDF">
                              <w:rPr>
                                <w:b/>
                                <w:sz w:val="36"/>
                                <w:szCs w:val="36"/>
                              </w:rPr>
                              <w:t>RE</w:t>
                            </w:r>
                            <w:r w:rsidRPr="00C31EE9">
                              <w:rPr>
                                <w:b/>
                                <w:sz w:val="36"/>
                                <w:szCs w:val="36"/>
                              </w:rPr>
                              <w:t>ASSESSMENT</w:t>
                            </w:r>
                          </w:p>
                          <w:p w:rsidR="00571C72" w:rsidRPr="00C31EE9" w:rsidRDefault="00571C72" w:rsidP="00C31EE9">
                            <w:pPr>
                              <w:jc w:val="center"/>
                              <w:rPr>
                                <w:b/>
                                <w:sz w:val="36"/>
                                <w:szCs w:val="36"/>
                              </w:rPr>
                            </w:pPr>
                          </w:p>
                          <w:p w:rsidR="00571C72" w:rsidRPr="00C31EE9" w:rsidRDefault="00571C72" w:rsidP="00C31EE9">
                            <w:pPr>
                              <w:jc w:val="center"/>
                              <w:rPr>
                                <w:b/>
                                <w:sz w:val="28"/>
                                <w:szCs w:val="28"/>
                              </w:rPr>
                            </w:pPr>
                          </w:p>
                          <w:p w:rsidR="00571C72" w:rsidRDefault="00571C72" w:rsidP="00C31EE9">
                            <w:pPr>
                              <w:jc w:val="center"/>
                              <w:rPr>
                                <w:b/>
                                <w:sz w:val="28"/>
                                <w:szCs w:val="28"/>
                              </w:rPr>
                            </w:pPr>
                            <w:r>
                              <w:rPr>
                                <w:b/>
                                <w:sz w:val="28"/>
                                <w:szCs w:val="28"/>
                              </w:rPr>
                              <w:t xml:space="preserve">Commonwealth of Massachusetts </w:t>
                            </w:r>
                          </w:p>
                          <w:p w:rsidR="005748CE" w:rsidRPr="005748CE" w:rsidRDefault="005748CE" w:rsidP="005748CE">
                            <w:pPr>
                              <w:jc w:val="center"/>
                              <w:rPr>
                                <w:b/>
                                <w:sz w:val="28"/>
                                <w:szCs w:val="28"/>
                              </w:rPr>
                            </w:pPr>
                            <w:r w:rsidRPr="005748CE">
                              <w:rPr>
                                <w:b/>
                                <w:sz w:val="28"/>
                                <w:szCs w:val="28"/>
                              </w:rPr>
                              <w:t>Massachusetts Rehabilitation Commission</w:t>
                            </w:r>
                          </w:p>
                          <w:p w:rsidR="005748CE" w:rsidRPr="005748CE" w:rsidRDefault="005748CE" w:rsidP="005748CE">
                            <w:pPr>
                              <w:jc w:val="center"/>
                              <w:rPr>
                                <w:b/>
                                <w:sz w:val="28"/>
                                <w:szCs w:val="28"/>
                              </w:rPr>
                            </w:pPr>
                            <w:r w:rsidRPr="005748CE">
                              <w:rPr>
                                <w:b/>
                                <w:sz w:val="28"/>
                                <w:szCs w:val="28"/>
                              </w:rPr>
                              <w:t>Worcester Branch</w:t>
                            </w:r>
                          </w:p>
                          <w:p w:rsidR="005748CE" w:rsidRPr="005748CE" w:rsidRDefault="005748CE" w:rsidP="005748CE">
                            <w:pPr>
                              <w:jc w:val="center"/>
                              <w:rPr>
                                <w:b/>
                                <w:sz w:val="28"/>
                                <w:szCs w:val="28"/>
                              </w:rPr>
                            </w:pPr>
                            <w:r w:rsidRPr="005748CE">
                              <w:rPr>
                                <w:b/>
                                <w:sz w:val="28"/>
                                <w:szCs w:val="28"/>
                              </w:rPr>
                              <w:t>340 Main Street</w:t>
                            </w:r>
                          </w:p>
                          <w:p w:rsidR="005748CE" w:rsidRPr="005748CE" w:rsidRDefault="005748CE" w:rsidP="005748CE">
                            <w:pPr>
                              <w:jc w:val="center"/>
                              <w:rPr>
                                <w:b/>
                                <w:sz w:val="28"/>
                                <w:szCs w:val="28"/>
                              </w:rPr>
                            </w:pPr>
                            <w:r w:rsidRPr="005748CE">
                              <w:rPr>
                                <w:b/>
                                <w:sz w:val="28"/>
                                <w:szCs w:val="28"/>
                              </w:rPr>
                              <w:t>Worcester, Massachusetts</w:t>
                            </w:r>
                          </w:p>
                          <w:p w:rsidR="005748CE" w:rsidRPr="005748CE" w:rsidRDefault="005748CE" w:rsidP="005748CE">
                            <w:pPr>
                              <w:jc w:val="center"/>
                              <w:rPr>
                                <w:b/>
                                <w:iCs/>
                                <w:sz w:val="28"/>
                                <w:szCs w:val="28"/>
                              </w:rPr>
                            </w:pPr>
                          </w:p>
                          <w:p w:rsidR="00571C72" w:rsidRPr="00C31EE9" w:rsidRDefault="00571C72" w:rsidP="00C31EE9">
                            <w:pPr>
                              <w:jc w:val="center"/>
                              <w:rPr>
                                <w:b/>
                              </w:rPr>
                            </w:pPr>
                          </w:p>
                          <w:p w:rsidR="00571C72" w:rsidRPr="00C31EE9" w:rsidRDefault="00571C72" w:rsidP="00C31EE9">
                            <w:pPr>
                              <w:jc w:val="center"/>
                              <w:rPr>
                                <w:b/>
                              </w:rPr>
                            </w:pPr>
                          </w:p>
                          <w:p w:rsidR="00571C72" w:rsidRDefault="00571C72" w:rsidP="00C31EE9">
                            <w:pPr>
                              <w:jc w:val="center"/>
                              <w:rPr>
                                <w:b/>
                              </w:rPr>
                            </w:pPr>
                          </w:p>
                          <w:p w:rsidR="00571C72" w:rsidRPr="00C31EE9" w:rsidRDefault="008F0609" w:rsidP="00C31EE9">
                            <w:pPr>
                              <w:jc w:val="center"/>
                              <w:rPr>
                                <w:b/>
                              </w:rPr>
                            </w:pPr>
                            <w:bookmarkStart w:id="0" w:name="_GoBack"/>
                            <w:bookmarkEnd w:id="0"/>
                            <w:r>
                              <w:rPr>
                                <w:noProof/>
                                <w:lang w:eastAsia="zh-TW"/>
                              </w:rPr>
                              <w:drawing>
                                <wp:inline distT="0" distB="0" distL="0" distR="0">
                                  <wp:extent cx="4259580" cy="3368040"/>
                                  <wp:effectExtent l="0" t="0" r="0" b="0"/>
                                  <wp:docPr id="8" name="Picture 8" descr="Aerial view of 340 Main Street in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rial view of 340 Main Street in Worce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9580" cy="3368040"/>
                                          </a:xfrm>
                                          <a:prstGeom prst="rect">
                                            <a:avLst/>
                                          </a:prstGeom>
                                          <a:noFill/>
                                          <a:ln>
                                            <a:noFill/>
                                          </a:ln>
                                        </pic:spPr>
                                      </pic:pic>
                                    </a:graphicData>
                                  </a:graphic>
                                </wp:inline>
                              </w:drawing>
                            </w:r>
                          </w:p>
                          <w:p w:rsidR="00571C72" w:rsidRPr="00C31EE9" w:rsidRDefault="00571C72" w:rsidP="00C31EE9">
                            <w:pPr>
                              <w:jc w:val="center"/>
                              <w:rPr>
                                <w:b/>
                              </w:rPr>
                            </w:pPr>
                          </w:p>
                          <w:p w:rsidR="00571C72" w:rsidRPr="00C31EE9" w:rsidRDefault="00571C72" w:rsidP="00C31EE9">
                            <w:pPr>
                              <w:jc w:val="center"/>
                              <w:rPr>
                                <w:b/>
                              </w:rPr>
                            </w:pPr>
                          </w:p>
                          <w:p w:rsidR="00571C72" w:rsidRPr="00C31EE9" w:rsidRDefault="00571C72" w:rsidP="00C31EE9">
                            <w:pPr>
                              <w:jc w:val="center"/>
                              <w:rPr>
                                <w:b/>
                              </w:rPr>
                            </w:pPr>
                          </w:p>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pPr>
                            <w:r w:rsidRPr="00C31EE9">
                              <w:t>Prepared by:</w:t>
                            </w:r>
                          </w:p>
                          <w:p w:rsidR="00571C72" w:rsidRPr="00C31EE9" w:rsidRDefault="00571C72" w:rsidP="00C31EE9">
                            <w:pPr>
                              <w:jc w:val="center"/>
                            </w:pPr>
                            <w:r w:rsidRPr="00C31EE9">
                              <w:t>Massachusetts Department of Public Health</w:t>
                            </w:r>
                          </w:p>
                          <w:p w:rsidR="00571C72" w:rsidRPr="00C31EE9" w:rsidRDefault="00571C72" w:rsidP="00C31EE9">
                            <w:pPr>
                              <w:jc w:val="center"/>
                            </w:pPr>
                            <w:r w:rsidRPr="00C31EE9">
                              <w:t>Bureau of Environmental Health</w:t>
                            </w:r>
                          </w:p>
                          <w:p w:rsidR="00571C72" w:rsidRPr="00C31EE9" w:rsidRDefault="00571C72" w:rsidP="00C31EE9">
                            <w:pPr>
                              <w:jc w:val="center"/>
                            </w:pPr>
                            <w:r w:rsidRPr="00C31EE9">
                              <w:t>Indoor Air Quality Program</w:t>
                            </w:r>
                          </w:p>
                          <w:p w:rsidR="00571C72" w:rsidRPr="00C31EE9" w:rsidRDefault="00E22384" w:rsidP="00C31EE9">
                            <w:pPr>
                              <w:jc w:val="center"/>
                            </w:pPr>
                            <w:r>
                              <w:t>May</w:t>
                            </w:r>
                            <w:r w:rsidR="00571C72">
                              <w:t xml:space="preserve"> 2015</w:t>
                            </w:r>
                          </w:p>
                          <w:p w:rsidR="00571C72" w:rsidRDefault="00571C72" w:rsidP="00C31E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">
                <v:textbox>
                  <w:txbxContent>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rPr>
                          <w:b/>
                          <w:sz w:val="36"/>
                          <w:szCs w:val="36"/>
                        </w:rPr>
                      </w:pPr>
                      <w:r w:rsidRPr="00C31EE9">
                        <w:rPr>
                          <w:b/>
                          <w:sz w:val="36"/>
                          <w:szCs w:val="36"/>
                        </w:rPr>
                        <w:t>INDOOR AIR QUALITY</w:t>
                      </w:r>
                      <w:r>
                        <w:rPr>
                          <w:b/>
                          <w:sz w:val="36"/>
                          <w:szCs w:val="36"/>
                        </w:rPr>
                        <w:t xml:space="preserve"> </w:t>
                      </w:r>
                      <w:r w:rsidR="00AB6CDF">
                        <w:rPr>
                          <w:b/>
                          <w:sz w:val="36"/>
                          <w:szCs w:val="36"/>
                        </w:rPr>
                        <w:t>RE</w:t>
                      </w:r>
                      <w:r w:rsidRPr="00C31EE9">
                        <w:rPr>
                          <w:b/>
                          <w:sz w:val="36"/>
                          <w:szCs w:val="36"/>
                        </w:rPr>
                        <w:t>ASSESSMENT</w:t>
                      </w:r>
                    </w:p>
                    <w:p w:rsidR="00571C72" w:rsidRPr="00C31EE9" w:rsidRDefault="00571C72" w:rsidP="00C31EE9">
                      <w:pPr>
                        <w:jc w:val="center"/>
                        <w:rPr>
                          <w:b/>
                          <w:sz w:val="36"/>
                          <w:szCs w:val="36"/>
                        </w:rPr>
                      </w:pPr>
                    </w:p>
                    <w:p w:rsidR="00571C72" w:rsidRPr="00C31EE9" w:rsidRDefault="00571C72" w:rsidP="00C31EE9">
                      <w:pPr>
                        <w:jc w:val="center"/>
                        <w:rPr>
                          <w:b/>
                          <w:sz w:val="28"/>
                          <w:szCs w:val="28"/>
                        </w:rPr>
                      </w:pPr>
                    </w:p>
                    <w:p w:rsidR="00571C72" w:rsidRDefault="00571C72" w:rsidP="00C31EE9">
                      <w:pPr>
                        <w:jc w:val="center"/>
                        <w:rPr>
                          <w:b/>
                          <w:sz w:val="28"/>
                          <w:szCs w:val="28"/>
                        </w:rPr>
                      </w:pPr>
                      <w:r>
                        <w:rPr>
                          <w:b/>
                          <w:sz w:val="28"/>
                          <w:szCs w:val="28"/>
                        </w:rPr>
                        <w:t xml:space="preserve">Commonwealth of Massachusetts </w:t>
                      </w:r>
                    </w:p>
                    <w:p w:rsidR="005748CE" w:rsidRPr="005748CE" w:rsidRDefault="005748CE" w:rsidP="005748CE">
                      <w:pPr>
                        <w:jc w:val="center"/>
                        <w:rPr>
                          <w:b/>
                          <w:sz w:val="28"/>
                          <w:szCs w:val="28"/>
                        </w:rPr>
                      </w:pPr>
                      <w:r w:rsidRPr="005748CE">
                        <w:rPr>
                          <w:b/>
                          <w:sz w:val="28"/>
                          <w:szCs w:val="28"/>
                        </w:rPr>
                        <w:t>Massachusetts Rehabilitation Commission</w:t>
                      </w:r>
                    </w:p>
                    <w:p w:rsidR="005748CE" w:rsidRPr="005748CE" w:rsidRDefault="005748CE" w:rsidP="005748CE">
                      <w:pPr>
                        <w:jc w:val="center"/>
                        <w:rPr>
                          <w:b/>
                          <w:sz w:val="28"/>
                          <w:szCs w:val="28"/>
                        </w:rPr>
                      </w:pPr>
                      <w:r w:rsidRPr="005748CE">
                        <w:rPr>
                          <w:b/>
                          <w:sz w:val="28"/>
                          <w:szCs w:val="28"/>
                        </w:rPr>
                        <w:t>Worcester Branch</w:t>
                      </w:r>
                    </w:p>
                    <w:p w:rsidR="005748CE" w:rsidRPr="005748CE" w:rsidRDefault="005748CE" w:rsidP="005748CE">
                      <w:pPr>
                        <w:jc w:val="center"/>
                        <w:rPr>
                          <w:b/>
                          <w:sz w:val="28"/>
                          <w:szCs w:val="28"/>
                        </w:rPr>
                      </w:pPr>
                      <w:r w:rsidRPr="005748CE">
                        <w:rPr>
                          <w:b/>
                          <w:sz w:val="28"/>
                          <w:szCs w:val="28"/>
                        </w:rPr>
                        <w:t>340 Main Street</w:t>
                      </w:r>
                    </w:p>
                    <w:p w:rsidR="005748CE" w:rsidRPr="005748CE" w:rsidRDefault="005748CE" w:rsidP="005748CE">
                      <w:pPr>
                        <w:jc w:val="center"/>
                        <w:rPr>
                          <w:b/>
                          <w:sz w:val="28"/>
                          <w:szCs w:val="28"/>
                        </w:rPr>
                      </w:pPr>
                      <w:r w:rsidRPr="005748CE">
                        <w:rPr>
                          <w:b/>
                          <w:sz w:val="28"/>
                          <w:szCs w:val="28"/>
                        </w:rPr>
                        <w:t>Worcester, Massachusetts</w:t>
                      </w:r>
                    </w:p>
                    <w:p w:rsidR="005748CE" w:rsidRPr="005748CE" w:rsidRDefault="005748CE" w:rsidP="005748CE">
                      <w:pPr>
                        <w:jc w:val="center"/>
                        <w:rPr>
                          <w:b/>
                          <w:iCs/>
                          <w:sz w:val="28"/>
                          <w:szCs w:val="28"/>
                        </w:rPr>
                      </w:pPr>
                    </w:p>
                    <w:p w:rsidR="00571C72" w:rsidRPr="00C31EE9" w:rsidRDefault="00571C72" w:rsidP="00C31EE9">
                      <w:pPr>
                        <w:jc w:val="center"/>
                        <w:rPr>
                          <w:b/>
                        </w:rPr>
                      </w:pPr>
                    </w:p>
                    <w:p w:rsidR="00571C72" w:rsidRPr="00C31EE9" w:rsidRDefault="00571C72" w:rsidP="00C31EE9">
                      <w:pPr>
                        <w:jc w:val="center"/>
                        <w:rPr>
                          <w:b/>
                        </w:rPr>
                      </w:pPr>
                    </w:p>
                    <w:p w:rsidR="00571C72" w:rsidRDefault="00571C72" w:rsidP="00C31EE9">
                      <w:pPr>
                        <w:jc w:val="center"/>
                        <w:rPr>
                          <w:b/>
                        </w:rPr>
                      </w:pPr>
                    </w:p>
                    <w:p w:rsidR="00571C72" w:rsidRPr="00C31EE9" w:rsidRDefault="008F0609" w:rsidP="00C31EE9">
                      <w:pPr>
                        <w:jc w:val="center"/>
                        <w:rPr>
                          <w:b/>
                        </w:rPr>
                      </w:pPr>
                      <w:bookmarkStart w:id="1" w:name="_GoBack"/>
                      <w:bookmarkEnd w:id="1"/>
                      <w:r>
                        <w:rPr>
                          <w:noProof/>
                          <w:lang w:eastAsia="zh-TW"/>
                        </w:rPr>
                        <w:drawing>
                          <wp:inline distT="0" distB="0" distL="0" distR="0">
                            <wp:extent cx="4259580" cy="3368040"/>
                            <wp:effectExtent l="0" t="0" r="0" b="0"/>
                            <wp:docPr id="8" name="Picture 8" descr="Aerial view of 340 Main Street in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rial view of 340 Main Street in Worces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9580" cy="3368040"/>
                                    </a:xfrm>
                                    <a:prstGeom prst="rect">
                                      <a:avLst/>
                                    </a:prstGeom>
                                    <a:noFill/>
                                    <a:ln>
                                      <a:noFill/>
                                    </a:ln>
                                  </pic:spPr>
                                </pic:pic>
                              </a:graphicData>
                            </a:graphic>
                          </wp:inline>
                        </w:drawing>
                      </w:r>
                    </w:p>
                    <w:p w:rsidR="00571C72" w:rsidRPr="00C31EE9" w:rsidRDefault="00571C72" w:rsidP="00C31EE9">
                      <w:pPr>
                        <w:jc w:val="center"/>
                        <w:rPr>
                          <w:b/>
                        </w:rPr>
                      </w:pPr>
                    </w:p>
                    <w:p w:rsidR="00571C72" w:rsidRPr="00C31EE9" w:rsidRDefault="00571C72" w:rsidP="00C31EE9">
                      <w:pPr>
                        <w:jc w:val="center"/>
                        <w:rPr>
                          <w:b/>
                        </w:rPr>
                      </w:pPr>
                    </w:p>
                    <w:p w:rsidR="00571C72" w:rsidRPr="00C31EE9" w:rsidRDefault="00571C72" w:rsidP="00C31EE9">
                      <w:pPr>
                        <w:jc w:val="center"/>
                        <w:rPr>
                          <w:b/>
                        </w:rPr>
                      </w:pPr>
                    </w:p>
                    <w:p w:rsidR="00571C72" w:rsidRPr="00C31EE9" w:rsidRDefault="00571C72" w:rsidP="00C31EE9">
                      <w:pPr>
                        <w:jc w:val="center"/>
                      </w:pPr>
                    </w:p>
                    <w:p w:rsidR="00571C72" w:rsidRPr="00C31EE9" w:rsidRDefault="00571C72" w:rsidP="00C31EE9">
                      <w:pPr>
                        <w:jc w:val="center"/>
                      </w:pPr>
                    </w:p>
                    <w:p w:rsidR="00571C72" w:rsidRPr="00C31EE9" w:rsidRDefault="00571C72" w:rsidP="00C31EE9">
                      <w:pPr>
                        <w:jc w:val="center"/>
                      </w:pPr>
                      <w:r w:rsidRPr="00C31EE9">
                        <w:t>Prepared by:</w:t>
                      </w:r>
                    </w:p>
                    <w:p w:rsidR="00571C72" w:rsidRPr="00C31EE9" w:rsidRDefault="00571C72" w:rsidP="00C31EE9">
                      <w:pPr>
                        <w:jc w:val="center"/>
                      </w:pPr>
                      <w:r w:rsidRPr="00C31EE9">
                        <w:t>Massachusetts Department of Public Health</w:t>
                      </w:r>
                    </w:p>
                    <w:p w:rsidR="00571C72" w:rsidRPr="00C31EE9" w:rsidRDefault="00571C72" w:rsidP="00C31EE9">
                      <w:pPr>
                        <w:jc w:val="center"/>
                      </w:pPr>
                      <w:r w:rsidRPr="00C31EE9">
                        <w:t>Bureau of Environmental Health</w:t>
                      </w:r>
                    </w:p>
                    <w:p w:rsidR="00571C72" w:rsidRPr="00C31EE9" w:rsidRDefault="00571C72" w:rsidP="00C31EE9">
                      <w:pPr>
                        <w:jc w:val="center"/>
                      </w:pPr>
                      <w:r w:rsidRPr="00C31EE9">
                        <w:t>Indoor Air Quality Program</w:t>
                      </w:r>
                    </w:p>
                    <w:p w:rsidR="00571C72" w:rsidRPr="00C31EE9" w:rsidRDefault="00E22384" w:rsidP="00C31EE9">
                      <w:pPr>
                        <w:jc w:val="center"/>
                      </w:pPr>
                      <w:r>
                        <w:t>May</w:t>
                      </w:r>
                      <w:r w:rsidR="00571C72">
                        <w:t xml:space="preserve"> 2015</w:t>
                      </w:r>
                    </w:p>
                    <w:p w:rsidR="00571C72" w:rsidRDefault="00571C72" w:rsidP="00C31EE9"/>
                  </w:txbxContent>
                </v:textbox>
                <w10:wrap type="topAndBottom" anchorx="page" anchory="page"/>
              </v:shape>
            </w:pict>
          </mc:Fallback>
        </mc:AlternateContent>
      </w:r>
      <w:r w:rsidR="002E5358">
        <w:br w:type="page"/>
      </w:r>
      <w:r w:rsidR="00D77E51">
        <w:lastRenderedPageBreak/>
        <w:t>Background/Introduction</w:t>
      </w:r>
    </w:p>
    <w:p w:rsidR="006907C1" w:rsidRDefault="005748CE" w:rsidP="0085511F">
      <w:pPr>
        <w:pStyle w:val="BodyText"/>
      </w:pPr>
      <w:r w:rsidRPr="005748CE">
        <w:t xml:space="preserve">In response to a request from Ms. Virginia Platt, Project Manager, Office of Leasing and State Office Planning for the Massachusetts Division of Capital Asset Management and Maintenance (OLSOP/DCAMM), the Massachusetts Department of Public Health (MDPH), Bureau of Environmental Health (BEH) conducted </w:t>
      </w:r>
      <w:r>
        <w:t>a</w:t>
      </w:r>
      <w:r w:rsidR="00B46DB4">
        <w:t xml:space="preserve"> follow up</w:t>
      </w:r>
      <w:r>
        <w:t xml:space="preserve"> indoor air quality (IAQ) </w:t>
      </w:r>
      <w:r w:rsidR="00B46DB4">
        <w:t>assessment</w:t>
      </w:r>
      <w:r>
        <w:t xml:space="preserve"> </w:t>
      </w:r>
      <w:r w:rsidRPr="005748CE">
        <w:t>at the Massachusetts Rehabilitation Commission (MRC) located at 340 Main Street, 5</w:t>
      </w:r>
      <w:r w:rsidRPr="005748CE">
        <w:rPr>
          <w:vertAlign w:val="superscript"/>
        </w:rPr>
        <w:t>th</w:t>
      </w:r>
      <w:r w:rsidRPr="005748CE">
        <w:t xml:space="preserve"> floor, Worcester, Massachusetts</w:t>
      </w:r>
      <w:r w:rsidR="006907C1" w:rsidRPr="006907C1">
        <w:t xml:space="preserve">.  The Massachusetts Department of Public Health (MDPH), Bureau of Environmental Health (BEH) conducted the assessment in response to concerns </w:t>
      </w:r>
      <w:r w:rsidR="00BF0A0F">
        <w:t>relating to high levels of airborne particulate matter that had been identified in a previous visit</w:t>
      </w:r>
      <w:r w:rsidR="006907C1" w:rsidRPr="006907C1">
        <w:t xml:space="preserve">.  On </w:t>
      </w:r>
      <w:r w:rsidR="00393BD4">
        <w:t>April 24, 2015</w:t>
      </w:r>
      <w:r w:rsidR="006907C1" w:rsidRPr="006907C1">
        <w:t xml:space="preserve">, a site visit was made by </w:t>
      </w:r>
      <w:r w:rsidR="00393BD4">
        <w:t>Ruth Alfasso</w:t>
      </w:r>
      <w:r w:rsidR="006907C1" w:rsidRPr="006907C1">
        <w:t xml:space="preserve">, Environmental </w:t>
      </w:r>
      <w:r w:rsidR="00393BD4">
        <w:t>Engineer</w:t>
      </w:r>
      <w:r w:rsidR="00A91921">
        <w:t>/</w:t>
      </w:r>
      <w:r w:rsidR="006907C1" w:rsidRPr="006907C1">
        <w:t>I</w:t>
      </w:r>
      <w:r w:rsidR="00393BD4">
        <w:t xml:space="preserve">nspector in BEH’s IAQ Program.   The report in which the high levels of particulate matter were identified and recommendations made was released in </w:t>
      </w:r>
      <w:r>
        <w:t>February</w:t>
      </w:r>
      <w:r w:rsidR="005243EC">
        <w:t xml:space="preserve"> of</w:t>
      </w:r>
      <w:r>
        <w:t xml:space="preserve"> 2015</w:t>
      </w:r>
      <w:r w:rsidR="00393BD4">
        <w:t>.  Appendix A lists those recommendations and actio</w:t>
      </w:r>
      <w:r w:rsidR="009B3D8C">
        <w:t>ns that were taken</w:t>
      </w:r>
      <w:r w:rsidR="00393BD4">
        <w:t>.</w:t>
      </w:r>
    </w:p>
    <w:p w:rsidR="00D77E51" w:rsidRDefault="00D77E51" w:rsidP="007F17FF">
      <w:pPr>
        <w:pStyle w:val="Heading1"/>
      </w:pPr>
      <w:r>
        <w:t>Methods</w:t>
      </w:r>
    </w:p>
    <w:p w:rsidR="000818C5" w:rsidRPr="000818C5" w:rsidRDefault="00BC0975" w:rsidP="000818C5">
      <w:pPr>
        <w:pStyle w:val="BodyText"/>
        <w:widowControl w:val="0"/>
      </w:pPr>
      <w:r>
        <w:t>Air tests for</w:t>
      </w:r>
      <w:r w:rsidR="00A441D8" w:rsidRPr="00A441D8">
        <w:t xml:space="preserve"> </w:t>
      </w:r>
      <w:r w:rsidR="00A441D8">
        <w:t>carbon dioxide,</w:t>
      </w:r>
      <w:r w:rsidR="00AB4DE6">
        <w:t xml:space="preserve"> </w:t>
      </w:r>
      <w:r w:rsidR="0081577D">
        <w:t xml:space="preserve">carbon monoxide, </w:t>
      </w:r>
      <w:r w:rsidR="00175726">
        <w:t>temperature</w:t>
      </w:r>
      <w:r>
        <w:t xml:space="preserve"> and relative humidity were taken with the TSI, Q-Trak, </w:t>
      </w:r>
      <w:proofErr w:type="gramStart"/>
      <w:r>
        <w:t>IAQ</w:t>
      </w:r>
      <w:proofErr w:type="gramEnd"/>
      <w:r>
        <w:t xml:space="preserve"> Monitor</w:t>
      </w:r>
      <w:r w:rsidR="00AB4DE6">
        <w:t xml:space="preserve"> 7565</w:t>
      </w:r>
      <w:r>
        <w:t xml:space="preserve">. </w:t>
      </w:r>
      <w:r w:rsidR="00051744">
        <w:t xml:space="preserve"> </w:t>
      </w:r>
      <w:r w:rsidR="00051744" w:rsidRPr="00941BFB">
        <w:t>Air tests for airborne particle matter with a diameter less than 2.5 micrometers were taken with the TSI, DUSTTRA</w:t>
      </w:r>
      <w:r w:rsidR="00051744">
        <w:t>K™ Aerosol Monitor Model 8520.</w:t>
      </w:r>
      <w:r w:rsidR="00051744" w:rsidRPr="001E7D44">
        <w:t xml:space="preserve">  </w:t>
      </w:r>
      <w:r w:rsidR="000818C5" w:rsidRPr="000818C5">
        <w:t xml:space="preserve">BEH/IAQ staff </w:t>
      </w:r>
      <w:r w:rsidR="00FE5B89">
        <w:t xml:space="preserve">also </w:t>
      </w:r>
      <w:r w:rsidR="000818C5" w:rsidRPr="000818C5">
        <w:t>performed a visual inspection of building materials for water damage and/or microbial growth.</w:t>
      </w:r>
    </w:p>
    <w:p w:rsidR="00D77E51" w:rsidRDefault="00D77E51" w:rsidP="007F17FF">
      <w:pPr>
        <w:pStyle w:val="Heading1"/>
      </w:pPr>
      <w:r>
        <w:lastRenderedPageBreak/>
        <w:t>Results</w:t>
      </w:r>
    </w:p>
    <w:p w:rsidR="00D77E51" w:rsidRPr="00A177AE" w:rsidRDefault="0086254E" w:rsidP="00341248">
      <w:pPr>
        <w:pStyle w:val="BodyText"/>
      </w:pPr>
      <w:r w:rsidRPr="00D41B22">
        <w:t xml:space="preserve">The </w:t>
      </w:r>
      <w:r w:rsidR="00891FE1" w:rsidRPr="00D41B22">
        <w:t>MRC</w:t>
      </w:r>
      <w:r w:rsidR="00EB172C" w:rsidRPr="00D41B22">
        <w:t xml:space="preserve"> has an</w:t>
      </w:r>
      <w:r w:rsidRPr="00D41B22">
        <w:t xml:space="preserve"> employee population of approximately </w:t>
      </w:r>
      <w:r w:rsidR="00F921AF" w:rsidRPr="00D41B22">
        <w:t>130</w:t>
      </w:r>
      <w:r w:rsidR="000F60D9" w:rsidRPr="00D41B22">
        <w:t xml:space="preserve"> with </w:t>
      </w:r>
      <w:r w:rsidR="00EB172C" w:rsidRPr="00D41B22">
        <w:t xml:space="preserve">up to </w:t>
      </w:r>
      <w:r w:rsidR="00F921AF" w:rsidRPr="00D41B22">
        <w:t>15</w:t>
      </w:r>
      <w:r w:rsidR="00E22091" w:rsidRPr="00D41B22">
        <w:t xml:space="preserve"> members of the public </w:t>
      </w:r>
      <w:r w:rsidR="00D41B22" w:rsidRPr="00D41B22">
        <w:t>visiting</w:t>
      </w:r>
      <w:r w:rsidR="00E22091" w:rsidRPr="00D41B22">
        <w:t xml:space="preserve"> the office daily</w:t>
      </w:r>
      <w:r w:rsidR="00D77E51" w:rsidRPr="00D41B22">
        <w:t xml:space="preserve">. </w:t>
      </w:r>
      <w:r w:rsidR="003E5644" w:rsidRPr="00D41B22">
        <w:t xml:space="preserve"> </w:t>
      </w:r>
      <w:r w:rsidR="00E22091" w:rsidRPr="00D41B22">
        <w:t>Test results</w:t>
      </w:r>
      <w:r w:rsidR="000703F6" w:rsidRPr="00D41B22">
        <w:t xml:space="preserve"> appear in Table 1</w:t>
      </w:r>
      <w:r w:rsidR="00F921AF" w:rsidRPr="00D41B22">
        <w:t>.</w:t>
      </w:r>
    </w:p>
    <w:p w:rsidR="00D77E51" w:rsidRDefault="00D77E51" w:rsidP="007F17FF">
      <w:pPr>
        <w:pStyle w:val="Heading1"/>
      </w:pPr>
      <w:r>
        <w:t>Discussion</w:t>
      </w:r>
    </w:p>
    <w:p w:rsidR="00D77E51" w:rsidRDefault="00D77E51" w:rsidP="007F17FF">
      <w:pPr>
        <w:pStyle w:val="Heading2"/>
        <w:spacing w:before="0"/>
      </w:pPr>
      <w:r>
        <w:t>Ventilation</w:t>
      </w:r>
    </w:p>
    <w:p w:rsidR="008502B9" w:rsidRDefault="00256E17" w:rsidP="00891FE1">
      <w:pPr>
        <w:pStyle w:val="BodyText"/>
      </w:pPr>
      <w:r>
        <w:t xml:space="preserve">It can be seen from Table 1 that carbon dioxide levels were </w:t>
      </w:r>
      <w:r w:rsidR="008502B9">
        <w:t>below</w:t>
      </w:r>
      <w:r>
        <w:t xml:space="preserve"> 800 parts per million (ppm) in</w:t>
      </w:r>
      <w:r w:rsidR="00F921AF">
        <w:t xml:space="preserve"> </w:t>
      </w:r>
      <w:r w:rsidR="00702BDF">
        <w:t>all of the 102</w:t>
      </w:r>
      <w:r w:rsidR="008502B9">
        <w:t xml:space="preserve"> areas</w:t>
      </w:r>
      <w:r>
        <w:t xml:space="preserve"> tested, indicating </w:t>
      </w:r>
      <w:r w:rsidR="00EB172C">
        <w:t>a</w:t>
      </w:r>
      <w:r w:rsidR="008502B9">
        <w:t>dequate</w:t>
      </w:r>
      <w:r>
        <w:t xml:space="preserve"> air exchange </w:t>
      </w:r>
      <w:r w:rsidR="00F921AF">
        <w:t xml:space="preserve">in </w:t>
      </w:r>
      <w:r w:rsidR="008502B9">
        <w:t>all</w:t>
      </w:r>
      <w:r w:rsidR="00F921AF">
        <w:t xml:space="preserve"> areas </w:t>
      </w:r>
      <w:r w:rsidR="00EB172C">
        <w:t xml:space="preserve">at the time of </w:t>
      </w:r>
      <w:r w:rsidR="00FE5B89">
        <w:t xml:space="preserve">the </w:t>
      </w:r>
      <w:r w:rsidR="00EB172C">
        <w:t>assessment</w:t>
      </w:r>
      <w:r>
        <w:t xml:space="preserve">.  </w:t>
      </w:r>
      <w:r w:rsidR="008502B9">
        <w:t xml:space="preserve">Note that many areas were empty or sparsely populated, which reduces carbon dioxide levels.  Levels may be higher with higher occupancy.  </w:t>
      </w:r>
    </w:p>
    <w:p w:rsidR="00891FE1" w:rsidRDefault="00891FE1" w:rsidP="00891FE1">
      <w:pPr>
        <w:pStyle w:val="BodyText"/>
      </w:pPr>
      <w:r w:rsidRPr="00891FE1">
        <w:t>Mechanical ventilation is provided by a series of heating, ventilation and air conditioning (HVAC) air handling units (AHUs) located in closets throughout the floor.  Fresh air is drawn through vents located above select window frames.  Ductwork connects the AHUs to ceiling-mounted air supply diffusers.  By design, air diffusers are equipped with fixed louvers that direct air along the ceiling to flow down the walls and create airflow.  Air returns to the AHUs through the fixed louvers in the doors of the AHU closets.</w:t>
      </w:r>
      <w:r>
        <w:t xml:space="preserve">  A few areas, such as the lounge/kitchen, training rooms and restroom, also have directly-vented exhaust to remove the pollutants generated in these areas</w:t>
      </w:r>
      <w:r w:rsidR="00702BDF">
        <w:t xml:space="preserve"> (Picture 1)</w:t>
      </w:r>
      <w:r>
        <w:t>.</w:t>
      </w:r>
    </w:p>
    <w:p w:rsidR="00B55829" w:rsidRDefault="0092387E" w:rsidP="00891FE1">
      <w:pPr>
        <w:pStyle w:val="BodyText"/>
      </w:pPr>
      <w:r>
        <w:t xml:space="preserve">In one area, </w:t>
      </w:r>
      <w:r w:rsidR="00B55829">
        <w:t xml:space="preserve">which </w:t>
      </w:r>
      <w:r w:rsidR="00470664">
        <w:t>was</w:t>
      </w:r>
      <w:r w:rsidR="00B55829">
        <w:t xml:space="preserve"> largely unoccupied at the time of the visit, </w:t>
      </w:r>
      <w:r>
        <w:t>the thermostat was observed to be in the “automatic” setting instead of the “on” setting</w:t>
      </w:r>
      <w:r w:rsidR="00A91921">
        <w:t xml:space="preserve"> (Table 1)</w:t>
      </w:r>
      <w:r>
        <w:t>.</w:t>
      </w:r>
      <w:r w:rsidR="00AE1226">
        <w:t xml:space="preserve">  </w:t>
      </w:r>
      <w:r w:rsidR="00B55829" w:rsidRPr="00B55829">
        <w:t xml:space="preserve">When the fan is set to </w:t>
      </w:r>
      <w:r w:rsidR="00B55829" w:rsidRPr="00B55829">
        <w:rPr>
          <w:i/>
        </w:rPr>
        <w:t>on,</w:t>
      </w:r>
      <w:r w:rsidR="00B55829" w:rsidRPr="00B55829">
        <w:t xml:space="preserve"> the system provides a continuous source of air circulation and filtration.  The </w:t>
      </w:r>
      <w:r w:rsidR="00B55829" w:rsidRPr="00B55829">
        <w:rPr>
          <w:i/>
        </w:rPr>
        <w:t>automatic</w:t>
      </w:r>
      <w:r w:rsidR="00B55829" w:rsidRPr="00B55829">
        <w:t xml:space="preserve"> setting on the thermostat activates the HVAC system at a preset temperature.  Once the preset temperature is reached, the HVAC system is deactivated.  Therefore, no mechanical ventilation </w:t>
      </w:r>
      <w:r w:rsidR="00B55829" w:rsidRPr="00B55829">
        <w:lastRenderedPageBreak/>
        <w:t xml:space="preserve">is provided until the thermostat re-activates the system.  The MDPH typically recommends that thermostats be set to the fan </w:t>
      </w:r>
      <w:r w:rsidR="00B55829" w:rsidRPr="00B55829">
        <w:rPr>
          <w:i/>
        </w:rPr>
        <w:t>on</w:t>
      </w:r>
      <w:r w:rsidR="00B55829" w:rsidRPr="00B55829">
        <w:t xml:space="preserve"> setting during occupied hours to provide continuous air circulation.</w:t>
      </w:r>
    </w:p>
    <w:p w:rsidR="00891FE1" w:rsidRPr="00891FE1" w:rsidRDefault="00891FE1" w:rsidP="00891FE1">
      <w:pPr>
        <w:pStyle w:val="BodyText"/>
      </w:pPr>
      <w:r w:rsidRPr="00891FE1">
        <w:t>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The HVAC systems were reportedly balanced in 2011.</w:t>
      </w:r>
    </w:p>
    <w:p w:rsidR="00891FE1" w:rsidRPr="00891FE1" w:rsidRDefault="00891FE1" w:rsidP="00891FE1">
      <w:pPr>
        <w:pStyle w:val="BodyText"/>
      </w:pPr>
      <w:r w:rsidRPr="00891FE1">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State Board of Building Regulations and Standards (SBBRS), adopted the 2009 International Mechanical Code (IMC) to set minimum ventilation rates.  </w:t>
      </w:r>
      <w:r w:rsidRPr="00891FE1">
        <w:rPr>
          <w:b/>
          <w:u w:val="single"/>
        </w:rPr>
        <w:t>Please note that the MSBC is a minimum standard that is not health-based</w:t>
      </w:r>
      <w:r w:rsidRPr="00891FE1">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w:t>
      </w:r>
      <w:r w:rsidRPr="00891FE1">
        <w:lastRenderedPageBreak/>
        <w:t>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891FE1" w:rsidRPr="00891FE1" w:rsidRDefault="00891FE1" w:rsidP="00891FE1">
      <w:pPr>
        <w:pStyle w:val="BodyText"/>
      </w:pPr>
      <w:r w:rsidRPr="00891FE1">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891FE1" w:rsidRPr="00891FE1" w:rsidRDefault="00891FE1" w:rsidP="00891FE1">
      <w:pPr>
        <w:pStyle w:val="BodyText"/>
      </w:pPr>
      <w:r w:rsidRPr="00891FE1">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consult </w:t>
      </w:r>
      <w:hyperlink r:id="rId10" w:history="1">
        <w:r w:rsidRPr="00BA28A5">
          <w:rPr>
            <w:rStyle w:val="Hyperlink"/>
          </w:rPr>
          <w:t>Appendix B</w:t>
        </w:r>
      </w:hyperlink>
      <w:r w:rsidRPr="00891FE1">
        <w:t>.</w:t>
      </w:r>
    </w:p>
    <w:p w:rsidR="00806585" w:rsidRDefault="000B0A3E" w:rsidP="00891FE1">
      <w:pPr>
        <w:pStyle w:val="BodyText"/>
      </w:pPr>
      <w:r>
        <w:t>I</w:t>
      </w:r>
      <w:r w:rsidR="00D718D3">
        <w:t>ndoor t</w:t>
      </w:r>
      <w:r w:rsidR="00D718D3" w:rsidRPr="00C765D3">
        <w:t>emperature</w:t>
      </w:r>
      <w:r>
        <w:t>s</w:t>
      </w:r>
      <w:r w:rsidR="00D718D3" w:rsidRPr="00C765D3">
        <w:t xml:space="preserve"> </w:t>
      </w:r>
      <w:r w:rsidR="00D84830">
        <w:t>at the time of</w:t>
      </w:r>
      <w:r w:rsidR="002958F6">
        <w:t xml:space="preserve"> the</w:t>
      </w:r>
      <w:r w:rsidR="00D84830">
        <w:t xml:space="preserve"> assessment</w:t>
      </w:r>
      <w:r w:rsidR="00D84830" w:rsidRPr="00C765D3">
        <w:t xml:space="preserve"> </w:t>
      </w:r>
      <w:r w:rsidR="00D718D3" w:rsidRPr="00C765D3">
        <w:t xml:space="preserve">ranged </w:t>
      </w:r>
      <w:r w:rsidR="00D718D3" w:rsidRPr="00F15DD6">
        <w:t xml:space="preserve">from </w:t>
      </w:r>
      <w:r w:rsidR="008502B9">
        <w:t>71</w:t>
      </w:r>
      <w:r w:rsidR="00D718D3">
        <w:t xml:space="preserve">°F to </w:t>
      </w:r>
      <w:r w:rsidR="00F10B44">
        <w:t>7</w:t>
      </w:r>
      <w:r w:rsidR="008502B9">
        <w:t>7</w:t>
      </w:r>
      <w:r w:rsidR="00F10B44">
        <w:t xml:space="preserve">°F </w:t>
      </w:r>
      <w:r w:rsidR="00D718D3">
        <w:t xml:space="preserve">(Table </w:t>
      </w:r>
      <w:r w:rsidR="00DA50CF">
        <w:t>1</w:t>
      </w:r>
      <w:r w:rsidR="00E17993">
        <w:t>),</w:t>
      </w:r>
      <w:r w:rsidR="00D718D3">
        <w:t xml:space="preserve"> </w:t>
      </w:r>
      <w:r w:rsidR="00CA289C">
        <w:t xml:space="preserve">which were </w:t>
      </w:r>
      <w:r w:rsidR="001D68FF">
        <w:t>within</w:t>
      </w:r>
      <w:r w:rsidR="00CA289C">
        <w:t xml:space="preserve"> </w:t>
      </w:r>
      <w:r w:rsidR="00D718D3" w:rsidRPr="00C765D3">
        <w:t>the MDPH recommended comfort range.</w:t>
      </w:r>
      <w:r w:rsidR="00D718D3">
        <w:t xml:space="preserve"> </w:t>
      </w:r>
      <w:r w:rsidR="00806585">
        <w:t xml:space="preserve"> </w:t>
      </w:r>
      <w:r w:rsidR="00D77E51">
        <w:t>The MDPH recommends that indoor air temperatures be maintained in a range of 70</w:t>
      </w:r>
      <w:r w:rsidR="004C01B2">
        <w:t>°F</w:t>
      </w:r>
      <w:r w:rsidR="00D77E51">
        <w:t xml:space="preserve"> to 78</w:t>
      </w:r>
      <w:r w:rsidR="004C01B2">
        <w:t>°F</w:t>
      </w:r>
      <w:r w:rsidR="00D77E51">
        <w:t xml:space="preserve"> in order to provide for the comfort of building occupants.  </w:t>
      </w:r>
      <w:r w:rsidR="00A8014D">
        <w:t xml:space="preserve">In many cases concerning indoor air quality, fluctuations of </w:t>
      </w:r>
      <w:r w:rsidR="00A8014D">
        <w:lastRenderedPageBreak/>
        <w:t>temperature in occupied spaces are typically experienced, even in a building with an adequate fresh air supply.</w:t>
      </w:r>
    </w:p>
    <w:p w:rsidR="003E069B" w:rsidRDefault="000B0A3E" w:rsidP="003E069B">
      <w:pPr>
        <w:pStyle w:val="BodyText"/>
      </w:pPr>
      <w:r>
        <w:t>R</w:t>
      </w:r>
      <w:r w:rsidR="001D68FF">
        <w:t xml:space="preserve">elative humidity measurements </w:t>
      </w:r>
      <w:r w:rsidR="00D84830">
        <w:t xml:space="preserve">at the time of </w:t>
      </w:r>
      <w:r w:rsidR="00FE5B89">
        <w:t xml:space="preserve">the </w:t>
      </w:r>
      <w:r w:rsidR="00D84830">
        <w:t xml:space="preserve">assessment </w:t>
      </w:r>
      <w:r w:rsidR="001D68FF">
        <w:t xml:space="preserve">ranged from </w:t>
      </w:r>
      <w:r w:rsidR="00B505CC">
        <w:t>1</w:t>
      </w:r>
      <w:r w:rsidR="00A51318">
        <w:t>7</w:t>
      </w:r>
      <w:r w:rsidR="0096068B">
        <w:t xml:space="preserve"> to </w:t>
      </w:r>
      <w:r w:rsidR="00A51318">
        <w:t>25</w:t>
      </w:r>
      <w:r w:rsidR="0096068B">
        <w:t xml:space="preserve"> percent</w:t>
      </w:r>
      <w:r w:rsidR="007E143B">
        <w:t xml:space="preserve"> (Table 1),</w:t>
      </w:r>
      <w:r w:rsidR="00783660">
        <w:t xml:space="preserve"> </w:t>
      </w:r>
      <w:r>
        <w:t xml:space="preserve">which were </w:t>
      </w:r>
      <w:r w:rsidR="00D84830">
        <w:t>below</w:t>
      </w:r>
      <w:r w:rsidR="00D77E51">
        <w:t xml:space="preserve"> the MDPH recommended comfort range</w:t>
      </w:r>
      <w:r w:rsidR="00676C75">
        <w:t xml:space="preserve"> in </w:t>
      </w:r>
      <w:r w:rsidR="00D84830">
        <w:t>all</w:t>
      </w:r>
      <w:r w:rsidR="00676C75">
        <w:t xml:space="preserve"> areas surveyed</w:t>
      </w:r>
      <w:r w:rsidR="00D77E51">
        <w:t xml:space="preserve">.  </w:t>
      </w:r>
      <w:r w:rsidR="003E069B" w:rsidRPr="00B00C6C">
        <w:t xml:space="preserve">The MDPH recommends a comfort range of 40 to 60 percent for indoor air relative humidity.  </w:t>
      </w:r>
      <w:r w:rsidR="00434BC9" w:rsidRPr="00B00C6C">
        <w:t>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0E3087" w:rsidRDefault="000E3087" w:rsidP="007F17FF">
      <w:pPr>
        <w:pStyle w:val="Heading2"/>
      </w:pPr>
      <w:r>
        <w:t>Microbial/Moisture Concerns</w:t>
      </w:r>
    </w:p>
    <w:p w:rsidR="008502B9" w:rsidRDefault="008502B9" w:rsidP="008502B9">
      <w:pPr>
        <w:pStyle w:val="BodyText"/>
        <w:rPr>
          <w:snapToGrid w:val="0"/>
        </w:rPr>
      </w:pPr>
      <w:r>
        <w:t>No w</w:t>
      </w:r>
      <w:r w:rsidR="006B2807">
        <w:t>ater-damaged ceiling tiles</w:t>
      </w:r>
      <w:r>
        <w:t xml:space="preserve"> or other building materials were observed during this visit, apart from a few water-damaged windowsill areas where plants or other water containers had been located in the past.  </w:t>
      </w:r>
      <w:r w:rsidRPr="00C01DE7">
        <w:rPr>
          <w:snapToGrid w:val="0"/>
        </w:rPr>
        <w:t>Plants were observed in seve</w:t>
      </w:r>
      <w:r>
        <w:rPr>
          <w:snapToGrid w:val="0"/>
        </w:rPr>
        <w:t>ral areas, including on porous materials (Picture</w:t>
      </w:r>
      <w:r w:rsidR="0021645B">
        <w:rPr>
          <w:snapToGrid w:val="0"/>
        </w:rPr>
        <w:t>s</w:t>
      </w:r>
      <w:r w:rsidR="00702BDF">
        <w:rPr>
          <w:snapToGrid w:val="0"/>
        </w:rPr>
        <w:t xml:space="preserve"> </w:t>
      </w:r>
      <w:r w:rsidR="0021645B">
        <w:rPr>
          <w:snapToGrid w:val="0"/>
        </w:rPr>
        <w:t>2 and 3</w:t>
      </w:r>
      <w:r>
        <w:rPr>
          <w:snapToGrid w:val="0"/>
        </w:rPr>
        <w:t>)</w:t>
      </w:r>
      <w:r w:rsidRPr="00C01DE7">
        <w:rPr>
          <w:snapToGrid w:val="0"/>
        </w:rPr>
        <w:t>.  Plants, soil and drip pans can serve as sources of mold/bacterial growth.  Plants should be properly maintained, over-watering of plants should be avoided and drip pans should be inspected periodically for mold growth.  Plants should also be placed away from ventilation sources to prevent the aerosolization of related materials.</w:t>
      </w:r>
    </w:p>
    <w:p w:rsidR="0021645B" w:rsidRDefault="0021645B" w:rsidP="008502B9">
      <w:pPr>
        <w:pStyle w:val="BodyText"/>
        <w:rPr>
          <w:snapToGrid w:val="0"/>
        </w:rPr>
      </w:pPr>
      <w:r>
        <w:rPr>
          <w:snapToGrid w:val="0"/>
        </w:rPr>
        <w:t>A humidifier was seen in an office (Picture 4).</w:t>
      </w:r>
      <w:r w:rsidR="00F84F23">
        <w:rPr>
          <w:snapToGrid w:val="0"/>
        </w:rPr>
        <w:t xml:space="preserve">   These appliances </w:t>
      </w:r>
      <w:r w:rsidR="00470664">
        <w:rPr>
          <w:snapToGrid w:val="0"/>
        </w:rPr>
        <w:t>should</w:t>
      </w:r>
      <w:r w:rsidR="00F84F23">
        <w:rPr>
          <w:snapToGrid w:val="0"/>
        </w:rPr>
        <w:t xml:space="preserve"> be kept clean in accordance with manufacturer’s instructions, as stagnant water can be a source of odors or microbiological pollutants.</w:t>
      </w:r>
    </w:p>
    <w:p w:rsidR="003068BA" w:rsidRDefault="008502B9" w:rsidP="004C01B2">
      <w:pPr>
        <w:pStyle w:val="BodyText1"/>
      </w:pPr>
      <w:r>
        <w:t>Water coolers were obser</w:t>
      </w:r>
      <w:r w:rsidR="00702BDF">
        <w:t xml:space="preserve">ved in carpeted areas (Picture </w:t>
      </w:r>
      <w:r w:rsidR="00F84F23">
        <w:t>5</w:t>
      </w:r>
      <w:r>
        <w:t xml:space="preserve">).  Spills or leaks from these appliances can moisten carpeting and lead to microbial growth.  Water dispensing equipment should be located in </w:t>
      </w:r>
      <w:r w:rsidR="009B3D8C">
        <w:t>non-</w:t>
      </w:r>
      <w:r>
        <w:t>carpeted areas or on a waterproof mat.</w:t>
      </w:r>
    </w:p>
    <w:p w:rsidR="0085587D" w:rsidRPr="002D71D1" w:rsidRDefault="0085587D" w:rsidP="0085587D">
      <w:pPr>
        <w:pStyle w:val="Heading2"/>
      </w:pPr>
      <w:r w:rsidRPr="002D71D1">
        <w:lastRenderedPageBreak/>
        <w:t xml:space="preserve">Other </w:t>
      </w:r>
      <w:r w:rsidR="00AA3010">
        <w:t>IAQ</w:t>
      </w:r>
      <w:r w:rsidRPr="002D71D1">
        <w:t xml:space="preserve"> </w:t>
      </w:r>
      <w:r>
        <w:t>Evaluations</w:t>
      </w:r>
    </w:p>
    <w:p w:rsidR="00703FE4" w:rsidRPr="008B447D" w:rsidRDefault="00703FE4" w:rsidP="00CE19B7">
      <w:pPr>
        <w:pStyle w:val="BodyText"/>
      </w:pPr>
      <w:r w:rsidRPr="008B447D">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indoor environment, BEH/IAQ staff obtained measurements for carbon monoxide and PM2.5.</w:t>
      </w:r>
    </w:p>
    <w:p w:rsidR="00703FE4" w:rsidRPr="008B447D" w:rsidRDefault="00703FE4" w:rsidP="00CE19B7">
      <w:pPr>
        <w:pStyle w:val="Heading3"/>
      </w:pPr>
      <w:r w:rsidRPr="008B447D">
        <w:t>Carbon Monoxide</w:t>
      </w:r>
    </w:p>
    <w:p w:rsidR="00703FE4" w:rsidRPr="008B447D" w:rsidRDefault="00703FE4" w:rsidP="00CE19B7">
      <w:pPr>
        <w:pStyle w:val="BodyText"/>
      </w:pPr>
      <w:r w:rsidRPr="008B447D">
        <w:t xml:space="preserve">Carbon monoxide is a by-product of incomplete combustion of organic matter (e.g., gasoline, </w:t>
      </w:r>
      <w:r w:rsidR="00175726" w:rsidRPr="008B447D">
        <w:t>wood,</w:t>
      </w:r>
      <w:r w:rsidRPr="008B447D">
        <w:t xml:space="preserve"> and tobacco).  Exposure to carbon monoxide can produce immediate and acute health 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rsidR="00703FE4" w:rsidRPr="008B447D" w:rsidRDefault="00703FE4" w:rsidP="00CE19B7">
      <w:pPr>
        <w:pStyle w:val="BodyText"/>
      </w:pPr>
      <w:r w:rsidRPr="008B447D">
        <w:t xml:space="preserve">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w:t>
      </w:r>
      <w:r w:rsidRPr="008B447D">
        <w:lastRenderedPageBreak/>
        <w:t>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w:t>
      </w:r>
    </w:p>
    <w:p w:rsidR="00703FE4" w:rsidRDefault="00703FE4" w:rsidP="00CE19B7">
      <w:pPr>
        <w:pStyle w:val="BodyText"/>
      </w:pPr>
      <w:r w:rsidRPr="008B447D">
        <w:rPr>
          <w:i/>
          <w:iCs/>
        </w:rPr>
        <w:t>Carbon monoxide should not be present in a typical, indoor environment</w:t>
      </w:r>
      <w:r w:rsidRPr="008B447D">
        <w:t xml:space="preserve">.  If it </w:t>
      </w:r>
      <w:r w:rsidRPr="008B447D">
        <w:rPr>
          <w:i/>
          <w:iCs/>
        </w:rPr>
        <w:t>is</w:t>
      </w:r>
      <w:r w:rsidRPr="008B447D">
        <w:t xml:space="preserve"> present, indoor carbon monoxide levels should be less than or equal to outdoor levels.  Outdoor carbon monoxide concentrations were non-detect (ND) at the time of </w:t>
      </w:r>
      <w:r w:rsidR="00FE5B89">
        <w:t xml:space="preserve">the </w:t>
      </w:r>
      <w:r w:rsidRPr="008B447D">
        <w:t>assessment (Table 1).  No measurable levels of carbon monoxide were detected inside the building during the assessment (Table 1).</w:t>
      </w:r>
    </w:p>
    <w:p w:rsidR="00703FE4" w:rsidRPr="008B447D" w:rsidRDefault="00703FE4" w:rsidP="00CE19B7">
      <w:pPr>
        <w:pStyle w:val="Heading3"/>
      </w:pPr>
      <w:r w:rsidRPr="008B447D">
        <w:t>Particulate Matter</w:t>
      </w:r>
    </w:p>
    <w:p w:rsidR="00703FE4" w:rsidRPr="008B447D" w:rsidRDefault="00703FE4" w:rsidP="00CE19B7">
      <w:pPr>
        <w:pStyle w:val="BodyText"/>
      </w:pPr>
      <w:r w:rsidRPr="008B447D">
        <w:t>The US EPA has established NAAQS limits for exposure to particulate matter.  Particulate matter includes</w:t>
      </w:r>
      <w:r w:rsidRPr="008B447D">
        <w:rPr>
          <w:iCs/>
        </w:rPr>
        <w:t xml:space="preserve"> airborne solids that can </w:t>
      </w:r>
      <w:r w:rsidRPr="008B447D">
        <w:t xml:space="preserve">be irritating to the eyes, </w:t>
      </w:r>
      <w:r w:rsidR="00175726" w:rsidRPr="008B447D">
        <w:t>nose,</w:t>
      </w:r>
      <w:r w:rsidRPr="008B447D">
        <w:t xml:space="preserve"> and throat.  The NAAQS originally established exposure limits to PM with a diameter of 10 μm or less (PM10).  In 1997, US EPA established a more protective standard for fine airborne particulate matter with a diameter of 2.5 μm or less (PM2.5).  The NAAQS has subsequently been revised, and PM2.5 levels were reduced.  This more stringent PM2.5 standard requires outdoor air particle levels be maintained below 35 μg/m</w:t>
      </w:r>
      <w:r w:rsidRPr="008B447D">
        <w:rPr>
          <w:vertAlign w:val="superscript"/>
        </w:rPr>
        <w:t>3</w:t>
      </w:r>
      <w:r w:rsidRPr="008B447D">
        <w:t xml:space="preserve"> over a 24-hour average (US EPA, 2006).  Although both the ASHRAE standard and BOCA Code adopted the PM10 standard for evaluating air quality, MDPH uses the more protective PM2.5 standard for evaluating airborne PM concentrations in the indoor environment.</w:t>
      </w:r>
    </w:p>
    <w:p w:rsidR="001A77B9" w:rsidRDefault="00703FE4" w:rsidP="00CE19B7">
      <w:pPr>
        <w:pStyle w:val="BodyText"/>
      </w:pPr>
      <w:r w:rsidRPr="008B447D">
        <w:lastRenderedPageBreak/>
        <w:t xml:space="preserve">Outdoor PM2.5 concentrations the day of </w:t>
      </w:r>
      <w:r w:rsidR="00FE5B89">
        <w:t xml:space="preserve">the </w:t>
      </w:r>
      <w:r w:rsidRPr="008B447D">
        <w:t xml:space="preserve">assessment were measured </w:t>
      </w:r>
      <w:proofErr w:type="gramStart"/>
      <w:r w:rsidRPr="008B447D">
        <w:t xml:space="preserve">at </w:t>
      </w:r>
      <w:r w:rsidR="001A77B9">
        <w:t>10</w:t>
      </w:r>
      <w:r w:rsidRPr="008B447D">
        <w:t xml:space="preserve"> μg/m</w:t>
      </w:r>
      <w:r w:rsidRPr="008B447D">
        <w:rPr>
          <w:vertAlign w:val="superscript"/>
        </w:rPr>
        <w:t>3</w:t>
      </w:r>
      <w:proofErr w:type="gramEnd"/>
      <w:r w:rsidRPr="008B447D">
        <w:t xml:space="preserve">.  PM2.5 levels measured inside the building ranged from </w:t>
      </w:r>
      <w:r w:rsidR="0064022D">
        <w:t>ND</w:t>
      </w:r>
      <w:r w:rsidRPr="008B447D">
        <w:t xml:space="preserve"> </w:t>
      </w:r>
      <w:proofErr w:type="gramStart"/>
      <w:r w:rsidRPr="008B447D">
        <w:t xml:space="preserve">to </w:t>
      </w:r>
      <w:r w:rsidR="0064022D">
        <w:t>25</w:t>
      </w:r>
      <w:r w:rsidRPr="008B447D">
        <w:t xml:space="preserve"> μg/m</w:t>
      </w:r>
      <w:r w:rsidRPr="008B447D">
        <w:rPr>
          <w:vertAlign w:val="superscript"/>
        </w:rPr>
        <w:t>3</w:t>
      </w:r>
      <w:r w:rsidRPr="008B447D">
        <w:t xml:space="preserve"> (Table 1)</w:t>
      </w:r>
      <w:proofErr w:type="gramEnd"/>
      <w:r w:rsidRPr="008B447D">
        <w:t xml:space="preserve">.  Both indoor and outdoor PM2.5 levels were below the NAAQS PM2.5 level </w:t>
      </w:r>
      <w:proofErr w:type="gramStart"/>
      <w:r w:rsidRPr="008B447D">
        <w:t>of 35 μg/m</w:t>
      </w:r>
      <w:r w:rsidRPr="008B447D">
        <w:rPr>
          <w:vertAlign w:val="superscript"/>
        </w:rPr>
        <w:t>3</w:t>
      </w:r>
      <w:proofErr w:type="gramEnd"/>
      <w:r w:rsidRPr="008B447D">
        <w:t>.</w:t>
      </w:r>
      <w:r w:rsidR="00F10B44">
        <w:t xml:space="preserve">  </w:t>
      </w:r>
      <w:r w:rsidRPr="008B447D">
        <w:t>Frequently, in</w:t>
      </w:r>
      <w:r w:rsidR="00571C72">
        <w:t xml:space="preserve">door air levels of particulate matter </w:t>
      </w:r>
      <w:r w:rsidRPr="008B447D">
        <w:t xml:space="preserve">(including PM2.5) can be at higher levels than those measured outdoors.  A number of mechanical devices and/or activities that occur indoors can generate particulate </w:t>
      </w:r>
      <w:r>
        <w:t xml:space="preserve">matter </w:t>
      </w:r>
      <w:r w:rsidRPr="008B447D">
        <w:t>during normal operations.  Sources</w:t>
      </w:r>
      <w:r w:rsidR="00571C72">
        <w:t xml:space="preserve"> of indoor airborne particulate matter</w:t>
      </w:r>
      <w:r w:rsidRPr="008B447D">
        <w:t xml:space="preserve">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r w:rsidR="001A77B9">
        <w:t xml:space="preserve">  </w:t>
      </w:r>
    </w:p>
    <w:p w:rsidR="00703FE4" w:rsidRPr="001A77B9" w:rsidRDefault="001A77B9" w:rsidP="00CE19B7">
      <w:pPr>
        <w:pStyle w:val="BodyText"/>
      </w:pPr>
      <w:r>
        <w:t>Note that levels of PM2.5 were also measured in the lobby area, which was determined to be the likely source of PM2.5 readings above the 35</w:t>
      </w:r>
      <w:r w:rsidRPr="001A77B9">
        <w:t xml:space="preserve"> μg/m</w:t>
      </w:r>
      <w:r w:rsidRPr="001A77B9">
        <w:rPr>
          <w:vertAlign w:val="superscript"/>
        </w:rPr>
        <w:t>3</w:t>
      </w:r>
      <w:r>
        <w:t xml:space="preserve"> standard in the office on the previous visit.  Levels in the lobby ranged from 104 </w:t>
      </w:r>
      <w:proofErr w:type="gramStart"/>
      <w:r>
        <w:t xml:space="preserve">to 169 </w:t>
      </w:r>
      <w:r w:rsidRPr="008B447D">
        <w:t>μg/m</w:t>
      </w:r>
      <w:r w:rsidRPr="008B447D">
        <w:rPr>
          <w:vertAlign w:val="superscript"/>
        </w:rPr>
        <w:t>3</w:t>
      </w:r>
      <w:r>
        <w:t>,</w:t>
      </w:r>
      <w:proofErr w:type="gramEnd"/>
      <w:r>
        <w:t xml:space="preserve"> which were above the standard but significantly lower than readings measured during the October 2014 visit.  At that time, readings </w:t>
      </w:r>
      <w:proofErr w:type="gramStart"/>
      <w:r>
        <w:t>of up to 1</w:t>
      </w:r>
      <w:r w:rsidR="00702BDF">
        <w:t>,</w:t>
      </w:r>
      <w:r>
        <w:t xml:space="preserve">050 </w:t>
      </w:r>
      <w:r w:rsidRPr="008B447D">
        <w:t>μg/m</w:t>
      </w:r>
      <w:r w:rsidRPr="008B447D">
        <w:rPr>
          <w:vertAlign w:val="superscript"/>
        </w:rPr>
        <w:t>3</w:t>
      </w:r>
      <w:proofErr w:type="gramEnd"/>
      <w:r>
        <w:t xml:space="preserve"> were made in the lobby and visible smoke was present.  No smoke and very low cooking/food odors were observed in the</w:t>
      </w:r>
      <w:r w:rsidR="009B3D8C">
        <w:t xml:space="preserve"> lobby during the April 24, 2015 visit.  </w:t>
      </w:r>
      <w:r>
        <w:t>Exhaust ventilation in the restaurant on the lobby level was reported to have been improved by the management com</w:t>
      </w:r>
      <w:r w:rsidR="00A8422D">
        <w:t>pany since the October 2014 visit.  Additional work on the exhaust system for the restaurant is planned.</w:t>
      </w:r>
    </w:p>
    <w:p w:rsidR="00703FE4" w:rsidRPr="00703FE4" w:rsidRDefault="00703FE4" w:rsidP="00CE19B7">
      <w:pPr>
        <w:pStyle w:val="Heading3"/>
      </w:pPr>
      <w:r w:rsidRPr="00703FE4">
        <w:t>Other Conditions</w:t>
      </w:r>
    </w:p>
    <w:p w:rsidR="00AB09A0" w:rsidRDefault="00AB09A0" w:rsidP="00C51870">
      <w:pPr>
        <w:pStyle w:val="BodyText1"/>
      </w:pPr>
      <w:r>
        <w:t>A</w:t>
      </w:r>
      <w:r w:rsidRPr="001B5CF1">
        <w:t xml:space="preserve"> number of supply </w:t>
      </w:r>
      <w:r w:rsidR="009B1DF7">
        <w:t xml:space="preserve">diffusers, return grates, </w:t>
      </w:r>
      <w:r>
        <w:t xml:space="preserve">exhaust vents </w:t>
      </w:r>
      <w:r w:rsidR="009B1DF7">
        <w:t xml:space="preserve">and personal fans </w:t>
      </w:r>
      <w:r w:rsidRPr="001B5CF1">
        <w:t>were observed to have accumulated dust/debris</w:t>
      </w:r>
      <w:r w:rsidR="00702BDF">
        <w:t xml:space="preserve"> (Picture 1)</w:t>
      </w:r>
      <w:r w:rsidRPr="001B5CF1">
        <w:t xml:space="preserve">. </w:t>
      </w:r>
      <w:r>
        <w:t xml:space="preserve"> </w:t>
      </w:r>
      <w:r w:rsidRPr="00D42104">
        <w:t>If exhaust</w:t>
      </w:r>
      <w:r w:rsidRPr="008A74A3">
        <w:t xml:space="preserve"> vents are not functioning, </w:t>
      </w:r>
      <w:r w:rsidRPr="008A74A3">
        <w:lastRenderedPageBreak/>
        <w:t xml:space="preserve">backdrafting can occur, which can re-aerosolize accumulated dust particles.  </w:t>
      </w:r>
      <w:r w:rsidRPr="003105FD">
        <w:t xml:space="preserve">Re-activated </w:t>
      </w:r>
      <w:r>
        <w:t xml:space="preserve">supply </w:t>
      </w:r>
      <w:r w:rsidRPr="003105FD">
        <w:t>vents can also aerosolize dust accumulate</w:t>
      </w:r>
      <w:r>
        <w:t>d on vents.</w:t>
      </w:r>
    </w:p>
    <w:p w:rsidR="0092387E" w:rsidRDefault="00702BDF" w:rsidP="0092387E">
      <w:pPr>
        <w:pStyle w:val="BodyText1"/>
      </w:pPr>
      <w:r>
        <w:t>In one location, items were observed hanging from the ceiling tile system (Picture 6)</w:t>
      </w:r>
      <w:r w:rsidR="00233711">
        <w:t>.  Hanging of items from the ceiling is not recommended as disruption of the ceiling tile system can release dusts from tiles or from above the tiles into occupied areas.</w:t>
      </w:r>
      <w:r w:rsidR="0092387E" w:rsidRPr="0092387E">
        <w:t xml:space="preserve"> </w:t>
      </w:r>
    </w:p>
    <w:p w:rsidR="0092387E" w:rsidRDefault="0092387E" w:rsidP="0092387E">
      <w:pPr>
        <w:pStyle w:val="BodyText1"/>
      </w:pPr>
      <w:r>
        <w:t>In several areas, items were observed on the floor, windowsills, tabletops, counters, bookcases and desks (Picture 7).  The large number of items on flat surfaces provides a source for dusts to accumulate and makes it difficult for custodial staff to clean.  Items should be relocated and/or be cleaned periodically to avoid excessive dust build up.</w:t>
      </w:r>
    </w:p>
    <w:p w:rsidR="00304907" w:rsidRDefault="00A8422D" w:rsidP="00C51870">
      <w:pPr>
        <w:pStyle w:val="BodyText1"/>
        <w:rPr>
          <w:iCs/>
        </w:rPr>
      </w:pPr>
      <w:r>
        <w:t xml:space="preserve">Carpeting in the </w:t>
      </w:r>
      <w:r w:rsidR="005D2F83">
        <w:t xml:space="preserve">office consists mainly of carpet squares, which appeared </w:t>
      </w:r>
      <w:r w:rsidR="009B3D8C">
        <w:t>to be in good condition</w:t>
      </w:r>
      <w:r w:rsidR="005D2F83">
        <w:t xml:space="preserve">.  </w:t>
      </w:r>
      <w:r w:rsidR="005D2F83" w:rsidRPr="00E07F07">
        <w:t>The Institute of Inspection, Cleaning and Restoration Certification (IICRC), recommends that carpeting be cleaned annually (or semi-annually in soiled high traffic areas) (IICRC, 20</w:t>
      </w:r>
      <w:r w:rsidR="005D2F83">
        <w:t>12</w:t>
      </w:r>
      <w:r w:rsidR="005D2F83" w:rsidRPr="00E07F07">
        <w:t>).</w:t>
      </w:r>
    </w:p>
    <w:p w:rsidR="00D77E51" w:rsidRDefault="00D77E51" w:rsidP="007F17FF">
      <w:pPr>
        <w:pStyle w:val="Heading1"/>
      </w:pPr>
      <w:r>
        <w:t>Conclusions/Recommendations</w:t>
      </w:r>
    </w:p>
    <w:p w:rsidR="002766B4" w:rsidRDefault="002766B4" w:rsidP="00A177AE">
      <w:pPr>
        <w:pStyle w:val="BodyText"/>
      </w:pPr>
      <w:r w:rsidRPr="00A177AE">
        <w:t>In view of the findings at the time of the visit, the following recommendations are made:</w:t>
      </w:r>
    </w:p>
    <w:p w:rsidR="007625AA" w:rsidRPr="00280AF5" w:rsidRDefault="00924667" w:rsidP="007625AA">
      <w:pPr>
        <w:pStyle w:val="BodyText"/>
        <w:numPr>
          <w:ilvl w:val="0"/>
          <w:numId w:val="27"/>
        </w:numPr>
      </w:pPr>
      <w:r>
        <w:t>Consider setting</w:t>
      </w:r>
      <w:r w:rsidR="007625AA">
        <w:t xml:space="preserve"> </w:t>
      </w:r>
      <w:r w:rsidR="007625AA" w:rsidRPr="00280AF5">
        <w:t>thermostat</w:t>
      </w:r>
      <w:r w:rsidR="007625AA">
        <w:t>s</w:t>
      </w:r>
      <w:r w:rsidR="007625AA" w:rsidRPr="00280AF5">
        <w:t xml:space="preserve"> to the fan “on” position to </w:t>
      </w:r>
      <w:r w:rsidR="00CC78DB">
        <w:t xml:space="preserve">provide </w:t>
      </w:r>
      <w:r w:rsidR="007625AA" w:rsidRPr="00280AF5">
        <w:t>continuous</w:t>
      </w:r>
      <w:r w:rsidR="00CC78DB">
        <w:t xml:space="preserve"> air circulation/filtration</w:t>
      </w:r>
      <w:r w:rsidR="007625AA">
        <w:t xml:space="preserve"> </w:t>
      </w:r>
      <w:r w:rsidR="007625AA" w:rsidRPr="00280AF5">
        <w:t xml:space="preserve">during </w:t>
      </w:r>
      <w:r w:rsidR="007625AA">
        <w:t>business hours.</w:t>
      </w:r>
    </w:p>
    <w:p w:rsidR="003C19BA" w:rsidRDefault="003C19BA" w:rsidP="003C19BA">
      <w:pPr>
        <w:pStyle w:val="BodyText"/>
        <w:numPr>
          <w:ilvl w:val="0"/>
          <w:numId w:val="27"/>
        </w:numPr>
      </w:pPr>
      <w:r>
        <w:t>Continue with plans for additional upgrades to the lobby food establishment exhaust ventilation.</w:t>
      </w:r>
    </w:p>
    <w:p w:rsidR="00CC78DB" w:rsidRDefault="00CC78DB" w:rsidP="00CC78DB">
      <w:pPr>
        <w:pStyle w:val="BodyText"/>
        <w:numPr>
          <w:ilvl w:val="0"/>
          <w:numId w:val="27"/>
        </w:numPr>
      </w:pPr>
      <w:r>
        <w:t>Consider adopting a balancing schedule of every 5 years for all mechanical ventilation systems, as recommended by ventilation industrial standards (SMACNA, 1994).</w:t>
      </w:r>
    </w:p>
    <w:p w:rsidR="00E210E0" w:rsidRDefault="00E210E0" w:rsidP="007625AA">
      <w:pPr>
        <w:pStyle w:val="BodyText"/>
        <w:numPr>
          <w:ilvl w:val="0"/>
          <w:numId w:val="27"/>
        </w:numPr>
      </w:pPr>
      <w:r>
        <w:lastRenderedPageBreak/>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4469E0" w:rsidRDefault="004469E0" w:rsidP="007625AA">
      <w:pPr>
        <w:pStyle w:val="BodyText"/>
        <w:numPr>
          <w:ilvl w:val="0"/>
          <w:numId w:val="27"/>
        </w:numPr>
      </w:pPr>
      <w:r>
        <w:t>Ensure that plants are properly maintained, not overwatered, and not placed on porous materials.</w:t>
      </w:r>
    </w:p>
    <w:p w:rsidR="0087198A" w:rsidRDefault="0087198A" w:rsidP="007625AA">
      <w:pPr>
        <w:pStyle w:val="BodyText"/>
        <w:numPr>
          <w:ilvl w:val="0"/>
          <w:numId w:val="27"/>
        </w:numPr>
      </w:pPr>
      <w:r>
        <w:t>Properly maintain humidifiers.</w:t>
      </w:r>
    </w:p>
    <w:p w:rsidR="0087198A" w:rsidRDefault="0087198A" w:rsidP="007625AA">
      <w:pPr>
        <w:pStyle w:val="BodyText"/>
        <w:numPr>
          <w:ilvl w:val="0"/>
          <w:numId w:val="27"/>
        </w:numPr>
      </w:pPr>
      <w:r>
        <w:t xml:space="preserve">Consider placing water dispensing equipment in non-carpeted areas or on a waterproof mat. </w:t>
      </w:r>
    </w:p>
    <w:p w:rsidR="00AB09A0" w:rsidRDefault="00AB09A0" w:rsidP="00AB09A0">
      <w:pPr>
        <w:pStyle w:val="TOC6"/>
      </w:pPr>
      <w:r w:rsidRPr="00446448">
        <w:t>Clean air diffusers, exhaust</w:t>
      </w:r>
      <w:r>
        <w:t xml:space="preserve"> and </w:t>
      </w:r>
      <w:r w:rsidRPr="00446448">
        <w:t>return vents periodically of accumulated dust</w:t>
      </w:r>
      <w:r>
        <w:t>/debris</w:t>
      </w:r>
      <w:r w:rsidRPr="00446448">
        <w:t>.</w:t>
      </w:r>
    </w:p>
    <w:p w:rsidR="0087198A" w:rsidRPr="0087198A" w:rsidRDefault="0087198A" w:rsidP="0087198A">
      <w:pPr>
        <w:pStyle w:val="TOC6"/>
      </w:pPr>
      <w:r>
        <w:t>Avoid hanging items from the ceiling tile system.</w:t>
      </w:r>
    </w:p>
    <w:p w:rsidR="0087198A" w:rsidRDefault="00AB09A0" w:rsidP="0087198A">
      <w:pPr>
        <w:pStyle w:val="TOC6"/>
      </w:pPr>
      <w:r>
        <w:t>Relocate or consider reducing the amount of materials stored on flat surfaces to allow for more thorough cleaning.  Clean items regularly with a wet cloth or sponge to prevent excessive dust build-up.</w:t>
      </w:r>
    </w:p>
    <w:p w:rsidR="00304907" w:rsidRDefault="005D2F83" w:rsidP="007625AA">
      <w:pPr>
        <w:pStyle w:val="TOC6"/>
      </w:pPr>
      <w:r>
        <w:t xml:space="preserve">Clean area carpets annually or semi-annually in soiled high traffic areas as per the recommendations of the Institute of Inspection, Cleaning and Restoration Certification </w:t>
      </w:r>
      <w:r w:rsidRPr="00FF7386">
        <w:t>(IICRC, 20</w:t>
      </w:r>
      <w:r>
        <w:t>12</w:t>
      </w:r>
      <w:r w:rsidRPr="00FF7386">
        <w:t>).</w:t>
      </w:r>
      <w:r>
        <w:t xml:space="preserve">  </w:t>
      </w:r>
      <w:r w:rsidR="00304907">
        <w:t xml:space="preserve">Consider a schedule for replacing </w:t>
      </w:r>
      <w:r w:rsidR="00E30E8E">
        <w:t xml:space="preserve">any </w:t>
      </w:r>
      <w:r w:rsidR="00304907">
        <w:t>worn carpeting that is beyond its service life.</w:t>
      </w:r>
    </w:p>
    <w:p w:rsidR="001651AD" w:rsidRDefault="001651AD" w:rsidP="007625AA">
      <w:pPr>
        <w:pStyle w:val="BodyText"/>
        <w:numPr>
          <w:ilvl w:val="0"/>
          <w:numId w:val="27"/>
        </w:numPr>
      </w:pPr>
      <w:r>
        <w:lastRenderedPageBreak/>
        <w:t xml:space="preserve">Refer to resource manual and other related indoor air quality documents located on the MDPH’s website for further building-wide evaluations and advice on maintaining public </w:t>
      </w:r>
      <w:r w:rsidRPr="006E7309">
        <w:t>buildings.  These documen</w:t>
      </w:r>
      <w:r>
        <w:t xml:space="preserve">ts are available </w:t>
      </w:r>
      <w:r w:rsidR="00175726">
        <w:t>at</w:t>
      </w:r>
      <w:r>
        <w:t xml:space="preserve"> </w:t>
      </w:r>
      <w:hyperlink r:id="rId11" w:history="1">
        <w:r w:rsidR="00E25538" w:rsidRPr="00AA2941">
          <w:rPr>
            <w:rStyle w:val="Hyperlink"/>
            <w:szCs w:val="24"/>
          </w:rPr>
          <w:t>http://mass.gov/dph/iaq</w:t>
        </w:r>
      </w:hyperlink>
      <w:r w:rsidRPr="006E7309">
        <w:t>.</w:t>
      </w:r>
    </w:p>
    <w:p w:rsidR="0085587D" w:rsidRPr="00704AF8" w:rsidRDefault="0025016D" w:rsidP="007E55BA">
      <w:pPr>
        <w:pStyle w:val="Heading1"/>
      </w:pPr>
      <w:r>
        <w:br w:type="page"/>
      </w:r>
      <w:r w:rsidR="0085587D" w:rsidRPr="00704AF8">
        <w:lastRenderedPageBreak/>
        <w:t>References</w:t>
      </w:r>
    </w:p>
    <w:p w:rsidR="007D6A60" w:rsidRPr="00484462" w:rsidRDefault="007D6A60" w:rsidP="007D6A60">
      <w:pPr>
        <w:pStyle w:val="BodyText2"/>
      </w:pPr>
      <w:proofErr w:type="gramStart"/>
      <w:r w:rsidRPr="00484462">
        <w:t>ACGIH.</w:t>
      </w:r>
      <w:proofErr w:type="gramEnd"/>
      <w:r w:rsidRPr="00484462">
        <w:t xml:space="preserve">  1989.  Guidelines for the Assessment of Bioaerosols in the Indoor Environment.  </w:t>
      </w:r>
      <w:proofErr w:type="gramStart"/>
      <w:r w:rsidRPr="00484462">
        <w:t>American Conference of Governmental Industrial Hygienists, Cincinnati, OH.</w:t>
      </w:r>
      <w:proofErr w:type="gramEnd"/>
    </w:p>
    <w:p w:rsidR="007E55BA" w:rsidRPr="00484462" w:rsidRDefault="007E55BA" w:rsidP="0085511F">
      <w:pPr>
        <w:pStyle w:val="BodyText2"/>
      </w:pPr>
      <w:proofErr w:type="gramStart"/>
      <w:r w:rsidRPr="00484462">
        <w:t>ASHRAE.</w:t>
      </w:r>
      <w:proofErr w:type="gramEnd"/>
      <w:r w:rsidRPr="00484462">
        <w:t xml:space="preserve">  1989.  Ventilation for Acceptable Indoor Air Quality.  </w:t>
      </w:r>
      <w:proofErr w:type="gramStart"/>
      <w:r w:rsidRPr="00484462">
        <w:t xml:space="preserve">American Society of Heating, </w:t>
      </w:r>
      <w:r w:rsidR="00175726" w:rsidRPr="00484462">
        <w:t>Refrigeration,</w:t>
      </w:r>
      <w:r w:rsidRPr="00484462">
        <w:t xml:space="preserve"> and Air Conditioning Engineers.</w:t>
      </w:r>
      <w:proofErr w:type="gramEnd"/>
      <w:r w:rsidRPr="00484462">
        <w:t xml:space="preserve"> </w:t>
      </w:r>
      <w:r w:rsidR="00195DE6" w:rsidRPr="00484462">
        <w:t xml:space="preserve"> </w:t>
      </w:r>
      <w:r w:rsidRPr="00484462">
        <w:t>ANSI/ASHRAE 62-1989.</w:t>
      </w:r>
    </w:p>
    <w:p w:rsidR="007E55BA" w:rsidRPr="00484462" w:rsidRDefault="007E55BA" w:rsidP="0085511F">
      <w:pPr>
        <w:pStyle w:val="BodyText2"/>
      </w:pPr>
      <w:proofErr w:type="gramStart"/>
      <w:r w:rsidRPr="00484462">
        <w:t>BOCA.</w:t>
      </w:r>
      <w:proofErr w:type="gramEnd"/>
      <w:r w:rsidRPr="00484462">
        <w:t xml:space="preserve">  1993.  The BOCA National Mechanical Code/1993.  8th </w:t>
      </w:r>
      <w:proofErr w:type="gramStart"/>
      <w:r w:rsidRPr="00484462">
        <w:t>ed</w:t>
      </w:r>
      <w:proofErr w:type="gramEnd"/>
      <w:r w:rsidRPr="00484462">
        <w:t xml:space="preserve">.  </w:t>
      </w:r>
      <w:proofErr w:type="gramStart"/>
      <w:r w:rsidRPr="00484462">
        <w:t>Building Officials and Code Administrators International, Inc., Country Club Hill, IL.</w:t>
      </w:r>
      <w:proofErr w:type="gramEnd"/>
    </w:p>
    <w:p w:rsidR="00A078FB" w:rsidRPr="00484462" w:rsidRDefault="00A078FB" w:rsidP="00A078FB">
      <w:pPr>
        <w:pStyle w:val="BodyText2"/>
      </w:pPr>
      <w:proofErr w:type="gramStart"/>
      <w:r w:rsidRPr="00484462">
        <w:t>IICRC.</w:t>
      </w:r>
      <w:proofErr w:type="gramEnd"/>
      <w:r w:rsidRPr="00484462">
        <w:t xml:space="preserve">  2012.  Carpet Cleaning FAQ 4 Institute of Inspection, Cleaning and Restoration Certification.  </w:t>
      </w:r>
      <w:proofErr w:type="gramStart"/>
      <w:r w:rsidRPr="00484462">
        <w:t>Institute of Inspection Cleaning and Restoration, Vancouver, WA.</w:t>
      </w:r>
      <w:proofErr w:type="gramEnd"/>
    </w:p>
    <w:p w:rsidR="007E55BA" w:rsidRPr="00484462" w:rsidRDefault="007E55BA" w:rsidP="0085511F">
      <w:pPr>
        <w:pStyle w:val="BodyText2"/>
      </w:pPr>
      <w:proofErr w:type="gramStart"/>
      <w:r w:rsidRPr="00484462">
        <w:t>MDPH.</w:t>
      </w:r>
      <w:proofErr w:type="gramEnd"/>
      <w:r w:rsidRPr="00484462">
        <w:t xml:space="preserve">  1997.  Requirements to Maintain Air Quality in Indoor Skating Rinks (State Sanitary Code, Chapter XI).  </w:t>
      </w:r>
      <w:proofErr w:type="gramStart"/>
      <w:r w:rsidRPr="00484462">
        <w:t>105 CMR 675.000.</w:t>
      </w:r>
      <w:proofErr w:type="gramEnd"/>
      <w:r w:rsidRPr="00484462">
        <w:t xml:space="preserve">  </w:t>
      </w:r>
      <w:proofErr w:type="gramStart"/>
      <w:r w:rsidRPr="00484462">
        <w:t>Massachusetts Department of Public Health, Boston, MA.</w:t>
      </w:r>
      <w:proofErr w:type="gramEnd"/>
    </w:p>
    <w:p w:rsidR="008564EE" w:rsidRPr="00484462" w:rsidRDefault="008564EE" w:rsidP="00CE19B7">
      <w:pPr>
        <w:pStyle w:val="BodyText2"/>
      </w:pPr>
      <w:proofErr w:type="gramStart"/>
      <w:r w:rsidRPr="00484462">
        <w:t>MDPH.</w:t>
      </w:r>
      <w:proofErr w:type="gramEnd"/>
      <w:r w:rsidRPr="00484462">
        <w:t xml:space="preserve">  2015.  Water Damage Investigation, Lowell DCF</w:t>
      </w:r>
      <w:r w:rsidRPr="00484462">
        <w:rPr>
          <w:szCs w:val="24"/>
        </w:rPr>
        <w:t xml:space="preserve">.  </w:t>
      </w:r>
      <w:proofErr w:type="gramStart"/>
      <w:r w:rsidRPr="00484462">
        <w:rPr>
          <w:szCs w:val="24"/>
        </w:rPr>
        <w:t>Massachusetts Department of Public Health, Bureau of Environmental Health, Boston, MA.</w:t>
      </w:r>
      <w:proofErr w:type="gramEnd"/>
      <w:r w:rsidRPr="00484462">
        <w:rPr>
          <w:szCs w:val="24"/>
        </w:rPr>
        <w:t xml:space="preserve">  March 2015.</w:t>
      </w:r>
    </w:p>
    <w:p w:rsidR="007E55BA" w:rsidRPr="00484462" w:rsidRDefault="007E55BA" w:rsidP="0085511F">
      <w:pPr>
        <w:pStyle w:val="BodyText2"/>
      </w:pPr>
      <w:proofErr w:type="gramStart"/>
      <w:r w:rsidRPr="00484462">
        <w:t>OSHA.</w:t>
      </w:r>
      <w:proofErr w:type="gramEnd"/>
      <w:r w:rsidRPr="00484462">
        <w:t xml:space="preserve">  1997.  Limits for Air Contaminants. </w:t>
      </w:r>
      <w:r w:rsidR="00195DE6" w:rsidRPr="00484462">
        <w:t xml:space="preserve"> </w:t>
      </w:r>
      <w:proofErr w:type="gramStart"/>
      <w:r w:rsidRPr="00484462">
        <w:t>Occupational Safety and Health Administration.</w:t>
      </w:r>
      <w:proofErr w:type="gramEnd"/>
      <w:r w:rsidRPr="00484462">
        <w:t xml:space="preserve">  </w:t>
      </w:r>
      <w:proofErr w:type="gramStart"/>
      <w:r w:rsidRPr="00484462">
        <w:t>Code of Federal Regulations.</w:t>
      </w:r>
      <w:proofErr w:type="gramEnd"/>
      <w:r w:rsidRPr="00484462">
        <w:t xml:space="preserve">  29 C.F.R 1910.1000 Table </w:t>
      </w:r>
      <w:proofErr w:type="gramStart"/>
      <w:r w:rsidRPr="00484462">
        <w:t>Z-1-A</w:t>
      </w:r>
      <w:proofErr w:type="gramEnd"/>
    </w:p>
    <w:p w:rsidR="003816A8" w:rsidRPr="00484462" w:rsidRDefault="003816A8" w:rsidP="003816A8">
      <w:pPr>
        <w:pStyle w:val="BodyText2"/>
        <w:rPr>
          <w:szCs w:val="24"/>
        </w:rPr>
      </w:pPr>
      <w:proofErr w:type="gramStart"/>
      <w:r w:rsidRPr="00484462">
        <w:rPr>
          <w:szCs w:val="24"/>
        </w:rPr>
        <w:t>SBBRS.</w:t>
      </w:r>
      <w:proofErr w:type="gramEnd"/>
      <w:r w:rsidRPr="00484462">
        <w:rPr>
          <w:szCs w:val="24"/>
        </w:rPr>
        <w:t xml:space="preserve">  2011.  Mechanical Ventilation.  </w:t>
      </w:r>
      <w:proofErr w:type="gramStart"/>
      <w:r w:rsidRPr="00484462">
        <w:rPr>
          <w:szCs w:val="24"/>
        </w:rPr>
        <w:t>State Board of Building Regulations and Standards.</w:t>
      </w:r>
      <w:proofErr w:type="gramEnd"/>
      <w:r w:rsidRPr="00484462">
        <w:rPr>
          <w:szCs w:val="24"/>
        </w:rPr>
        <w:t xml:space="preserve">  </w:t>
      </w:r>
      <w:proofErr w:type="gramStart"/>
      <w:r w:rsidRPr="00484462">
        <w:rPr>
          <w:szCs w:val="24"/>
        </w:rPr>
        <w:t>Code of Massachusetts Regulations, 8</w:t>
      </w:r>
      <w:r w:rsidRPr="00484462">
        <w:rPr>
          <w:szCs w:val="24"/>
          <w:vertAlign w:val="superscript"/>
        </w:rPr>
        <w:t>th</w:t>
      </w:r>
      <w:r w:rsidRPr="00484462">
        <w:rPr>
          <w:szCs w:val="24"/>
        </w:rPr>
        <w:t xml:space="preserve"> edition.</w:t>
      </w:r>
      <w:proofErr w:type="gramEnd"/>
      <w:r w:rsidRPr="00484462">
        <w:rPr>
          <w:szCs w:val="24"/>
        </w:rPr>
        <w:t xml:space="preserve">  780 CMR 1209.0</w:t>
      </w:r>
    </w:p>
    <w:p w:rsidR="00C7296A" w:rsidRPr="00484462" w:rsidRDefault="00C7296A" w:rsidP="00C7296A">
      <w:pPr>
        <w:pStyle w:val="BodyText2"/>
      </w:pPr>
      <w:proofErr w:type="gramStart"/>
      <w:r w:rsidRPr="00484462">
        <w:t>SMACNA.</w:t>
      </w:r>
      <w:proofErr w:type="gramEnd"/>
      <w:r w:rsidRPr="00484462">
        <w:t xml:space="preserve">  1994.  HVAC Systems Commissioning Manual.  1st </w:t>
      </w:r>
      <w:proofErr w:type="gramStart"/>
      <w:r w:rsidRPr="00484462">
        <w:t>ed</w:t>
      </w:r>
      <w:proofErr w:type="gramEnd"/>
      <w:r w:rsidRPr="00484462">
        <w:t xml:space="preserve">.  </w:t>
      </w:r>
      <w:proofErr w:type="gramStart"/>
      <w:r w:rsidRPr="00484462">
        <w:t>Sheet Metal and Air Conditioning Contractors’ National Association, Inc., Chantilly, VA.</w:t>
      </w:r>
      <w:proofErr w:type="gramEnd"/>
    </w:p>
    <w:p w:rsidR="003816A8" w:rsidRPr="00484462" w:rsidRDefault="003816A8" w:rsidP="00CE19B7">
      <w:pPr>
        <w:pStyle w:val="BodyText2"/>
      </w:pPr>
      <w:proofErr w:type="gramStart"/>
      <w:r w:rsidRPr="00484462">
        <w:t>Sundell.</w:t>
      </w:r>
      <w:proofErr w:type="gramEnd"/>
      <w:r w:rsidRPr="00484462">
        <w:t xml:space="preserve">  2011.  Sundell, J., H. Levin, W. W. Nazaroff, W. S. Cain, W. J. Fisk, D. T. Grimsrud, F. Gyntelberg, Y. Li, A. K. Persily, A. C. Pickering, J. M. Samet, J. D. Spengler, S. T. Taylor, and C. J. Weschler.  2011.  Ventilation rates and health: multidisciplinary review of the scientific literature.  </w:t>
      </w:r>
      <w:r w:rsidRPr="00484462">
        <w:rPr>
          <w:bCs/>
          <w:i/>
        </w:rPr>
        <w:t>Indoor Air</w:t>
      </w:r>
      <w:r w:rsidRPr="00484462">
        <w:rPr>
          <w:bCs/>
        </w:rPr>
        <w:t xml:space="preserve">, </w:t>
      </w:r>
      <w:r w:rsidRPr="00484462">
        <w:t>Volume 21: pp 191–204.</w:t>
      </w:r>
    </w:p>
    <w:p w:rsidR="00BA28A5" w:rsidRDefault="007E55BA" w:rsidP="0085511F">
      <w:pPr>
        <w:pStyle w:val="BodyText2"/>
        <w:sectPr w:rsidR="00BA28A5" w:rsidSect="000F60D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sectPr>
      </w:pPr>
      <w:proofErr w:type="gramStart"/>
      <w:r w:rsidRPr="00484462">
        <w:t>US EPA.</w:t>
      </w:r>
      <w:proofErr w:type="gramEnd"/>
      <w:r w:rsidRPr="00484462">
        <w:t xml:space="preserve">  2006.  National Ambient Air Quality Standards (NAAQS).  </w:t>
      </w:r>
      <w:proofErr w:type="gramStart"/>
      <w:r w:rsidRPr="00484462">
        <w:t>US Environmental Protection Agency, Office of Air Quality Planning and Standards, Washington, DC.</w:t>
      </w:r>
      <w:proofErr w:type="gramEnd"/>
      <w:r w:rsidRPr="00484462">
        <w:t xml:space="preserve">  </w:t>
      </w:r>
      <w:hyperlink r:id="rId18" w:history="1">
        <w:r w:rsidRPr="00484462">
          <w:rPr>
            <w:rStyle w:val="Hyperlink"/>
            <w:color w:val="auto"/>
            <w:u w:val="none"/>
          </w:rPr>
          <w:t>http://www.epa.</w:t>
        </w:r>
        <w:bookmarkStart w:id="2" w:name="_Hlt521827363"/>
        <w:r w:rsidRPr="00484462">
          <w:rPr>
            <w:rStyle w:val="Hyperlink"/>
            <w:color w:val="auto"/>
            <w:u w:val="none"/>
          </w:rPr>
          <w:t>g</w:t>
        </w:r>
        <w:bookmarkEnd w:id="2"/>
        <w:r w:rsidRPr="00484462">
          <w:rPr>
            <w:rStyle w:val="Hyperlink"/>
            <w:color w:val="auto"/>
            <w:u w:val="none"/>
          </w:rPr>
          <w:t>ov/air/criteria.html</w:t>
        </w:r>
      </w:hyperlink>
    </w:p>
    <w:p w:rsidR="00BA28A5" w:rsidRPr="00BA28A5" w:rsidRDefault="00BA28A5" w:rsidP="00BA28A5">
      <w:pPr>
        <w:rPr>
          <w:b/>
          <w:szCs w:val="24"/>
        </w:rPr>
      </w:pPr>
      <w:r w:rsidRPr="00BA28A5">
        <w:rPr>
          <w:b/>
          <w:szCs w:val="24"/>
        </w:rPr>
        <w:lastRenderedPageBreak/>
        <w:t>Picture 1</w:t>
      </w:r>
    </w:p>
    <w:p w:rsidR="00BA28A5" w:rsidRPr="00BA28A5" w:rsidRDefault="00BA28A5" w:rsidP="00BA28A5">
      <w:pPr>
        <w:rPr>
          <w:b/>
          <w:szCs w:val="24"/>
        </w:rPr>
      </w:pPr>
    </w:p>
    <w:p w:rsidR="00BA28A5" w:rsidRPr="00BA28A5" w:rsidRDefault="008F0609" w:rsidP="00BA28A5">
      <w:pPr>
        <w:jc w:val="center"/>
        <w:rPr>
          <w:b/>
          <w:szCs w:val="24"/>
        </w:rPr>
      </w:pPr>
      <w:r>
        <w:rPr>
          <w:b/>
          <w:noProof/>
          <w:szCs w:val="24"/>
          <w:lang w:eastAsia="zh-TW"/>
        </w:rPr>
        <w:drawing>
          <wp:inline distT="0" distB="0" distL="0" distR="0">
            <wp:extent cx="4396740" cy="3291840"/>
            <wp:effectExtent l="0" t="0" r="0" b="0"/>
            <wp:docPr id="1" name="Picture 7" descr="Direct vented exhaust, note dust/debris on vent"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descr="Direct vented exhaust, note dust/debris on vent" titl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6740" cy="3291840"/>
                    </a:xfrm>
                    <a:prstGeom prst="rect">
                      <a:avLst/>
                    </a:prstGeom>
                  </pic:spPr>
                </pic:pic>
              </a:graphicData>
            </a:graphic>
          </wp:inline>
        </w:drawing>
      </w:r>
    </w:p>
    <w:p w:rsidR="00BA28A5" w:rsidRPr="00BA28A5" w:rsidRDefault="00BA28A5" w:rsidP="00BA28A5">
      <w:pPr>
        <w:rPr>
          <w:b/>
          <w:szCs w:val="24"/>
        </w:rPr>
      </w:pPr>
      <w:r w:rsidRPr="00BA28A5">
        <w:rPr>
          <w:b/>
          <w:szCs w:val="24"/>
        </w:rPr>
        <w:tab/>
      </w:r>
    </w:p>
    <w:p w:rsidR="00BA28A5" w:rsidRPr="00BA28A5" w:rsidRDefault="00BA28A5" w:rsidP="00BA28A5">
      <w:pPr>
        <w:jc w:val="center"/>
        <w:rPr>
          <w:b/>
          <w:szCs w:val="24"/>
        </w:rPr>
      </w:pPr>
      <w:r w:rsidRPr="00BA28A5">
        <w:rPr>
          <w:b/>
          <w:szCs w:val="24"/>
        </w:rPr>
        <w:t>Direct vented exhaust, note dust/debris on vent</w:t>
      </w:r>
    </w:p>
    <w:p w:rsidR="00BA28A5" w:rsidRPr="00BA28A5" w:rsidRDefault="00BA28A5" w:rsidP="00BA28A5">
      <w:pPr>
        <w:rPr>
          <w:b/>
          <w:szCs w:val="24"/>
        </w:rPr>
      </w:pPr>
    </w:p>
    <w:p w:rsidR="00BA28A5" w:rsidRPr="00BA28A5" w:rsidRDefault="00BA28A5" w:rsidP="00BA28A5">
      <w:pPr>
        <w:rPr>
          <w:b/>
          <w:szCs w:val="24"/>
        </w:rPr>
      </w:pPr>
      <w:r w:rsidRPr="00BA28A5">
        <w:rPr>
          <w:b/>
          <w:szCs w:val="24"/>
        </w:rPr>
        <w:t>Picture 2</w:t>
      </w:r>
    </w:p>
    <w:p w:rsidR="00BA28A5" w:rsidRPr="00BA28A5" w:rsidRDefault="00BA28A5" w:rsidP="00BA28A5">
      <w:pPr>
        <w:rPr>
          <w:b/>
          <w:szCs w:val="24"/>
        </w:rPr>
      </w:pPr>
    </w:p>
    <w:p w:rsidR="00BA28A5" w:rsidRPr="00BA28A5" w:rsidRDefault="008F0609" w:rsidP="00BA28A5">
      <w:pPr>
        <w:jc w:val="center"/>
        <w:rPr>
          <w:b/>
          <w:szCs w:val="24"/>
        </w:rPr>
      </w:pPr>
      <w:r>
        <w:rPr>
          <w:b/>
          <w:noProof/>
          <w:szCs w:val="24"/>
          <w:lang w:eastAsia="zh-TW"/>
        </w:rPr>
        <w:drawing>
          <wp:inline distT="0" distB="0" distL="0" distR="0">
            <wp:extent cx="4396740" cy="3291840"/>
            <wp:effectExtent l="0" t="0" r="0" b="0"/>
            <wp:docPr id="2" name="Picture 25" descr="Plants in an office"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descr="Plants in an office" titl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6740" cy="3291840"/>
                    </a:xfrm>
                    <a:prstGeom prst="rect">
                      <a:avLst/>
                    </a:prstGeom>
                  </pic:spPr>
                </pic:pic>
              </a:graphicData>
            </a:graphic>
          </wp:inline>
        </w:drawing>
      </w:r>
    </w:p>
    <w:p w:rsidR="00BA28A5" w:rsidRPr="00BA28A5" w:rsidRDefault="00BA28A5" w:rsidP="00BA28A5">
      <w:pPr>
        <w:jc w:val="center"/>
        <w:rPr>
          <w:b/>
          <w:szCs w:val="24"/>
        </w:rPr>
      </w:pPr>
    </w:p>
    <w:p w:rsidR="00BA28A5" w:rsidRPr="00BA28A5" w:rsidRDefault="00BA28A5" w:rsidP="00BA28A5">
      <w:pPr>
        <w:jc w:val="center"/>
        <w:rPr>
          <w:b/>
          <w:szCs w:val="24"/>
        </w:rPr>
      </w:pPr>
      <w:r w:rsidRPr="00BA28A5">
        <w:rPr>
          <w:b/>
          <w:szCs w:val="24"/>
        </w:rPr>
        <w:t>Plants in an office</w:t>
      </w:r>
    </w:p>
    <w:p w:rsidR="00BA28A5" w:rsidRPr="00BA28A5" w:rsidRDefault="00BA28A5" w:rsidP="00BA28A5">
      <w:pPr>
        <w:rPr>
          <w:b/>
          <w:szCs w:val="24"/>
        </w:rPr>
      </w:pPr>
      <w:r w:rsidRPr="00BA28A5">
        <w:rPr>
          <w:b/>
          <w:szCs w:val="24"/>
        </w:rPr>
        <w:lastRenderedPageBreak/>
        <w:t>Picture 3</w:t>
      </w:r>
    </w:p>
    <w:p w:rsidR="00BA28A5" w:rsidRPr="00BA28A5" w:rsidRDefault="00BA28A5" w:rsidP="00BA28A5">
      <w:pPr>
        <w:rPr>
          <w:b/>
          <w:szCs w:val="24"/>
        </w:rPr>
      </w:pPr>
    </w:p>
    <w:p w:rsidR="00BA28A5" w:rsidRPr="00BA28A5" w:rsidRDefault="008F0609" w:rsidP="00BA28A5">
      <w:pPr>
        <w:jc w:val="center"/>
        <w:rPr>
          <w:b/>
          <w:szCs w:val="24"/>
        </w:rPr>
      </w:pPr>
      <w:r>
        <w:rPr>
          <w:b/>
          <w:noProof/>
          <w:szCs w:val="24"/>
          <w:lang w:eastAsia="zh-TW"/>
        </w:rPr>
        <w:drawing>
          <wp:inline distT="0" distB="0" distL="0" distR="0">
            <wp:extent cx="4396740" cy="3291840"/>
            <wp:effectExtent l="0" t="0" r="0" b="0"/>
            <wp:docPr id="3" name="Picture 22" descr="Plants draped on porous cubicle wall"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descr="Plants draped on porous cubicle wall" titl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96740" cy="3291840"/>
                    </a:xfrm>
                    <a:prstGeom prst="rect">
                      <a:avLst/>
                    </a:prstGeom>
                  </pic:spPr>
                </pic:pic>
              </a:graphicData>
            </a:graphic>
          </wp:inline>
        </w:drawing>
      </w:r>
    </w:p>
    <w:p w:rsidR="00BA28A5" w:rsidRPr="00BA28A5" w:rsidRDefault="00BA28A5" w:rsidP="00BA28A5">
      <w:pPr>
        <w:jc w:val="center"/>
        <w:rPr>
          <w:b/>
          <w:szCs w:val="24"/>
        </w:rPr>
      </w:pPr>
    </w:p>
    <w:p w:rsidR="00BA28A5" w:rsidRPr="00BA28A5" w:rsidRDefault="00BA28A5" w:rsidP="00BA28A5">
      <w:pPr>
        <w:jc w:val="center"/>
        <w:rPr>
          <w:b/>
          <w:szCs w:val="24"/>
        </w:rPr>
      </w:pPr>
      <w:r w:rsidRPr="00BA28A5">
        <w:rPr>
          <w:b/>
          <w:szCs w:val="24"/>
        </w:rPr>
        <w:t>Plants draped on porous cubicle wall</w:t>
      </w:r>
    </w:p>
    <w:p w:rsidR="00BA28A5" w:rsidRPr="00BA28A5" w:rsidRDefault="00BA28A5" w:rsidP="00BA28A5">
      <w:pPr>
        <w:rPr>
          <w:b/>
          <w:szCs w:val="24"/>
        </w:rPr>
      </w:pPr>
    </w:p>
    <w:p w:rsidR="00BA28A5" w:rsidRPr="00BA28A5" w:rsidRDefault="00BA28A5" w:rsidP="00BA28A5">
      <w:pPr>
        <w:rPr>
          <w:b/>
          <w:szCs w:val="24"/>
        </w:rPr>
      </w:pPr>
      <w:r w:rsidRPr="00BA28A5">
        <w:rPr>
          <w:b/>
          <w:szCs w:val="24"/>
        </w:rPr>
        <w:t>Picture 4</w:t>
      </w:r>
    </w:p>
    <w:p w:rsidR="00BA28A5" w:rsidRPr="00BA28A5" w:rsidRDefault="00BA28A5" w:rsidP="00BA28A5">
      <w:pPr>
        <w:rPr>
          <w:b/>
          <w:szCs w:val="24"/>
        </w:rPr>
      </w:pPr>
    </w:p>
    <w:p w:rsidR="00BA28A5" w:rsidRPr="00BA28A5" w:rsidRDefault="008F0609" w:rsidP="00BA28A5">
      <w:pPr>
        <w:jc w:val="center"/>
        <w:rPr>
          <w:b/>
          <w:szCs w:val="24"/>
        </w:rPr>
      </w:pPr>
      <w:r>
        <w:rPr>
          <w:b/>
          <w:noProof/>
          <w:szCs w:val="24"/>
          <w:lang w:eastAsia="zh-TW"/>
        </w:rPr>
        <w:drawing>
          <wp:inline distT="0" distB="0" distL="0" distR="0">
            <wp:extent cx="4396740" cy="3291840"/>
            <wp:effectExtent l="0" t="0" r="0" b="0"/>
            <wp:docPr id="4" name="Picture 23" descr="Humidifier in an office"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3" descr="Humidifier in an office" titl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6740" cy="3291840"/>
                    </a:xfrm>
                    <a:prstGeom prst="rect">
                      <a:avLst/>
                    </a:prstGeom>
                  </pic:spPr>
                </pic:pic>
              </a:graphicData>
            </a:graphic>
          </wp:inline>
        </w:drawing>
      </w:r>
    </w:p>
    <w:p w:rsidR="00BA28A5" w:rsidRPr="00BA28A5" w:rsidRDefault="00BA28A5" w:rsidP="00BA28A5">
      <w:pPr>
        <w:jc w:val="center"/>
        <w:rPr>
          <w:b/>
          <w:szCs w:val="24"/>
        </w:rPr>
      </w:pPr>
    </w:p>
    <w:p w:rsidR="00BA28A5" w:rsidRPr="00BA28A5" w:rsidRDefault="00BA28A5" w:rsidP="00BA28A5">
      <w:pPr>
        <w:jc w:val="center"/>
        <w:rPr>
          <w:b/>
          <w:szCs w:val="24"/>
        </w:rPr>
      </w:pPr>
      <w:r w:rsidRPr="00BA28A5">
        <w:rPr>
          <w:b/>
          <w:szCs w:val="24"/>
        </w:rPr>
        <w:t>Humidifier in an office</w:t>
      </w:r>
    </w:p>
    <w:p w:rsidR="00BA28A5" w:rsidRPr="00BA28A5" w:rsidRDefault="00BA28A5" w:rsidP="00BA28A5">
      <w:pPr>
        <w:rPr>
          <w:b/>
          <w:noProof/>
          <w:szCs w:val="24"/>
        </w:rPr>
      </w:pPr>
      <w:r w:rsidRPr="00BA28A5">
        <w:rPr>
          <w:b/>
          <w:noProof/>
          <w:szCs w:val="24"/>
        </w:rPr>
        <w:lastRenderedPageBreak/>
        <w:t>Picture 5</w:t>
      </w:r>
    </w:p>
    <w:p w:rsidR="00BA28A5" w:rsidRPr="00BA28A5" w:rsidRDefault="00BA28A5" w:rsidP="00BA28A5">
      <w:pPr>
        <w:rPr>
          <w:b/>
          <w:noProof/>
          <w:szCs w:val="24"/>
        </w:rPr>
      </w:pPr>
    </w:p>
    <w:p w:rsidR="00BA28A5" w:rsidRPr="00BA28A5" w:rsidRDefault="008F0609" w:rsidP="00BA28A5">
      <w:pPr>
        <w:jc w:val="center"/>
        <w:rPr>
          <w:b/>
          <w:noProof/>
          <w:szCs w:val="24"/>
        </w:rPr>
      </w:pPr>
      <w:r>
        <w:rPr>
          <w:b/>
          <w:noProof/>
          <w:szCs w:val="24"/>
          <w:lang w:eastAsia="zh-TW"/>
        </w:rPr>
        <w:drawing>
          <wp:inline distT="0" distB="0" distL="0" distR="0">
            <wp:extent cx="2468245" cy="3291840"/>
            <wp:effectExtent l="0" t="0" r="0" b="0"/>
            <wp:docPr id="5" name="Picture 1" descr="Water cooler on carpet"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Water cooler on carpet" titl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8245" cy="3291840"/>
                    </a:xfrm>
                    <a:prstGeom prst="rect">
                      <a:avLst/>
                    </a:prstGeom>
                  </pic:spPr>
                </pic:pic>
              </a:graphicData>
            </a:graphic>
          </wp:inline>
        </w:drawing>
      </w:r>
    </w:p>
    <w:p w:rsidR="00BA28A5" w:rsidRPr="00BA28A5" w:rsidRDefault="00BA28A5" w:rsidP="00BA28A5">
      <w:pPr>
        <w:jc w:val="center"/>
        <w:rPr>
          <w:b/>
          <w:noProof/>
          <w:szCs w:val="24"/>
        </w:rPr>
      </w:pPr>
    </w:p>
    <w:p w:rsidR="00BA28A5" w:rsidRPr="00BA28A5" w:rsidRDefault="00BA28A5" w:rsidP="00BA28A5">
      <w:pPr>
        <w:jc w:val="center"/>
        <w:rPr>
          <w:b/>
          <w:noProof/>
          <w:szCs w:val="24"/>
        </w:rPr>
      </w:pPr>
      <w:r w:rsidRPr="00BA28A5">
        <w:rPr>
          <w:b/>
          <w:noProof/>
          <w:szCs w:val="24"/>
        </w:rPr>
        <w:t>Water cooler on carpet</w:t>
      </w:r>
    </w:p>
    <w:p w:rsidR="00BA28A5" w:rsidRPr="00BA28A5" w:rsidRDefault="00BA28A5" w:rsidP="00BA28A5">
      <w:pPr>
        <w:rPr>
          <w:b/>
          <w:noProof/>
          <w:szCs w:val="24"/>
        </w:rPr>
      </w:pPr>
    </w:p>
    <w:p w:rsidR="00BA28A5" w:rsidRPr="00BA28A5" w:rsidRDefault="00BA28A5" w:rsidP="00BA28A5">
      <w:pPr>
        <w:rPr>
          <w:b/>
          <w:noProof/>
          <w:szCs w:val="24"/>
        </w:rPr>
      </w:pPr>
      <w:r w:rsidRPr="00BA28A5">
        <w:rPr>
          <w:b/>
          <w:noProof/>
          <w:szCs w:val="24"/>
        </w:rPr>
        <w:t>Picture 6</w:t>
      </w:r>
    </w:p>
    <w:p w:rsidR="00BA28A5" w:rsidRPr="00BA28A5" w:rsidRDefault="00BA28A5" w:rsidP="00BA28A5">
      <w:pPr>
        <w:rPr>
          <w:b/>
          <w:noProof/>
          <w:szCs w:val="24"/>
        </w:rPr>
      </w:pPr>
    </w:p>
    <w:p w:rsidR="00BA28A5" w:rsidRPr="00BA28A5" w:rsidRDefault="008F0609" w:rsidP="00BA28A5">
      <w:pPr>
        <w:jc w:val="center"/>
        <w:rPr>
          <w:b/>
          <w:noProof/>
          <w:szCs w:val="24"/>
        </w:rPr>
      </w:pPr>
      <w:r>
        <w:rPr>
          <w:b/>
          <w:noProof/>
          <w:szCs w:val="24"/>
          <w:lang w:eastAsia="zh-TW"/>
        </w:rPr>
        <w:drawing>
          <wp:inline distT="0" distB="0" distL="0" distR="0">
            <wp:extent cx="4396740" cy="3291840"/>
            <wp:effectExtent l="0" t="0" r="0" b="0"/>
            <wp:docPr id="6" name="Picture 3" descr="Items hanging from the ceiling tiles"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descr="Items hanging from the ceiling tiles" titl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96740" cy="3291840"/>
                    </a:xfrm>
                    <a:prstGeom prst="rect">
                      <a:avLst/>
                    </a:prstGeom>
                  </pic:spPr>
                </pic:pic>
              </a:graphicData>
            </a:graphic>
          </wp:inline>
        </w:drawing>
      </w:r>
    </w:p>
    <w:p w:rsidR="00BA28A5" w:rsidRPr="00BA28A5" w:rsidRDefault="00BA28A5" w:rsidP="00BA28A5">
      <w:pPr>
        <w:jc w:val="center"/>
        <w:rPr>
          <w:b/>
          <w:noProof/>
          <w:szCs w:val="24"/>
        </w:rPr>
      </w:pPr>
    </w:p>
    <w:p w:rsidR="00BA28A5" w:rsidRPr="00BA28A5" w:rsidRDefault="00BA28A5" w:rsidP="00BA28A5">
      <w:pPr>
        <w:jc w:val="center"/>
        <w:rPr>
          <w:b/>
          <w:noProof/>
          <w:szCs w:val="24"/>
        </w:rPr>
      </w:pPr>
      <w:r w:rsidRPr="00BA28A5">
        <w:rPr>
          <w:b/>
          <w:noProof/>
          <w:szCs w:val="24"/>
        </w:rPr>
        <w:t>Items hanging from ceiling tiles</w:t>
      </w:r>
    </w:p>
    <w:p w:rsidR="00BA28A5" w:rsidRPr="00BA28A5" w:rsidRDefault="00BA28A5" w:rsidP="00BA28A5">
      <w:pPr>
        <w:jc w:val="center"/>
        <w:rPr>
          <w:b/>
          <w:noProof/>
          <w:szCs w:val="24"/>
        </w:rPr>
      </w:pPr>
    </w:p>
    <w:p w:rsidR="00BA28A5" w:rsidRPr="00BA28A5" w:rsidRDefault="00BA28A5" w:rsidP="00BA28A5">
      <w:pPr>
        <w:rPr>
          <w:b/>
          <w:szCs w:val="24"/>
        </w:rPr>
      </w:pPr>
      <w:r w:rsidRPr="00BA28A5">
        <w:rPr>
          <w:b/>
          <w:szCs w:val="24"/>
        </w:rPr>
        <w:t>Picture 7</w:t>
      </w:r>
    </w:p>
    <w:p w:rsidR="00BA28A5" w:rsidRPr="00BA28A5" w:rsidRDefault="00BA28A5" w:rsidP="00BA28A5">
      <w:pPr>
        <w:rPr>
          <w:b/>
          <w:szCs w:val="24"/>
        </w:rPr>
      </w:pPr>
    </w:p>
    <w:p w:rsidR="00BA28A5" w:rsidRPr="00BA28A5" w:rsidRDefault="008F0609" w:rsidP="00BA28A5">
      <w:pPr>
        <w:jc w:val="center"/>
        <w:rPr>
          <w:b/>
          <w:szCs w:val="24"/>
        </w:rPr>
      </w:pPr>
      <w:r>
        <w:rPr>
          <w:b/>
          <w:noProof/>
          <w:szCs w:val="24"/>
          <w:lang w:eastAsia="zh-TW"/>
        </w:rPr>
        <w:drawing>
          <wp:inline distT="0" distB="0" distL="0" distR="0">
            <wp:extent cx="4396740" cy="3291840"/>
            <wp:effectExtent l="0" t="0" r="0" b="0"/>
            <wp:docPr id="7" name="Picture 4" descr="Title: Picture 6 - Description: Clutter and items in an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itle: Picture 6 - Description: Clutter and items in an office"/>
                    <pic:cNvPicPr>
                      <a:picLocks noChangeArrowheads="1"/>
                    </pic:cNvPicPr>
                  </pic:nvPicPr>
                  <pic:blipFill>
                    <a:blip r:embed="rId25">
                      <a:extLst>
                        <a:ext uri="{28A0092B-C50C-407E-A947-70E740481C1C}">
                          <a14:useLocalDpi xmlns:a14="http://schemas.microsoft.com/office/drawing/2010/main" val="0"/>
                        </a:ext>
                      </a:extLst>
                    </a:blip>
                    <a:srcRect r="-209"/>
                    <a:stretch>
                      <a:fillRect/>
                    </a:stretch>
                  </pic:blipFill>
                  <pic:spPr bwMode="auto">
                    <a:xfrm>
                      <a:off x="0" y="0"/>
                      <a:ext cx="4396740" cy="3291840"/>
                    </a:xfrm>
                    <a:prstGeom prst="rect">
                      <a:avLst/>
                    </a:prstGeom>
                    <a:noFill/>
                    <a:ln>
                      <a:noFill/>
                    </a:ln>
                  </pic:spPr>
                </pic:pic>
              </a:graphicData>
            </a:graphic>
          </wp:inline>
        </w:drawing>
      </w:r>
    </w:p>
    <w:p w:rsidR="00BA28A5" w:rsidRPr="00BA28A5" w:rsidRDefault="00BA28A5" w:rsidP="00BA28A5">
      <w:pPr>
        <w:jc w:val="center"/>
        <w:rPr>
          <w:b/>
          <w:szCs w:val="24"/>
        </w:rPr>
      </w:pPr>
    </w:p>
    <w:p w:rsidR="00BA28A5" w:rsidRPr="00BA28A5" w:rsidRDefault="00BA28A5" w:rsidP="00BA28A5">
      <w:pPr>
        <w:jc w:val="center"/>
        <w:rPr>
          <w:b/>
          <w:noProof/>
          <w:szCs w:val="24"/>
        </w:rPr>
      </w:pPr>
      <w:r w:rsidRPr="00BA28A5">
        <w:rPr>
          <w:b/>
          <w:noProof/>
          <w:szCs w:val="24"/>
        </w:rPr>
        <w:t>Clutter and items in an office</w:t>
      </w:r>
    </w:p>
    <w:p w:rsidR="00BA28A5" w:rsidRPr="00BA28A5" w:rsidRDefault="00BA28A5" w:rsidP="00BA28A5">
      <w:pPr>
        <w:rPr>
          <w:b/>
          <w:szCs w:val="24"/>
        </w:rPr>
      </w:pPr>
    </w:p>
    <w:p w:rsidR="00BA28A5" w:rsidRPr="00BA28A5" w:rsidRDefault="00BA28A5" w:rsidP="00BA28A5">
      <w:pPr>
        <w:rPr>
          <w:b/>
          <w:szCs w:val="24"/>
        </w:rPr>
      </w:pPr>
    </w:p>
    <w:p w:rsidR="00BA28A5" w:rsidRPr="00BA28A5" w:rsidRDefault="00BA28A5" w:rsidP="00BA28A5">
      <w:pPr>
        <w:rPr>
          <w:b/>
          <w:szCs w:val="24"/>
        </w:rPr>
      </w:pPr>
    </w:p>
    <w:p w:rsidR="00BA28A5" w:rsidRPr="00BA28A5" w:rsidRDefault="00BA28A5" w:rsidP="00BA28A5">
      <w:pPr>
        <w:rPr>
          <w:b/>
          <w:szCs w:val="24"/>
        </w:rPr>
      </w:pPr>
    </w:p>
    <w:p w:rsidR="00BA28A5" w:rsidRPr="00BA28A5" w:rsidRDefault="00BA28A5" w:rsidP="00BA28A5">
      <w:pPr>
        <w:rPr>
          <w:b/>
          <w:szCs w:val="24"/>
        </w:rPr>
      </w:pPr>
    </w:p>
    <w:p w:rsidR="00BA28A5" w:rsidRPr="00BA28A5" w:rsidRDefault="00BA28A5" w:rsidP="00BA28A5">
      <w:pPr>
        <w:rPr>
          <w:b/>
          <w:szCs w:val="24"/>
        </w:rPr>
      </w:pPr>
    </w:p>
    <w:p w:rsidR="00BA28A5" w:rsidRPr="00BA28A5" w:rsidRDefault="00BA28A5" w:rsidP="00BA28A5">
      <w:pPr>
        <w:rPr>
          <w:b/>
          <w:szCs w:val="24"/>
        </w:rPr>
      </w:pPr>
    </w:p>
    <w:p w:rsidR="00BA28A5" w:rsidRDefault="00BA28A5" w:rsidP="0085511F">
      <w:pPr>
        <w:pStyle w:val="BodyText2"/>
        <w:sectPr w:rsidR="00BA28A5" w:rsidSect="000F60D9">
          <w:footerReference w:type="default" r:id="rId26"/>
          <w:pgSz w:w="12240" w:h="15840"/>
          <w:pgMar w:top="1440" w:right="1440" w:bottom="1440" w:left="1440" w:header="720" w:footer="720" w:gutter="0"/>
          <w:cols w:space="720"/>
          <w:titlePg/>
        </w:sectPr>
      </w:pPr>
    </w:p>
    <w:tbl>
      <w:tblPr>
        <w:tblW w:w="1369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BA28A5" w:rsidRPr="00BA28A5" w:rsidTr="00795361">
        <w:tblPrEx>
          <w:tblCellMar>
            <w:top w:w="0" w:type="dxa"/>
            <w:bottom w:w="0" w:type="dxa"/>
          </w:tblCellMar>
        </w:tblPrEx>
        <w:trPr>
          <w:cantSplit/>
          <w:trHeight w:val="350"/>
          <w:tblHeader/>
          <w:jc w:val="center"/>
        </w:trPr>
        <w:tc>
          <w:tcPr>
            <w:tcW w:w="1909" w:type="dxa"/>
            <w:vMerge w:val="restart"/>
            <w:vAlign w:val="bottom"/>
          </w:tcPr>
          <w:p w:rsidR="00BA28A5" w:rsidRPr="00BA28A5" w:rsidRDefault="00BA28A5" w:rsidP="00BA28A5">
            <w:pPr>
              <w:keepNext/>
              <w:jc w:val="center"/>
              <w:outlineLvl w:val="0"/>
              <w:rPr>
                <w:b/>
                <w:sz w:val="20"/>
              </w:rPr>
            </w:pPr>
            <w:r w:rsidRPr="00BA28A5">
              <w:rPr>
                <w:b/>
                <w:sz w:val="20"/>
              </w:rPr>
              <w:lastRenderedPageBreak/>
              <w:t>Location</w:t>
            </w:r>
          </w:p>
        </w:tc>
        <w:tc>
          <w:tcPr>
            <w:tcW w:w="920" w:type="dxa"/>
            <w:vMerge w:val="restart"/>
            <w:vAlign w:val="bottom"/>
          </w:tcPr>
          <w:p w:rsidR="00BA28A5" w:rsidRPr="00BA28A5" w:rsidRDefault="00BA28A5" w:rsidP="00BA28A5">
            <w:pPr>
              <w:jc w:val="center"/>
              <w:rPr>
                <w:b/>
                <w:sz w:val="20"/>
              </w:rPr>
            </w:pPr>
            <w:r w:rsidRPr="00BA28A5">
              <w:rPr>
                <w:b/>
                <w:sz w:val="20"/>
              </w:rPr>
              <w:t>Carbon</w:t>
            </w:r>
          </w:p>
          <w:p w:rsidR="00BA28A5" w:rsidRPr="00BA28A5" w:rsidRDefault="00BA28A5" w:rsidP="00BA28A5">
            <w:pPr>
              <w:jc w:val="center"/>
              <w:rPr>
                <w:b/>
                <w:sz w:val="20"/>
              </w:rPr>
            </w:pPr>
            <w:r w:rsidRPr="00BA28A5">
              <w:rPr>
                <w:b/>
                <w:sz w:val="20"/>
              </w:rPr>
              <w:t>Dioxide</w:t>
            </w:r>
          </w:p>
          <w:p w:rsidR="00BA28A5" w:rsidRPr="00BA28A5" w:rsidRDefault="00BA28A5" w:rsidP="00BA28A5">
            <w:pPr>
              <w:jc w:val="center"/>
              <w:rPr>
                <w:b/>
                <w:sz w:val="20"/>
              </w:rPr>
            </w:pPr>
            <w:r w:rsidRPr="00BA28A5">
              <w:rPr>
                <w:b/>
                <w:sz w:val="20"/>
              </w:rPr>
              <w:t>(ppm)</w:t>
            </w:r>
          </w:p>
        </w:tc>
        <w:tc>
          <w:tcPr>
            <w:tcW w:w="1136" w:type="dxa"/>
            <w:vMerge w:val="restart"/>
          </w:tcPr>
          <w:p w:rsidR="00BA28A5" w:rsidRPr="00BA28A5" w:rsidRDefault="00BA28A5" w:rsidP="00BA28A5">
            <w:pPr>
              <w:jc w:val="center"/>
              <w:rPr>
                <w:b/>
                <w:sz w:val="20"/>
              </w:rPr>
            </w:pPr>
            <w:r w:rsidRPr="00BA28A5">
              <w:rPr>
                <w:b/>
                <w:sz w:val="20"/>
              </w:rPr>
              <w:t>Carbon Monoxide</w:t>
            </w:r>
          </w:p>
          <w:p w:rsidR="00BA28A5" w:rsidRPr="00BA28A5" w:rsidRDefault="00BA28A5" w:rsidP="00BA28A5">
            <w:pPr>
              <w:jc w:val="center"/>
              <w:rPr>
                <w:b/>
                <w:sz w:val="20"/>
              </w:rPr>
            </w:pPr>
            <w:r w:rsidRPr="00BA28A5">
              <w:rPr>
                <w:b/>
                <w:sz w:val="20"/>
              </w:rPr>
              <w:t>(ppm)</w:t>
            </w:r>
          </w:p>
        </w:tc>
        <w:tc>
          <w:tcPr>
            <w:tcW w:w="810" w:type="dxa"/>
            <w:vMerge w:val="restart"/>
            <w:vAlign w:val="bottom"/>
          </w:tcPr>
          <w:p w:rsidR="00BA28A5" w:rsidRPr="00BA28A5" w:rsidRDefault="00BA28A5" w:rsidP="00BA28A5">
            <w:pPr>
              <w:jc w:val="center"/>
              <w:rPr>
                <w:b/>
                <w:sz w:val="20"/>
              </w:rPr>
            </w:pPr>
            <w:r w:rsidRPr="00BA28A5">
              <w:rPr>
                <w:b/>
                <w:sz w:val="20"/>
              </w:rPr>
              <w:t>Temp</w:t>
            </w:r>
          </w:p>
          <w:p w:rsidR="00BA28A5" w:rsidRPr="00BA28A5" w:rsidRDefault="00BA28A5" w:rsidP="00BA28A5">
            <w:pPr>
              <w:jc w:val="center"/>
              <w:rPr>
                <w:b/>
                <w:sz w:val="20"/>
              </w:rPr>
            </w:pPr>
            <w:r w:rsidRPr="00BA28A5">
              <w:rPr>
                <w:b/>
                <w:sz w:val="20"/>
              </w:rPr>
              <w:t>(°F)</w:t>
            </w:r>
          </w:p>
        </w:tc>
        <w:tc>
          <w:tcPr>
            <w:tcW w:w="1080" w:type="dxa"/>
            <w:vMerge w:val="restart"/>
            <w:vAlign w:val="bottom"/>
          </w:tcPr>
          <w:p w:rsidR="00BA28A5" w:rsidRPr="00BA28A5" w:rsidRDefault="00BA28A5" w:rsidP="00BA28A5">
            <w:pPr>
              <w:jc w:val="center"/>
              <w:rPr>
                <w:b/>
                <w:sz w:val="20"/>
              </w:rPr>
            </w:pPr>
            <w:r w:rsidRPr="00BA28A5">
              <w:rPr>
                <w:b/>
                <w:sz w:val="20"/>
              </w:rPr>
              <w:t>Relative</w:t>
            </w:r>
          </w:p>
          <w:p w:rsidR="00BA28A5" w:rsidRPr="00BA28A5" w:rsidRDefault="00BA28A5" w:rsidP="00BA28A5">
            <w:pPr>
              <w:jc w:val="center"/>
              <w:rPr>
                <w:b/>
                <w:sz w:val="20"/>
              </w:rPr>
            </w:pPr>
            <w:r w:rsidRPr="00BA28A5">
              <w:rPr>
                <w:b/>
                <w:sz w:val="20"/>
              </w:rPr>
              <w:t>Humidity</w:t>
            </w:r>
          </w:p>
          <w:p w:rsidR="00BA28A5" w:rsidRPr="00BA28A5" w:rsidRDefault="00BA28A5" w:rsidP="00BA28A5">
            <w:pPr>
              <w:jc w:val="center"/>
              <w:rPr>
                <w:b/>
                <w:sz w:val="20"/>
              </w:rPr>
            </w:pPr>
            <w:r w:rsidRPr="00BA28A5">
              <w:rPr>
                <w:b/>
                <w:sz w:val="20"/>
              </w:rPr>
              <w:t>(%)</w:t>
            </w:r>
          </w:p>
        </w:tc>
        <w:tc>
          <w:tcPr>
            <w:tcW w:w="954" w:type="dxa"/>
            <w:vMerge w:val="restart"/>
            <w:vAlign w:val="bottom"/>
          </w:tcPr>
          <w:p w:rsidR="00BA28A5" w:rsidRPr="00BA28A5" w:rsidRDefault="00BA28A5" w:rsidP="00BA28A5">
            <w:pPr>
              <w:jc w:val="center"/>
              <w:rPr>
                <w:b/>
                <w:sz w:val="20"/>
              </w:rPr>
            </w:pPr>
            <w:r w:rsidRPr="00BA28A5">
              <w:rPr>
                <w:b/>
                <w:sz w:val="20"/>
              </w:rPr>
              <w:t>PM2.5</w:t>
            </w:r>
          </w:p>
          <w:p w:rsidR="00BA28A5" w:rsidRPr="00BA28A5" w:rsidRDefault="00BA28A5" w:rsidP="00BA28A5">
            <w:pPr>
              <w:jc w:val="center"/>
              <w:rPr>
                <w:b/>
                <w:sz w:val="20"/>
              </w:rPr>
            </w:pPr>
            <w:r w:rsidRPr="00BA28A5">
              <w:rPr>
                <w:b/>
                <w:sz w:val="20"/>
              </w:rPr>
              <w:t>(µg/m</w:t>
            </w:r>
            <w:r w:rsidRPr="00BA28A5">
              <w:rPr>
                <w:rFonts w:ascii="Times" w:hAnsi="Times" w:cs="Times"/>
                <w:sz w:val="20"/>
                <w:vertAlign w:val="superscript"/>
              </w:rPr>
              <w:t>3</w:t>
            </w:r>
            <w:r w:rsidRPr="00BA28A5">
              <w:rPr>
                <w:b/>
                <w:sz w:val="20"/>
              </w:rPr>
              <w:t>)</w:t>
            </w:r>
          </w:p>
        </w:tc>
        <w:tc>
          <w:tcPr>
            <w:tcW w:w="1260" w:type="dxa"/>
            <w:vMerge w:val="restart"/>
            <w:vAlign w:val="bottom"/>
          </w:tcPr>
          <w:p w:rsidR="00BA28A5" w:rsidRPr="00BA28A5" w:rsidRDefault="00BA28A5" w:rsidP="00BA28A5">
            <w:pPr>
              <w:jc w:val="center"/>
              <w:rPr>
                <w:b/>
                <w:sz w:val="20"/>
              </w:rPr>
            </w:pPr>
            <w:r w:rsidRPr="00BA28A5">
              <w:rPr>
                <w:b/>
                <w:sz w:val="20"/>
              </w:rPr>
              <w:t>Occupants</w:t>
            </w:r>
          </w:p>
          <w:p w:rsidR="00BA28A5" w:rsidRPr="00BA28A5" w:rsidRDefault="00BA28A5" w:rsidP="00BA28A5">
            <w:pPr>
              <w:jc w:val="center"/>
              <w:rPr>
                <w:b/>
                <w:sz w:val="20"/>
              </w:rPr>
            </w:pPr>
            <w:r w:rsidRPr="00BA28A5">
              <w:rPr>
                <w:b/>
                <w:sz w:val="20"/>
              </w:rPr>
              <w:t>in Room</w:t>
            </w:r>
          </w:p>
        </w:tc>
        <w:tc>
          <w:tcPr>
            <w:tcW w:w="1260" w:type="dxa"/>
            <w:vMerge w:val="restart"/>
            <w:vAlign w:val="bottom"/>
          </w:tcPr>
          <w:p w:rsidR="00BA28A5" w:rsidRPr="00BA28A5" w:rsidRDefault="00BA28A5" w:rsidP="00BA28A5">
            <w:pPr>
              <w:jc w:val="center"/>
              <w:rPr>
                <w:b/>
                <w:sz w:val="20"/>
              </w:rPr>
            </w:pPr>
            <w:r w:rsidRPr="00BA28A5">
              <w:rPr>
                <w:b/>
                <w:sz w:val="20"/>
              </w:rPr>
              <w:t>Windows</w:t>
            </w:r>
          </w:p>
          <w:p w:rsidR="00BA28A5" w:rsidRPr="00BA28A5" w:rsidRDefault="00BA28A5" w:rsidP="00BA28A5">
            <w:pPr>
              <w:jc w:val="center"/>
              <w:rPr>
                <w:b/>
                <w:sz w:val="20"/>
              </w:rPr>
            </w:pPr>
            <w:r w:rsidRPr="00BA28A5">
              <w:rPr>
                <w:b/>
                <w:sz w:val="20"/>
              </w:rPr>
              <w:t>Openable</w:t>
            </w:r>
          </w:p>
        </w:tc>
        <w:tc>
          <w:tcPr>
            <w:tcW w:w="1890" w:type="dxa"/>
            <w:gridSpan w:val="3"/>
            <w:tcBorders>
              <w:left w:val="nil"/>
              <w:bottom w:val="nil"/>
            </w:tcBorders>
            <w:vAlign w:val="bottom"/>
          </w:tcPr>
          <w:p w:rsidR="00BA28A5" w:rsidRPr="00BA28A5" w:rsidRDefault="00BA28A5" w:rsidP="00BA28A5">
            <w:pPr>
              <w:ind w:left="-105"/>
              <w:jc w:val="center"/>
              <w:rPr>
                <w:b/>
                <w:sz w:val="20"/>
              </w:rPr>
            </w:pPr>
            <w:r w:rsidRPr="00BA28A5">
              <w:rPr>
                <w:b/>
                <w:sz w:val="20"/>
              </w:rPr>
              <w:t>Ventilation</w:t>
            </w:r>
          </w:p>
        </w:tc>
        <w:tc>
          <w:tcPr>
            <w:tcW w:w="2471" w:type="dxa"/>
            <w:vMerge w:val="restart"/>
            <w:vAlign w:val="bottom"/>
          </w:tcPr>
          <w:p w:rsidR="00BA28A5" w:rsidRPr="00BA28A5" w:rsidRDefault="00BA28A5" w:rsidP="00BA28A5">
            <w:pPr>
              <w:jc w:val="center"/>
              <w:rPr>
                <w:b/>
                <w:sz w:val="20"/>
              </w:rPr>
            </w:pPr>
            <w:r w:rsidRPr="00BA28A5">
              <w:rPr>
                <w:b/>
                <w:sz w:val="20"/>
              </w:rPr>
              <w:t>Remarks</w:t>
            </w:r>
          </w:p>
        </w:tc>
      </w:tr>
      <w:tr w:rsidR="00BA28A5" w:rsidRPr="00BA28A5" w:rsidTr="00795361">
        <w:tblPrEx>
          <w:tblCellMar>
            <w:top w:w="0" w:type="dxa"/>
            <w:bottom w:w="0" w:type="dxa"/>
          </w:tblCellMar>
        </w:tblPrEx>
        <w:trPr>
          <w:cantSplit/>
          <w:trHeight w:val="350"/>
          <w:tblHeader/>
          <w:jc w:val="center"/>
        </w:trPr>
        <w:tc>
          <w:tcPr>
            <w:tcW w:w="1909" w:type="dxa"/>
            <w:vMerge/>
            <w:vAlign w:val="bottom"/>
          </w:tcPr>
          <w:p w:rsidR="00BA28A5" w:rsidRPr="00BA28A5" w:rsidRDefault="00BA28A5" w:rsidP="00BA28A5">
            <w:pPr>
              <w:keepNext/>
              <w:jc w:val="center"/>
              <w:outlineLvl w:val="0"/>
              <w:rPr>
                <w:b/>
                <w:sz w:val="20"/>
              </w:rPr>
            </w:pPr>
          </w:p>
        </w:tc>
        <w:tc>
          <w:tcPr>
            <w:tcW w:w="920" w:type="dxa"/>
            <w:vMerge/>
            <w:vAlign w:val="bottom"/>
          </w:tcPr>
          <w:p w:rsidR="00BA28A5" w:rsidRPr="00BA28A5" w:rsidRDefault="00BA28A5" w:rsidP="00BA28A5">
            <w:pPr>
              <w:jc w:val="center"/>
              <w:rPr>
                <w:b/>
                <w:sz w:val="20"/>
              </w:rPr>
            </w:pPr>
          </w:p>
        </w:tc>
        <w:tc>
          <w:tcPr>
            <w:tcW w:w="1136" w:type="dxa"/>
            <w:vMerge/>
          </w:tcPr>
          <w:p w:rsidR="00BA28A5" w:rsidRPr="00BA28A5" w:rsidRDefault="00BA28A5" w:rsidP="00BA28A5">
            <w:pPr>
              <w:jc w:val="center"/>
              <w:rPr>
                <w:b/>
                <w:sz w:val="20"/>
              </w:rPr>
            </w:pPr>
          </w:p>
        </w:tc>
        <w:tc>
          <w:tcPr>
            <w:tcW w:w="810" w:type="dxa"/>
            <w:vMerge/>
            <w:vAlign w:val="bottom"/>
          </w:tcPr>
          <w:p w:rsidR="00BA28A5" w:rsidRPr="00BA28A5" w:rsidRDefault="00BA28A5" w:rsidP="00BA28A5">
            <w:pPr>
              <w:jc w:val="center"/>
              <w:rPr>
                <w:b/>
                <w:sz w:val="20"/>
              </w:rPr>
            </w:pPr>
          </w:p>
        </w:tc>
        <w:tc>
          <w:tcPr>
            <w:tcW w:w="1080" w:type="dxa"/>
            <w:vMerge/>
            <w:vAlign w:val="bottom"/>
          </w:tcPr>
          <w:p w:rsidR="00BA28A5" w:rsidRPr="00BA28A5" w:rsidRDefault="00BA28A5" w:rsidP="00BA28A5">
            <w:pPr>
              <w:jc w:val="center"/>
              <w:rPr>
                <w:b/>
                <w:sz w:val="20"/>
              </w:rPr>
            </w:pPr>
          </w:p>
        </w:tc>
        <w:tc>
          <w:tcPr>
            <w:tcW w:w="954" w:type="dxa"/>
            <w:vMerge/>
          </w:tcPr>
          <w:p w:rsidR="00BA28A5" w:rsidRPr="00BA28A5" w:rsidRDefault="00BA28A5" w:rsidP="00BA28A5">
            <w:pPr>
              <w:jc w:val="center"/>
              <w:rPr>
                <w:b/>
                <w:sz w:val="20"/>
              </w:rPr>
            </w:pPr>
          </w:p>
        </w:tc>
        <w:tc>
          <w:tcPr>
            <w:tcW w:w="1260" w:type="dxa"/>
            <w:vMerge/>
            <w:vAlign w:val="bottom"/>
          </w:tcPr>
          <w:p w:rsidR="00BA28A5" w:rsidRPr="00BA28A5" w:rsidRDefault="00BA28A5" w:rsidP="00BA28A5">
            <w:pPr>
              <w:jc w:val="center"/>
              <w:rPr>
                <w:b/>
                <w:sz w:val="20"/>
              </w:rPr>
            </w:pPr>
          </w:p>
        </w:tc>
        <w:tc>
          <w:tcPr>
            <w:tcW w:w="1260" w:type="dxa"/>
            <w:vMerge/>
            <w:vAlign w:val="bottom"/>
          </w:tcPr>
          <w:p w:rsidR="00BA28A5" w:rsidRPr="00BA28A5" w:rsidRDefault="00BA28A5" w:rsidP="00BA28A5">
            <w:pPr>
              <w:jc w:val="center"/>
              <w:rPr>
                <w:b/>
                <w:sz w:val="20"/>
              </w:rPr>
            </w:pPr>
          </w:p>
        </w:tc>
        <w:tc>
          <w:tcPr>
            <w:tcW w:w="891" w:type="dxa"/>
            <w:tcBorders>
              <w:left w:val="nil"/>
              <w:bottom w:val="nil"/>
            </w:tcBorders>
            <w:vAlign w:val="bottom"/>
          </w:tcPr>
          <w:p w:rsidR="00BA28A5" w:rsidRPr="00BA28A5" w:rsidRDefault="00BA28A5" w:rsidP="00BA28A5">
            <w:pPr>
              <w:ind w:left="-105"/>
              <w:jc w:val="center"/>
              <w:rPr>
                <w:b/>
                <w:sz w:val="20"/>
              </w:rPr>
            </w:pPr>
            <w:r w:rsidRPr="00BA28A5">
              <w:rPr>
                <w:b/>
                <w:sz w:val="20"/>
              </w:rPr>
              <w:t>Intake</w:t>
            </w:r>
          </w:p>
        </w:tc>
        <w:tc>
          <w:tcPr>
            <w:tcW w:w="999" w:type="dxa"/>
            <w:gridSpan w:val="2"/>
            <w:tcBorders>
              <w:left w:val="nil"/>
              <w:bottom w:val="nil"/>
            </w:tcBorders>
            <w:vAlign w:val="bottom"/>
          </w:tcPr>
          <w:p w:rsidR="00BA28A5" w:rsidRPr="00BA28A5" w:rsidRDefault="00BA28A5" w:rsidP="00BA28A5">
            <w:pPr>
              <w:ind w:left="-105"/>
              <w:jc w:val="center"/>
              <w:rPr>
                <w:b/>
                <w:sz w:val="20"/>
              </w:rPr>
            </w:pPr>
            <w:r w:rsidRPr="00BA28A5">
              <w:rPr>
                <w:b/>
                <w:sz w:val="20"/>
              </w:rPr>
              <w:t>Exhaust</w:t>
            </w:r>
          </w:p>
        </w:tc>
        <w:tc>
          <w:tcPr>
            <w:tcW w:w="2471" w:type="dxa"/>
            <w:vMerge/>
            <w:vAlign w:val="bottom"/>
          </w:tcPr>
          <w:p w:rsidR="00BA28A5" w:rsidRPr="00BA28A5" w:rsidRDefault="00BA28A5" w:rsidP="00BA28A5">
            <w:pPr>
              <w:jc w:val="center"/>
              <w:rPr>
                <w:b/>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Background</w:t>
            </w:r>
          </w:p>
        </w:tc>
        <w:tc>
          <w:tcPr>
            <w:tcW w:w="920" w:type="dxa"/>
            <w:vAlign w:val="center"/>
          </w:tcPr>
          <w:p w:rsidR="00BA28A5" w:rsidRPr="00BA28A5" w:rsidRDefault="00BA28A5" w:rsidP="00BA28A5">
            <w:pPr>
              <w:spacing w:before="60" w:after="60"/>
              <w:jc w:val="center"/>
              <w:rPr>
                <w:sz w:val="20"/>
              </w:rPr>
            </w:pPr>
            <w:r w:rsidRPr="00BA28A5">
              <w:rPr>
                <w:sz w:val="20"/>
              </w:rPr>
              <w:t>458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62</w:t>
            </w:r>
          </w:p>
        </w:tc>
        <w:tc>
          <w:tcPr>
            <w:tcW w:w="1080" w:type="dxa"/>
            <w:vAlign w:val="center"/>
          </w:tcPr>
          <w:p w:rsidR="00BA28A5" w:rsidRPr="00BA28A5" w:rsidRDefault="00BA28A5" w:rsidP="00BA28A5">
            <w:pPr>
              <w:spacing w:before="60" w:after="60"/>
              <w:jc w:val="center"/>
              <w:rPr>
                <w:sz w:val="20"/>
              </w:rPr>
            </w:pPr>
            <w:r w:rsidRPr="00BA28A5">
              <w:rPr>
                <w:sz w:val="20"/>
              </w:rPr>
              <w:t>14</w:t>
            </w:r>
          </w:p>
        </w:tc>
        <w:tc>
          <w:tcPr>
            <w:tcW w:w="954" w:type="dxa"/>
            <w:vAlign w:val="center"/>
          </w:tcPr>
          <w:p w:rsidR="00BA28A5" w:rsidRPr="00BA28A5" w:rsidRDefault="00BA28A5" w:rsidP="00BA28A5">
            <w:pPr>
              <w:spacing w:before="60" w:after="60"/>
              <w:jc w:val="center"/>
              <w:rPr>
                <w:sz w:val="20"/>
              </w:rPr>
            </w:pPr>
            <w:r w:rsidRPr="00BA28A5">
              <w:rPr>
                <w:sz w:val="20"/>
              </w:rPr>
              <w:t>10</w:t>
            </w:r>
          </w:p>
        </w:tc>
        <w:tc>
          <w:tcPr>
            <w:tcW w:w="1260" w:type="dxa"/>
            <w:vAlign w:val="center"/>
          </w:tcPr>
          <w:p w:rsidR="00BA28A5" w:rsidRPr="00BA28A5" w:rsidRDefault="00BA28A5" w:rsidP="00BA28A5">
            <w:pPr>
              <w:spacing w:before="60" w:after="60"/>
              <w:jc w:val="center"/>
              <w:rPr>
                <w:sz w:val="20"/>
              </w:rPr>
            </w:pPr>
          </w:p>
        </w:tc>
        <w:tc>
          <w:tcPr>
            <w:tcW w:w="1260" w:type="dxa"/>
            <w:vAlign w:val="center"/>
          </w:tcPr>
          <w:p w:rsidR="00BA28A5" w:rsidRPr="00BA28A5" w:rsidRDefault="00BA28A5" w:rsidP="00BA28A5">
            <w:pPr>
              <w:spacing w:before="60" w:after="60"/>
              <w:jc w:val="center"/>
              <w:rPr>
                <w:sz w:val="20"/>
              </w:rPr>
            </w:pPr>
          </w:p>
        </w:tc>
        <w:tc>
          <w:tcPr>
            <w:tcW w:w="900" w:type="dxa"/>
            <w:gridSpan w:val="2"/>
            <w:vAlign w:val="center"/>
          </w:tcPr>
          <w:p w:rsidR="00BA28A5" w:rsidRPr="00BA28A5" w:rsidRDefault="00BA28A5" w:rsidP="00BA28A5">
            <w:pPr>
              <w:spacing w:before="60" w:after="60"/>
              <w:jc w:val="center"/>
              <w:rPr>
                <w:sz w:val="20"/>
              </w:rPr>
            </w:pPr>
          </w:p>
        </w:tc>
        <w:tc>
          <w:tcPr>
            <w:tcW w:w="990" w:type="dxa"/>
            <w:vAlign w:val="center"/>
          </w:tcPr>
          <w:p w:rsidR="00BA28A5" w:rsidRPr="00BA28A5" w:rsidRDefault="00BA28A5" w:rsidP="00BA28A5">
            <w:pPr>
              <w:spacing w:before="60" w:after="60"/>
              <w:jc w:val="center"/>
              <w:rPr>
                <w:sz w:val="20"/>
              </w:rPr>
            </w:pPr>
          </w:p>
        </w:tc>
        <w:tc>
          <w:tcPr>
            <w:tcW w:w="2471" w:type="dxa"/>
            <w:tcBorders>
              <w:left w:val="nil"/>
            </w:tcBorders>
            <w:vAlign w:val="center"/>
          </w:tcPr>
          <w:p w:rsidR="00BA28A5" w:rsidRPr="00BA28A5" w:rsidRDefault="00BA28A5" w:rsidP="00BA28A5">
            <w:pPr>
              <w:spacing w:before="60" w:after="60"/>
              <w:rPr>
                <w:sz w:val="20"/>
              </w:rPr>
            </w:pPr>
            <w:r w:rsidRPr="00BA28A5">
              <w:rPr>
                <w:sz w:val="20"/>
              </w:rPr>
              <w:t>Windy, cloudy</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01 conference</w:t>
            </w:r>
          </w:p>
        </w:tc>
        <w:tc>
          <w:tcPr>
            <w:tcW w:w="920" w:type="dxa"/>
            <w:vAlign w:val="center"/>
          </w:tcPr>
          <w:p w:rsidR="00BA28A5" w:rsidRPr="00BA28A5" w:rsidRDefault="00BA28A5" w:rsidP="00BA28A5">
            <w:pPr>
              <w:spacing w:before="60" w:after="60"/>
              <w:jc w:val="center"/>
              <w:rPr>
                <w:sz w:val="20"/>
              </w:rPr>
            </w:pPr>
            <w:r w:rsidRPr="00BA28A5">
              <w:rPr>
                <w:sz w:val="20"/>
              </w:rPr>
              <w:t>585</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77</w:t>
            </w:r>
          </w:p>
        </w:tc>
        <w:tc>
          <w:tcPr>
            <w:tcW w:w="1080" w:type="dxa"/>
            <w:vAlign w:val="center"/>
          </w:tcPr>
          <w:p w:rsidR="00BA28A5" w:rsidRPr="00BA28A5" w:rsidRDefault="00BA28A5" w:rsidP="00BA28A5">
            <w:pPr>
              <w:spacing w:before="60" w:after="60"/>
              <w:jc w:val="center"/>
              <w:rPr>
                <w:sz w:val="20"/>
              </w:rPr>
            </w:pPr>
            <w:r w:rsidRPr="00BA28A5">
              <w:rPr>
                <w:sz w:val="20"/>
              </w:rPr>
              <w:t>18</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02 conference</w:t>
            </w:r>
          </w:p>
        </w:tc>
        <w:tc>
          <w:tcPr>
            <w:tcW w:w="920" w:type="dxa"/>
            <w:vAlign w:val="center"/>
          </w:tcPr>
          <w:p w:rsidR="00BA28A5" w:rsidRPr="00BA28A5" w:rsidRDefault="00BA28A5" w:rsidP="00BA28A5">
            <w:pPr>
              <w:spacing w:before="60" w:after="60"/>
              <w:jc w:val="center"/>
              <w:rPr>
                <w:sz w:val="20"/>
              </w:rPr>
            </w:pPr>
            <w:r w:rsidRPr="00BA28A5">
              <w:rPr>
                <w:sz w:val="20"/>
              </w:rPr>
              <w:t>596</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77</w:t>
            </w:r>
          </w:p>
        </w:tc>
        <w:tc>
          <w:tcPr>
            <w:tcW w:w="1080" w:type="dxa"/>
            <w:vAlign w:val="center"/>
          </w:tcPr>
          <w:p w:rsidR="00BA28A5" w:rsidRPr="00BA28A5" w:rsidRDefault="00BA28A5" w:rsidP="00BA28A5">
            <w:pPr>
              <w:spacing w:before="60" w:after="60"/>
              <w:jc w:val="center"/>
              <w:rPr>
                <w:sz w:val="20"/>
              </w:rPr>
            </w:pPr>
            <w:r w:rsidRPr="00BA28A5">
              <w:rPr>
                <w:sz w:val="20"/>
              </w:rPr>
              <w:t>19</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Exhaust on switch</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03 conference</w:t>
            </w:r>
          </w:p>
        </w:tc>
        <w:tc>
          <w:tcPr>
            <w:tcW w:w="920" w:type="dxa"/>
            <w:vAlign w:val="center"/>
          </w:tcPr>
          <w:p w:rsidR="00BA28A5" w:rsidRPr="00BA28A5" w:rsidRDefault="00BA28A5" w:rsidP="00BA28A5">
            <w:pPr>
              <w:spacing w:before="60" w:after="60"/>
              <w:jc w:val="center"/>
              <w:rPr>
                <w:sz w:val="20"/>
              </w:rPr>
            </w:pPr>
            <w:r w:rsidRPr="00BA28A5">
              <w:rPr>
                <w:sz w:val="20"/>
              </w:rPr>
              <w:t>601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77</w:t>
            </w:r>
          </w:p>
        </w:tc>
        <w:tc>
          <w:tcPr>
            <w:tcW w:w="1080" w:type="dxa"/>
            <w:vAlign w:val="center"/>
          </w:tcPr>
          <w:p w:rsidR="00BA28A5" w:rsidRPr="00BA28A5" w:rsidRDefault="00BA28A5" w:rsidP="00BA28A5">
            <w:pPr>
              <w:spacing w:before="60" w:after="60"/>
              <w:jc w:val="center"/>
              <w:rPr>
                <w:sz w:val="20"/>
              </w:rPr>
            </w:pPr>
            <w:r w:rsidRPr="00BA28A5">
              <w:rPr>
                <w:sz w:val="20"/>
              </w:rPr>
              <w:t>19</w:t>
            </w:r>
          </w:p>
        </w:tc>
        <w:tc>
          <w:tcPr>
            <w:tcW w:w="954" w:type="dxa"/>
            <w:vAlign w:val="center"/>
          </w:tcPr>
          <w:p w:rsidR="00BA28A5" w:rsidRPr="00BA28A5" w:rsidRDefault="00BA28A5" w:rsidP="00BA28A5">
            <w:pPr>
              <w:spacing w:before="60" w:after="60"/>
              <w:jc w:val="center"/>
              <w:rPr>
                <w:sz w:val="20"/>
              </w:rPr>
            </w:pPr>
            <w:r w:rsidRPr="00BA28A5">
              <w:rPr>
                <w:sz w:val="20"/>
              </w:rPr>
              <w:t>5</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Exhaust on switch</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04 office</w:t>
            </w:r>
          </w:p>
        </w:tc>
        <w:tc>
          <w:tcPr>
            <w:tcW w:w="920" w:type="dxa"/>
            <w:vAlign w:val="center"/>
          </w:tcPr>
          <w:p w:rsidR="00BA28A5" w:rsidRPr="00BA28A5" w:rsidRDefault="00BA28A5" w:rsidP="00BA28A5">
            <w:pPr>
              <w:spacing w:before="60" w:after="60"/>
              <w:jc w:val="center"/>
              <w:rPr>
                <w:sz w:val="20"/>
              </w:rPr>
            </w:pPr>
            <w:r w:rsidRPr="00BA28A5">
              <w:rPr>
                <w:sz w:val="20"/>
              </w:rPr>
              <w:t>668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77</w:t>
            </w:r>
          </w:p>
        </w:tc>
        <w:tc>
          <w:tcPr>
            <w:tcW w:w="1080" w:type="dxa"/>
            <w:vAlign w:val="center"/>
          </w:tcPr>
          <w:p w:rsidR="00BA28A5" w:rsidRPr="00BA28A5" w:rsidRDefault="00BA28A5" w:rsidP="00BA28A5">
            <w:pPr>
              <w:spacing w:before="60" w:after="60"/>
              <w:jc w:val="center"/>
              <w:rPr>
                <w:sz w:val="20"/>
              </w:rPr>
            </w:pPr>
            <w:r w:rsidRPr="00BA28A5">
              <w:rPr>
                <w:sz w:val="20"/>
              </w:rPr>
              <w:t>19</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05 office</w:t>
            </w:r>
          </w:p>
        </w:tc>
        <w:tc>
          <w:tcPr>
            <w:tcW w:w="920" w:type="dxa"/>
            <w:vAlign w:val="center"/>
          </w:tcPr>
          <w:p w:rsidR="00BA28A5" w:rsidRPr="00BA28A5" w:rsidRDefault="00BA28A5" w:rsidP="00BA28A5">
            <w:pPr>
              <w:spacing w:before="60" w:after="60"/>
              <w:jc w:val="center"/>
              <w:rPr>
                <w:sz w:val="20"/>
              </w:rPr>
            </w:pPr>
            <w:r w:rsidRPr="00BA28A5">
              <w:rPr>
                <w:sz w:val="20"/>
              </w:rPr>
              <w:t>585</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77</w:t>
            </w:r>
          </w:p>
        </w:tc>
        <w:tc>
          <w:tcPr>
            <w:tcW w:w="1080" w:type="dxa"/>
            <w:vAlign w:val="center"/>
          </w:tcPr>
          <w:p w:rsidR="00BA28A5" w:rsidRPr="00BA28A5" w:rsidRDefault="00BA28A5" w:rsidP="00BA28A5">
            <w:pPr>
              <w:spacing w:before="60" w:after="60"/>
              <w:jc w:val="center"/>
              <w:rPr>
                <w:sz w:val="20"/>
              </w:rPr>
            </w:pPr>
            <w:r w:rsidRPr="00BA28A5">
              <w:rPr>
                <w:sz w:val="20"/>
              </w:rPr>
              <w:t>19</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06 interview</w:t>
            </w:r>
          </w:p>
        </w:tc>
        <w:tc>
          <w:tcPr>
            <w:tcW w:w="920" w:type="dxa"/>
            <w:vAlign w:val="center"/>
          </w:tcPr>
          <w:p w:rsidR="00BA28A5" w:rsidRPr="00BA28A5" w:rsidRDefault="00BA28A5" w:rsidP="00BA28A5">
            <w:pPr>
              <w:spacing w:before="60" w:after="60"/>
              <w:jc w:val="center"/>
              <w:rPr>
                <w:sz w:val="20"/>
              </w:rPr>
            </w:pPr>
            <w:r w:rsidRPr="00BA28A5">
              <w:rPr>
                <w:sz w:val="20"/>
              </w:rPr>
              <w:t>615</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77</w:t>
            </w:r>
          </w:p>
        </w:tc>
        <w:tc>
          <w:tcPr>
            <w:tcW w:w="1080" w:type="dxa"/>
            <w:vAlign w:val="center"/>
          </w:tcPr>
          <w:p w:rsidR="00BA28A5" w:rsidRPr="00BA28A5" w:rsidRDefault="00BA28A5" w:rsidP="00BA28A5">
            <w:pPr>
              <w:spacing w:before="60" w:after="60"/>
              <w:jc w:val="center"/>
              <w:rPr>
                <w:sz w:val="20"/>
              </w:rPr>
            </w:pPr>
            <w:r w:rsidRPr="00BA28A5">
              <w:rPr>
                <w:sz w:val="20"/>
              </w:rPr>
              <w:t>19</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08 interview</w:t>
            </w:r>
          </w:p>
        </w:tc>
        <w:tc>
          <w:tcPr>
            <w:tcW w:w="920" w:type="dxa"/>
            <w:vAlign w:val="center"/>
          </w:tcPr>
          <w:p w:rsidR="00BA28A5" w:rsidRPr="00BA28A5" w:rsidRDefault="00BA28A5" w:rsidP="00BA28A5">
            <w:pPr>
              <w:spacing w:before="60" w:after="60"/>
              <w:jc w:val="center"/>
              <w:rPr>
                <w:sz w:val="20"/>
              </w:rPr>
            </w:pPr>
            <w:r w:rsidRPr="00BA28A5">
              <w:rPr>
                <w:sz w:val="20"/>
              </w:rPr>
              <w:t>597</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76</w:t>
            </w:r>
          </w:p>
        </w:tc>
        <w:tc>
          <w:tcPr>
            <w:tcW w:w="1080" w:type="dxa"/>
            <w:vAlign w:val="center"/>
          </w:tcPr>
          <w:p w:rsidR="00BA28A5" w:rsidRPr="00BA28A5" w:rsidRDefault="00BA28A5" w:rsidP="00BA28A5">
            <w:pPr>
              <w:spacing w:before="60" w:after="60"/>
              <w:jc w:val="center"/>
              <w:rPr>
                <w:sz w:val="20"/>
              </w:rPr>
            </w:pPr>
            <w:r w:rsidRPr="00BA28A5">
              <w:rPr>
                <w:sz w:val="20"/>
              </w:rPr>
              <w:t>19</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09 cube</w:t>
            </w:r>
          </w:p>
        </w:tc>
        <w:tc>
          <w:tcPr>
            <w:tcW w:w="920" w:type="dxa"/>
            <w:vAlign w:val="center"/>
          </w:tcPr>
          <w:p w:rsidR="00BA28A5" w:rsidRPr="00BA28A5" w:rsidRDefault="00BA28A5" w:rsidP="00BA28A5">
            <w:pPr>
              <w:spacing w:before="60" w:after="60"/>
              <w:jc w:val="center"/>
              <w:rPr>
                <w:sz w:val="20"/>
              </w:rPr>
            </w:pPr>
            <w:r w:rsidRPr="00BA28A5">
              <w:rPr>
                <w:sz w:val="20"/>
              </w:rPr>
              <w:t>615</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75</w:t>
            </w:r>
          </w:p>
        </w:tc>
        <w:tc>
          <w:tcPr>
            <w:tcW w:w="1080" w:type="dxa"/>
            <w:vAlign w:val="center"/>
          </w:tcPr>
          <w:p w:rsidR="00BA28A5" w:rsidRPr="00BA28A5" w:rsidRDefault="00BA28A5" w:rsidP="00BA28A5">
            <w:pPr>
              <w:spacing w:before="60" w:after="60"/>
              <w:jc w:val="center"/>
              <w:rPr>
                <w:sz w:val="20"/>
              </w:rPr>
            </w:pPr>
            <w:r w:rsidRPr="00BA28A5">
              <w:rPr>
                <w:sz w:val="20"/>
              </w:rPr>
              <w:t>19</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11 office</w:t>
            </w:r>
          </w:p>
        </w:tc>
        <w:tc>
          <w:tcPr>
            <w:tcW w:w="920" w:type="dxa"/>
            <w:vAlign w:val="center"/>
          </w:tcPr>
          <w:p w:rsidR="00BA28A5" w:rsidRPr="00BA28A5" w:rsidRDefault="00BA28A5" w:rsidP="00BA28A5">
            <w:pPr>
              <w:spacing w:before="60" w:after="60"/>
              <w:jc w:val="center"/>
              <w:rPr>
                <w:sz w:val="20"/>
              </w:rPr>
            </w:pPr>
            <w:r w:rsidRPr="00BA28A5">
              <w:rPr>
                <w:sz w:val="20"/>
              </w:rPr>
              <w:t>591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75</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700"/>
          <w:jc w:val="center"/>
        </w:trPr>
        <w:tc>
          <w:tcPr>
            <w:tcW w:w="1909" w:type="dxa"/>
            <w:vAlign w:val="center"/>
          </w:tcPr>
          <w:p w:rsidR="00BA28A5" w:rsidRPr="00BA28A5" w:rsidRDefault="00BA28A5" w:rsidP="00BA28A5">
            <w:pPr>
              <w:spacing w:before="60" w:after="60"/>
              <w:rPr>
                <w:sz w:val="20"/>
              </w:rPr>
            </w:pPr>
            <w:r w:rsidRPr="00BA28A5">
              <w:rPr>
                <w:sz w:val="20"/>
              </w:rPr>
              <w:lastRenderedPageBreak/>
              <w:t>12 office</w:t>
            </w:r>
          </w:p>
        </w:tc>
        <w:tc>
          <w:tcPr>
            <w:tcW w:w="920" w:type="dxa"/>
            <w:vAlign w:val="center"/>
          </w:tcPr>
          <w:p w:rsidR="00BA28A5" w:rsidRPr="00BA28A5" w:rsidRDefault="00BA28A5" w:rsidP="00BA28A5">
            <w:pPr>
              <w:spacing w:before="60" w:after="60"/>
              <w:jc w:val="center"/>
              <w:rPr>
                <w:sz w:val="20"/>
              </w:rPr>
            </w:pPr>
            <w:r w:rsidRPr="00BA28A5">
              <w:rPr>
                <w:sz w:val="20"/>
              </w:rPr>
              <w:t>630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60"/>
          <w:jc w:val="center"/>
        </w:trPr>
        <w:tc>
          <w:tcPr>
            <w:tcW w:w="1909" w:type="dxa"/>
            <w:vAlign w:val="center"/>
          </w:tcPr>
          <w:p w:rsidR="00BA28A5" w:rsidRPr="00BA28A5" w:rsidRDefault="00BA28A5" w:rsidP="00BA28A5">
            <w:pPr>
              <w:spacing w:before="60" w:after="60"/>
              <w:rPr>
                <w:sz w:val="20"/>
              </w:rPr>
            </w:pPr>
            <w:r w:rsidRPr="00BA28A5">
              <w:rPr>
                <w:sz w:val="20"/>
              </w:rPr>
              <w:t>13 cube</w:t>
            </w:r>
          </w:p>
        </w:tc>
        <w:tc>
          <w:tcPr>
            <w:tcW w:w="920" w:type="dxa"/>
            <w:vAlign w:val="center"/>
          </w:tcPr>
          <w:p w:rsidR="00BA28A5" w:rsidRPr="00BA28A5" w:rsidRDefault="00BA28A5" w:rsidP="00BA28A5">
            <w:pPr>
              <w:spacing w:before="60" w:after="60"/>
              <w:jc w:val="center"/>
              <w:rPr>
                <w:sz w:val="20"/>
              </w:rPr>
            </w:pPr>
            <w:r w:rsidRPr="00BA28A5">
              <w:rPr>
                <w:sz w:val="20"/>
              </w:rPr>
              <w:t>621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4</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14 cube</w:t>
            </w:r>
          </w:p>
        </w:tc>
        <w:tc>
          <w:tcPr>
            <w:tcW w:w="920" w:type="dxa"/>
            <w:vAlign w:val="center"/>
          </w:tcPr>
          <w:p w:rsidR="00BA28A5" w:rsidRPr="00BA28A5" w:rsidRDefault="00BA28A5" w:rsidP="00BA28A5">
            <w:pPr>
              <w:spacing w:before="60" w:after="60"/>
              <w:jc w:val="center"/>
              <w:rPr>
                <w:sz w:val="20"/>
              </w:rPr>
            </w:pPr>
            <w:r w:rsidRPr="00BA28A5">
              <w:rPr>
                <w:sz w:val="20"/>
              </w:rPr>
              <w:t>634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15 cube</w:t>
            </w:r>
          </w:p>
        </w:tc>
        <w:tc>
          <w:tcPr>
            <w:tcW w:w="920" w:type="dxa"/>
            <w:vAlign w:val="center"/>
          </w:tcPr>
          <w:p w:rsidR="00BA28A5" w:rsidRPr="00BA28A5" w:rsidRDefault="00BA28A5" w:rsidP="00BA28A5">
            <w:pPr>
              <w:spacing w:before="60" w:after="60"/>
              <w:jc w:val="center"/>
              <w:rPr>
                <w:sz w:val="20"/>
              </w:rPr>
            </w:pPr>
            <w:r w:rsidRPr="00BA28A5">
              <w:rPr>
                <w:sz w:val="20"/>
              </w:rPr>
              <w:t>622</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16 cube</w:t>
            </w:r>
          </w:p>
        </w:tc>
        <w:tc>
          <w:tcPr>
            <w:tcW w:w="920" w:type="dxa"/>
            <w:vAlign w:val="center"/>
          </w:tcPr>
          <w:p w:rsidR="00BA28A5" w:rsidRPr="00BA28A5" w:rsidRDefault="00BA28A5" w:rsidP="00BA28A5">
            <w:pPr>
              <w:spacing w:before="60" w:after="60"/>
              <w:jc w:val="center"/>
              <w:rPr>
                <w:sz w:val="20"/>
              </w:rPr>
            </w:pPr>
            <w:r w:rsidRPr="00BA28A5">
              <w:rPr>
                <w:sz w:val="20"/>
              </w:rPr>
              <w:t>657</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17 cube</w:t>
            </w:r>
          </w:p>
        </w:tc>
        <w:tc>
          <w:tcPr>
            <w:tcW w:w="920" w:type="dxa"/>
            <w:vAlign w:val="center"/>
          </w:tcPr>
          <w:p w:rsidR="00BA28A5" w:rsidRPr="00BA28A5" w:rsidRDefault="00BA28A5" w:rsidP="00BA28A5">
            <w:pPr>
              <w:jc w:val="center"/>
              <w:rPr>
                <w:sz w:val="20"/>
              </w:rPr>
            </w:pPr>
            <w:r w:rsidRPr="00BA28A5">
              <w:rPr>
                <w:sz w:val="20"/>
              </w:rPr>
              <w:t>641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18 cube</w:t>
            </w:r>
          </w:p>
        </w:tc>
        <w:tc>
          <w:tcPr>
            <w:tcW w:w="920" w:type="dxa"/>
            <w:vAlign w:val="center"/>
          </w:tcPr>
          <w:p w:rsidR="00BA28A5" w:rsidRPr="00BA28A5" w:rsidRDefault="00BA28A5" w:rsidP="00BA28A5">
            <w:pPr>
              <w:spacing w:before="60" w:after="60"/>
              <w:jc w:val="center"/>
              <w:rPr>
                <w:sz w:val="20"/>
              </w:rPr>
            </w:pPr>
            <w:r w:rsidRPr="00BA28A5">
              <w:rPr>
                <w:sz w:val="20"/>
              </w:rPr>
              <w:t>614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19 cube</w:t>
            </w:r>
          </w:p>
        </w:tc>
        <w:tc>
          <w:tcPr>
            <w:tcW w:w="920" w:type="dxa"/>
            <w:vAlign w:val="center"/>
          </w:tcPr>
          <w:p w:rsidR="00BA28A5" w:rsidRPr="00BA28A5" w:rsidRDefault="00BA28A5" w:rsidP="00BA28A5">
            <w:pPr>
              <w:jc w:val="center"/>
              <w:rPr>
                <w:sz w:val="20"/>
              </w:rPr>
            </w:pPr>
            <w:r w:rsidRPr="00BA28A5">
              <w:rPr>
                <w:sz w:val="20"/>
              </w:rPr>
              <w:t>626</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HS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20 cube</w:t>
            </w:r>
          </w:p>
        </w:tc>
        <w:tc>
          <w:tcPr>
            <w:tcW w:w="920" w:type="dxa"/>
            <w:vAlign w:val="center"/>
          </w:tcPr>
          <w:p w:rsidR="00BA28A5" w:rsidRPr="00BA28A5" w:rsidRDefault="00BA28A5" w:rsidP="00BA28A5">
            <w:pPr>
              <w:jc w:val="center"/>
              <w:rPr>
                <w:sz w:val="20"/>
              </w:rPr>
            </w:pPr>
            <w:r w:rsidRPr="00BA28A5">
              <w:rPr>
                <w:sz w:val="20"/>
              </w:rPr>
              <w:t>624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29 cube</w:t>
            </w:r>
          </w:p>
        </w:tc>
        <w:tc>
          <w:tcPr>
            <w:tcW w:w="920" w:type="dxa"/>
            <w:vAlign w:val="center"/>
          </w:tcPr>
          <w:p w:rsidR="00BA28A5" w:rsidRPr="00BA28A5" w:rsidRDefault="00BA28A5" w:rsidP="00BA28A5">
            <w:pPr>
              <w:spacing w:before="60" w:after="60"/>
              <w:jc w:val="center"/>
              <w:rPr>
                <w:sz w:val="20"/>
              </w:rPr>
            </w:pPr>
            <w:r w:rsidRPr="00BA28A5">
              <w:rPr>
                <w:sz w:val="20"/>
              </w:rPr>
              <w:t>616</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AI</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lastRenderedPageBreak/>
              <w:t>31 cube</w:t>
            </w:r>
          </w:p>
        </w:tc>
        <w:tc>
          <w:tcPr>
            <w:tcW w:w="920" w:type="dxa"/>
            <w:vAlign w:val="center"/>
          </w:tcPr>
          <w:p w:rsidR="00BA28A5" w:rsidRPr="00BA28A5" w:rsidRDefault="00BA28A5" w:rsidP="00BA28A5">
            <w:pPr>
              <w:spacing w:before="60" w:after="60"/>
              <w:jc w:val="center"/>
              <w:rPr>
                <w:sz w:val="20"/>
              </w:rPr>
            </w:pPr>
            <w:r w:rsidRPr="00BA28A5">
              <w:rPr>
                <w:sz w:val="20"/>
              </w:rPr>
              <w:t>671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15</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32 cube</w:t>
            </w:r>
          </w:p>
        </w:tc>
        <w:tc>
          <w:tcPr>
            <w:tcW w:w="920" w:type="dxa"/>
            <w:vAlign w:val="center"/>
          </w:tcPr>
          <w:p w:rsidR="00BA28A5" w:rsidRPr="00BA28A5" w:rsidRDefault="00BA28A5" w:rsidP="00BA28A5">
            <w:pPr>
              <w:spacing w:before="60" w:after="60"/>
              <w:jc w:val="center"/>
              <w:rPr>
                <w:sz w:val="20"/>
              </w:rPr>
            </w:pPr>
            <w:r w:rsidRPr="00BA28A5">
              <w:rPr>
                <w:sz w:val="20"/>
              </w:rPr>
              <w:t>624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33 cube</w:t>
            </w:r>
          </w:p>
        </w:tc>
        <w:tc>
          <w:tcPr>
            <w:tcW w:w="920" w:type="dxa"/>
            <w:vAlign w:val="center"/>
          </w:tcPr>
          <w:p w:rsidR="00BA28A5" w:rsidRPr="00BA28A5" w:rsidRDefault="00BA28A5" w:rsidP="00BA28A5">
            <w:pPr>
              <w:spacing w:before="60" w:after="60"/>
              <w:jc w:val="center"/>
              <w:rPr>
                <w:sz w:val="20"/>
              </w:rPr>
            </w:pPr>
            <w:r w:rsidRPr="00BA28A5">
              <w:rPr>
                <w:sz w:val="20"/>
              </w:rPr>
              <w:t>652</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4</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AI</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34 cube</w:t>
            </w:r>
          </w:p>
        </w:tc>
        <w:tc>
          <w:tcPr>
            <w:tcW w:w="920" w:type="dxa"/>
            <w:vAlign w:val="center"/>
          </w:tcPr>
          <w:p w:rsidR="00BA28A5" w:rsidRPr="00BA28A5" w:rsidRDefault="00BA28A5" w:rsidP="00BA28A5">
            <w:pPr>
              <w:spacing w:before="60" w:after="60"/>
              <w:jc w:val="center"/>
              <w:rPr>
                <w:sz w:val="20"/>
              </w:rPr>
            </w:pPr>
            <w:r w:rsidRPr="00BA28A5">
              <w:rPr>
                <w:sz w:val="20"/>
              </w:rPr>
              <w:t>651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36 office</w:t>
            </w:r>
          </w:p>
        </w:tc>
        <w:tc>
          <w:tcPr>
            <w:tcW w:w="920" w:type="dxa"/>
            <w:vAlign w:val="center"/>
          </w:tcPr>
          <w:p w:rsidR="00BA28A5" w:rsidRPr="00BA28A5" w:rsidRDefault="00BA28A5" w:rsidP="00BA28A5">
            <w:pPr>
              <w:spacing w:before="60" w:after="60"/>
              <w:jc w:val="center"/>
              <w:rPr>
                <w:sz w:val="20"/>
              </w:rPr>
            </w:pPr>
            <w:r w:rsidRPr="00BA28A5">
              <w:rPr>
                <w:sz w:val="20"/>
              </w:rPr>
              <w:t>618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37 office with cubes</w:t>
            </w:r>
          </w:p>
        </w:tc>
        <w:tc>
          <w:tcPr>
            <w:tcW w:w="920" w:type="dxa"/>
            <w:vAlign w:val="center"/>
          </w:tcPr>
          <w:p w:rsidR="00BA28A5" w:rsidRPr="00BA28A5" w:rsidRDefault="00BA28A5" w:rsidP="00BA28A5">
            <w:pPr>
              <w:spacing w:before="60" w:after="60"/>
              <w:jc w:val="center"/>
              <w:rPr>
                <w:sz w:val="20"/>
              </w:rPr>
            </w:pPr>
            <w:r w:rsidRPr="00BA28A5">
              <w:rPr>
                <w:sz w:val="20"/>
              </w:rPr>
              <w:t>615</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71</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PC, CP</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38 cube</w:t>
            </w:r>
          </w:p>
        </w:tc>
        <w:tc>
          <w:tcPr>
            <w:tcW w:w="920" w:type="dxa"/>
            <w:vAlign w:val="center"/>
          </w:tcPr>
          <w:p w:rsidR="00BA28A5" w:rsidRPr="00BA28A5" w:rsidRDefault="00BA28A5" w:rsidP="00BA28A5">
            <w:pPr>
              <w:jc w:val="center"/>
              <w:rPr>
                <w:sz w:val="20"/>
              </w:rPr>
            </w:pPr>
            <w:r w:rsidRPr="00BA28A5">
              <w:rPr>
                <w:sz w:val="20"/>
              </w:rPr>
              <w:t>609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39 cube</w:t>
            </w:r>
          </w:p>
        </w:tc>
        <w:tc>
          <w:tcPr>
            <w:tcW w:w="920" w:type="dxa"/>
            <w:vAlign w:val="center"/>
          </w:tcPr>
          <w:p w:rsidR="00BA28A5" w:rsidRPr="00BA28A5" w:rsidRDefault="00BA28A5" w:rsidP="00BA28A5">
            <w:pPr>
              <w:jc w:val="center"/>
              <w:rPr>
                <w:sz w:val="20"/>
              </w:rPr>
            </w:pPr>
            <w:r w:rsidRPr="00BA28A5">
              <w:rPr>
                <w:sz w:val="20"/>
              </w:rPr>
              <w:t>603</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71</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40 cube</w:t>
            </w:r>
          </w:p>
        </w:tc>
        <w:tc>
          <w:tcPr>
            <w:tcW w:w="920" w:type="dxa"/>
            <w:vAlign w:val="center"/>
          </w:tcPr>
          <w:p w:rsidR="00BA28A5" w:rsidRPr="00BA28A5" w:rsidRDefault="00BA28A5" w:rsidP="00BA28A5">
            <w:pPr>
              <w:jc w:val="center"/>
              <w:rPr>
                <w:sz w:val="20"/>
              </w:rPr>
            </w:pPr>
            <w:r w:rsidRPr="00BA28A5">
              <w:rPr>
                <w:sz w:val="20"/>
              </w:rPr>
              <w:t>611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71</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41 cube</w:t>
            </w:r>
          </w:p>
        </w:tc>
        <w:tc>
          <w:tcPr>
            <w:tcW w:w="920" w:type="dxa"/>
            <w:vAlign w:val="center"/>
          </w:tcPr>
          <w:p w:rsidR="00BA28A5" w:rsidRPr="00BA28A5" w:rsidRDefault="00BA28A5" w:rsidP="00BA28A5">
            <w:pPr>
              <w:jc w:val="center"/>
              <w:rPr>
                <w:sz w:val="20"/>
              </w:rPr>
            </w:pPr>
            <w:r w:rsidRPr="00BA28A5">
              <w:rPr>
                <w:sz w:val="20"/>
              </w:rPr>
              <w:t>608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lastRenderedPageBreak/>
              <w:t>42/43 cubes</w:t>
            </w:r>
          </w:p>
        </w:tc>
        <w:tc>
          <w:tcPr>
            <w:tcW w:w="920" w:type="dxa"/>
            <w:vAlign w:val="center"/>
          </w:tcPr>
          <w:p w:rsidR="00BA28A5" w:rsidRPr="00BA28A5" w:rsidRDefault="00BA28A5" w:rsidP="00BA28A5">
            <w:pPr>
              <w:jc w:val="center"/>
              <w:rPr>
                <w:sz w:val="20"/>
              </w:rPr>
            </w:pPr>
            <w:r w:rsidRPr="00BA28A5">
              <w:rPr>
                <w:sz w:val="20"/>
              </w:rPr>
              <w:t>627</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44 cube</w:t>
            </w:r>
          </w:p>
        </w:tc>
        <w:tc>
          <w:tcPr>
            <w:tcW w:w="920" w:type="dxa"/>
            <w:vAlign w:val="center"/>
          </w:tcPr>
          <w:p w:rsidR="00BA28A5" w:rsidRPr="00BA28A5" w:rsidRDefault="00BA28A5" w:rsidP="00BA28A5">
            <w:pPr>
              <w:jc w:val="center"/>
              <w:rPr>
                <w:sz w:val="20"/>
              </w:rPr>
            </w:pPr>
            <w:r w:rsidRPr="00BA28A5">
              <w:rPr>
                <w:sz w:val="20"/>
              </w:rPr>
              <w:t>634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71</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45 cube</w:t>
            </w:r>
          </w:p>
        </w:tc>
        <w:tc>
          <w:tcPr>
            <w:tcW w:w="920" w:type="dxa"/>
            <w:vAlign w:val="center"/>
          </w:tcPr>
          <w:p w:rsidR="00BA28A5" w:rsidRPr="00BA28A5" w:rsidRDefault="00BA28A5" w:rsidP="00BA28A5">
            <w:pPr>
              <w:jc w:val="center"/>
              <w:rPr>
                <w:sz w:val="20"/>
              </w:rPr>
            </w:pPr>
            <w:r w:rsidRPr="00BA28A5">
              <w:rPr>
                <w:sz w:val="20"/>
              </w:rPr>
              <w:t>635</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AI</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46 cube</w:t>
            </w:r>
          </w:p>
        </w:tc>
        <w:tc>
          <w:tcPr>
            <w:tcW w:w="920" w:type="dxa"/>
            <w:vAlign w:val="center"/>
          </w:tcPr>
          <w:p w:rsidR="00BA28A5" w:rsidRPr="00BA28A5" w:rsidRDefault="00BA28A5" w:rsidP="00BA28A5">
            <w:pPr>
              <w:jc w:val="center"/>
              <w:rPr>
                <w:sz w:val="20"/>
              </w:rPr>
            </w:pPr>
            <w:r w:rsidRPr="00BA28A5">
              <w:rPr>
                <w:sz w:val="20"/>
              </w:rPr>
              <w:t>609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 papers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47 cube</w:t>
            </w:r>
          </w:p>
        </w:tc>
        <w:tc>
          <w:tcPr>
            <w:tcW w:w="920" w:type="dxa"/>
            <w:vAlign w:val="center"/>
          </w:tcPr>
          <w:p w:rsidR="00BA28A5" w:rsidRPr="00BA28A5" w:rsidRDefault="00BA28A5" w:rsidP="00BA28A5">
            <w:pPr>
              <w:jc w:val="center"/>
              <w:rPr>
                <w:sz w:val="20"/>
              </w:rPr>
            </w:pPr>
            <w:r w:rsidRPr="00BA28A5">
              <w:rPr>
                <w:sz w:val="20"/>
              </w:rPr>
              <w:t>635</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7</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48 cube</w:t>
            </w:r>
          </w:p>
        </w:tc>
        <w:tc>
          <w:tcPr>
            <w:tcW w:w="920" w:type="dxa"/>
            <w:vAlign w:val="center"/>
          </w:tcPr>
          <w:p w:rsidR="00BA28A5" w:rsidRPr="00BA28A5" w:rsidRDefault="00BA28A5" w:rsidP="00BA28A5">
            <w:pPr>
              <w:jc w:val="center"/>
              <w:rPr>
                <w:sz w:val="20"/>
              </w:rPr>
            </w:pPr>
            <w:r w:rsidRPr="00BA28A5">
              <w:rPr>
                <w:sz w:val="20"/>
              </w:rPr>
              <w:t>629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49 cube</w:t>
            </w:r>
          </w:p>
        </w:tc>
        <w:tc>
          <w:tcPr>
            <w:tcW w:w="920" w:type="dxa"/>
            <w:vAlign w:val="center"/>
          </w:tcPr>
          <w:p w:rsidR="00BA28A5" w:rsidRPr="00BA28A5" w:rsidRDefault="00BA28A5" w:rsidP="00BA28A5">
            <w:pPr>
              <w:jc w:val="center"/>
              <w:rPr>
                <w:sz w:val="20"/>
              </w:rPr>
            </w:pPr>
            <w:r w:rsidRPr="00BA28A5">
              <w:rPr>
                <w:sz w:val="20"/>
              </w:rPr>
              <w:t>616</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50 office</w:t>
            </w:r>
          </w:p>
        </w:tc>
        <w:tc>
          <w:tcPr>
            <w:tcW w:w="920" w:type="dxa"/>
            <w:vAlign w:val="center"/>
          </w:tcPr>
          <w:p w:rsidR="00BA28A5" w:rsidRPr="00BA28A5" w:rsidRDefault="00BA28A5" w:rsidP="00BA28A5">
            <w:pPr>
              <w:jc w:val="center"/>
              <w:rPr>
                <w:sz w:val="20"/>
              </w:rPr>
            </w:pPr>
            <w:r w:rsidRPr="00BA28A5">
              <w:rPr>
                <w:sz w:val="20"/>
              </w:rPr>
              <w:t>641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20</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DO</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51 cube</w:t>
            </w:r>
          </w:p>
        </w:tc>
        <w:tc>
          <w:tcPr>
            <w:tcW w:w="920" w:type="dxa"/>
            <w:vAlign w:val="center"/>
          </w:tcPr>
          <w:p w:rsidR="00BA28A5" w:rsidRPr="00BA28A5" w:rsidRDefault="00BA28A5" w:rsidP="00BA28A5">
            <w:pPr>
              <w:jc w:val="center"/>
              <w:rPr>
                <w:sz w:val="20"/>
              </w:rPr>
            </w:pPr>
            <w:r w:rsidRPr="00BA28A5">
              <w:rPr>
                <w:sz w:val="20"/>
              </w:rPr>
              <w:t>598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Food</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52 cube</w:t>
            </w:r>
          </w:p>
        </w:tc>
        <w:tc>
          <w:tcPr>
            <w:tcW w:w="920" w:type="dxa"/>
            <w:vAlign w:val="center"/>
          </w:tcPr>
          <w:p w:rsidR="00BA28A5" w:rsidRPr="00BA28A5" w:rsidRDefault="00BA28A5" w:rsidP="00BA28A5">
            <w:pPr>
              <w:jc w:val="center"/>
              <w:rPr>
                <w:sz w:val="20"/>
              </w:rPr>
            </w:pPr>
            <w:r w:rsidRPr="00BA28A5">
              <w:rPr>
                <w:sz w:val="20"/>
              </w:rPr>
              <w:t>709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AI, HS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lastRenderedPageBreak/>
              <w:t>53 cube</w:t>
            </w:r>
          </w:p>
        </w:tc>
        <w:tc>
          <w:tcPr>
            <w:tcW w:w="920" w:type="dxa"/>
            <w:vAlign w:val="center"/>
          </w:tcPr>
          <w:p w:rsidR="00BA28A5" w:rsidRPr="00BA28A5" w:rsidRDefault="00BA28A5" w:rsidP="00BA28A5">
            <w:pPr>
              <w:jc w:val="center"/>
              <w:rPr>
                <w:sz w:val="20"/>
              </w:rPr>
            </w:pPr>
            <w:r w:rsidRPr="00BA28A5">
              <w:rPr>
                <w:sz w:val="20"/>
              </w:rPr>
              <w:t>613</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54 office</w:t>
            </w:r>
          </w:p>
        </w:tc>
        <w:tc>
          <w:tcPr>
            <w:tcW w:w="920" w:type="dxa"/>
            <w:vAlign w:val="center"/>
          </w:tcPr>
          <w:p w:rsidR="00BA28A5" w:rsidRPr="00BA28A5" w:rsidRDefault="00BA28A5" w:rsidP="00BA28A5">
            <w:pPr>
              <w:jc w:val="center"/>
              <w:rPr>
                <w:sz w:val="20"/>
              </w:rPr>
            </w:pPr>
            <w:r w:rsidRPr="00BA28A5">
              <w:rPr>
                <w:sz w:val="20"/>
              </w:rPr>
              <w:t>614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55 office</w:t>
            </w:r>
          </w:p>
        </w:tc>
        <w:tc>
          <w:tcPr>
            <w:tcW w:w="920" w:type="dxa"/>
            <w:vAlign w:val="center"/>
          </w:tcPr>
          <w:p w:rsidR="00BA28A5" w:rsidRPr="00BA28A5" w:rsidRDefault="00BA28A5" w:rsidP="00BA28A5">
            <w:pPr>
              <w:jc w:val="center"/>
              <w:rPr>
                <w:sz w:val="20"/>
              </w:rPr>
            </w:pPr>
            <w:r w:rsidRPr="00BA28A5">
              <w:rPr>
                <w:sz w:val="20"/>
              </w:rPr>
              <w:t>700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23</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637"/>
          <w:jc w:val="center"/>
        </w:trPr>
        <w:tc>
          <w:tcPr>
            <w:tcW w:w="1909" w:type="dxa"/>
            <w:vAlign w:val="center"/>
          </w:tcPr>
          <w:p w:rsidR="00BA28A5" w:rsidRPr="00BA28A5" w:rsidRDefault="00BA28A5" w:rsidP="00BA28A5">
            <w:pPr>
              <w:tabs>
                <w:tab w:val="center" w:pos="4320"/>
                <w:tab w:val="right" w:pos="8640"/>
              </w:tabs>
              <w:spacing w:before="60" w:after="60"/>
              <w:rPr>
                <w:sz w:val="20"/>
              </w:rPr>
            </w:pPr>
            <w:r w:rsidRPr="00BA28A5">
              <w:rPr>
                <w:sz w:val="20"/>
              </w:rPr>
              <w:t>56 cube</w:t>
            </w:r>
          </w:p>
        </w:tc>
        <w:tc>
          <w:tcPr>
            <w:tcW w:w="920" w:type="dxa"/>
            <w:vAlign w:val="center"/>
          </w:tcPr>
          <w:p w:rsidR="00BA28A5" w:rsidRPr="00BA28A5" w:rsidRDefault="00BA28A5" w:rsidP="00BA28A5">
            <w:pPr>
              <w:spacing w:before="60" w:after="60"/>
              <w:jc w:val="center"/>
              <w:rPr>
                <w:sz w:val="20"/>
              </w:rPr>
            </w:pPr>
            <w:r w:rsidRPr="00BA28A5">
              <w:rPr>
                <w:sz w:val="20"/>
              </w:rPr>
              <w:t>619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Water stain on windowsill</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57 cube</w:t>
            </w:r>
          </w:p>
        </w:tc>
        <w:tc>
          <w:tcPr>
            <w:tcW w:w="920" w:type="dxa"/>
            <w:vAlign w:val="center"/>
          </w:tcPr>
          <w:p w:rsidR="00BA28A5" w:rsidRPr="00BA28A5" w:rsidRDefault="00BA28A5" w:rsidP="00BA28A5">
            <w:pPr>
              <w:jc w:val="center"/>
              <w:rPr>
                <w:sz w:val="20"/>
              </w:rPr>
            </w:pPr>
            <w:r w:rsidRPr="00BA28A5">
              <w:rPr>
                <w:sz w:val="20"/>
              </w:rPr>
              <w:t>620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59 cube</w:t>
            </w:r>
          </w:p>
        </w:tc>
        <w:tc>
          <w:tcPr>
            <w:tcW w:w="920" w:type="dxa"/>
            <w:vAlign w:val="center"/>
          </w:tcPr>
          <w:p w:rsidR="00BA28A5" w:rsidRPr="00BA28A5" w:rsidRDefault="00BA28A5" w:rsidP="00BA28A5">
            <w:pPr>
              <w:spacing w:before="60" w:after="60"/>
              <w:jc w:val="center"/>
              <w:rPr>
                <w:sz w:val="20"/>
              </w:rPr>
            </w:pPr>
            <w:r w:rsidRPr="00BA28A5">
              <w:rPr>
                <w:sz w:val="20"/>
              </w:rPr>
              <w:t>640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Ornamental fountain, dry</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60 cube</w:t>
            </w:r>
          </w:p>
        </w:tc>
        <w:tc>
          <w:tcPr>
            <w:tcW w:w="920" w:type="dxa"/>
            <w:vAlign w:val="center"/>
          </w:tcPr>
          <w:p w:rsidR="00BA28A5" w:rsidRPr="00BA28A5" w:rsidRDefault="00BA28A5" w:rsidP="00BA28A5">
            <w:pPr>
              <w:spacing w:before="60" w:after="60"/>
              <w:jc w:val="center"/>
              <w:rPr>
                <w:sz w:val="20"/>
              </w:rPr>
            </w:pPr>
            <w:r w:rsidRPr="00BA28A5">
              <w:rPr>
                <w:sz w:val="20"/>
              </w:rPr>
              <w:t>609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61 cube</w:t>
            </w:r>
          </w:p>
        </w:tc>
        <w:tc>
          <w:tcPr>
            <w:tcW w:w="920" w:type="dxa"/>
            <w:vAlign w:val="center"/>
          </w:tcPr>
          <w:p w:rsidR="00BA28A5" w:rsidRPr="00BA28A5" w:rsidRDefault="00BA28A5" w:rsidP="00BA28A5">
            <w:pPr>
              <w:spacing w:before="60" w:after="60"/>
              <w:jc w:val="center"/>
              <w:rPr>
                <w:sz w:val="20"/>
              </w:rPr>
            </w:pPr>
            <w:r w:rsidRPr="00BA28A5">
              <w:rPr>
                <w:sz w:val="20"/>
              </w:rPr>
              <w:t>620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63 training</w:t>
            </w:r>
          </w:p>
        </w:tc>
        <w:tc>
          <w:tcPr>
            <w:tcW w:w="920" w:type="dxa"/>
            <w:vAlign w:val="center"/>
          </w:tcPr>
          <w:p w:rsidR="00BA28A5" w:rsidRPr="00BA28A5" w:rsidRDefault="00BA28A5" w:rsidP="00BA28A5">
            <w:pPr>
              <w:jc w:val="center"/>
              <w:rPr>
                <w:sz w:val="20"/>
              </w:rPr>
            </w:pPr>
            <w:r w:rsidRPr="00BA28A5">
              <w:rPr>
                <w:sz w:val="20"/>
              </w:rPr>
              <w:t>583</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29</w:t>
            </w:r>
          </w:p>
        </w:tc>
        <w:tc>
          <w:tcPr>
            <w:tcW w:w="1260"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64 training</w:t>
            </w:r>
          </w:p>
        </w:tc>
        <w:tc>
          <w:tcPr>
            <w:tcW w:w="920" w:type="dxa"/>
            <w:vAlign w:val="center"/>
          </w:tcPr>
          <w:p w:rsidR="00BA28A5" w:rsidRPr="00BA28A5" w:rsidRDefault="00BA28A5" w:rsidP="00BA28A5">
            <w:pPr>
              <w:jc w:val="center"/>
              <w:rPr>
                <w:sz w:val="20"/>
              </w:rPr>
            </w:pPr>
            <w:r w:rsidRPr="00BA28A5">
              <w:rPr>
                <w:sz w:val="20"/>
              </w:rPr>
              <w:t>592</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Switch activated exhaust</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lastRenderedPageBreak/>
              <w:t>66 cubes</w:t>
            </w:r>
          </w:p>
        </w:tc>
        <w:tc>
          <w:tcPr>
            <w:tcW w:w="920" w:type="dxa"/>
            <w:vAlign w:val="center"/>
          </w:tcPr>
          <w:p w:rsidR="00BA28A5" w:rsidRPr="00BA28A5" w:rsidRDefault="00BA28A5" w:rsidP="00BA28A5">
            <w:pPr>
              <w:jc w:val="center"/>
              <w:rPr>
                <w:sz w:val="20"/>
              </w:rPr>
            </w:pPr>
            <w:r w:rsidRPr="00BA28A5">
              <w:rPr>
                <w:sz w:val="20"/>
              </w:rPr>
              <w:t>617</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67 cubes</w:t>
            </w:r>
          </w:p>
        </w:tc>
        <w:tc>
          <w:tcPr>
            <w:tcW w:w="920" w:type="dxa"/>
            <w:vAlign w:val="center"/>
          </w:tcPr>
          <w:p w:rsidR="00BA28A5" w:rsidRPr="00BA28A5" w:rsidRDefault="00BA28A5" w:rsidP="00BA28A5">
            <w:pPr>
              <w:jc w:val="center"/>
              <w:rPr>
                <w:sz w:val="20"/>
              </w:rPr>
            </w:pPr>
            <w:r w:rsidRPr="00BA28A5">
              <w:rPr>
                <w:sz w:val="20"/>
              </w:rPr>
              <w:t>631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Lysol wipes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68 cubes</w:t>
            </w:r>
          </w:p>
        </w:tc>
        <w:tc>
          <w:tcPr>
            <w:tcW w:w="920" w:type="dxa"/>
            <w:vAlign w:val="center"/>
          </w:tcPr>
          <w:p w:rsidR="00BA28A5" w:rsidRPr="00BA28A5" w:rsidRDefault="00BA28A5" w:rsidP="00BA28A5">
            <w:pPr>
              <w:jc w:val="center"/>
              <w:rPr>
                <w:sz w:val="20"/>
              </w:rPr>
            </w:pPr>
            <w:r w:rsidRPr="00BA28A5">
              <w:rPr>
                <w:sz w:val="20"/>
              </w:rPr>
              <w:t>620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4</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Items hanging from CT</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69 cubes</w:t>
            </w:r>
          </w:p>
        </w:tc>
        <w:tc>
          <w:tcPr>
            <w:tcW w:w="920" w:type="dxa"/>
            <w:vAlign w:val="center"/>
          </w:tcPr>
          <w:p w:rsidR="00BA28A5" w:rsidRPr="00BA28A5" w:rsidRDefault="00BA28A5" w:rsidP="00BA28A5">
            <w:pPr>
              <w:jc w:val="center"/>
              <w:rPr>
                <w:sz w:val="20"/>
              </w:rPr>
            </w:pPr>
            <w:r w:rsidRPr="00BA28A5">
              <w:rPr>
                <w:sz w:val="20"/>
              </w:rPr>
              <w:t>640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17</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70 cubes</w:t>
            </w:r>
          </w:p>
        </w:tc>
        <w:tc>
          <w:tcPr>
            <w:tcW w:w="920" w:type="dxa"/>
            <w:vAlign w:val="center"/>
          </w:tcPr>
          <w:p w:rsidR="00BA28A5" w:rsidRPr="00BA28A5" w:rsidRDefault="00BA28A5" w:rsidP="00BA28A5">
            <w:pPr>
              <w:jc w:val="center"/>
              <w:rPr>
                <w:sz w:val="20"/>
              </w:rPr>
            </w:pPr>
            <w:r w:rsidRPr="00BA28A5">
              <w:rPr>
                <w:sz w:val="20"/>
              </w:rPr>
              <w:t>658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71 cubes</w:t>
            </w:r>
          </w:p>
        </w:tc>
        <w:tc>
          <w:tcPr>
            <w:tcW w:w="920" w:type="dxa"/>
            <w:vAlign w:val="center"/>
          </w:tcPr>
          <w:p w:rsidR="00BA28A5" w:rsidRPr="00BA28A5" w:rsidRDefault="00BA28A5" w:rsidP="00BA28A5">
            <w:pPr>
              <w:jc w:val="center"/>
              <w:rPr>
                <w:sz w:val="20"/>
              </w:rPr>
            </w:pPr>
            <w:r w:rsidRPr="00BA28A5">
              <w:rPr>
                <w:sz w:val="20"/>
              </w:rPr>
              <w:t>650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73 cube</w:t>
            </w:r>
          </w:p>
        </w:tc>
        <w:tc>
          <w:tcPr>
            <w:tcW w:w="920" w:type="dxa"/>
            <w:vAlign w:val="center"/>
          </w:tcPr>
          <w:p w:rsidR="00BA28A5" w:rsidRPr="00BA28A5" w:rsidRDefault="00BA28A5" w:rsidP="00BA28A5">
            <w:pPr>
              <w:jc w:val="center"/>
              <w:rPr>
                <w:sz w:val="20"/>
              </w:rPr>
            </w:pPr>
            <w:r w:rsidRPr="00BA28A5">
              <w:rPr>
                <w:sz w:val="20"/>
              </w:rPr>
              <w:t>698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74 cube</w:t>
            </w:r>
          </w:p>
        </w:tc>
        <w:tc>
          <w:tcPr>
            <w:tcW w:w="920" w:type="dxa"/>
            <w:vAlign w:val="center"/>
          </w:tcPr>
          <w:p w:rsidR="00BA28A5" w:rsidRPr="00BA28A5" w:rsidRDefault="00BA28A5" w:rsidP="00BA28A5">
            <w:pPr>
              <w:jc w:val="center"/>
              <w:rPr>
                <w:sz w:val="20"/>
              </w:rPr>
            </w:pPr>
            <w:r w:rsidRPr="00BA28A5">
              <w:rPr>
                <w:sz w:val="20"/>
              </w:rPr>
              <w:t>637</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75 cube</w:t>
            </w:r>
          </w:p>
        </w:tc>
        <w:tc>
          <w:tcPr>
            <w:tcW w:w="920" w:type="dxa"/>
            <w:vAlign w:val="center"/>
          </w:tcPr>
          <w:p w:rsidR="00BA28A5" w:rsidRPr="00BA28A5" w:rsidRDefault="00BA28A5" w:rsidP="00BA28A5">
            <w:pPr>
              <w:jc w:val="center"/>
              <w:rPr>
                <w:sz w:val="20"/>
              </w:rPr>
            </w:pPr>
            <w:r w:rsidRPr="00BA28A5">
              <w:rPr>
                <w:sz w:val="20"/>
              </w:rPr>
              <w:t>634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76 cube</w:t>
            </w:r>
          </w:p>
        </w:tc>
        <w:tc>
          <w:tcPr>
            <w:tcW w:w="920" w:type="dxa"/>
            <w:vAlign w:val="center"/>
          </w:tcPr>
          <w:p w:rsidR="00BA28A5" w:rsidRPr="00BA28A5" w:rsidRDefault="00BA28A5" w:rsidP="00BA28A5">
            <w:pPr>
              <w:jc w:val="center"/>
              <w:rPr>
                <w:sz w:val="20"/>
              </w:rPr>
            </w:pPr>
            <w:r w:rsidRPr="00BA28A5">
              <w:rPr>
                <w:sz w:val="20"/>
              </w:rPr>
              <w:t>647</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9</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lastRenderedPageBreak/>
              <w:t>77 cube</w:t>
            </w:r>
          </w:p>
        </w:tc>
        <w:tc>
          <w:tcPr>
            <w:tcW w:w="920" w:type="dxa"/>
            <w:vAlign w:val="center"/>
          </w:tcPr>
          <w:p w:rsidR="00BA28A5" w:rsidRPr="00BA28A5" w:rsidRDefault="00BA28A5" w:rsidP="00BA28A5">
            <w:pPr>
              <w:jc w:val="center"/>
              <w:rPr>
                <w:sz w:val="20"/>
              </w:rPr>
            </w:pPr>
            <w:r w:rsidRPr="00BA28A5">
              <w:rPr>
                <w:sz w:val="20"/>
              </w:rPr>
              <w:t>680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7</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78 office</w:t>
            </w:r>
          </w:p>
        </w:tc>
        <w:tc>
          <w:tcPr>
            <w:tcW w:w="920" w:type="dxa"/>
            <w:vAlign w:val="center"/>
          </w:tcPr>
          <w:p w:rsidR="00BA28A5" w:rsidRPr="00BA28A5" w:rsidRDefault="00BA28A5" w:rsidP="00BA28A5">
            <w:pPr>
              <w:jc w:val="center"/>
              <w:rPr>
                <w:sz w:val="20"/>
              </w:rPr>
            </w:pPr>
            <w:r w:rsidRPr="00BA28A5">
              <w:rPr>
                <w:sz w:val="20"/>
              </w:rPr>
              <w:t>666</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79 cube</w:t>
            </w:r>
          </w:p>
        </w:tc>
        <w:tc>
          <w:tcPr>
            <w:tcW w:w="920" w:type="dxa"/>
            <w:vAlign w:val="center"/>
          </w:tcPr>
          <w:p w:rsidR="00BA28A5" w:rsidRPr="00BA28A5" w:rsidRDefault="00BA28A5" w:rsidP="00BA28A5">
            <w:pPr>
              <w:jc w:val="center"/>
              <w:rPr>
                <w:sz w:val="20"/>
              </w:rPr>
            </w:pPr>
            <w:r w:rsidRPr="00BA28A5">
              <w:rPr>
                <w:sz w:val="20"/>
              </w:rPr>
              <w:t>633</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80 cubes</w:t>
            </w:r>
          </w:p>
        </w:tc>
        <w:tc>
          <w:tcPr>
            <w:tcW w:w="920" w:type="dxa"/>
            <w:vAlign w:val="center"/>
          </w:tcPr>
          <w:p w:rsidR="00BA28A5" w:rsidRPr="00BA28A5" w:rsidRDefault="00BA28A5" w:rsidP="00BA28A5">
            <w:pPr>
              <w:jc w:val="center"/>
              <w:rPr>
                <w:sz w:val="20"/>
              </w:rPr>
            </w:pPr>
            <w:r w:rsidRPr="00BA28A5">
              <w:rPr>
                <w:sz w:val="20"/>
              </w:rPr>
              <w:t>640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81 cubes</w:t>
            </w:r>
          </w:p>
        </w:tc>
        <w:tc>
          <w:tcPr>
            <w:tcW w:w="920" w:type="dxa"/>
            <w:vAlign w:val="center"/>
          </w:tcPr>
          <w:p w:rsidR="00BA28A5" w:rsidRPr="00BA28A5" w:rsidRDefault="00BA28A5" w:rsidP="00BA28A5">
            <w:pPr>
              <w:jc w:val="center"/>
              <w:rPr>
                <w:sz w:val="20"/>
              </w:rPr>
            </w:pPr>
            <w:r w:rsidRPr="00BA28A5">
              <w:rPr>
                <w:sz w:val="20"/>
              </w:rPr>
              <w:t>640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5</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83 office</w:t>
            </w:r>
          </w:p>
        </w:tc>
        <w:tc>
          <w:tcPr>
            <w:tcW w:w="920" w:type="dxa"/>
            <w:vAlign w:val="center"/>
          </w:tcPr>
          <w:p w:rsidR="00BA28A5" w:rsidRPr="00BA28A5" w:rsidRDefault="00BA28A5" w:rsidP="00BA28A5">
            <w:pPr>
              <w:spacing w:before="60" w:after="60"/>
              <w:jc w:val="center"/>
              <w:rPr>
                <w:sz w:val="20"/>
              </w:rPr>
            </w:pPr>
            <w:r w:rsidRPr="00BA28A5">
              <w:rPr>
                <w:sz w:val="20"/>
              </w:rPr>
              <w:t>681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71</w:t>
            </w:r>
          </w:p>
        </w:tc>
        <w:tc>
          <w:tcPr>
            <w:tcW w:w="1080" w:type="dxa"/>
            <w:vAlign w:val="center"/>
          </w:tcPr>
          <w:p w:rsidR="00BA28A5" w:rsidRPr="00BA28A5" w:rsidRDefault="00BA28A5" w:rsidP="00BA28A5">
            <w:pPr>
              <w:spacing w:before="60" w:after="60"/>
              <w:jc w:val="center"/>
              <w:rPr>
                <w:sz w:val="20"/>
              </w:rPr>
            </w:pPr>
            <w:r w:rsidRPr="00BA28A5">
              <w:rPr>
                <w:sz w:val="20"/>
              </w:rPr>
              <w:t>24</w:t>
            </w:r>
          </w:p>
        </w:tc>
        <w:tc>
          <w:tcPr>
            <w:tcW w:w="954"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DO, carpet, HS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84 cube</w:t>
            </w:r>
          </w:p>
        </w:tc>
        <w:tc>
          <w:tcPr>
            <w:tcW w:w="920" w:type="dxa"/>
            <w:vAlign w:val="center"/>
          </w:tcPr>
          <w:p w:rsidR="00BA28A5" w:rsidRPr="00BA28A5" w:rsidRDefault="00BA28A5" w:rsidP="00BA28A5">
            <w:pPr>
              <w:spacing w:before="60" w:after="60"/>
              <w:jc w:val="center"/>
              <w:rPr>
                <w:sz w:val="20"/>
              </w:rPr>
            </w:pPr>
            <w:r w:rsidRPr="00BA28A5">
              <w:rPr>
                <w:sz w:val="20"/>
              </w:rPr>
              <w:t>664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71</w:t>
            </w:r>
          </w:p>
        </w:tc>
        <w:tc>
          <w:tcPr>
            <w:tcW w:w="1080" w:type="dxa"/>
            <w:vAlign w:val="center"/>
          </w:tcPr>
          <w:p w:rsidR="00BA28A5" w:rsidRPr="00BA28A5" w:rsidRDefault="00BA28A5" w:rsidP="00BA28A5">
            <w:pPr>
              <w:spacing w:before="60" w:after="60"/>
              <w:jc w:val="center"/>
              <w:rPr>
                <w:sz w:val="20"/>
              </w:rPr>
            </w:pPr>
            <w:r w:rsidRPr="00BA28A5">
              <w:rPr>
                <w:sz w:val="20"/>
              </w:rPr>
              <w:t>24</w:t>
            </w:r>
          </w:p>
        </w:tc>
        <w:tc>
          <w:tcPr>
            <w:tcW w:w="954"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 and flowers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85 cube</w:t>
            </w:r>
          </w:p>
        </w:tc>
        <w:tc>
          <w:tcPr>
            <w:tcW w:w="920" w:type="dxa"/>
            <w:vAlign w:val="center"/>
          </w:tcPr>
          <w:p w:rsidR="00BA28A5" w:rsidRPr="00BA28A5" w:rsidRDefault="00BA28A5" w:rsidP="00BA28A5">
            <w:pPr>
              <w:jc w:val="center"/>
              <w:rPr>
                <w:sz w:val="20"/>
              </w:rPr>
            </w:pPr>
            <w:r w:rsidRPr="00BA28A5">
              <w:rPr>
                <w:sz w:val="20"/>
              </w:rPr>
              <w:t>732</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CP, fake plant, wave noise machine</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86 cube</w:t>
            </w:r>
          </w:p>
        </w:tc>
        <w:tc>
          <w:tcPr>
            <w:tcW w:w="920" w:type="dxa"/>
            <w:vAlign w:val="center"/>
          </w:tcPr>
          <w:p w:rsidR="00BA28A5" w:rsidRPr="00BA28A5" w:rsidRDefault="00BA28A5" w:rsidP="00BA28A5">
            <w:pPr>
              <w:spacing w:before="60" w:after="60"/>
              <w:jc w:val="center"/>
              <w:rPr>
                <w:sz w:val="20"/>
              </w:rPr>
            </w:pPr>
            <w:r w:rsidRPr="00BA28A5">
              <w:rPr>
                <w:sz w:val="20"/>
              </w:rPr>
              <w:t>739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24</w:t>
            </w:r>
          </w:p>
        </w:tc>
        <w:tc>
          <w:tcPr>
            <w:tcW w:w="954" w:type="dxa"/>
            <w:vAlign w:val="center"/>
          </w:tcPr>
          <w:p w:rsidR="00BA28A5" w:rsidRPr="00BA28A5" w:rsidRDefault="00BA28A5" w:rsidP="00BA28A5">
            <w:pPr>
              <w:spacing w:before="60" w:after="60"/>
              <w:jc w:val="center"/>
              <w:rPr>
                <w:sz w:val="20"/>
              </w:rPr>
            </w:pPr>
            <w:r w:rsidRPr="00BA28A5">
              <w:rPr>
                <w:sz w:val="20"/>
              </w:rPr>
              <w:t>4</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87 cube</w:t>
            </w:r>
          </w:p>
        </w:tc>
        <w:tc>
          <w:tcPr>
            <w:tcW w:w="920" w:type="dxa"/>
            <w:vAlign w:val="center"/>
          </w:tcPr>
          <w:p w:rsidR="00BA28A5" w:rsidRPr="00BA28A5" w:rsidRDefault="00BA28A5" w:rsidP="00BA28A5">
            <w:pPr>
              <w:spacing w:before="60" w:after="60"/>
              <w:jc w:val="center"/>
              <w:rPr>
                <w:sz w:val="20"/>
              </w:rPr>
            </w:pPr>
            <w:r w:rsidRPr="00BA28A5">
              <w:rPr>
                <w:sz w:val="20"/>
              </w:rPr>
              <w:t>661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25</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 PF, items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lastRenderedPageBreak/>
              <w:t>89 office</w:t>
            </w:r>
          </w:p>
        </w:tc>
        <w:tc>
          <w:tcPr>
            <w:tcW w:w="920" w:type="dxa"/>
            <w:vAlign w:val="center"/>
          </w:tcPr>
          <w:p w:rsidR="00BA28A5" w:rsidRPr="00BA28A5" w:rsidRDefault="00BA28A5" w:rsidP="00BA28A5">
            <w:pPr>
              <w:jc w:val="center"/>
              <w:rPr>
                <w:sz w:val="20"/>
              </w:rPr>
            </w:pPr>
            <w:r w:rsidRPr="00BA28A5">
              <w:rPr>
                <w:sz w:val="20"/>
              </w:rPr>
              <w:t>676</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DO, plants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90 cube</w:t>
            </w:r>
          </w:p>
        </w:tc>
        <w:tc>
          <w:tcPr>
            <w:tcW w:w="920" w:type="dxa"/>
            <w:vAlign w:val="center"/>
          </w:tcPr>
          <w:p w:rsidR="00BA28A5" w:rsidRPr="00BA28A5" w:rsidRDefault="00BA28A5" w:rsidP="00BA28A5">
            <w:pPr>
              <w:jc w:val="center"/>
              <w:rPr>
                <w:sz w:val="20"/>
              </w:rPr>
            </w:pPr>
            <w:r w:rsidRPr="00BA28A5">
              <w:rPr>
                <w:sz w:val="20"/>
              </w:rPr>
              <w:t>667</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5</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 on heater</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91 cube</w:t>
            </w:r>
          </w:p>
        </w:tc>
        <w:tc>
          <w:tcPr>
            <w:tcW w:w="920" w:type="dxa"/>
            <w:vAlign w:val="center"/>
          </w:tcPr>
          <w:p w:rsidR="00BA28A5" w:rsidRPr="00BA28A5" w:rsidRDefault="00BA28A5" w:rsidP="00BA28A5">
            <w:pPr>
              <w:jc w:val="center"/>
              <w:rPr>
                <w:sz w:val="20"/>
              </w:rPr>
            </w:pPr>
            <w:r w:rsidRPr="00BA28A5">
              <w:rPr>
                <w:sz w:val="20"/>
              </w:rPr>
              <w:t>701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7</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92 cube</w:t>
            </w:r>
          </w:p>
        </w:tc>
        <w:tc>
          <w:tcPr>
            <w:tcW w:w="920" w:type="dxa"/>
            <w:vAlign w:val="center"/>
          </w:tcPr>
          <w:p w:rsidR="00BA28A5" w:rsidRPr="00BA28A5" w:rsidRDefault="00BA28A5" w:rsidP="00BA28A5">
            <w:pPr>
              <w:jc w:val="center"/>
              <w:rPr>
                <w:sz w:val="20"/>
              </w:rPr>
            </w:pPr>
            <w:r w:rsidRPr="00BA28A5">
              <w:rPr>
                <w:sz w:val="20"/>
              </w:rPr>
              <w:t>662</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93 cube</w:t>
            </w:r>
          </w:p>
        </w:tc>
        <w:tc>
          <w:tcPr>
            <w:tcW w:w="920" w:type="dxa"/>
            <w:vAlign w:val="center"/>
          </w:tcPr>
          <w:p w:rsidR="00BA28A5" w:rsidRPr="00BA28A5" w:rsidRDefault="00BA28A5" w:rsidP="00BA28A5">
            <w:pPr>
              <w:jc w:val="center"/>
              <w:rPr>
                <w:sz w:val="20"/>
              </w:rPr>
            </w:pPr>
            <w:r w:rsidRPr="00BA28A5">
              <w:rPr>
                <w:sz w:val="20"/>
              </w:rPr>
              <w:t>742</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6</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94 cube</w:t>
            </w:r>
          </w:p>
        </w:tc>
        <w:tc>
          <w:tcPr>
            <w:tcW w:w="920" w:type="dxa"/>
            <w:vAlign w:val="center"/>
          </w:tcPr>
          <w:p w:rsidR="00BA28A5" w:rsidRPr="00BA28A5" w:rsidRDefault="00BA28A5" w:rsidP="00BA28A5">
            <w:pPr>
              <w:spacing w:before="60" w:after="60"/>
              <w:jc w:val="center"/>
              <w:rPr>
                <w:sz w:val="20"/>
              </w:rPr>
            </w:pPr>
            <w:r w:rsidRPr="00BA28A5">
              <w:rPr>
                <w:sz w:val="20"/>
              </w:rPr>
              <w:t>680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8</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95 cube</w:t>
            </w:r>
          </w:p>
        </w:tc>
        <w:tc>
          <w:tcPr>
            <w:tcW w:w="920" w:type="dxa"/>
            <w:vAlign w:val="center"/>
          </w:tcPr>
          <w:p w:rsidR="00BA28A5" w:rsidRPr="00BA28A5" w:rsidRDefault="00BA28A5" w:rsidP="00BA28A5">
            <w:pPr>
              <w:spacing w:before="60" w:after="60"/>
              <w:jc w:val="center"/>
              <w:rPr>
                <w:sz w:val="20"/>
              </w:rPr>
            </w:pPr>
            <w:r w:rsidRPr="00BA28A5">
              <w:rPr>
                <w:sz w:val="20"/>
              </w:rPr>
              <w:t>641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96 cube</w:t>
            </w:r>
          </w:p>
        </w:tc>
        <w:tc>
          <w:tcPr>
            <w:tcW w:w="920" w:type="dxa"/>
            <w:vAlign w:val="center"/>
          </w:tcPr>
          <w:p w:rsidR="00BA28A5" w:rsidRPr="00BA28A5" w:rsidRDefault="00BA28A5" w:rsidP="00BA28A5">
            <w:pPr>
              <w:jc w:val="center"/>
              <w:rPr>
                <w:sz w:val="20"/>
              </w:rPr>
            </w:pPr>
            <w:r w:rsidRPr="00BA28A5">
              <w:rPr>
                <w:sz w:val="20"/>
              </w:rPr>
              <w:t>650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97 cube</w:t>
            </w:r>
          </w:p>
        </w:tc>
        <w:tc>
          <w:tcPr>
            <w:tcW w:w="920" w:type="dxa"/>
            <w:vAlign w:val="center"/>
          </w:tcPr>
          <w:p w:rsidR="00BA28A5" w:rsidRPr="00BA28A5" w:rsidRDefault="00BA28A5" w:rsidP="00BA28A5">
            <w:pPr>
              <w:jc w:val="center"/>
              <w:rPr>
                <w:sz w:val="20"/>
              </w:rPr>
            </w:pPr>
            <w:r w:rsidRPr="00BA28A5">
              <w:rPr>
                <w:sz w:val="20"/>
              </w:rPr>
              <w:t>647</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73</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3</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 HS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98 cube</w:t>
            </w:r>
          </w:p>
        </w:tc>
        <w:tc>
          <w:tcPr>
            <w:tcW w:w="920" w:type="dxa"/>
            <w:vAlign w:val="center"/>
          </w:tcPr>
          <w:p w:rsidR="00BA28A5" w:rsidRPr="00BA28A5" w:rsidRDefault="00BA28A5" w:rsidP="00BA28A5">
            <w:pPr>
              <w:jc w:val="center"/>
              <w:rPr>
                <w:sz w:val="20"/>
              </w:rPr>
            </w:pPr>
            <w:r w:rsidRPr="00BA28A5">
              <w:rPr>
                <w:sz w:val="20"/>
              </w:rPr>
              <w:t>671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22</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 on, food, items</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lastRenderedPageBreak/>
              <w:t>99 cube</w:t>
            </w:r>
          </w:p>
        </w:tc>
        <w:tc>
          <w:tcPr>
            <w:tcW w:w="920" w:type="dxa"/>
            <w:vAlign w:val="center"/>
          </w:tcPr>
          <w:p w:rsidR="00BA28A5" w:rsidRPr="00BA28A5" w:rsidRDefault="00BA28A5" w:rsidP="00BA28A5">
            <w:pPr>
              <w:jc w:val="center"/>
              <w:rPr>
                <w:sz w:val="20"/>
              </w:rPr>
            </w:pPr>
            <w:r w:rsidRPr="00BA28A5">
              <w:rPr>
                <w:sz w:val="20"/>
              </w:rPr>
              <w:t>721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 on paper plate</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100 cube</w:t>
            </w:r>
          </w:p>
        </w:tc>
        <w:tc>
          <w:tcPr>
            <w:tcW w:w="920" w:type="dxa"/>
            <w:vAlign w:val="center"/>
          </w:tcPr>
          <w:p w:rsidR="00BA28A5" w:rsidRPr="00BA28A5" w:rsidRDefault="00BA28A5" w:rsidP="00BA28A5">
            <w:pPr>
              <w:jc w:val="center"/>
              <w:rPr>
                <w:sz w:val="20"/>
              </w:rPr>
            </w:pPr>
            <w:r w:rsidRPr="00BA28A5">
              <w:rPr>
                <w:sz w:val="20"/>
              </w:rPr>
              <w:t>794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101 cube</w:t>
            </w:r>
          </w:p>
        </w:tc>
        <w:tc>
          <w:tcPr>
            <w:tcW w:w="920" w:type="dxa"/>
            <w:vAlign w:val="center"/>
          </w:tcPr>
          <w:p w:rsidR="00BA28A5" w:rsidRPr="00BA28A5" w:rsidRDefault="00BA28A5" w:rsidP="00BA28A5">
            <w:pPr>
              <w:jc w:val="center"/>
              <w:rPr>
                <w:sz w:val="20"/>
              </w:rPr>
            </w:pPr>
            <w:r w:rsidRPr="00BA28A5">
              <w:rPr>
                <w:sz w:val="20"/>
              </w:rPr>
              <w:t>719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9</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102 cube</w:t>
            </w:r>
          </w:p>
        </w:tc>
        <w:tc>
          <w:tcPr>
            <w:tcW w:w="920" w:type="dxa"/>
            <w:vAlign w:val="center"/>
          </w:tcPr>
          <w:p w:rsidR="00BA28A5" w:rsidRPr="00BA28A5" w:rsidRDefault="00BA28A5" w:rsidP="00BA28A5">
            <w:pPr>
              <w:jc w:val="center"/>
              <w:rPr>
                <w:sz w:val="20"/>
              </w:rPr>
            </w:pPr>
            <w:r w:rsidRPr="00BA28A5">
              <w:rPr>
                <w:sz w:val="20"/>
              </w:rPr>
              <w:t>745</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AI</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103 cube</w:t>
            </w:r>
          </w:p>
        </w:tc>
        <w:tc>
          <w:tcPr>
            <w:tcW w:w="920" w:type="dxa"/>
            <w:vAlign w:val="center"/>
          </w:tcPr>
          <w:p w:rsidR="00BA28A5" w:rsidRPr="00BA28A5" w:rsidRDefault="00BA28A5" w:rsidP="00BA28A5">
            <w:pPr>
              <w:jc w:val="center"/>
              <w:rPr>
                <w:sz w:val="20"/>
              </w:rPr>
            </w:pPr>
            <w:r w:rsidRPr="00BA28A5">
              <w:rPr>
                <w:sz w:val="20"/>
              </w:rPr>
              <w:t>718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18</w:t>
            </w:r>
          </w:p>
        </w:tc>
        <w:tc>
          <w:tcPr>
            <w:tcW w:w="1260"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104 cube</w:t>
            </w:r>
          </w:p>
        </w:tc>
        <w:tc>
          <w:tcPr>
            <w:tcW w:w="920" w:type="dxa"/>
            <w:vAlign w:val="center"/>
          </w:tcPr>
          <w:p w:rsidR="00BA28A5" w:rsidRPr="00BA28A5" w:rsidRDefault="00BA28A5" w:rsidP="00BA28A5">
            <w:pPr>
              <w:jc w:val="center"/>
              <w:rPr>
                <w:sz w:val="20"/>
              </w:rPr>
            </w:pPr>
            <w:r w:rsidRPr="00BA28A5">
              <w:rPr>
                <w:sz w:val="20"/>
              </w:rPr>
              <w:t>623</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105 cube</w:t>
            </w:r>
          </w:p>
        </w:tc>
        <w:tc>
          <w:tcPr>
            <w:tcW w:w="920" w:type="dxa"/>
            <w:vAlign w:val="center"/>
          </w:tcPr>
          <w:p w:rsidR="00BA28A5" w:rsidRPr="00BA28A5" w:rsidRDefault="00BA28A5" w:rsidP="00BA28A5">
            <w:pPr>
              <w:jc w:val="center"/>
              <w:rPr>
                <w:sz w:val="20"/>
              </w:rPr>
            </w:pPr>
            <w:r w:rsidRPr="00BA28A5">
              <w:rPr>
                <w:sz w:val="20"/>
              </w:rPr>
              <w:t>699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11</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106 cube</w:t>
            </w:r>
          </w:p>
        </w:tc>
        <w:tc>
          <w:tcPr>
            <w:tcW w:w="920" w:type="dxa"/>
            <w:vAlign w:val="center"/>
          </w:tcPr>
          <w:p w:rsidR="00BA28A5" w:rsidRPr="00BA28A5" w:rsidRDefault="00BA28A5" w:rsidP="00BA28A5">
            <w:pPr>
              <w:jc w:val="center"/>
              <w:rPr>
                <w:sz w:val="20"/>
              </w:rPr>
            </w:pPr>
            <w:r w:rsidRPr="00BA28A5">
              <w:rPr>
                <w:sz w:val="20"/>
              </w:rPr>
              <w:t>676</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108 office</w:t>
            </w:r>
          </w:p>
        </w:tc>
        <w:tc>
          <w:tcPr>
            <w:tcW w:w="920" w:type="dxa"/>
            <w:vAlign w:val="center"/>
          </w:tcPr>
          <w:p w:rsidR="00BA28A5" w:rsidRPr="00BA28A5" w:rsidRDefault="00BA28A5" w:rsidP="00BA28A5">
            <w:pPr>
              <w:jc w:val="center"/>
              <w:rPr>
                <w:sz w:val="20"/>
              </w:rPr>
            </w:pPr>
            <w:r w:rsidRPr="00BA28A5">
              <w:rPr>
                <w:sz w:val="20"/>
              </w:rPr>
              <w:t>661</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 humidifier, PF/heater</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109 cube</w:t>
            </w:r>
          </w:p>
        </w:tc>
        <w:tc>
          <w:tcPr>
            <w:tcW w:w="920" w:type="dxa"/>
            <w:vAlign w:val="center"/>
          </w:tcPr>
          <w:p w:rsidR="00BA28A5" w:rsidRPr="00BA28A5" w:rsidRDefault="00BA28A5" w:rsidP="00BA28A5">
            <w:pPr>
              <w:jc w:val="center"/>
              <w:rPr>
                <w:sz w:val="20"/>
              </w:rPr>
            </w:pPr>
            <w:r w:rsidRPr="00BA28A5">
              <w:rPr>
                <w:sz w:val="20"/>
              </w:rPr>
              <w:t>634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Cleaning, concerns about dust</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lastRenderedPageBreak/>
              <w:t>110 cube</w:t>
            </w:r>
          </w:p>
        </w:tc>
        <w:tc>
          <w:tcPr>
            <w:tcW w:w="920" w:type="dxa"/>
            <w:vAlign w:val="center"/>
          </w:tcPr>
          <w:p w:rsidR="00BA28A5" w:rsidRPr="00BA28A5" w:rsidRDefault="00BA28A5" w:rsidP="00BA28A5">
            <w:pPr>
              <w:jc w:val="center"/>
              <w:rPr>
                <w:sz w:val="20"/>
              </w:rPr>
            </w:pPr>
            <w:r w:rsidRPr="00BA28A5">
              <w:rPr>
                <w:sz w:val="20"/>
              </w:rPr>
              <w:t>649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4</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111 cube</w:t>
            </w:r>
          </w:p>
        </w:tc>
        <w:tc>
          <w:tcPr>
            <w:tcW w:w="920" w:type="dxa"/>
            <w:vAlign w:val="center"/>
          </w:tcPr>
          <w:p w:rsidR="00BA28A5" w:rsidRPr="00BA28A5" w:rsidRDefault="00BA28A5" w:rsidP="00BA28A5">
            <w:pPr>
              <w:jc w:val="center"/>
              <w:rPr>
                <w:sz w:val="20"/>
              </w:rPr>
            </w:pPr>
            <w:r w:rsidRPr="00BA28A5">
              <w:rPr>
                <w:sz w:val="20"/>
              </w:rPr>
              <w:t>733</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113 cube</w:t>
            </w:r>
          </w:p>
        </w:tc>
        <w:tc>
          <w:tcPr>
            <w:tcW w:w="920" w:type="dxa"/>
            <w:vAlign w:val="center"/>
          </w:tcPr>
          <w:p w:rsidR="00BA28A5" w:rsidRPr="00BA28A5" w:rsidRDefault="00BA28A5" w:rsidP="00BA28A5">
            <w:pPr>
              <w:jc w:val="center"/>
              <w:rPr>
                <w:sz w:val="20"/>
              </w:rPr>
            </w:pPr>
            <w:r w:rsidRPr="00BA28A5">
              <w:rPr>
                <w:sz w:val="20"/>
              </w:rPr>
              <w:t>646</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114 cube</w:t>
            </w:r>
          </w:p>
        </w:tc>
        <w:tc>
          <w:tcPr>
            <w:tcW w:w="920" w:type="dxa"/>
            <w:vAlign w:val="center"/>
          </w:tcPr>
          <w:p w:rsidR="00BA28A5" w:rsidRPr="00BA28A5" w:rsidRDefault="00BA28A5" w:rsidP="00BA28A5">
            <w:pPr>
              <w:jc w:val="center"/>
              <w:rPr>
                <w:sz w:val="20"/>
              </w:rPr>
            </w:pPr>
            <w:r w:rsidRPr="00BA28A5">
              <w:rPr>
                <w:sz w:val="20"/>
              </w:rPr>
              <w:t>704</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115 cube</w:t>
            </w:r>
          </w:p>
        </w:tc>
        <w:tc>
          <w:tcPr>
            <w:tcW w:w="920" w:type="dxa"/>
            <w:vAlign w:val="center"/>
          </w:tcPr>
          <w:p w:rsidR="00BA28A5" w:rsidRPr="00BA28A5" w:rsidRDefault="00BA28A5" w:rsidP="00BA28A5">
            <w:pPr>
              <w:jc w:val="center"/>
              <w:rPr>
                <w:sz w:val="20"/>
              </w:rPr>
            </w:pPr>
            <w:r w:rsidRPr="00BA28A5">
              <w:rPr>
                <w:sz w:val="20"/>
              </w:rPr>
              <w:t>649</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117 cube</w:t>
            </w:r>
          </w:p>
        </w:tc>
        <w:tc>
          <w:tcPr>
            <w:tcW w:w="920" w:type="dxa"/>
            <w:vAlign w:val="center"/>
          </w:tcPr>
          <w:p w:rsidR="00BA28A5" w:rsidRPr="00BA28A5" w:rsidRDefault="00BA28A5" w:rsidP="00BA28A5">
            <w:pPr>
              <w:jc w:val="center"/>
              <w:rPr>
                <w:sz w:val="20"/>
              </w:rPr>
            </w:pPr>
            <w:r w:rsidRPr="00BA28A5">
              <w:rPr>
                <w:sz w:val="20"/>
              </w:rPr>
              <w:t>768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 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141 mailroom</w:t>
            </w:r>
          </w:p>
        </w:tc>
        <w:tc>
          <w:tcPr>
            <w:tcW w:w="920" w:type="dxa"/>
            <w:vAlign w:val="center"/>
          </w:tcPr>
          <w:p w:rsidR="00BA28A5" w:rsidRPr="00BA28A5" w:rsidRDefault="00BA28A5" w:rsidP="00BA28A5">
            <w:pPr>
              <w:jc w:val="center"/>
              <w:rPr>
                <w:sz w:val="20"/>
              </w:rPr>
            </w:pPr>
            <w:r w:rsidRPr="00BA28A5">
              <w:rPr>
                <w:sz w:val="20"/>
              </w:rPr>
              <w:t>678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6</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Mail machines, on</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142</w:t>
            </w:r>
          </w:p>
        </w:tc>
        <w:tc>
          <w:tcPr>
            <w:tcW w:w="920" w:type="dxa"/>
            <w:vAlign w:val="center"/>
          </w:tcPr>
          <w:p w:rsidR="00BA28A5" w:rsidRPr="00BA28A5" w:rsidRDefault="00BA28A5" w:rsidP="00BA28A5">
            <w:pPr>
              <w:jc w:val="center"/>
              <w:rPr>
                <w:sz w:val="20"/>
              </w:rPr>
            </w:pPr>
            <w:r w:rsidRPr="00BA28A5">
              <w:rPr>
                <w:sz w:val="20"/>
              </w:rPr>
              <w:t>698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74</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13</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Office with cubes inside</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147 office</w:t>
            </w:r>
          </w:p>
        </w:tc>
        <w:tc>
          <w:tcPr>
            <w:tcW w:w="920" w:type="dxa"/>
            <w:vAlign w:val="center"/>
          </w:tcPr>
          <w:p w:rsidR="00BA28A5" w:rsidRPr="00BA28A5" w:rsidRDefault="00BA28A5" w:rsidP="00BA28A5">
            <w:pPr>
              <w:jc w:val="center"/>
              <w:rPr>
                <w:sz w:val="20"/>
              </w:rPr>
            </w:pPr>
            <w:r w:rsidRPr="00BA28A5">
              <w:rPr>
                <w:sz w:val="20"/>
              </w:rPr>
              <w:t>600</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20</w:t>
            </w:r>
          </w:p>
        </w:tc>
        <w:tc>
          <w:tcPr>
            <w:tcW w:w="954" w:type="dxa"/>
            <w:vAlign w:val="center"/>
          </w:tcPr>
          <w:p w:rsidR="00BA28A5" w:rsidRPr="00BA28A5" w:rsidRDefault="00BA28A5" w:rsidP="00BA28A5">
            <w:pPr>
              <w:spacing w:before="60" w:after="60"/>
              <w:jc w:val="center"/>
              <w:rPr>
                <w:sz w:val="20"/>
              </w:rPr>
            </w:pPr>
            <w:r w:rsidRPr="00BA28A5">
              <w:rPr>
                <w:sz w:val="20"/>
              </w:rPr>
              <w:t>2</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N</w:t>
            </w:r>
          </w:p>
        </w:tc>
        <w:tc>
          <w:tcPr>
            <w:tcW w:w="2471" w:type="dxa"/>
            <w:tcBorders>
              <w:left w:val="nil"/>
            </w:tcBorders>
            <w:vAlign w:val="center"/>
          </w:tcPr>
          <w:p w:rsidR="00BA28A5" w:rsidRPr="00BA28A5" w:rsidRDefault="00BA28A5" w:rsidP="00BA28A5">
            <w:pPr>
              <w:spacing w:before="60" w:after="60"/>
              <w:rPr>
                <w:sz w:val="20"/>
              </w:rPr>
            </w:pPr>
            <w:r w:rsidRPr="00BA28A5">
              <w:rPr>
                <w:sz w:val="20"/>
              </w:rPr>
              <w:t>Plants, DO, PF</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150 cube area</w:t>
            </w:r>
          </w:p>
        </w:tc>
        <w:tc>
          <w:tcPr>
            <w:tcW w:w="920" w:type="dxa"/>
            <w:vAlign w:val="center"/>
          </w:tcPr>
          <w:p w:rsidR="00BA28A5" w:rsidRPr="00BA28A5" w:rsidRDefault="00BA28A5" w:rsidP="00BA28A5">
            <w:pPr>
              <w:jc w:val="center"/>
              <w:rPr>
                <w:sz w:val="20"/>
              </w:rPr>
            </w:pPr>
            <w:r w:rsidRPr="00BA28A5">
              <w:rPr>
                <w:sz w:val="20"/>
              </w:rPr>
              <w:t>603</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72</w:t>
            </w:r>
          </w:p>
        </w:tc>
        <w:tc>
          <w:tcPr>
            <w:tcW w:w="1080" w:type="dxa"/>
            <w:vAlign w:val="center"/>
          </w:tcPr>
          <w:p w:rsidR="00BA28A5" w:rsidRPr="00BA28A5" w:rsidRDefault="00BA28A5" w:rsidP="00BA28A5">
            <w:pPr>
              <w:spacing w:before="60" w:after="60"/>
              <w:jc w:val="center"/>
              <w:rPr>
                <w:sz w:val="20"/>
              </w:rPr>
            </w:pPr>
            <w:r w:rsidRPr="00BA28A5">
              <w:rPr>
                <w:sz w:val="20"/>
              </w:rPr>
              <w:t>21</w:t>
            </w:r>
          </w:p>
        </w:tc>
        <w:tc>
          <w:tcPr>
            <w:tcW w:w="954"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Fan on thermostat is “auto”</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lastRenderedPageBreak/>
              <w:t>Copy area</w:t>
            </w:r>
          </w:p>
        </w:tc>
        <w:tc>
          <w:tcPr>
            <w:tcW w:w="920" w:type="dxa"/>
            <w:vAlign w:val="center"/>
          </w:tcPr>
          <w:p w:rsidR="00BA28A5" w:rsidRPr="00BA28A5" w:rsidRDefault="00BA28A5" w:rsidP="00BA28A5">
            <w:pPr>
              <w:jc w:val="center"/>
              <w:rPr>
                <w:sz w:val="20"/>
              </w:rPr>
            </w:pPr>
          </w:p>
        </w:tc>
        <w:tc>
          <w:tcPr>
            <w:tcW w:w="1136" w:type="dxa"/>
            <w:vAlign w:val="center"/>
          </w:tcPr>
          <w:p w:rsidR="00BA28A5" w:rsidRPr="00BA28A5" w:rsidRDefault="00BA28A5" w:rsidP="00BA28A5">
            <w:pPr>
              <w:spacing w:before="60" w:after="60"/>
              <w:jc w:val="center"/>
              <w:rPr>
                <w:sz w:val="20"/>
              </w:rPr>
            </w:pPr>
          </w:p>
        </w:tc>
        <w:tc>
          <w:tcPr>
            <w:tcW w:w="810" w:type="dxa"/>
            <w:vAlign w:val="center"/>
          </w:tcPr>
          <w:p w:rsidR="00BA28A5" w:rsidRPr="00BA28A5" w:rsidRDefault="00BA28A5" w:rsidP="00BA28A5">
            <w:pPr>
              <w:spacing w:before="60" w:after="60"/>
              <w:jc w:val="center"/>
              <w:rPr>
                <w:sz w:val="20"/>
              </w:rPr>
            </w:pPr>
          </w:p>
        </w:tc>
        <w:tc>
          <w:tcPr>
            <w:tcW w:w="1080" w:type="dxa"/>
            <w:vAlign w:val="center"/>
          </w:tcPr>
          <w:p w:rsidR="00BA28A5" w:rsidRPr="00BA28A5" w:rsidRDefault="00BA28A5" w:rsidP="00BA28A5">
            <w:pPr>
              <w:spacing w:before="60" w:after="60"/>
              <w:jc w:val="center"/>
              <w:rPr>
                <w:sz w:val="20"/>
              </w:rPr>
            </w:pPr>
          </w:p>
        </w:tc>
        <w:tc>
          <w:tcPr>
            <w:tcW w:w="954" w:type="dxa"/>
            <w:vAlign w:val="center"/>
          </w:tcPr>
          <w:p w:rsidR="00BA28A5" w:rsidRPr="00BA28A5" w:rsidRDefault="00BA28A5" w:rsidP="00BA28A5">
            <w:pPr>
              <w:spacing w:before="60" w:after="60"/>
              <w:jc w:val="center"/>
              <w:rPr>
                <w:sz w:val="20"/>
              </w:rPr>
            </w:pPr>
          </w:p>
        </w:tc>
        <w:tc>
          <w:tcPr>
            <w:tcW w:w="1260" w:type="dxa"/>
            <w:vAlign w:val="center"/>
          </w:tcPr>
          <w:p w:rsidR="00BA28A5" w:rsidRPr="00BA28A5" w:rsidRDefault="00BA28A5" w:rsidP="00BA28A5">
            <w:pPr>
              <w:spacing w:before="60" w:after="60"/>
              <w:jc w:val="center"/>
              <w:rPr>
                <w:sz w:val="20"/>
              </w:rPr>
            </w:pP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Reception area</w:t>
            </w:r>
          </w:p>
        </w:tc>
        <w:tc>
          <w:tcPr>
            <w:tcW w:w="920" w:type="dxa"/>
            <w:vAlign w:val="center"/>
          </w:tcPr>
          <w:p w:rsidR="00BA28A5" w:rsidRPr="00BA28A5" w:rsidRDefault="00BA28A5" w:rsidP="00BA28A5">
            <w:pPr>
              <w:spacing w:before="60" w:after="60"/>
              <w:jc w:val="center"/>
              <w:rPr>
                <w:sz w:val="20"/>
              </w:rPr>
            </w:pPr>
            <w:r w:rsidRPr="00BA28A5">
              <w:rPr>
                <w:sz w:val="20"/>
              </w:rPr>
              <w:t>636</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76</w:t>
            </w:r>
          </w:p>
        </w:tc>
        <w:tc>
          <w:tcPr>
            <w:tcW w:w="1080" w:type="dxa"/>
            <w:vAlign w:val="center"/>
          </w:tcPr>
          <w:p w:rsidR="00BA28A5" w:rsidRPr="00BA28A5" w:rsidRDefault="00BA28A5" w:rsidP="00BA28A5">
            <w:pPr>
              <w:spacing w:before="60" w:after="60"/>
              <w:jc w:val="center"/>
              <w:rPr>
                <w:sz w:val="20"/>
              </w:rPr>
            </w:pPr>
            <w:r w:rsidRPr="00BA28A5">
              <w:rPr>
                <w:sz w:val="20"/>
              </w:rPr>
              <w:t>19</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Staff lounge</w:t>
            </w:r>
          </w:p>
        </w:tc>
        <w:tc>
          <w:tcPr>
            <w:tcW w:w="920" w:type="dxa"/>
            <w:vAlign w:val="center"/>
          </w:tcPr>
          <w:p w:rsidR="00BA28A5" w:rsidRPr="00BA28A5" w:rsidRDefault="00BA28A5" w:rsidP="00BA28A5">
            <w:pPr>
              <w:jc w:val="center"/>
              <w:rPr>
                <w:sz w:val="20"/>
              </w:rPr>
            </w:pPr>
            <w:r w:rsidRPr="00BA28A5">
              <w:rPr>
                <w:sz w:val="20"/>
              </w:rPr>
              <w:t>727</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70</w:t>
            </w:r>
          </w:p>
        </w:tc>
        <w:tc>
          <w:tcPr>
            <w:tcW w:w="1080" w:type="dxa"/>
            <w:vAlign w:val="center"/>
          </w:tcPr>
          <w:p w:rsidR="00BA28A5" w:rsidRPr="00BA28A5" w:rsidRDefault="00BA28A5" w:rsidP="00BA28A5">
            <w:pPr>
              <w:spacing w:before="60" w:after="60"/>
              <w:jc w:val="center"/>
              <w:rPr>
                <w:sz w:val="20"/>
              </w:rPr>
            </w:pPr>
            <w:r w:rsidRPr="00BA28A5">
              <w:rPr>
                <w:sz w:val="20"/>
              </w:rPr>
              <w:t>25</w:t>
            </w:r>
          </w:p>
        </w:tc>
        <w:tc>
          <w:tcPr>
            <w:tcW w:w="954" w:type="dxa"/>
            <w:vAlign w:val="center"/>
          </w:tcPr>
          <w:p w:rsidR="00BA28A5" w:rsidRPr="00BA28A5" w:rsidRDefault="00BA28A5" w:rsidP="00BA28A5">
            <w:pPr>
              <w:spacing w:before="60" w:after="60"/>
              <w:jc w:val="center"/>
              <w:rPr>
                <w:sz w:val="20"/>
              </w:rPr>
            </w:pPr>
            <w:r w:rsidRPr="00BA28A5">
              <w:rPr>
                <w:sz w:val="20"/>
              </w:rPr>
              <w:t>4</w:t>
            </w:r>
          </w:p>
        </w:tc>
        <w:tc>
          <w:tcPr>
            <w:tcW w:w="1260" w:type="dxa"/>
            <w:vAlign w:val="center"/>
          </w:tcPr>
          <w:p w:rsidR="00BA28A5" w:rsidRPr="00BA28A5" w:rsidRDefault="00BA28A5" w:rsidP="00BA28A5">
            <w:pPr>
              <w:spacing w:before="60" w:after="60"/>
              <w:jc w:val="center"/>
              <w:rPr>
                <w:sz w:val="20"/>
              </w:rPr>
            </w:pPr>
            <w:r w:rsidRPr="00BA28A5">
              <w:rPr>
                <w:sz w:val="20"/>
              </w:rPr>
              <w:t>1</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Direct vented exhaust on switch, dusty, NC, fridge, microwaves, other food prep.</w:t>
            </w: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Storage/files</w:t>
            </w:r>
          </w:p>
        </w:tc>
        <w:tc>
          <w:tcPr>
            <w:tcW w:w="920" w:type="dxa"/>
            <w:vAlign w:val="center"/>
          </w:tcPr>
          <w:p w:rsidR="00BA28A5" w:rsidRPr="00BA28A5" w:rsidRDefault="00BA28A5" w:rsidP="00BA28A5">
            <w:pPr>
              <w:spacing w:before="60" w:after="60"/>
              <w:jc w:val="center"/>
              <w:rPr>
                <w:sz w:val="20"/>
              </w:rPr>
            </w:pPr>
          </w:p>
        </w:tc>
        <w:tc>
          <w:tcPr>
            <w:tcW w:w="1136" w:type="dxa"/>
            <w:vAlign w:val="center"/>
          </w:tcPr>
          <w:p w:rsidR="00BA28A5" w:rsidRPr="00BA28A5" w:rsidRDefault="00BA28A5" w:rsidP="00BA28A5">
            <w:pPr>
              <w:spacing w:before="60" w:after="60"/>
              <w:jc w:val="center"/>
              <w:rPr>
                <w:sz w:val="20"/>
              </w:rPr>
            </w:pPr>
          </w:p>
        </w:tc>
        <w:tc>
          <w:tcPr>
            <w:tcW w:w="810" w:type="dxa"/>
            <w:vAlign w:val="center"/>
          </w:tcPr>
          <w:p w:rsidR="00BA28A5" w:rsidRPr="00BA28A5" w:rsidRDefault="00BA28A5" w:rsidP="00BA28A5">
            <w:pPr>
              <w:spacing w:before="60" w:after="60"/>
              <w:jc w:val="center"/>
              <w:rPr>
                <w:sz w:val="20"/>
              </w:rPr>
            </w:pPr>
          </w:p>
        </w:tc>
        <w:tc>
          <w:tcPr>
            <w:tcW w:w="1080" w:type="dxa"/>
            <w:vAlign w:val="center"/>
          </w:tcPr>
          <w:p w:rsidR="00BA28A5" w:rsidRPr="00BA28A5" w:rsidRDefault="00BA28A5" w:rsidP="00BA28A5">
            <w:pPr>
              <w:spacing w:before="60" w:after="60"/>
              <w:jc w:val="center"/>
              <w:rPr>
                <w:sz w:val="20"/>
              </w:rPr>
            </w:pPr>
          </w:p>
        </w:tc>
        <w:tc>
          <w:tcPr>
            <w:tcW w:w="954" w:type="dxa"/>
            <w:vAlign w:val="center"/>
          </w:tcPr>
          <w:p w:rsidR="00BA28A5" w:rsidRPr="00BA28A5" w:rsidRDefault="00BA28A5" w:rsidP="00BA28A5">
            <w:pPr>
              <w:spacing w:before="60" w:after="60"/>
              <w:jc w:val="center"/>
              <w:rPr>
                <w:sz w:val="20"/>
              </w:rPr>
            </w:pPr>
          </w:p>
        </w:tc>
        <w:tc>
          <w:tcPr>
            <w:tcW w:w="1260" w:type="dxa"/>
            <w:vAlign w:val="center"/>
          </w:tcPr>
          <w:p w:rsidR="00BA28A5" w:rsidRPr="00BA28A5" w:rsidRDefault="00BA28A5" w:rsidP="00BA28A5">
            <w:pPr>
              <w:spacing w:before="60" w:after="60"/>
              <w:jc w:val="center"/>
              <w:rPr>
                <w:sz w:val="20"/>
              </w:rPr>
            </w:pPr>
          </w:p>
        </w:tc>
        <w:tc>
          <w:tcPr>
            <w:tcW w:w="1260" w:type="dxa"/>
            <w:vAlign w:val="center"/>
          </w:tcPr>
          <w:p w:rsidR="00BA28A5" w:rsidRPr="00BA28A5" w:rsidRDefault="00BA28A5" w:rsidP="00BA28A5">
            <w:pPr>
              <w:spacing w:before="60" w:after="60"/>
              <w:jc w:val="center"/>
              <w:rPr>
                <w:sz w:val="20"/>
              </w:rPr>
            </w:pPr>
          </w:p>
        </w:tc>
        <w:tc>
          <w:tcPr>
            <w:tcW w:w="900" w:type="dxa"/>
            <w:gridSpan w:val="2"/>
            <w:vAlign w:val="center"/>
          </w:tcPr>
          <w:p w:rsidR="00BA28A5" w:rsidRPr="00BA28A5" w:rsidRDefault="00BA28A5" w:rsidP="00BA28A5">
            <w:pPr>
              <w:spacing w:before="60" w:after="60"/>
              <w:jc w:val="center"/>
              <w:rPr>
                <w:sz w:val="20"/>
              </w:rPr>
            </w:pPr>
          </w:p>
        </w:tc>
        <w:tc>
          <w:tcPr>
            <w:tcW w:w="990" w:type="dxa"/>
            <w:vAlign w:val="center"/>
          </w:tcPr>
          <w:p w:rsidR="00BA28A5" w:rsidRPr="00BA28A5" w:rsidRDefault="00BA28A5" w:rsidP="00BA28A5">
            <w:pPr>
              <w:spacing w:before="60" w:after="60"/>
              <w:jc w:val="center"/>
              <w:rPr>
                <w:sz w:val="20"/>
              </w:rPr>
            </w:pP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spacing w:before="60" w:after="60"/>
              <w:rPr>
                <w:sz w:val="20"/>
              </w:rPr>
            </w:pPr>
            <w:r w:rsidRPr="00BA28A5">
              <w:rPr>
                <w:sz w:val="20"/>
              </w:rPr>
              <w:t>Waiting area</w:t>
            </w:r>
          </w:p>
        </w:tc>
        <w:tc>
          <w:tcPr>
            <w:tcW w:w="920" w:type="dxa"/>
            <w:vAlign w:val="center"/>
          </w:tcPr>
          <w:p w:rsidR="00BA28A5" w:rsidRPr="00BA28A5" w:rsidRDefault="00BA28A5" w:rsidP="00BA28A5">
            <w:pPr>
              <w:spacing w:before="60" w:after="60"/>
              <w:jc w:val="center"/>
              <w:rPr>
                <w:sz w:val="20"/>
              </w:rPr>
            </w:pPr>
            <w:r w:rsidRPr="00BA28A5">
              <w:rPr>
                <w:sz w:val="20"/>
              </w:rPr>
              <w:t>578</w:t>
            </w:r>
          </w:p>
        </w:tc>
        <w:tc>
          <w:tcPr>
            <w:tcW w:w="1136" w:type="dxa"/>
            <w:vAlign w:val="center"/>
          </w:tcPr>
          <w:p w:rsidR="00BA28A5" w:rsidRPr="00BA28A5" w:rsidRDefault="00BA28A5" w:rsidP="00BA28A5">
            <w:pPr>
              <w:spacing w:before="60" w:after="60"/>
              <w:jc w:val="center"/>
              <w:rPr>
                <w:sz w:val="20"/>
              </w:rPr>
            </w:pPr>
            <w:r w:rsidRPr="00BA28A5">
              <w:rPr>
                <w:sz w:val="20"/>
              </w:rPr>
              <w:t>ND</w:t>
            </w:r>
          </w:p>
        </w:tc>
        <w:tc>
          <w:tcPr>
            <w:tcW w:w="810" w:type="dxa"/>
            <w:vAlign w:val="center"/>
          </w:tcPr>
          <w:p w:rsidR="00BA28A5" w:rsidRPr="00BA28A5" w:rsidRDefault="00BA28A5" w:rsidP="00BA28A5">
            <w:pPr>
              <w:spacing w:before="60" w:after="60"/>
              <w:jc w:val="center"/>
              <w:rPr>
                <w:sz w:val="20"/>
              </w:rPr>
            </w:pPr>
            <w:r w:rsidRPr="00BA28A5">
              <w:rPr>
                <w:sz w:val="20"/>
              </w:rPr>
              <w:t>77</w:t>
            </w:r>
          </w:p>
        </w:tc>
        <w:tc>
          <w:tcPr>
            <w:tcW w:w="1080" w:type="dxa"/>
            <w:vAlign w:val="center"/>
          </w:tcPr>
          <w:p w:rsidR="00BA28A5" w:rsidRPr="00BA28A5" w:rsidRDefault="00BA28A5" w:rsidP="00BA28A5">
            <w:pPr>
              <w:spacing w:before="60" w:after="60"/>
              <w:jc w:val="center"/>
              <w:rPr>
                <w:sz w:val="20"/>
              </w:rPr>
            </w:pPr>
            <w:r w:rsidRPr="00BA28A5">
              <w:rPr>
                <w:sz w:val="20"/>
              </w:rPr>
              <w:t>17</w:t>
            </w:r>
          </w:p>
        </w:tc>
        <w:tc>
          <w:tcPr>
            <w:tcW w:w="954" w:type="dxa"/>
            <w:vAlign w:val="center"/>
          </w:tcPr>
          <w:p w:rsidR="00BA28A5" w:rsidRPr="00BA28A5" w:rsidRDefault="00BA28A5" w:rsidP="00BA28A5">
            <w:pPr>
              <w:spacing w:before="60" w:after="60"/>
              <w:jc w:val="center"/>
              <w:rPr>
                <w:sz w:val="20"/>
              </w:rPr>
            </w:pPr>
            <w:r w:rsidRPr="00BA28A5">
              <w:rPr>
                <w:sz w:val="20"/>
              </w:rPr>
              <w:t>ND</w:t>
            </w:r>
          </w:p>
        </w:tc>
        <w:tc>
          <w:tcPr>
            <w:tcW w:w="1260" w:type="dxa"/>
            <w:vAlign w:val="center"/>
          </w:tcPr>
          <w:p w:rsidR="00BA28A5" w:rsidRPr="00BA28A5" w:rsidRDefault="00BA28A5" w:rsidP="00BA28A5">
            <w:pPr>
              <w:spacing w:before="60" w:after="60"/>
              <w:jc w:val="center"/>
              <w:rPr>
                <w:sz w:val="20"/>
              </w:rPr>
            </w:pPr>
            <w:r w:rsidRPr="00BA28A5">
              <w:rPr>
                <w:sz w:val="20"/>
              </w:rPr>
              <w:t>0</w:t>
            </w:r>
          </w:p>
        </w:tc>
        <w:tc>
          <w:tcPr>
            <w:tcW w:w="1260" w:type="dxa"/>
            <w:vAlign w:val="center"/>
          </w:tcPr>
          <w:p w:rsidR="00BA28A5" w:rsidRPr="00BA28A5" w:rsidRDefault="00BA28A5" w:rsidP="00BA28A5">
            <w:pPr>
              <w:spacing w:before="60" w:after="60"/>
              <w:jc w:val="center"/>
              <w:rPr>
                <w:sz w:val="20"/>
              </w:rPr>
            </w:pPr>
            <w:r w:rsidRPr="00BA28A5">
              <w:rPr>
                <w:sz w:val="20"/>
              </w:rPr>
              <w:t>N</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vAlign w:val="center"/>
          </w:tcPr>
          <w:p w:rsidR="00BA28A5" w:rsidRPr="00BA28A5" w:rsidRDefault="00BA28A5" w:rsidP="00BA28A5">
            <w:pPr>
              <w:rPr>
                <w:sz w:val="20"/>
              </w:rPr>
            </w:pPr>
            <w:r w:rsidRPr="00BA28A5">
              <w:rPr>
                <w:sz w:val="20"/>
              </w:rPr>
              <w:t>Women’s restroom</w:t>
            </w:r>
          </w:p>
        </w:tc>
        <w:tc>
          <w:tcPr>
            <w:tcW w:w="920" w:type="dxa"/>
            <w:vAlign w:val="center"/>
          </w:tcPr>
          <w:p w:rsidR="00BA28A5" w:rsidRPr="00BA28A5" w:rsidRDefault="00BA28A5" w:rsidP="00BA28A5">
            <w:pPr>
              <w:jc w:val="center"/>
              <w:rPr>
                <w:sz w:val="20"/>
              </w:rPr>
            </w:pPr>
          </w:p>
        </w:tc>
        <w:tc>
          <w:tcPr>
            <w:tcW w:w="1136" w:type="dxa"/>
            <w:vAlign w:val="center"/>
          </w:tcPr>
          <w:p w:rsidR="00BA28A5" w:rsidRPr="00BA28A5" w:rsidRDefault="00BA28A5" w:rsidP="00BA28A5">
            <w:pPr>
              <w:spacing w:before="60" w:after="60"/>
              <w:jc w:val="center"/>
              <w:rPr>
                <w:sz w:val="20"/>
              </w:rPr>
            </w:pPr>
          </w:p>
        </w:tc>
        <w:tc>
          <w:tcPr>
            <w:tcW w:w="810" w:type="dxa"/>
            <w:vAlign w:val="center"/>
          </w:tcPr>
          <w:p w:rsidR="00BA28A5" w:rsidRPr="00BA28A5" w:rsidRDefault="00BA28A5" w:rsidP="00BA28A5">
            <w:pPr>
              <w:spacing w:before="60" w:after="60"/>
              <w:jc w:val="center"/>
              <w:rPr>
                <w:sz w:val="20"/>
              </w:rPr>
            </w:pPr>
          </w:p>
        </w:tc>
        <w:tc>
          <w:tcPr>
            <w:tcW w:w="1080" w:type="dxa"/>
            <w:vAlign w:val="center"/>
          </w:tcPr>
          <w:p w:rsidR="00BA28A5" w:rsidRPr="00BA28A5" w:rsidRDefault="00BA28A5" w:rsidP="00BA28A5">
            <w:pPr>
              <w:spacing w:before="60" w:after="60"/>
              <w:jc w:val="center"/>
              <w:rPr>
                <w:sz w:val="20"/>
              </w:rPr>
            </w:pPr>
          </w:p>
        </w:tc>
        <w:tc>
          <w:tcPr>
            <w:tcW w:w="954" w:type="dxa"/>
            <w:vAlign w:val="center"/>
          </w:tcPr>
          <w:p w:rsidR="00BA28A5" w:rsidRPr="00BA28A5" w:rsidRDefault="00BA28A5" w:rsidP="00BA28A5">
            <w:pPr>
              <w:spacing w:before="60" w:after="60"/>
              <w:jc w:val="center"/>
              <w:rPr>
                <w:sz w:val="20"/>
              </w:rPr>
            </w:pPr>
          </w:p>
        </w:tc>
        <w:tc>
          <w:tcPr>
            <w:tcW w:w="1260" w:type="dxa"/>
            <w:vAlign w:val="center"/>
          </w:tcPr>
          <w:p w:rsidR="00BA28A5" w:rsidRPr="00BA28A5" w:rsidRDefault="00BA28A5" w:rsidP="00BA28A5">
            <w:pPr>
              <w:spacing w:before="60" w:after="60"/>
              <w:jc w:val="center"/>
              <w:rPr>
                <w:sz w:val="20"/>
              </w:rPr>
            </w:pPr>
          </w:p>
        </w:tc>
        <w:tc>
          <w:tcPr>
            <w:tcW w:w="1260" w:type="dxa"/>
            <w:vAlign w:val="center"/>
          </w:tcPr>
          <w:p w:rsidR="00BA28A5" w:rsidRPr="00BA28A5" w:rsidRDefault="00BA28A5" w:rsidP="00BA28A5">
            <w:pPr>
              <w:spacing w:before="60" w:after="60"/>
              <w:jc w:val="center"/>
              <w:rPr>
                <w:sz w:val="20"/>
              </w:rPr>
            </w:pPr>
            <w:r w:rsidRPr="00BA28A5">
              <w:rPr>
                <w:sz w:val="20"/>
              </w:rPr>
              <w:t>Y</w:t>
            </w:r>
          </w:p>
        </w:tc>
        <w:tc>
          <w:tcPr>
            <w:tcW w:w="900" w:type="dxa"/>
            <w:gridSpan w:val="2"/>
            <w:vAlign w:val="center"/>
          </w:tcPr>
          <w:p w:rsidR="00BA28A5" w:rsidRPr="00BA28A5" w:rsidRDefault="00BA28A5" w:rsidP="00BA28A5">
            <w:pPr>
              <w:spacing w:before="60" w:after="60"/>
              <w:jc w:val="center"/>
              <w:rPr>
                <w:sz w:val="20"/>
              </w:rPr>
            </w:pPr>
            <w:r w:rsidRPr="00BA28A5">
              <w:rPr>
                <w:sz w:val="20"/>
              </w:rPr>
              <w:t>Y</w:t>
            </w:r>
          </w:p>
        </w:tc>
        <w:tc>
          <w:tcPr>
            <w:tcW w:w="990" w:type="dxa"/>
            <w:vAlign w:val="center"/>
          </w:tcPr>
          <w:p w:rsidR="00BA28A5" w:rsidRPr="00BA28A5" w:rsidRDefault="00BA28A5" w:rsidP="00BA28A5">
            <w:pPr>
              <w:spacing w:before="60" w:after="60"/>
              <w:jc w:val="center"/>
              <w:rPr>
                <w:sz w:val="20"/>
              </w:rPr>
            </w:pPr>
            <w:r w:rsidRPr="00BA28A5">
              <w:rPr>
                <w:sz w:val="20"/>
              </w:rPr>
              <w:t>Y</w:t>
            </w:r>
          </w:p>
        </w:tc>
        <w:tc>
          <w:tcPr>
            <w:tcW w:w="2471" w:type="dxa"/>
            <w:tcBorders>
              <w:left w:val="nil"/>
            </w:tcBorders>
            <w:vAlign w:val="center"/>
          </w:tcPr>
          <w:p w:rsidR="00BA28A5" w:rsidRPr="00BA28A5" w:rsidRDefault="00BA28A5" w:rsidP="00BA28A5">
            <w:pPr>
              <w:spacing w:before="60" w:after="60"/>
              <w:rPr>
                <w:sz w:val="20"/>
              </w:rPr>
            </w:pPr>
            <w:r w:rsidRPr="00BA28A5">
              <w:rPr>
                <w:sz w:val="20"/>
              </w:rPr>
              <w:t>Exhaust on, CP</w:t>
            </w:r>
          </w:p>
        </w:tc>
      </w:tr>
      <w:tr w:rsidR="00BA28A5" w:rsidRPr="00BA28A5" w:rsidTr="00795361">
        <w:tblPrEx>
          <w:tblCellMar>
            <w:top w:w="0" w:type="dxa"/>
            <w:bottom w:w="0" w:type="dxa"/>
          </w:tblCellMar>
        </w:tblPrEx>
        <w:trPr>
          <w:trHeight w:val="570"/>
          <w:jc w:val="center"/>
        </w:trPr>
        <w:tc>
          <w:tcPr>
            <w:tcW w:w="13690" w:type="dxa"/>
            <w:gridSpan w:val="12"/>
            <w:tcBorders>
              <w:bottom w:val="single" w:sz="6" w:space="0" w:color="000000"/>
            </w:tcBorders>
            <w:vAlign w:val="center"/>
          </w:tcPr>
          <w:p w:rsidR="00BA28A5" w:rsidRPr="00BA28A5" w:rsidRDefault="00BA28A5" w:rsidP="00BA28A5">
            <w:pPr>
              <w:spacing w:before="60" w:after="60"/>
              <w:rPr>
                <w:sz w:val="20"/>
              </w:rPr>
            </w:pPr>
          </w:p>
        </w:tc>
      </w:tr>
      <w:tr w:rsidR="00BA28A5" w:rsidRPr="00BA28A5" w:rsidTr="00795361">
        <w:tblPrEx>
          <w:tblCellMar>
            <w:top w:w="0" w:type="dxa"/>
            <w:bottom w:w="0" w:type="dxa"/>
          </w:tblCellMar>
        </w:tblPrEx>
        <w:trPr>
          <w:trHeight w:val="570"/>
          <w:jc w:val="center"/>
        </w:trPr>
        <w:tc>
          <w:tcPr>
            <w:tcW w:w="1909" w:type="dxa"/>
            <w:tcBorders>
              <w:top w:val="single" w:sz="6" w:space="0" w:color="000000"/>
              <w:bottom w:val="single" w:sz="12" w:space="0" w:color="000000"/>
            </w:tcBorders>
            <w:shd w:val="pct12" w:color="auto" w:fill="auto"/>
            <w:vAlign w:val="center"/>
          </w:tcPr>
          <w:p w:rsidR="00BA28A5" w:rsidRPr="00BA28A5" w:rsidRDefault="00BA28A5" w:rsidP="00BA28A5">
            <w:pPr>
              <w:spacing w:before="60" w:after="60"/>
              <w:rPr>
                <w:sz w:val="20"/>
              </w:rPr>
            </w:pPr>
            <w:r w:rsidRPr="00BA28A5">
              <w:rPr>
                <w:sz w:val="20"/>
              </w:rPr>
              <w:t>Downstairs lobby</w:t>
            </w:r>
          </w:p>
        </w:tc>
        <w:tc>
          <w:tcPr>
            <w:tcW w:w="920" w:type="dxa"/>
            <w:tcBorders>
              <w:top w:val="single" w:sz="6" w:space="0" w:color="000000"/>
              <w:bottom w:val="single" w:sz="12" w:space="0" w:color="000000"/>
            </w:tcBorders>
            <w:shd w:val="pct12" w:color="auto" w:fill="auto"/>
            <w:vAlign w:val="center"/>
          </w:tcPr>
          <w:p w:rsidR="00BA28A5" w:rsidRPr="00BA28A5" w:rsidRDefault="00BA28A5" w:rsidP="00BA28A5">
            <w:pPr>
              <w:spacing w:before="60" w:after="60"/>
              <w:jc w:val="center"/>
              <w:rPr>
                <w:sz w:val="20"/>
              </w:rPr>
            </w:pPr>
            <w:r w:rsidRPr="00BA28A5">
              <w:rPr>
                <w:sz w:val="20"/>
              </w:rPr>
              <w:t>791</w:t>
            </w:r>
          </w:p>
        </w:tc>
        <w:tc>
          <w:tcPr>
            <w:tcW w:w="1136" w:type="dxa"/>
            <w:tcBorders>
              <w:top w:val="single" w:sz="6" w:space="0" w:color="000000"/>
              <w:bottom w:val="single" w:sz="12" w:space="0" w:color="000000"/>
            </w:tcBorders>
            <w:shd w:val="pct12" w:color="auto" w:fill="auto"/>
            <w:vAlign w:val="center"/>
          </w:tcPr>
          <w:p w:rsidR="00BA28A5" w:rsidRPr="00BA28A5" w:rsidRDefault="00BA28A5" w:rsidP="00BA28A5">
            <w:pPr>
              <w:spacing w:before="60" w:after="60"/>
              <w:jc w:val="center"/>
              <w:rPr>
                <w:sz w:val="20"/>
              </w:rPr>
            </w:pPr>
            <w:r w:rsidRPr="00BA28A5">
              <w:rPr>
                <w:sz w:val="20"/>
              </w:rPr>
              <w:t>ND</w:t>
            </w:r>
          </w:p>
        </w:tc>
        <w:tc>
          <w:tcPr>
            <w:tcW w:w="810" w:type="dxa"/>
            <w:tcBorders>
              <w:top w:val="single" w:sz="6" w:space="0" w:color="000000"/>
              <w:bottom w:val="single" w:sz="12" w:space="0" w:color="000000"/>
            </w:tcBorders>
            <w:shd w:val="pct12" w:color="auto" w:fill="auto"/>
            <w:vAlign w:val="center"/>
          </w:tcPr>
          <w:p w:rsidR="00BA28A5" w:rsidRPr="00BA28A5" w:rsidRDefault="00BA28A5" w:rsidP="00BA28A5">
            <w:pPr>
              <w:spacing w:before="60" w:after="60"/>
              <w:jc w:val="center"/>
              <w:rPr>
                <w:sz w:val="20"/>
              </w:rPr>
            </w:pPr>
            <w:r w:rsidRPr="00BA28A5">
              <w:rPr>
                <w:sz w:val="20"/>
              </w:rPr>
              <w:t>74</w:t>
            </w:r>
          </w:p>
        </w:tc>
        <w:tc>
          <w:tcPr>
            <w:tcW w:w="1080" w:type="dxa"/>
            <w:tcBorders>
              <w:top w:val="single" w:sz="6" w:space="0" w:color="000000"/>
              <w:bottom w:val="single" w:sz="12" w:space="0" w:color="000000"/>
            </w:tcBorders>
            <w:shd w:val="pct12" w:color="auto" w:fill="auto"/>
            <w:vAlign w:val="center"/>
          </w:tcPr>
          <w:p w:rsidR="00BA28A5" w:rsidRPr="00BA28A5" w:rsidRDefault="00BA28A5" w:rsidP="00BA28A5">
            <w:pPr>
              <w:spacing w:before="60" w:after="60"/>
              <w:jc w:val="center"/>
              <w:rPr>
                <w:sz w:val="20"/>
              </w:rPr>
            </w:pPr>
            <w:r w:rsidRPr="00BA28A5">
              <w:rPr>
                <w:sz w:val="20"/>
              </w:rPr>
              <w:t>24</w:t>
            </w:r>
          </w:p>
        </w:tc>
        <w:tc>
          <w:tcPr>
            <w:tcW w:w="954" w:type="dxa"/>
            <w:tcBorders>
              <w:top w:val="single" w:sz="6" w:space="0" w:color="000000"/>
              <w:bottom w:val="single" w:sz="12" w:space="0" w:color="000000"/>
            </w:tcBorders>
            <w:shd w:val="pct12" w:color="auto" w:fill="auto"/>
            <w:vAlign w:val="center"/>
          </w:tcPr>
          <w:p w:rsidR="00BA28A5" w:rsidRPr="00BA28A5" w:rsidRDefault="00BA28A5" w:rsidP="00BA28A5">
            <w:pPr>
              <w:spacing w:before="60" w:after="60"/>
              <w:jc w:val="center"/>
              <w:rPr>
                <w:sz w:val="20"/>
              </w:rPr>
            </w:pPr>
            <w:r w:rsidRPr="00BA28A5">
              <w:rPr>
                <w:sz w:val="20"/>
              </w:rPr>
              <w:t>104-169</w:t>
            </w:r>
          </w:p>
        </w:tc>
        <w:tc>
          <w:tcPr>
            <w:tcW w:w="1260" w:type="dxa"/>
            <w:tcBorders>
              <w:top w:val="single" w:sz="6" w:space="0" w:color="000000"/>
              <w:bottom w:val="single" w:sz="12" w:space="0" w:color="000000"/>
            </w:tcBorders>
            <w:shd w:val="pct12" w:color="auto" w:fill="auto"/>
            <w:vAlign w:val="center"/>
          </w:tcPr>
          <w:p w:rsidR="00BA28A5" w:rsidRPr="00BA28A5" w:rsidRDefault="00BA28A5" w:rsidP="00BA28A5">
            <w:pPr>
              <w:spacing w:before="60" w:after="60"/>
              <w:jc w:val="center"/>
              <w:rPr>
                <w:sz w:val="20"/>
              </w:rPr>
            </w:pPr>
            <w:r w:rsidRPr="00BA28A5">
              <w:rPr>
                <w:sz w:val="20"/>
              </w:rPr>
              <w:t>`</w:t>
            </w:r>
          </w:p>
        </w:tc>
        <w:tc>
          <w:tcPr>
            <w:tcW w:w="1260" w:type="dxa"/>
            <w:tcBorders>
              <w:top w:val="single" w:sz="6" w:space="0" w:color="000000"/>
              <w:bottom w:val="single" w:sz="12" w:space="0" w:color="000000"/>
            </w:tcBorders>
            <w:shd w:val="pct12" w:color="auto" w:fill="auto"/>
            <w:vAlign w:val="center"/>
          </w:tcPr>
          <w:p w:rsidR="00BA28A5" w:rsidRPr="00BA28A5" w:rsidRDefault="00BA28A5" w:rsidP="00BA28A5">
            <w:pPr>
              <w:spacing w:before="60" w:after="60"/>
              <w:jc w:val="center"/>
              <w:rPr>
                <w:sz w:val="20"/>
              </w:rPr>
            </w:pPr>
            <w:r w:rsidRPr="00BA28A5">
              <w:rPr>
                <w:sz w:val="20"/>
              </w:rPr>
              <w:t>N</w:t>
            </w:r>
          </w:p>
        </w:tc>
        <w:tc>
          <w:tcPr>
            <w:tcW w:w="900" w:type="dxa"/>
            <w:gridSpan w:val="2"/>
            <w:tcBorders>
              <w:top w:val="single" w:sz="6" w:space="0" w:color="000000"/>
              <w:bottom w:val="single" w:sz="12" w:space="0" w:color="000000"/>
            </w:tcBorders>
            <w:shd w:val="pct12" w:color="auto" w:fill="auto"/>
            <w:vAlign w:val="center"/>
          </w:tcPr>
          <w:p w:rsidR="00BA28A5" w:rsidRPr="00BA28A5" w:rsidRDefault="00BA28A5" w:rsidP="00BA28A5">
            <w:pPr>
              <w:spacing w:before="60" w:after="60"/>
              <w:jc w:val="center"/>
              <w:rPr>
                <w:sz w:val="20"/>
              </w:rPr>
            </w:pPr>
            <w:r w:rsidRPr="00BA28A5">
              <w:rPr>
                <w:sz w:val="20"/>
              </w:rPr>
              <w:t>Y</w:t>
            </w:r>
          </w:p>
        </w:tc>
        <w:tc>
          <w:tcPr>
            <w:tcW w:w="990" w:type="dxa"/>
            <w:tcBorders>
              <w:top w:val="single" w:sz="6" w:space="0" w:color="000000"/>
              <w:bottom w:val="single" w:sz="12" w:space="0" w:color="000000"/>
            </w:tcBorders>
            <w:shd w:val="pct12" w:color="auto" w:fill="auto"/>
            <w:vAlign w:val="center"/>
          </w:tcPr>
          <w:p w:rsidR="00BA28A5" w:rsidRPr="00BA28A5" w:rsidRDefault="00BA28A5" w:rsidP="00BA28A5">
            <w:pPr>
              <w:spacing w:before="60" w:after="60"/>
              <w:jc w:val="center"/>
              <w:rPr>
                <w:sz w:val="20"/>
              </w:rPr>
            </w:pPr>
            <w:r w:rsidRPr="00BA28A5">
              <w:rPr>
                <w:sz w:val="20"/>
              </w:rPr>
              <w:t>N</w:t>
            </w:r>
          </w:p>
        </w:tc>
        <w:tc>
          <w:tcPr>
            <w:tcW w:w="2471" w:type="dxa"/>
            <w:tcBorders>
              <w:top w:val="single" w:sz="6" w:space="0" w:color="000000"/>
              <w:left w:val="nil"/>
              <w:bottom w:val="single" w:sz="12" w:space="0" w:color="000000"/>
            </w:tcBorders>
            <w:shd w:val="pct12" w:color="auto" w:fill="auto"/>
            <w:vAlign w:val="center"/>
          </w:tcPr>
          <w:p w:rsidR="00BA28A5" w:rsidRPr="00BA28A5" w:rsidRDefault="00BA28A5" w:rsidP="00BA28A5">
            <w:pPr>
              <w:spacing w:before="60" w:after="60"/>
              <w:rPr>
                <w:sz w:val="20"/>
              </w:rPr>
            </w:pPr>
          </w:p>
        </w:tc>
      </w:tr>
    </w:tbl>
    <w:p w:rsidR="00BA28A5" w:rsidRPr="00BA28A5" w:rsidRDefault="00BA28A5" w:rsidP="00BA28A5">
      <w:pPr>
        <w:tabs>
          <w:tab w:val="left" w:pos="5019"/>
        </w:tabs>
      </w:pPr>
    </w:p>
    <w:p w:rsidR="00BA28A5" w:rsidRDefault="00BA28A5" w:rsidP="0085511F">
      <w:pPr>
        <w:pStyle w:val="BodyText2"/>
        <w:sectPr w:rsidR="00BA28A5" w:rsidSect="00BA28A5">
          <w:headerReference w:type="even" r:id="rId27"/>
          <w:headerReference w:type="default" r:id="rId28"/>
          <w:footerReference w:type="even" r:id="rId29"/>
          <w:footerReference w:type="default" r:id="rId30"/>
          <w:headerReference w:type="first" r:id="rId31"/>
          <w:footerReference w:type="first" r:id="rId32"/>
          <w:pgSz w:w="15840" w:h="12240" w:orient="landscape" w:code="1"/>
          <w:pgMar w:top="446" w:right="720" w:bottom="806" w:left="720" w:header="720" w:footer="720" w:gutter="0"/>
          <w:pgNumType w:start="1"/>
          <w:cols w:space="720"/>
          <w:titlePg/>
        </w:sectPr>
      </w:pPr>
    </w:p>
    <w:p w:rsidR="00BA28A5" w:rsidRPr="00BA28A5" w:rsidRDefault="00BA28A5" w:rsidP="00BA28A5">
      <w:pPr>
        <w:suppressAutoHyphens/>
        <w:jc w:val="center"/>
        <w:rPr>
          <w:b/>
          <w:bCs/>
          <w:sz w:val="28"/>
        </w:rPr>
      </w:pPr>
      <w:r w:rsidRPr="00BA28A5">
        <w:rPr>
          <w:b/>
          <w:bCs/>
          <w:sz w:val="28"/>
        </w:rPr>
        <w:lastRenderedPageBreak/>
        <w:t xml:space="preserve">Actions on MDPH Recommendations at </w:t>
      </w:r>
    </w:p>
    <w:p w:rsidR="00BA28A5" w:rsidRPr="00BA28A5" w:rsidRDefault="00BA28A5" w:rsidP="00BA28A5">
      <w:pPr>
        <w:suppressAutoHyphens/>
        <w:jc w:val="center"/>
        <w:rPr>
          <w:b/>
          <w:bCs/>
          <w:sz w:val="28"/>
        </w:rPr>
      </w:pPr>
      <w:r w:rsidRPr="00BA28A5">
        <w:rPr>
          <w:b/>
          <w:bCs/>
          <w:sz w:val="28"/>
        </w:rPr>
        <w:t>Worcester MRC (340 Main Street, 5</w:t>
      </w:r>
      <w:r w:rsidRPr="00BA28A5">
        <w:rPr>
          <w:b/>
          <w:bCs/>
          <w:sz w:val="28"/>
          <w:vertAlign w:val="superscript"/>
        </w:rPr>
        <w:t>th</w:t>
      </w:r>
      <w:r w:rsidRPr="00BA28A5">
        <w:rPr>
          <w:b/>
          <w:bCs/>
          <w:sz w:val="28"/>
        </w:rPr>
        <w:t xml:space="preserve"> floor)</w:t>
      </w:r>
    </w:p>
    <w:p w:rsidR="00BA28A5" w:rsidRPr="00BA28A5" w:rsidRDefault="00BA28A5" w:rsidP="00BA28A5">
      <w:pPr>
        <w:suppressAutoHyphens/>
        <w:jc w:val="center"/>
        <w:rPr>
          <w:b/>
          <w:sz w:val="28"/>
        </w:rPr>
      </w:pPr>
    </w:p>
    <w:p w:rsidR="00BA28A5" w:rsidRPr="00BA28A5" w:rsidRDefault="00BA28A5" w:rsidP="00BA28A5">
      <w:pPr>
        <w:spacing w:line="480" w:lineRule="auto"/>
        <w:ind w:firstLine="720"/>
        <w:rPr>
          <w:szCs w:val="24"/>
        </w:rPr>
      </w:pPr>
      <w:r w:rsidRPr="00BA28A5">
        <w:rPr>
          <w:szCs w:val="24"/>
        </w:rPr>
        <w:t>The following is a status report of action(s) taken on MDPH recommendations (specific short-term recommendations only) made following the February 2015 MDPH report (</w:t>
      </w:r>
      <w:r w:rsidRPr="00BA28A5">
        <w:rPr>
          <w:b/>
          <w:szCs w:val="24"/>
        </w:rPr>
        <w:t>in bold</w:t>
      </w:r>
      <w:r w:rsidRPr="00BA28A5">
        <w:rPr>
          <w:szCs w:val="24"/>
        </w:rPr>
        <w:t>) based on reports from facilities staff and MDPH observations taken during the April 24, 2015 assessment.</w:t>
      </w:r>
    </w:p>
    <w:p w:rsidR="00BA28A5" w:rsidRPr="00BA28A5" w:rsidRDefault="00BA28A5" w:rsidP="00BA28A5">
      <w:pPr>
        <w:numPr>
          <w:ilvl w:val="0"/>
          <w:numId w:val="33"/>
        </w:numPr>
        <w:spacing w:line="480" w:lineRule="auto"/>
        <w:rPr>
          <w:b/>
        </w:rPr>
      </w:pPr>
      <w:r w:rsidRPr="00BA28A5">
        <w:rPr>
          <w:b/>
        </w:rPr>
        <w:t>Have the landlord investigate the food establishments’ exhaust ventilation systems and make repairs as needed.</w:t>
      </w:r>
    </w:p>
    <w:p w:rsidR="00BA28A5" w:rsidRPr="00BA28A5" w:rsidRDefault="00BA28A5" w:rsidP="00BA28A5">
      <w:pPr>
        <w:numPr>
          <w:ilvl w:val="0"/>
          <w:numId w:val="33"/>
        </w:numPr>
        <w:spacing w:line="480" w:lineRule="auto"/>
        <w:rPr>
          <w:b/>
        </w:rPr>
      </w:pPr>
      <w:r w:rsidRPr="00BA28A5">
        <w:rPr>
          <w:b/>
        </w:rPr>
        <w:t xml:space="preserve">Action:  </w:t>
      </w:r>
      <w:r w:rsidRPr="00BA28A5">
        <w:t>The landlord’s representative reports that the food establishments’ exhaust ventilation has been repaired.  Levels of particulate matter in the lobby were above NAAQS standards at the time of the April 24, 2015 visit (104-169 µg/m</w:t>
      </w:r>
      <w:r w:rsidRPr="00BA28A5">
        <w:rPr>
          <w:vertAlign w:val="superscript"/>
        </w:rPr>
        <w:t>3</w:t>
      </w:r>
      <w:r w:rsidRPr="00BA28A5">
        <w:t xml:space="preserve">), but significantly lower than those measured during the previous visit and no visible haze or smoke odors were present.  </w:t>
      </w:r>
    </w:p>
    <w:p w:rsidR="00BA28A5" w:rsidRPr="00BA28A5" w:rsidRDefault="00BA28A5" w:rsidP="00BA28A5">
      <w:pPr>
        <w:numPr>
          <w:ilvl w:val="0"/>
          <w:numId w:val="33"/>
        </w:numPr>
        <w:spacing w:line="480" w:lineRule="auto"/>
        <w:rPr>
          <w:b/>
        </w:rPr>
      </w:pPr>
      <w:r w:rsidRPr="00BA28A5">
        <w:rPr>
          <w:b/>
        </w:rPr>
        <w:t xml:space="preserve">Indoor plants should be properly maintained and equipped with drip pans to prevent water damage to porous building materials and be located away from ventilation sources to prevent the </w:t>
      </w:r>
      <w:proofErr w:type="spellStart"/>
      <w:r w:rsidRPr="00BA28A5">
        <w:rPr>
          <w:b/>
        </w:rPr>
        <w:t>aerosolization</w:t>
      </w:r>
      <w:proofErr w:type="spellEnd"/>
      <w:r w:rsidRPr="00BA28A5">
        <w:rPr>
          <w:b/>
        </w:rPr>
        <w:t xml:space="preserve"> of dirt, pollen or mold.  Do not place plants directly on carpeting.</w:t>
      </w:r>
    </w:p>
    <w:p w:rsidR="00BA28A5" w:rsidRPr="00BA28A5" w:rsidRDefault="00BA28A5" w:rsidP="00BA28A5">
      <w:pPr>
        <w:numPr>
          <w:ilvl w:val="0"/>
          <w:numId w:val="33"/>
        </w:numPr>
        <w:spacing w:line="480" w:lineRule="auto"/>
      </w:pPr>
      <w:r w:rsidRPr="00BA28A5">
        <w:rPr>
          <w:b/>
        </w:rPr>
        <w:t xml:space="preserve">Action: </w:t>
      </w:r>
      <w:r w:rsidRPr="00BA28A5">
        <w:t xml:space="preserve"> Occupants of the space are regularly informed that plants should be well-maintained and not placed on porous materials.  Some plants without proper drainage control, or otherwise poorly maintained were observed. </w:t>
      </w:r>
    </w:p>
    <w:p w:rsidR="00BA28A5" w:rsidRPr="00BA28A5" w:rsidRDefault="00BA28A5" w:rsidP="00BA28A5">
      <w:pPr>
        <w:numPr>
          <w:ilvl w:val="0"/>
          <w:numId w:val="33"/>
        </w:numPr>
        <w:spacing w:line="480" w:lineRule="auto"/>
        <w:rPr>
          <w:b/>
        </w:rPr>
      </w:pPr>
      <w:r w:rsidRPr="00BA28A5">
        <w:rPr>
          <w:b/>
        </w:rPr>
        <w:t>Seal the seam around the access door in Picture 3 with an appropriate material.</w:t>
      </w:r>
    </w:p>
    <w:p w:rsidR="00BA28A5" w:rsidRPr="00BA28A5" w:rsidRDefault="00BA28A5" w:rsidP="00BA28A5">
      <w:pPr>
        <w:numPr>
          <w:ilvl w:val="0"/>
          <w:numId w:val="33"/>
        </w:numPr>
        <w:spacing w:line="480" w:lineRule="auto"/>
      </w:pPr>
      <w:r w:rsidRPr="00BA28A5">
        <w:rPr>
          <w:b/>
        </w:rPr>
        <w:t xml:space="preserve">Action:  </w:t>
      </w:r>
      <w:r w:rsidRPr="00BA28A5">
        <w:t>The access door was found to be sealed.</w:t>
      </w:r>
    </w:p>
    <w:p w:rsidR="007E55BA" w:rsidRPr="0085511F" w:rsidRDefault="007E55BA" w:rsidP="0085511F">
      <w:pPr>
        <w:pStyle w:val="BodyText2"/>
      </w:pPr>
    </w:p>
    <w:sectPr w:rsidR="007E55BA" w:rsidRPr="0085511F" w:rsidSect="00BA28A5">
      <w:headerReference w:type="default" r:id="rId33"/>
      <w:footerReference w:type="even" r:id="rId34"/>
      <w:footerReference w:type="default" r:id="rId35"/>
      <w:pgSz w:w="12240" w:h="15840"/>
      <w:pgMar w:top="1008" w:right="1296" w:bottom="1008" w:left="129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A87" w:rsidRDefault="006F4A87">
      <w:r>
        <w:separator/>
      </w:r>
    </w:p>
  </w:endnote>
  <w:endnote w:type="continuationSeparator" w:id="0">
    <w:p w:rsidR="006F4A87" w:rsidRDefault="006F4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C72" w:rsidRDefault="00571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571C72" w:rsidRDefault="00571C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C72" w:rsidRDefault="00571C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F0609">
      <w:rPr>
        <w:rStyle w:val="PageNumber"/>
        <w:noProof/>
      </w:rPr>
      <w:t>13</w:t>
    </w:r>
    <w:r>
      <w:rPr>
        <w:rStyle w:val="PageNumber"/>
      </w:rPr>
      <w:fldChar w:fldCharType="end"/>
    </w:r>
  </w:p>
  <w:p w:rsidR="00571C72" w:rsidRDefault="00571C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A5" w:rsidRDefault="00BA28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A5" w:rsidRDefault="00BA28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361" w:rsidRDefault="0079536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96" w:type="dxa"/>
      <w:jc w:val="center"/>
      <w:tblInd w:w="-98" w:type="dxa"/>
      <w:tblLayout w:type="fixed"/>
      <w:tblLook w:val="0000" w:firstRow="0" w:lastRow="0" w:firstColumn="0" w:lastColumn="0" w:noHBand="0" w:noVBand="0"/>
    </w:tblPr>
    <w:tblGrid>
      <w:gridCol w:w="98"/>
      <w:gridCol w:w="2718"/>
      <w:gridCol w:w="454"/>
      <w:gridCol w:w="2221"/>
      <w:gridCol w:w="2185"/>
      <w:gridCol w:w="299"/>
      <w:gridCol w:w="1757"/>
      <w:gridCol w:w="1544"/>
      <w:gridCol w:w="1057"/>
      <w:gridCol w:w="2363"/>
    </w:tblGrid>
    <w:tr w:rsidR="00795361" w:rsidRPr="00F374D5" w:rsidTr="00795361">
      <w:trPr>
        <w:gridAfter w:val="1"/>
        <w:wAfter w:w="2363" w:type="dxa"/>
        <w:trHeight w:val="300"/>
        <w:jc w:val="center"/>
      </w:trPr>
      <w:tc>
        <w:tcPr>
          <w:tcW w:w="3270" w:type="dxa"/>
          <w:gridSpan w:val="3"/>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sidRPr="00F374D5">
            <w:rPr>
              <w:rFonts w:ascii="Times" w:hAnsi="Times" w:cs="Times"/>
              <w:sz w:val="20"/>
            </w:rPr>
            <w:t>ppm = parts per million</w:t>
          </w:r>
        </w:p>
      </w:tc>
      <w:tc>
        <w:tcPr>
          <w:tcW w:w="2221" w:type="dxa"/>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AI = accumulated items</w:t>
          </w:r>
        </w:p>
      </w:tc>
      <w:tc>
        <w:tcPr>
          <w:tcW w:w="2484"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r>
            <w:rPr>
              <w:rFonts w:ascii="Times" w:hAnsi="Times" w:cs="Times"/>
              <w:sz w:val="20"/>
            </w:rPr>
            <w:t>DO = door open</w:t>
          </w:r>
        </w:p>
      </w:tc>
      <w:tc>
        <w:tcPr>
          <w:tcW w:w="1757" w:type="dxa"/>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601"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r>
            <w:rPr>
              <w:rFonts w:ascii="Times" w:hAnsi="Times" w:cs="Times"/>
              <w:sz w:val="20"/>
            </w:rPr>
            <w:t>PF = personal fan</w:t>
          </w:r>
        </w:p>
      </w:tc>
    </w:tr>
    <w:tr w:rsidR="00795361" w:rsidRPr="00F374D5" w:rsidTr="00795361">
      <w:trPr>
        <w:gridAfter w:val="1"/>
        <w:wAfter w:w="2363" w:type="dxa"/>
        <w:trHeight w:val="300"/>
        <w:jc w:val="center"/>
      </w:trPr>
      <w:tc>
        <w:tcPr>
          <w:tcW w:w="3270" w:type="dxa"/>
          <w:gridSpan w:val="3"/>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221" w:type="dxa"/>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CP = cleaning products</w:t>
          </w:r>
        </w:p>
      </w:tc>
      <w:tc>
        <w:tcPr>
          <w:tcW w:w="2484" w:type="dxa"/>
          <w:gridSpan w:val="2"/>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HS = hand sanitizer</w:t>
          </w:r>
        </w:p>
      </w:tc>
      <w:tc>
        <w:tcPr>
          <w:tcW w:w="1757" w:type="dxa"/>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ND = non detect</w:t>
          </w:r>
        </w:p>
      </w:tc>
      <w:tc>
        <w:tcPr>
          <w:tcW w:w="2601" w:type="dxa"/>
          <w:gridSpan w:val="2"/>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WD = water-damaged</w:t>
          </w:r>
        </w:p>
      </w:tc>
    </w:tr>
    <w:tr w:rsidR="00795361" w:rsidRPr="00F374D5" w:rsidTr="00795361">
      <w:trPr>
        <w:gridAfter w:val="1"/>
        <w:wAfter w:w="2363" w:type="dxa"/>
        <w:trHeight w:val="300"/>
        <w:jc w:val="center"/>
      </w:trPr>
      <w:tc>
        <w:tcPr>
          <w:tcW w:w="3270" w:type="dxa"/>
          <w:gridSpan w:val="3"/>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CT = ceiling tile</w:t>
          </w:r>
        </w:p>
      </w:tc>
      <w:tc>
        <w:tcPr>
          <w:tcW w:w="2221"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r>
            <w:rPr>
              <w:rFonts w:ascii="Times" w:hAnsi="Times" w:cs="Times"/>
              <w:sz w:val="20"/>
            </w:rPr>
            <w:t>PC = photocopier</w:t>
          </w:r>
        </w:p>
      </w:tc>
      <w:tc>
        <w:tcPr>
          <w:tcW w:w="2484"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1757"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601"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r>
    <w:tr w:rsidR="00795361" w:rsidRPr="00F374D5" w:rsidTr="00795361">
      <w:trPr>
        <w:gridAfter w:val="1"/>
        <w:wAfter w:w="2363" w:type="dxa"/>
        <w:trHeight w:val="300"/>
        <w:jc w:val="center"/>
      </w:trPr>
      <w:tc>
        <w:tcPr>
          <w:tcW w:w="3270" w:type="dxa"/>
          <w:gridSpan w:val="3"/>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221"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484"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1757"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601"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r>
    <w:tr w:rsidR="00795361" w:rsidRPr="00F374D5" w:rsidTr="00795361">
      <w:trPr>
        <w:gridAfter w:val="1"/>
        <w:wAfter w:w="2363" w:type="dxa"/>
        <w:trHeight w:val="300"/>
        <w:jc w:val="center"/>
      </w:trPr>
      <w:tc>
        <w:tcPr>
          <w:tcW w:w="3270" w:type="dxa"/>
          <w:gridSpan w:val="3"/>
          <w:tcBorders>
            <w:top w:val="nil"/>
            <w:left w:val="nil"/>
            <w:bottom w:val="nil"/>
            <w:right w:val="nil"/>
          </w:tcBorders>
          <w:shd w:val="clear" w:color="auto" w:fill="auto"/>
          <w:noWrap/>
          <w:vAlign w:val="bottom"/>
        </w:tcPr>
        <w:p w:rsidR="00795361" w:rsidRDefault="00795361" w:rsidP="00795361">
          <w:pPr>
            <w:tabs>
              <w:tab w:val="left" w:pos="9180"/>
            </w:tabs>
          </w:pPr>
          <w:r>
            <w:rPr>
              <w:b/>
              <w:sz w:val="20"/>
            </w:rPr>
            <w:t>Comfort Guidelines</w:t>
          </w:r>
        </w:p>
        <w:p w:rsidR="00795361" w:rsidRPr="00F374D5" w:rsidRDefault="00795361" w:rsidP="00795361">
          <w:pPr>
            <w:rPr>
              <w:rFonts w:ascii="Times" w:hAnsi="Times" w:cs="Times"/>
              <w:sz w:val="20"/>
            </w:rPr>
          </w:pPr>
        </w:p>
      </w:tc>
      <w:tc>
        <w:tcPr>
          <w:tcW w:w="2221"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484"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1757"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601"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r>
    <w:tr w:rsidR="00795361" w:rsidTr="00795361">
      <w:tblPrEx>
        <w:jc w:val="left"/>
        <w:tblBorders>
          <w:top w:val="single" w:sz="18" w:space="0" w:color="auto"/>
          <w:left w:val="single" w:sz="18" w:space="0" w:color="auto"/>
          <w:bottom w:val="single" w:sz="18" w:space="0" w:color="auto"/>
          <w:right w:val="single" w:sz="18" w:space="0" w:color="auto"/>
        </w:tblBorders>
      </w:tblPrEx>
      <w:trPr>
        <w:gridBefore w:val="1"/>
        <w:wBefore w:w="98" w:type="dxa"/>
      </w:trPr>
      <w:tc>
        <w:tcPr>
          <w:tcW w:w="2718" w:type="dxa"/>
          <w:tcBorders>
            <w:top w:val="single" w:sz="18" w:space="0" w:color="auto"/>
          </w:tcBorders>
        </w:tcPr>
        <w:p w:rsidR="00795361" w:rsidRDefault="00795361" w:rsidP="0079536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gridSpan w:val="3"/>
          <w:tcBorders>
            <w:top w:val="single" w:sz="18" w:space="0" w:color="auto"/>
          </w:tcBorders>
        </w:tcPr>
        <w:p w:rsidR="00795361" w:rsidRDefault="00795361" w:rsidP="00795361">
          <w:pPr>
            <w:rPr>
              <w:sz w:val="20"/>
            </w:rPr>
          </w:pPr>
          <w:r>
            <w:rPr>
              <w:sz w:val="20"/>
            </w:rPr>
            <w:t>&lt; 600 ppm = preferred</w:t>
          </w:r>
        </w:p>
      </w:tc>
      <w:tc>
        <w:tcPr>
          <w:tcW w:w="3600" w:type="dxa"/>
          <w:gridSpan w:val="3"/>
          <w:tcBorders>
            <w:top w:val="single" w:sz="18" w:space="0" w:color="auto"/>
          </w:tcBorders>
        </w:tcPr>
        <w:p w:rsidR="00795361" w:rsidRDefault="00795361" w:rsidP="00795361">
          <w:pPr>
            <w:jc w:val="right"/>
            <w:rPr>
              <w:sz w:val="20"/>
            </w:rPr>
          </w:pPr>
          <w:r>
            <w:rPr>
              <w:sz w:val="20"/>
            </w:rPr>
            <w:t>Temperature:</w:t>
          </w:r>
        </w:p>
      </w:tc>
      <w:tc>
        <w:tcPr>
          <w:tcW w:w="3420" w:type="dxa"/>
          <w:gridSpan w:val="2"/>
          <w:tcBorders>
            <w:top w:val="single" w:sz="18" w:space="0" w:color="auto"/>
          </w:tcBorders>
        </w:tcPr>
        <w:p w:rsidR="00795361" w:rsidRDefault="00795361" w:rsidP="00795361">
          <w:pPr>
            <w:rPr>
              <w:sz w:val="20"/>
            </w:rPr>
          </w:pPr>
          <w:r>
            <w:rPr>
              <w:sz w:val="20"/>
            </w:rPr>
            <w:t>70 - 78 °F</w:t>
          </w:r>
        </w:p>
      </w:tc>
    </w:tr>
    <w:tr w:rsidR="00795361" w:rsidTr="00795361">
      <w:tblPrEx>
        <w:jc w:val="left"/>
        <w:tblBorders>
          <w:top w:val="single" w:sz="18" w:space="0" w:color="auto"/>
          <w:left w:val="single" w:sz="18" w:space="0" w:color="auto"/>
          <w:bottom w:val="single" w:sz="18" w:space="0" w:color="auto"/>
          <w:right w:val="single" w:sz="18" w:space="0" w:color="auto"/>
        </w:tblBorders>
      </w:tblPrEx>
      <w:trPr>
        <w:gridBefore w:val="1"/>
        <w:wBefore w:w="98" w:type="dxa"/>
      </w:trPr>
      <w:tc>
        <w:tcPr>
          <w:tcW w:w="2718" w:type="dxa"/>
        </w:tcPr>
        <w:p w:rsidR="00795361" w:rsidRDefault="00795361" w:rsidP="00795361">
          <w:pPr>
            <w:jc w:val="right"/>
            <w:rPr>
              <w:sz w:val="20"/>
            </w:rPr>
          </w:pPr>
        </w:p>
      </w:tc>
      <w:tc>
        <w:tcPr>
          <w:tcW w:w="4860" w:type="dxa"/>
          <w:gridSpan w:val="3"/>
        </w:tcPr>
        <w:p w:rsidR="00795361" w:rsidRDefault="00795361" w:rsidP="00795361">
          <w:pPr>
            <w:rPr>
              <w:sz w:val="20"/>
            </w:rPr>
          </w:pPr>
          <w:r>
            <w:rPr>
              <w:sz w:val="20"/>
            </w:rPr>
            <w:t>600 - 800 ppm = acceptable</w:t>
          </w:r>
        </w:p>
      </w:tc>
      <w:tc>
        <w:tcPr>
          <w:tcW w:w="3600" w:type="dxa"/>
          <w:gridSpan w:val="3"/>
        </w:tcPr>
        <w:p w:rsidR="00795361" w:rsidRDefault="00795361" w:rsidP="00795361">
          <w:pPr>
            <w:jc w:val="right"/>
            <w:rPr>
              <w:sz w:val="20"/>
            </w:rPr>
          </w:pPr>
          <w:r>
            <w:rPr>
              <w:sz w:val="20"/>
            </w:rPr>
            <w:t>Relative Humidity:</w:t>
          </w:r>
        </w:p>
      </w:tc>
      <w:tc>
        <w:tcPr>
          <w:tcW w:w="3420" w:type="dxa"/>
          <w:gridSpan w:val="2"/>
        </w:tcPr>
        <w:p w:rsidR="00795361" w:rsidRDefault="00795361" w:rsidP="00795361">
          <w:pPr>
            <w:rPr>
              <w:sz w:val="20"/>
            </w:rPr>
          </w:pPr>
          <w:r>
            <w:rPr>
              <w:sz w:val="20"/>
            </w:rPr>
            <w:t>40 - 60%</w:t>
          </w:r>
        </w:p>
      </w:tc>
    </w:tr>
    <w:tr w:rsidR="00795361" w:rsidTr="00795361">
      <w:tblPrEx>
        <w:jc w:val="left"/>
        <w:tblBorders>
          <w:top w:val="single" w:sz="18" w:space="0" w:color="auto"/>
          <w:left w:val="single" w:sz="18" w:space="0" w:color="auto"/>
          <w:bottom w:val="single" w:sz="18" w:space="0" w:color="auto"/>
          <w:right w:val="single" w:sz="18" w:space="0" w:color="auto"/>
        </w:tblBorders>
      </w:tblPrEx>
      <w:trPr>
        <w:gridBefore w:val="1"/>
        <w:wBefore w:w="98" w:type="dxa"/>
      </w:trPr>
      <w:tc>
        <w:tcPr>
          <w:tcW w:w="2718" w:type="dxa"/>
          <w:tcBorders>
            <w:bottom w:val="single" w:sz="18" w:space="0" w:color="auto"/>
          </w:tcBorders>
        </w:tcPr>
        <w:p w:rsidR="00795361" w:rsidRDefault="00795361" w:rsidP="00795361">
          <w:pPr>
            <w:jc w:val="right"/>
            <w:rPr>
              <w:sz w:val="20"/>
            </w:rPr>
          </w:pPr>
        </w:p>
      </w:tc>
      <w:tc>
        <w:tcPr>
          <w:tcW w:w="4860" w:type="dxa"/>
          <w:gridSpan w:val="3"/>
          <w:tcBorders>
            <w:bottom w:val="single" w:sz="18" w:space="0" w:color="auto"/>
          </w:tcBorders>
        </w:tcPr>
        <w:p w:rsidR="00795361" w:rsidRDefault="00795361" w:rsidP="00795361">
          <w:pPr>
            <w:rPr>
              <w:sz w:val="20"/>
            </w:rPr>
          </w:pPr>
          <w:r>
            <w:rPr>
              <w:sz w:val="20"/>
            </w:rPr>
            <w:t>&gt; 800 ppm = indicative of ventilation problems</w:t>
          </w:r>
        </w:p>
      </w:tc>
      <w:tc>
        <w:tcPr>
          <w:tcW w:w="3600" w:type="dxa"/>
          <w:gridSpan w:val="3"/>
          <w:tcBorders>
            <w:bottom w:val="single" w:sz="18" w:space="0" w:color="auto"/>
          </w:tcBorders>
        </w:tcPr>
        <w:p w:rsidR="00795361" w:rsidRDefault="00795361" w:rsidP="00795361">
          <w:pPr>
            <w:rPr>
              <w:sz w:val="20"/>
            </w:rPr>
          </w:pPr>
        </w:p>
      </w:tc>
      <w:tc>
        <w:tcPr>
          <w:tcW w:w="3420" w:type="dxa"/>
          <w:gridSpan w:val="2"/>
          <w:tcBorders>
            <w:bottom w:val="single" w:sz="18" w:space="0" w:color="auto"/>
          </w:tcBorders>
        </w:tcPr>
        <w:p w:rsidR="00795361" w:rsidRDefault="00795361" w:rsidP="00795361">
          <w:pPr>
            <w:rPr>
              <w:sz w:val="20"/>
            </w:rPr>
          </w:pPr>
        </w:p>
      </w:tc>
    </w:tr>
  </w:tbl>
  <w:p w:rsidR="00795361" w:rsidRDefault="00795361" w:rsidP="00795361">
    <w:pPr>
      <w:pStyle w:val="Footer"/>
      <w:jc w:val="center"/>
    </w:pPr>
    <w:r w:rsidRPr="00457B75">
      <w:t xml:space="preserve">Table 1, page </w:t>
    </w:r>
    <w:r w:rsidRPr="00457B75">
      <w:fldChar w:fldCharType="begin"/>
    </w:r>
    <w:r w:rsidRPr="00457B75">
      <w:instrText xml:space="preserve"> PAGE </w:instrText>
    </w:r>
    <w:r w:rsidRPr="00457B75">
      <w:fldChar w:fldCharType="separate"/>
    </w:r>
    <w:r w:rsidR="008F0609">
      <w:rPr>
        <w:noProof/>
      </w:rPr>
      <w:t>11</w:t>
    </w:r>
    <w:r w:rsidRPr="00457B75">
      <w:fldChar w:fldCharType="end"/>
    </w:r>
  </w:p>
  <w:p w:rsidR="00795361" w:rsidRDefault="00795361" w:rsidP="00795361">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369" w:type="dxa"/>
      <w:jc w:val="center"/>
      <w:tblInd w:w="-771" w:type="dxa"/>
      <w:tblLayout w:type="fixed"/>
      <w:tblLook w:val="0000" w:firstRow="0" w:lastRow="0" w:firstColumn="0" w:lastColumn="0" w:noHBand="0" w:noVBand="0"/>
    </w:tblPr>
    <w:tblGrid>
      <w:gridCol w:w="771"/>
      <w:gridCol w:w="2718"/>
      <w:gridCol w:w="454"/>
      <w:gridCol w:w="2221"/>
      <w:gridCol w:w="2185"/>
      <w:gridCol w:w="299"/>
      <w:gridCol w:w="1757"/>
      <w:gridCol w:w="1544"/>
      <w:gridCol w:w="1214"/>
      <w:gridCol w:w="2206"/>
    </w:tblGrid>
    <w:tr w:rsidR="00795361" w:rsidRPr="00F374D5" w:rsidTr="00795361">
      <w:trPr>
        <w:gridAfter w:val="1"/>
        <w:wAfter w:w="2206" w:type="dxa"/>
        <w:trHeight w:val="300"/>
        <w:jc w:val="center"/>
      </w:trPr>
      <w:tc>
        <w:tcPr>
          <w:tcW w:w="3943" w:type="dxa"/>
          <w:gridSpan w:val="3"/>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sidRPr="00F374D5">
            <w:rPr>
              <w:rFonts w:ascii="Times" w:hAnsi="Times" w:cs="Times"/>
              <w:sz w:val="20"/>
            </w:rPr>
            <w:t>ppm = parts per million</w:t>
          </w:r>
        </w:p>
      </w:tc>
      <w:tc>
        <w:tcPr>
          <w:tcW w:w="2221" w:type="dxa"/>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AI = accumulated items</w:t>
          </w:r>
        </w:p>
      </w:tc>
      <w:tc>
        <w:tcPr>
          <w:tcW w:w="2484"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r>
            <w:rPr>
              <w:rFonts w:ascii="Times" w:hAnsi="Times" w:cs="Times"/>
              <w:sz w:val="20"/>
            </w:rPr>
            <w:t>DO = door open</w:t>
          </w:r>
        </w:p>
      </w:tc>
      <w:tc>
        <w:tcPr>
          <w:tcW w:w="1757" w:type="dxa"/>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758"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r>
            <w:rPr>
              <w:rFonts w:ascii="Times" w:hAnsi="Times" w:cs="Times"/>
              <w:sz w:val="20"/>
            </w:rPr>
            <w:t>PF = personal fan</w:t>
          </w:r>
        </w:p>
      </w:tc>
    </w:tr>
    <w:tr w:rsidR="00795361" w:rsidRPr="00F374D5" w:rsidTr="00795361">
      <w:trPr>
        <w:gridAfter w:val="1"/>
        <w:wAfter w:w="2206" w:type="dxa"/>
        <w:trHeight w:val="300"/>
        <w:jc w:val="center"/>
      </w:trPr>
      <w:tc>
        <w:tcPr>
          <w:tcW w:w="3943" w:type="dxa"/>
          <w:gridSpan w:val="3"/>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221" w:type="dxa"/>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CP = cleaning products</w:t>
          </w:r>
        </w:p>
      </w:tc>
      <w:tc>
        <w:tcPr>
          <w:tcW w:w="2484" w:type="dxa"/>
          <w:gridSpan w:val="2"/>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HS = hand sanitizer</w:t>
          </w:r>
        </w:p>
      </w:tc>
      <w:tc>
        <w:tcPr>
          <w:tcW w:w="1757" w:type="dxa"/>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ND = non detect</w:t>
          </w:r>
        </w:p>
      </w:tc>
      <w:tc>
        <w:tcPr>
          <w:tcW w:w="2758" w:type="dxa"/>
          <w:gridSpan w:val="2"/>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WD = water-damaged</w:t>
          </w:r>
        </w:p>
      </w:tc>
    </w:tr>
    <w:tr w:rsidR="00795361" w:rsidRPr="00F374D5" w:rsidTr="00795361">
      <w:trPr>
        <w:gridAfter w:val="1"/>
        <w:wAfter w:w="2206" w:type="dxa"/>
        <w:trHeight w:val="300"/>
        <w:jc w:val="center"/>
      </w:trPr>
      <w:tc>
        <w:tcPr>
          <w:tcW w:w="3943" w:type="dxa"/>
          <w:gridSpan w:val="3"/>
          <w:tcBorders>
            <w:top w:val="nil"/>
            <w:left w:val="nil"/>
            <w:bottom w:val="nil"/>
            <w:right w:val="nil"/>
          </w:tcBorders>
          <w:shd w:val="clear" w:color="auto" w:fill="auto"/>
          <w:noWrap/>
          <w:vAlign w:val="bottom"/>
        </w:tcPr>
        <w:p w:rsidR="00795361" w:rsidRPr="00F374D5" w:rsidRDefault="00795361" w:rsidP="00795361">
          <w:pPr>
            <w:rPr>
              <w:rFonts w:ascii="Times" w:hAnsi="Times" w:cs="Times"/>
              <w:sz w:val="20"/>
            </w:rPr>
          </w:pPr>
          <w:r>
            <w:rPr>
              <w:rFonts w:ascii="Times" w:hAnsi="Times" w:cs="Times"/>
              <w:sz w:val="20"/>
            </w:rPr>
            <w:t>CT = ceiling tile</w:t>
          </w:r>
        </w:p>
      </w:tc>
      <w:tc>
        <w:tcPr>
          <w:tcW w:w="2221"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r>
            <w:rPr>
              <w:rFonts w:ascii="Times" w:hAnsi="Times" w:cs="Times"/>
              <w:sz w:val="20"/>
            </w:rPr>
            <w:t>PC = photocopier</w:t>
          </w:r>
        </w:p>
      </w:tc>
      <w:tc>
        <w:tcPr>
          <w:tcW w:w="2484"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1757"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758"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r>
    <w:tr w:rsidR="00795361" w:rsidRPr="00F374D5" w:rsidTr="00795361">
      <w:trPr>
        <w:gridAfter w:val="1"/>
        <w:wAfter w:w="2206" w:type="dxa"/>
        <w:trHeight w:val="300"/>
        <w:jc w:val="center"/>
      </w:trPr>
      <w:tc>
        <w:tcPr>
          <w:tcW w:w="3943" w:type="dxa"/>
          <w:gridSpan w:val="3"/>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221"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484"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1757"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758"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r>
    <w:tr w:rsidR="00795361" w:rsidRPr="00F374D5" w:rsidTr="00795361">
      <w:trPr>
        <w:gridAfter w:val="1"/>
        <w:wAfter w:w="2206" w:type="dxa"/>
        <w:trHeight w:val="75"/>
        <w:jc w:val="center"/>
      </w:trPr>
      <w:tc>
        <w:tcPr>
          <w:tcW w:w="3943" w:type="dxa"/>
          <w:gridSpan w:val="3"/>
          <w:tcBorders>
            <w:top w:val="nil"/>
            <w:left w:val="nil"/>
            <w:bottom w:val="nil"/>
            <w:right w:val="nil"/>
          </w:tcBorders>
          <w:shd w:val="clear" w:color="auto" w:fill="auto"/>
          <w:noWrap/>
          <w:vAlign w:val="bottom"/>
        </w:tcPr>
        <w:p w:rsidR="00795361" w:rsidRDefault="00795361" w:rsidP="00795361">
          <w:pPr>
            <w:tabs>
              <w:tab w:val="left" w:pos="9180"/>
            </w:tabs>
          </w:pPr>
          <w:r>
            <w:rPr>
              <w:b/>
              <w:sz w:val="20"/>
            </w:rPr>
            <w:t>Comfort Guidelines</w:t>
          </w:r>
        </w:p>
        <w:p w:rsidR="00795361" w:rsidRPr="00F374D5" w:rsidRDefault="00795361" w:rsidP="00795361">
          <w:pPr>
            <w:rPr>
              <w:rFonts w:ascii="Times" w:hAnsi="Times" w:cs="Times"/>
              <w:sz w:val="20"/>
            </w:rPr>
          </w:pPr>
        </w:p>
      </w:tc>
      <w:tc>
        <w:tcPr>
          <w:tcW w:w="2221"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484"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1757" w:type="dxa"/>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c>
        <w:tcPr>
          <w:tcW w:w="2758" w:type="dxa"/>
          <w:gridSpan w:val="2"/>
          <w:tcBorders>
            <w:top w:val="nil"/>
            <w:left w:val="nil"/>
            <w:bottom w:val="nil"/>
            <w:right w:val="nil"/>
          </w:tcBorders>
          <w:shd w:val="clear" w:color="auto" w:fill="auto"/>
          <w:noWrap/>
          <w:vAlign w:val="bottom"/>
        </w:tcPr>
        <w:p w:rsidR="00795361" w:rsidRDefault="00795361" w:rsidP="00795361">
          <w:pPr>
            <w:rPr>
              <w:rFonts w:ascii="Times" w:hAnsi="Times" w:cs="Times"/>
              <w:sz w:val="20"/>
            </w:rPr>
          </w:pPr>
        </w:p>
      </w:tc>
    </w:tr>
    <w:tr w:rsidR="00795361" w:rsidTr="00795361">
      <w:tblPrEx>
        <w:jc w:val="left"/>
        <w:tblBorders>
          <w:top w:val="single" w:sz="18" w:space="0" w:color="auto"/>
          <w:left w:val="single" w:sz="18" w:space="0" w:color="auto"/>
          <w:bottom w:val="single" w:sz="18" w:space="0" w:color="auto"/>
          <w:right w:val="single" w:sz="18" w:space="0" w:color="auto"/>
        </w:tblBorders>
      </w:tblPrEx>
      <w:trPr>
        <w:gridBefore w:val="1"/>
        <w:wBefore w:w="771" w:type="dxa"/>
      </w:trPr>
      <w:tc>
        <w:tcPr>
          <w:tcW w:w="2718" w:type="dxa"/>
          <w:tcBorders>
            <w:top w:val="single" w:sz="18" w:space="0" w:color="auto"/>
          </w:tcBorders>
        </w:tcPr>
        <w:p w:rsidR="00795361" w:rsidRDefault="00795361" w:rsidP="0079536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gridSpan w:val="3"/>
          <w:tcBorders>
            <w:top w:val="single" w:sz="18" w:space="0" w:color="auto"/>
          </w:tcBorders>
        </w:tcPr>
        <w:p w:rsidR="00795361" w:rsidRDefault="00795361" w:rsidP="00795361">
          <w:pPr>
            <w:rPr>
              <w:sz w:val="20"/>
            </w:rPr>
          </w:pPr>
          <w:r>
            <w:rPr>
              <w:sz w:val="20"/>
            </w:rPr>
            <w:t>&lt; 600 ppm = preferred</w:t>
          </w:r>
        </w:p>
      </w:tc>
      <w:tc>
        <w:tcPr>
          <w:tcW w:w="3600" w:type="dxa"/>
          <w:gridSpan w:val="3"/>
          <w:tcBorders>
            <w:top w:val="single" w:sz="18" w:space="0" w:color="auto"/>
          </w:tcBorders>
        </w:tcPr>
        <w:p w:rsidR="00795361" w:rsidRDefault="00795361" w:rsidP="00795361">
          <w:pPr>
            <w:jc w:val="right"/>
            <w:rPr>
              <w:sz w:val="20"/>
            </w:rPr>
          </w:pPr>
          <w:r>
            <w:rPr>
              <w:sz w:val="20"/>
            </w:rPr>
            <w:t>Temperature:</w:t>
          </w:r>
        </w:p>
      </w:tc>
      <w:tc>
        <w:tcPr>
          <w:tcW w:w="3420" w:type="dxa"/>
          <w:gridSpan w:val="2"/>
          <w:tcBorders>
            <w:top w:val="single" w:sz="18" w:space="0" w:color="auto"/>
          </w:tcBorders>
        </w:tcPr>
        <w:p w:rsidR="00795361" w:rsidRDefault="00795361" w:rsidP="00795361">
          <w:pPr>
            <w:rPr>
              <w:sz w:val="20"/>
            </w:rPr>
          </w:pPr>
          <w:r>
            <w:rPr>
              <w:sz w:val="20"/>
            </w:rPr>
            <w:t>70 - 78 °F</w:t>
          </w:r>
        </w:p>
      </w:tc>
    </w:tr>
    <w:tr w:rsidR="00795361" w:rsidTr="00795361">
      <w:tblPrEx>
        <w:jc w:val="left"/>
        <w:tblBorders>
          <w:top w:val="single" w:sz="18" w:space="0" w:color="auto"/>
          <w:left w:val="single" w:sz="18" w:space="0" w:color="auto"/>
          <w:bottom w:val="single" w:sz="18" w:space="0" w:color="auto"/>
          <w:right w:val="single" w:sz="18" w:space="0" w:color="auto"/>
        </w:tblBorders>
      </w:tblPrEx>
      <w:trPr>
        <w:gridBefore w:val="1"/>
        <w:wBefore w:w="771" w:type="dxa"/>
      </w:trPr>
      <w:tc>
        <w:tcPr>
          <w:tcW w:w="2718" w:type="dxa"/>
        </w:tcPr>
        <w:p w:rsidR="00795361" w:rsidRDefault="00795361" w:rsidP="00795361">
          <w:pPr>
            <w:jc w:val="right"/>
            <w:rPr>
              <w:sz w:val="20"/>
            </w:rPr>
          </w:pPr>
        </w:p>
      </w:tc>
      <w:tc>
        <w:tcPr>
          <w:tcW w:w="4860" w:type="dxa"/>
          <w:gridSpan w:val="3"/>
        </w:tcPr>
        <w:p w:rsidR="00795361" w:rsidRDefault="00795361" w:rsidP="00795361">
          <w:pPr>
            <w:rPr>
              <w:sz w:val="20"/>
            </w:rPr>
          </w:pPr>
          <w:r>
            <w:rPr>
              <w:sz w:val="20"/>
            </w:rPr>
            <w:t>600 - 800 ppm = acceptable</w:t>
          </w:r>
        </w:p>
      </w:tc>
      <w:tc>
        <w:tcPr>
          <w:tcW w:w="3600" w:type="dxa"/>
          <w:gridSpan w:val="3"/>
        </w:tcPr>
        <w:p w:rsidR="00795361" w:rsidRDefault="00795361" w:rsidP="00795361">
          <w:pPr>
            <w:jc w:val="right"/>
            <w:rPr>
              <w:sz w:val="20"/>
            </w:rPr>
          </w:pPr>
          <w:r>
            <w:rPr>
              <w:sz w:val="20"/>
            </w:rPr>
            <w:t>Relative Humidity:</w:t>
          </w:r>
        </w:p>
      </w:tc>
      <w:tc>
        <w:tcPr>
          <w:tcW w:w="3420" w:type="dxa"/>
          <w:gridSpan w:val="2"/>
        </w:tcPr>
        <w:p w:rsidR="00795361" w:rsidRDefault="00795361" w:rsidP="00795361">
          <w:pPr>
            <w:rPr>
              <w:sz w:val="20"/>
            </w:rPr>
          </w:pPr>
          <w:r>
            <w:rPr>
              <w:sz w:val="20"/>
            </w:rPr>
            <w:t>40 - 60%</w:t>
          </w:r>
        </w:p>
      </w:tc>
    </w:tr>
    <w:tr w:rsidR="00795361" w:rsidTr="00795361">
      <w:tblPrEx>
        <w:jc w:val="left"/>
        <w:tblBorders>
          <w:top w:val="single" w:sz="18" w:space="0" w:color="auto"/>
          <w:left w:val="single" w:sz="18" w:space="0" w:color="auto"/>
          <w:bottom w:val="single" w:sz="18" w:space="0" w:color="auto"/>
          <w:right w:val="single" w:sz="18" w:space="0" w:color="auto"/>
        </w:tblBorders>
      </w:tblPrEx>
      <w:trPr>
        <w:gridBefore w:val="1"/>
        <w:wBefore w:w="771" w:type="dxa"/>
      </w:trPr>
      <w:tc>
        <w:tcPr>
          <w:tcW w:w="2718" w:type="dxa"/>
          <w:tcBorders>
            <w:bottom w:val="single" w:sz="18" w:space="0" w:color="auto"/>
          </w:tcBorders>
        </w:tcPr>
        <w:p w:rsidR="00795361" w:rsidRDefault="00795361" w:rsidP="00795361">
          <w:pPr>
            <w:jc w:val="right"/>
            <w:rPr>
              <w:sz w:val="20"/>
            </w:rPr>
          </w:pPr>
        </w:p>
      </w:tc>
      <w:tc>
        <w:tcPr>
          <w:tcW w:w="4860" w:type="dxa"/>
          <w:gridSpan w:val="3"/>
          <w:tcBorders>
            <w:bottom w:val="single" w:sz="18" w:space="0" w:color="auto"/>
          </w:tcBorders>
        </w:tcPr>
        <w:p w:rsidR="00795361" w:rsidRDefault="00795361" w:rsidP="00795361">
          <w:pPr>
            <w:rPr>
              <w:sz w:val="20"/>
            </w:rPr>
          </w:pPr>
          <w:r>
            <w:rPr>
              <w:sz w:val="20"/>
            </w:rPr>
            <w:t>&gt; 800 ppm = indicative of ventilation problems</w:t>
          </w:r>
        </w:p>
      </w:tc>
      <w:tc>
        <w:tcPr>
          <w:tcW w:w="3600" w:type="dxa"/>
          <w:gridSpan w:val="3"/>
          <w:tcBorders>
            <w:bottom w:val="single" w:sz="18" w:space="0" w:color="auto"/>
          </w:tcBorders>
        </w:tcPr>
        <w:p w:rsidR="00795361" w:rsidRDefault="00795361" w:rsidP="00795361">
          <w:pPr>
            <w:rPr>
              <w:sz w:val="20"/>
            </w:rPr>
          </w:pPr>
        </w:p>
      </w:tc>
      <w:tc>
        <w:tcPr>
          <w:tcW w:w="3420" w:type="dxa"/>
          <w:gridSpan w:val="2"/>
          <w:tcBorders>
            <w:bottom w:val="single" w:sz="18" w:space="0" w:color="auto"/>
          </w:tcBorders>
        </w:tcPr>
        <w:p w:rsidR="00795361" w:rsidRDefault="00795361" w:rsidP="00795361">
          <w:pPr>
            <w:rPr>
              <w:sz w:val="20"/>
            </w:rPr>
          </w:pPr>
        </w:p>
      </w:tc>
    </w:tr>
  </w:tbl>
  <w:p w:rsidR="00795361" w:rsidRDefault="00795361" w:rsidP="00795361">
    <w:pPr>
      <w:pStyle w:val="Footer"/>
      <w:jc w:val="center"/>
    </w:pPr>
    <w:r w:rsidRPr="00457B75">
      <w:t xml:space="preserve">Table 1, page </w:t>
    </w:r>
    <w:r w:rsidRPr="00457B75">
      <w:fldChar w:fldCharType="begin"/>
    </w:r>
    <w:r w:rsidRPr="00457B75">
      <w:instrText xml:space="preserve"> PAGE </w:instrText>
    </w:r>
    <w:r w:rsidRPr="00457B75">
      <w:fldChar w:fldCharType="separate"/>
    </w:r>
    <w:r w:rsidR="008F0609">
      <w:rPr>
        <w:noProof/>
      </w:rPr>
      <w:t>1</w:t>
    </w:r>
    <w:r w:rsidRPr="00457B75">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361" w:rsidRDefault="00795361" w:rsidP="007953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95361" w:rsidRDefault="0079536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361" w:rsidRDefault="00795361" w:rsidP="00795361">
    <w:pPr>
      <w:pStyle w:val="Footer"/>
      <w:jc w:val="center"/>
    </w:pPr>
    <w:r>
      <w:t xml:space="preserve">Appendix A, page </w:t>
    </w:r>
    <w:r>
      <w:rPr>
        <w:rStyle w:val="PageNumber"/>
      </w:rPr>
      <w:fldChar w:fldCharType="begin"/>
    </w:r>
    <w:r>
      <w:rPr>
        <w:rStyle w:val="PageNumber"/>
      </w:rPr>
      <w:instrText xml:space="preserve"> PAGE </w:instrText>
    </w:r>
    <w:r>
      <w:rPr>
        <w:rStyle w:val="PageNumber"/>
      </w:rPr>
      <w:fldChar w:fldCharType="separate"/>
    </w:r>
    <w:r w:rsidR="008F0609">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A87" w:rsidRDefault="006F4A87">
      <w:r>
        <w:separator/>
      </w:r>
    </w:p>
  </w:footnote>
  <w:footnote w:type="continuationSeparator" w:id="0">
    <w:p w:rsidR="006F4A87" w:rsidRDefault="006F4A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A5" w:rsidRDefault="00BA28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A5" w:rsidRDefault="00BA28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8A5" w:rsidRDefault="00BA28A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361" w:rsidRDefault="0079536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98"/>
      <w:gridCol w:w="4146"/>
      <w:gridCol w:w="2514"/>
      <w:gridCol w:w="2358"/>
    </w:tblGrid>
    <w:tr w:rsidR="00795361" w:rsidTr="00795361">
      <w:tblPrEx>
        <w:tblCellMar>
          <w:top w:w="0" w:type="dxa"/>
          <w:bottom w:w="0" w:type="dxa"/>
        </w:tblCellMar>
      </w:tblPrEx>
      <w:trPr>
        <w:cantSplit/>
      </w:trPr>
      <w:tc>
        <w:tcPr>
          <w:tcW w:w="12258" w:type="dxa"/>
          <w:gridSpan w:val="3"/>
        </w:tcPr>
        <w:p w:rsidR="00795361" w:rsidRPr="00E36DE1" w:rsidRDefault="00795361" w:rsidP="00795361">
          <w:pPr>
            <w:pStyle w:val="Header"/>
            <w:spacing w:before="60" w:after="60"/>
            <w:rPr>
              <w:b/>
              <w:szCs w:val="24"/>
            </w:rPr>
          </w:pPr>
          <w:r w:rsidRPr="00E36DE1">
            <w:rPr>
              <w:b/>
              <w:szCs w:val="24"/>
            </w:rPr>
            <w:t xml:space="preserve">Location: </w:t>
          </w:r>
          <w:r>
            <w:rPr>
              <w:b/>
              <w:szCs w:val="24"/>
            </w:rPr>
            <w:t>Worcester MRC</w:t>
          </w:r>
        </w:p>
      </w:tc>
      <w:tc>
        <w:tcPr>
          <w:tcW w:w="2358" w:type="dxa"/>
        </w:tcPr>
        <w:p w:rsidR="00795361" w:rsidRPr="00E36DE1" w:rsidRDefault="00795361" w:rsidP="00795361">
          <w:pPr>
            <w:pStyle w:val="Header"/>
            <w:tabs>
              <w:tab w:val="clear" w:pos="4320"/>
              <w:tab w:val="clear" w:pos="8640"/>
            </w:tabs>
            <w:spacing w:before="60" w:after="60"/>
            <w:rPr>
              <w:b/>
              <w:szCs w:val="24"/>
            </w:rPr>
          </w:pPr>
          <w:r w:rsidRPr="00E36DE1">
            <w:rPr>
              <w:b/>
              <w:szCs w:val="24"/>
            </w:rPr>
            <w:t>Indoor Air Results</w:t>
          </w:r>
        </w:p>
      </w:tc>
    </w:tr>
    <w:tr w:rsidR="00795361" w:rsidTr="00795361">
      <w:tblPrEx>
        <w:tblCellMar>
          <w:top w:w="0" w:type="dxa"/>
          <w:bottom w:w="0" w:type="dxa"/>
        </w:tblCellMar>
      </w:tblPrEx>
      <w:trPr>
        <w:cantSplit/>
      </w:trPr>
      <w:tc>
        <w:tcPr>
          <w:tcW w:w="5598" w:type="dxa"/>
        </w:tcPr>
        <w:p w:rsidR="00795361" w:rsidRPr="00E36DE1" w:rsidRDefault="00795361" w:rsidP="00795361">
          <w:pPr>
            <w:pStyle w:val="Header"/>
            <w:tabs>
              <w:tab w:val="clear" w:pos="4320"/>
              <w:tab w:val="clear" w:pos="8640"/>
            </w:tabs>
            <w:spacing w:before="60" w:after="60"/>
            <w:rPr>
              <w:b/>
              <w:szCs w:val="24"/>
            </w:rPr>
          </w:pPr>
          <w:r w:rsidRPr="00E36DE1">
            <w:rPr>
              <w:b/>
              <w:szCs w:val="24"/>
            </w:rPr>
            <w:t>Address: 3</w:t>
          </w:r>
          <w:r>
            <w:rPr>
              <w:b/>
              <w:szCs w:val="24"/>
            </w:rPr>
            <w:t>40 Main Street, 5</w:t>
          </w:r>
          <w:r w:rsidRPr="00920C32">
            <w:rPr>
              <w:b/>
              <w:szCs w:val="24"/>
              <w:vertAlign w:val="superscript"/>
            </w:rPr>
            <w:t>th</w:t>
          </w:r>
          <w:r>
            <w:rPr>
              <w:b/>
              <w:szCs w:val="24"/>
            </w:rPr>
            <w:t xml:space="preserve"> floor, Worcester, MA</w:t>
          </w:r>
        </w:p>
      </w:tc>
      <w:tc>
        <w:tcPr>
          <w:tcW w:w="4146" w:type="dxa"/>
        </w:tcPr>
        <w:p w:rsidR="00795361" w:rsidRPr="00E36DE1" w:rsidRDefault="00795361" w:rsidP="00795361">
          <w:pPr>
            <w:pStyle w:val="Header"/>
            <w:tabs>
              <w:tab w:val="clear" w:pos="4320"/>
              <w:tab w:val="clear" w:pos="8640"/>
              <w:tab w:val="left" w:pos="1560"/>
              <w:tab w:val="center" w:pos="2328"/>
            </w:tabs>
            <w:spacing w:before="60" w:after="60"/>
            <w:rPr>
              <w:b/>
              <w:szCs w:val="24"/>
            </w:rPr>
          </w:pPr>
          <w:r w:rsidRPr="00E36DE1">
            <w:rPr>
              <w:b/>
              <w:szCs w:val="24"/>
            </w:rPr>
            <w:tab/>
          </w:r>
          <w:r>
            <w:rPr>
              <w:b/>
              <w:szCs w:val="24"/>
            </w:rPr>
            <w:t>T</w:t>
          </w:r>
          <w:r w:rsidRPr="00E36DE1">
            <w:rPr>
              <w:b/>
              <w:szCs w:val="24"/>
            </w:rPr>
            <w:t>able 1</w:t>
          </w:r>
          <w:r>
            <w:rPr>
              <w:b/>
              <w:szCs w:val="24"/>
            </w:rPr>
            <w:t xml:space="preserve"> (continued)</w:t>
          </w:r>
        </w:p>
      </w:tc>
      <w:tc>
        <w:tcPr>
          <w:tcW w:w="2514" w:type="dxa"/>
        </w:tcPr>
        <w:p w:rsidR="00795361" w:rsidRPr="00E36DE1" w:rsidRDefault="00795361" w:rsidP="00795361">
          <w:pPr>
            <w:pStyle w:val="Header"/>
            <w:tabs>
              <w:tab w:val="clear" w:pos="4320"/>
              <w:tab w:val="clear" w:pos="8640"/>
            </w:tabs>
            <w:spacing w:before="60" w:after="60"/>
            <w:rPr>
              <w:b/>
              <w:szCs w:val="24"/>
            </w:rPr>
          </w:pPr>
        </w:p>
      </w:tc>
      <w:tc>
        <w:tcPr>
          <w:tcW w:w="2358" w:type="dxa"/>
        </w:tcPr>
        <w:p w:rsidR="00795361" w:rsidRPr="00E36DE1" w:rsidRDefault="00795361" w:rsidP="00795361">
          <w:pPr>
            <w:pStyle w:val="Header"/>
            <w:tabs>
              <w:tab w:val="clear" w:pos="4320"/>
              <w:tab w:val="clear" w:pos="8640"/>
            </w:tabs>
            <w:spacing w:before="60" w:after="60"/>
            <w:rPr>
              <w:b/>
              <w:szCs w:val="24"/>
            </w:rPr>
          </w:pPr>
          <w:r w:rsidRPr="00E36DE1">
            <w:rPr>
              <w:b/>
              <w:szCs w:val="24"/>
            </w:rPr>
            <w:t>Date:4/</w:t>
          </w:r>
          <w:r>
            <w:rPr>
              <w:b/>
              <w:szCs w:val="24"/>
            </w:rPr>
            <w:t>24</w:t>
          </w:r>
          <w:r w:rsidRPr="00E36DE1">
            <w:rPr>
              <w:b/>
              <w:szCs w:val="24"/>
            </w:rPr>
            <w:t>/2015</w:t>
          </w:r>
        </w:p>
      </w:tc>
    </w:tr>
  </w:tbl>
  <w:p w:rsidR="00795361" w:rsidRDefault="0079536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598"/>
      <w:gridCol w:w="4146"/>
      <w:gridCol w:w="2514"/>
      <w:gridCol w:w="2358"/>
    </w:tblGrid>
    <w:tr w:rsidR="00795361" w:rsidTr="00795361">
      <w:tblPrEx>
        <w:tblCellMar>
          <w:top w:w="0" w:type="dxa"/>
          <w:bottom w:w="0" w:type="dxa"/>
        </w:tblCellMar>
      </w:tblPrEx>
      <w:trPr>
        <w:cantSplit/>
      </w:trPr>
      <w:tc>
        <w:tcPr>
          <w:tcW w:w="12258" w:type="dxa"/>
          <w:gridSpan w:val="3"/>
        </w:tcPr>
        <w:p w:rsidR="00795361" w:rsidRPr="00E36DE1" w:rsidRDefault="00795361" w:rsidP="00795361">
          <w:pPr>
            <w:pStyle w:val="Header"/>
            <w:spacing w:before="60" w:after="60"/>
            <w:rPr>
              <w:b/>
              <w:szCs w:val="24"/>
            </w:rPr>
          </w:pPr>
          <w:r w:rsidRPr="00E36DE1">
            <w:rPr>
              <w:b/>
              <w:szCs w:val="24"/>
            </w:rPr>
            <w:t xml:space="preserve">Location: </w:t>
          </w:r>
          <w:r>
            <w:rPr>
              <w:b/>
              <w:szCs w:val="24"/>
            </w:rPr>
            <w:t>Worcester MRC</w:t>
          </w:r>
        </w:p>
      </w:tc>
      <w:tc>
        <w:tcPr>
          <w:tcW w:w="2358" w:type="dxa"/>
        </w:tcPr>
        <w:p w:rsidR="00795361" w:rsidRPr="00E36DE1" w:rsidRDefault="00795361" w:rsidP="00795361">
          <w:pPr>
            <w:pStyle w:val="Header"/>
            <w:tabs>
              <w:tab w:val="clear" w:pos="4320"/>
              <w:tab w:val="clear" w:pos="8640"/>
            </w:tabs>
            <w:spacing w:before="60" w:after="60"/>
            <w:rPr>
              <w:b/>
              <w:szCs w:val="24"/>
            </w:rPr>
          </w:pPr>
          <w:r w:rsidRPr="00E36DE1">
            <w:rPr>
              <w:b/>
              <w:szCs w:val="24"/>
            </w:rPr>
            <w:t>Indoor Air Results</w:t>
          </w:r>
        </w:p>
      </w:tc>
    </w:tr>
    <w:tr w:rsidR="00795361" w:rsidTr="00795361">
      <w:tblPrEx>
        <w:tblCellMar>
          <w:top w:w="0" w:type="dxa"/>
          <w:bottom w:w="0" w:type="dxa"/>
        </w:tblCellMar>
      </w:tblPrEx>
      <w:trPr>
        <w:cantSplit/>
      </w:trPr>
      <w:tc>
        <w:tcPr>
          <w:tcW w:w="5598" w:type="dxa"/>
        </w:tcPr>
        <w:p w:rsidR="00795361" w:rsidRPr="00E36DE1" w:rsidRDefault="00795361" w:rsidP="00795361">
          <w:pPr>
            <w:pStyle w:val="Header"/>
            <w:tabs>
              <w:tab w:val="clear" w:pos="4320"/>
              <w:tab w:val="clear" w:pos="8640"/>
            </w:tabs>
            <w:spacing w:before="60" w:after="60"/>
            <w:rPr>
              <w:b/>
              <w:szCs w:val="24"/>
            </w:rPr>
          </w:pPr>
          <w:r w:rsidRPr="00E36DE1">
            <w:rPr>
              <w:b/>
              <w:szCs w:val="24"/>
            </w:rPr>
            <w:t>Address: 3</w:t>
          </w:r>
          <w:r>
            <w:rPr>
              <w:b/>
              <w:szCs w:val="24"/>
            </w:rPr>
            <w:t>40 Main Street, 5</w:t>
          </w:r>
          <w:r w:rsidRPr="00920C32">
            <w:rPr>
              <w:b/>
              <w:szCs w:val="24"/>
              <w:vertAlign w:val="superscript"/>
            </w:rPr>
            <w:t>th</w:t>
          </w:r>
          <w:r>
            <w:rPr>
              <w:b/>
              <w:szCs w:val="24"/>
            </w:rPr>
            <w:t xml:space="preserve"> floor, Worcester, MA</w:t>
          </w:r>
        </w:p>
      </w:tc>
      <w:tc>
        <w:tcPr>
          <w:tcW w:w="4146" w:type="dxa"/>
        </w:tcPr>
        <w:p w:rsidR="00795361" w:rsidRPr="00E36DE1" w:rsidRDefault="00795361" w:rsidP="00795361">
          <w:pPr>
            <w:pStyle w:val="Header"/>
            <w:tabs>
              <w:tab w:val="clear" w:pos="4320"/>
              <w:tab w:val="clear" w:pos="8640"/>
              <w:tab w:val="left" w:pos="1560"/>
              <w:tab w:val="center" w:pos="2328"/>
            </w:tabs>
            <w:spacing w:before="60" w:after="60"/>
            <w:rPr>
              <w:b/>
              <w:szCs w:val="24"/>
            </w:rPr>
          </w:pPr>
          <w:r w:rsidRPr="00E36DE1">
            <w:rPr>
              <w:b/>
              <w:szCs w:val="24"/>
            </w:rPr>
            <w:tab/>
          </w:r>
          <w:r>
            <w:rPr>
              <w:b/>
              <w:szCs w:val="24"/>
            </w:rPr>
            <w:t>T</w:t>
          </w:r>
          <w:r w:rsidRPr="00E36DE1">
            <w:rPr>
              <w:b/>
              <w:szCs w:val="24"/>
            </w:rPr>
            <w:t>able 1</w:t>
          </w:r>
        </w:p>
      </w:tc>
      <w:tc>
        <w:tcPr>
          <w:tcW w:w="2514" w:type="dxa"/>
        </w:tcPr>
        <w:p w:rsidR="00795361" w:rsidRPr="00E36DE1" w:rsidRDefault="00795361" w:rsidP="00795361">
          <w:pPr>
            <w:pStyle w:val="Header"/>
            <w:tabs>
              <w:tab w:val="clear" w:pos="4320"/>
              <w:tab w:val="clear" w:pos="8640"/>
            </w:tabs>
            <w:spacing w:before="60" w:after="60"/>
            <w:rPr>
              <w:b/>
              <w:szCs w:val="24"/>
            </w:rPr>
          </w:pPr>
        </w:p>
      </w:tc>
      <w:tc>
        <w:tcPr>
          <w:tcW w:w="2358" w:type="dxa"/>
        </w:tcPr>
        <w:p w:rsidR="00795361" w:rsidRPr="00E36DE1" w:rsidRDefault="00795361" w:rsidP="00795361">
          <w:pPr>
            <w:pStyle w:val="Header"/>
            <w:tabs>
              <w:tab w:val="clear" w:pos="4320"/>
              <w:tab w:val="clear" w:pos="8640"/>
            </w:tabs>
            <w:spacing w:before="60" w:after="60"/>
            <w:rPr>
              <w:b/>
              <w:szCs w:val="24"/>
            </w:rPr>
          </w:pPr>
          <w:r w:rsidRPr="00E36DE1">
            <w:rPr>
              <w:b/>
              <w:szCs w:val="24"/>
            </w:rPr>
            <w:t>Date:4/</w:t>
          </w:r>
          <w:r>
            <w:rPr>
              <w:b/>
              <w:szCs w:val="24"/>
            </w:rPr>
            <w:t>24</w:t>
          </w:r>
          <w:r w:rsidRPr="00E36DE1">
            <w:rPr>
              <w:b/>
              <w:szCs w:val="24"/>
            </w:rPr>
            <w:t>/2015</w:t>
          </w:r>
        </w:p>
      </w:tc>
    </w:tr>
  </w:tbl>
  <w:p w:rsidR="00795361" w:rsidRDefault="0079536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5361" w:rsidRDefault="00795361">
    <w:pPr>
      <w:pStyle w:val="Title"/>
      <w:rPr>
        <w:sz w:val="40"/>
        <w:szCs w:val="40"/>
      </w:rPr>
    </w:pPr>
    <w:r>
      <w:rPr>
        <w:sz w:val="40"/>
        <w:szCs w:val="40"/>
      </w:rPr>
      <w:t>Appendix A</w:t>
    </w:r>
  </w:p>
  <w:p w:rsidR="00795361" w:rsidRDefault="00795361">
    <w:pPr>
      <w:pStyle w:val="Head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8E15F83"/>
    <w:multiLevelType w:val="hybridMultilevel"/>
    <w:tmpl w:val="E0C6B2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0247C8"/>
    <w:multiLevelType w:val="hybridMultilevel"/>
    <w:tmpl w:val="CFAA3F46"/>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16FB4F12"/>
    <w:multiLevelType w:val="hybridMultilevel"/>
    <w:tmpl w:val="D3E21BCC"/>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6D4F5C"/>
    <w:multiLevelType w:val="multilevel"/>
    <w:tmpl w:val="DCE2720A"/>
    <w:lvl w:ilvl="0">
      <w:start w:val="1"/>
      <w:numFmt w:val="decimal"/>
      <w:pStyle w:val="TOC6"/>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1BB36868"/>
    <w:multiLevelType w:val="hybridMultilevel"/>
    <w:tmpl w:val="73F27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E346A8F"/>
    <w:multiLevelType w:val="multilevel"/>
    <w:tmpl w:val="10E2FA8C"/>
    <w:lvl w:ilvl="0">
      <w:start w:val="1"/>
      <w:numFmt w:val="decimal"/>
      <w:lvlText w:val="%1."/>
      <w:lvlJc w:val="right"/>
      <w:pPr>
        <w:tabs>
          <w:tab w:val="num" w:pos="360"/>
        </w:tabs>
        <w:ind w:left="360" w:hanging="7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E9C0494"/>
    <w:multiLevelType w:val="multilevel"/>
    <w:tmpl w:val="34365D54"/>
    <w:numStyleLink w:val="StyleNumbered1"/>
  </w:abstractNum>
  <w:abstractNum w:abstractNumId="9">
    <w:nsid w:val="20767E7E"/>
    <w:multiLevelType w:val="singleLevel"/>
    <w:tmpl w:val="1972A164"/>
    <w:lvl w:ilvl="0">
      <w:start w:val="1"/>
      <w:numFmt w:val="decimal"/>
      <w:lvlText w:val="%1."/>
      <w:lvlJc w:val="right"/>
      <w:pPr>
        <w:tabs>
          <w:tab w:val="num" w:pos="360"/>
        </w:tabs>
        <w:ind w:left="360" w:hanging="216"/>
      </w:pPr>
      <w:rPr>
        <w:sz w:val="24"/>
      </w:rPr>
    </w:lvl>
  </w:abstractNum>
  <w:abstractNum w:abstractNumId="10">
    <w:nsid w:val="22210CB7"/>
    <w:multiLevelType w:val="hybridMultilevel"/>
    <w:tmpl w:val="150A610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269F5575"/>
    <w:multiLevelType w:val="multilevel"/>
    <w:tmpl w:val="34365D54"/>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288370CF"/>
    <w:multiLevelType w:val="hybridMultilevel"/>
    <w:tmpl w:val="3306B8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10306A6"/>
    <w:multiLevelType w:val="singleLevel"/>
    <w:tmpl w:val="6ED8F27A"/>
    <w:lvl w:ilvl="0">
      <w:start w:val="1"/>
      <w:numFmt w:val="decimal"/>
      <w:lvlText w:val="%1."/>
      <w:legacy w:legacy="1" w:legacySpace="0" w:legacyIndent="360"/>
      <w:lvlJc w:val="left"/>
      <w:pPr>
        <w:ind w:left="360" w:hanging="360"/>
      </w:pPr>
    </w:lvl>
  </w:abstractNum>
  <w:abstractNum w:abstractNumId="14">
    <w:nsid w:val="34542612"/>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5">
    <w:nsid w:val="356D545D"/>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6">
    <w:nsid w:val="3E9C3AA5"/>
    <w:multiLevelType w:val="hybridMultilevel"/>
    <w:tmpl w:val="D76E1696"/>
    <w:lvl w:ilvl="0" w:tplc="4F62F36A">
      <w:start w:val="1"/>
      <w:numFmt w:val="decimal"/>
      <w:lvlText w:val="%1."/>
      <w:lvlJc w:val="right"/>
      <w:pPr>
        <w:tabs>
          <w:tab w:val="num" w:pos="720"/>
        </w:tabs>
        <w:ind w:left="720" w:hanging="360"/>
      </w:pPr>
      <w:rPr>
        <w:rFonts w:ascii="Times New Roman" w:hAnsi="Times New Roman" w:hint="default"/>
        <w:b w:val="0"/>
        <w:i w:val="0"/>
        <w:sz w:val="24"/>
      </w:rPr>
    </w:lvl>
    <w:lvl w:ilvl="1" w:tplc="DA42D55C" w:tentative="1">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rPr>
        <w:rFonts w:hint="default"/>
      </w:rPr>
    </w:lvl>
    <w:lvl w:ilvl="6" w:tplc="0409000F" w:tentative="1">
      <w:start w:val="1"/>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rPr>
        <w:rFonts w:hint="default"/>
      </w:rPr>
    </w:lvl>
    <w:lvl w:ilvl="8" w:tplc="0409001B" w:tentative="1">
      <w:start w:val="1"/>
      <w:numFmt w:val="lowerRoman"/>
      <w:lvlText w:val="%9."/>
      <w:lvlJc w:val="right"/>
      <w:pPr>
        <w:tabs>
          <w:tab w:val="num" w:pos="6480"/>
        </w:tabs>
        <w:ind w:left="6480" w:hanging="180"/>
      </w:pPr>
      <w:rPr>
        <w:rFonts w:hint="default"/>
      </w:rPr>
    </w:lvl>
  </w:abstractNum>
  <w:abstractNum w:abstractNumId="17">
    <w:nsid w:val="40C74C09"/>
    <w:multiLevelType w:val="hybridMultilevel"/>
    <w:tmpl w:val="2EE0AAC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4A8E6BF3"/>
    <w:multiLevelType w:val="hybridMultilevel"/>
    <w:tmpl w:val="9E92C77C"/>
    <w:lvl w:ilvl="0" w:tplc="62E8C6CE">
      <w:start w:val="1"/>
      <w:numFmt w:val="decimal"/>
      <w:lvlText w:val="%1."/>
      <w:lvlJc w:val="right"/>
      <w:pPr>
        <w:tabs>
          <w:tab w:val="num" w:pos="432"/>
        </w:tabs>
        <w:ind w:left="432" w:hanging="72"/>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C04F4F"/>
    <w:multiLevelType w:val="multilevel"/>
    <w:tmpl w:val="2460C25C"/>
    <w:numStyleLink w:val="StyleNumbered"/>
  </w:abstractNum>
  <w:abstractNum w:abstractNumId="20">
    <w:nsid w:val="57757E9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AAC311A"/>
    <w:multiLevelType w:val="singleLevel"/>
    <w:tmpl w:val="4B0683B0"/>
    <w:lvl w:ilvl="0">
      <w:start w:val="1"/>
      <w:numFmt w:val="decimal"/>
      <w:lvlText w:val="%1."/>
      <w:lvlJc w:val="right"/>
      <w:pPr>
        <w:tabs>
          <w:tab w:val="num" w:pos="360"/>
        </w:tabs>
        <w:ind w:left="360" w:hanging="216"/>
      </w:pPr>
      <w:rPr>
        <w:rFonts w:ascii="Times New Roman" w:hAnsi="Times New Roman" w:hint="default"/>
        <w:b w:val="0"/>
        <w:i w:val="0"/>
        <w:sz w:val="24"/>
        <w:szCs w:val="24"/>
      </w:rPr>
    </w:lvl>
  </w:abstractNum>
  <w:abstractNum w:abstractNumId="22">
    <w:nsid w:val="62150ECF"/>
    <w:multiLevelType w:val="multilevel"/>
    <w:tmpl w:val="34365D54"/>
    <w:numStyleLink w:val="StyleNumbered1"/>
  </w:abstractNum>
  <w:abstractNum w:abstractNumId="23">
    <w:nsid w:val="63F16A58"/>
    <w:multiLevelType w:val="hybridMultilevel"/>
    <w:tmpl w:val="360CF43E"/>
    <w:lvl w:ilvl="0" w:tplc="7D720DF6">
      <w:start w:val="1"/>
      <w:numFmt w:val="decimal"/>
      <w:lvlText w:val="%1."/>
      <w:lvlJc w:val="right"/>
      <w:pPr>
        <w:tabs>
          <w:tab w:val="num" w:pos="907"/>
        </w:tabs>
        <w:ind w:left="907" w:hanging="360"/>
      </w:pPr>
      <w:rPr>
        <w:rFonts w:hint="default"/>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24">
    <w:nsid w:val="6B6C64FD"/>
    <w:multiLevelType w:val="multilevel"/>
    <w:tmpl w:val="D98A42EC"/>
    <w:numStyleLink w:val="StyleNumbered2"/>
  </w:abstractNum>
  <w:abstractNum w:abstractNumId="25">
    <w:nsid w:val="6B711E89"/>
    <w:multiLevelType w:val="multilevel"/>
    <w:tmpl w:val="90E04992"/>
    <w:styleLink w:val="StyleNumberedTimesNewRoman"/>
    <w:lvl w:ilvl="0">
      <w:start w:val="1"/>
      <w:numFmt w:val="decimal"/>
      <w:lvlText w:val="%1."/>
      <w:lvlJc w:val="right"/>
      <w:pPr>
        <w:tabs>
          <w:tab w:val="num" w:pos="720"/>
        </w:tabs>
        <w:ind w:left="720" w:hanging="576"/>
      </w:pPr>
      <w:rPr>
        <w:rFonts w:ascii="Times New Roman" w:hAnsi="Times New Roman" w:hint="default"/>
        <w:b w:val="0"/>
        <w:i w:val="0"/>
        <w:color w:val="000000"/>
        <w:spacing w:val="-3"/>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6C414E9A"/>
    <w:multiLevelType w:val="hybridMultilevel"/>
    <w:tmpl w:val="3D901730"/>
    <w:lvl w:ilvl="0" w:tplc="463828AC">
      <w:start w:val="1"/>
      <w:numFmt w:val="decimal"/>
      <w:lvlText w:val="%1."/>
      <w:lvlJc w:val="right"/>
      <w:pPr>
        <w:tabs>
          <w:tab w:val="num" w:pos="1080"/>
        </w:tabs>
        <w:ind w:left="108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D3D14CC"/>
    <w:multiLevelType w:val="hybridMultilevel"/>
    <w:tmpl w:val="00646BEA"/>
    <w:lvl w:ilvl="0" w:tplc="E37A4E80">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707747F9"/>
    <w:multiLevelType w:val="multilevel"/>
    <w:tmpl w:val="F6ACD3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B7F09E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BDE3D5D"/>
    <w:multiLevelType w:val="multilevel"/>
    <w:tmpl w:val="B136D1DA"/>
    <w:lvl w:ilvl="0">
      <w:start w:val="1"/>
      <w:numFmt w:val="bullet"/>
      <w:lvlText w:val=""/>
      <w:lvlJc w:val="left"/>
      <w:pPr>
        <w:tabs>
          <w:tab w:val="num" w:pos="720"/>
        </w:tabs>
        <w:ind w:left="720" w:hanging="648"/>
      </w:pPr>
      <w:rPr>
        <w:rFonts w:ascii="Symbol" w:hAnsi="Symbol"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7CDD0C62"/>
    <w:multiLevelType w:val="multilevel"/>
    <w:tmpl w:val="D98A42EC"/>
    <w:styleLink w:val="StyleNumbered2"/>
    <w:lvl w:ilvl="0">
      <w:start w:val="1"/>
      <w:numFmt w:val="decimal"/>
      <w:lvlText w:val="%1."/>
      <w:lvlJc w:val="right"/>
      <w:pPr>
        <w:tabs>
          <w:tab w:val="num" w:pos="720"/>
        </w:tabs>
        <w:ind w:left="720" w:hanging="648"/>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0"/>
  </w:num>
  <w:num w:numId="2">
    <w:abstractNumId w:val="23"/>
  </w:num>
  <w:num w:numId="3">
    <w:abstractNumId w:val="13"/>
  </w:num>
  <w:num w:numId="4">
    <w:abstractNumId w:val="7"/>
  </w:num>
  <w:num w:numId="5">
    <w:abstractNumId w:val="21"/>
  </w:num>
  <w:num w:numId="6">
    <w:abstractNumId w:val="3"/>
  </w:num>
  <w:num w:numId="7">
    <w:abstractNumId w:val="19"/>
  </w:num>
  <w:num w:numId="8">
    <w:abstractNumId w:val="29"/>
  </w:num>
  <w:num w:numId="9">
    <w:abstractNumId w:val="15"/>
  </w:num>
  <w:num w:numId="10">
    <w:abstractNumId w:val="17"/>
  </w:num>
  <w:num w:numId="11">
    <w:abstractNumId w:val="10"/>
  </w:num>
  <w:num w:numId="12">
    <w:abstractNumId w:val="27"/>
  </w:num>
  <w:num w:numId="13">
    <w:abstractNumId w:val="20"/>
  </w:num>
  <w:num w:numId="14">
    <w:abstractNumId w:val="14"/>
  </w:num>
  <w:num w:numId="15">
    <w:abstractNumId w:val="1"/>
  </w:num>
  <w:num w:numId="16">
    <w:abstractNumId w:val="26"/>
  </w:num>
  <w:num w:numId="17">
    <w:abstractNumId w:val="6"/>
  </w:num>
  <w:num w:numId="18">
    <w:abstractNumId w:val="18"/>
  </w:num>
  <w:num w:numId="19">
    <w:abstractNumId w:val="11"/>
  </w:num>
  <w:num w:numId="20">
    <w:abstractNumId w:val="16"/>
  </w:num>
  <w:num w:numId="21">
    <w:abstractNumId w:val="2"/>
  </w:num>
  <w:num w:numId="22">
    <w:abstractNumId w:val="24"/>
  </w:num>
  <w:num w:numId="23">
    <w:abstractNumId w:val="28"/>
  </w:num>
  <w:num w:numId="24">
    <w:abstractNumId w:val="31"/>
  </w:num>
  <w:num w:numId="25">
    <w:abstractNumId w:val="9"/>
  </w:num>
  <w:num w:numId="26">
    <w:abstractNumId w:val="12"/>
  </w:num>
  <w:num w:numId="27">
    <w:abstractNumId w:val="5"/>
  </w:num>
  <w:num w:numId="28">
    <w:abstractNumId w:val="22"/>
  </w:num>
  <w:num w:numId="29">
    <w:abstractNumId w:val="8"/>
  </w:num>
  <w:num w:numId="30">
    <w:abstractNumId w:val="25"/>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18"/>
    <w:rsid w:val="00001480"/>
    <w:rsid w:val="00002277"/>
    <w:rsid w:val="000144B1"/>
    <w:rsid w:val="00022BE3"/>
    <w:rsid w:val="00034364"/>
    <w:rsid w:val="000403EA"/>
    <w:rsid w:val="00051744"/>
    <w:rsid w:val="00053C23"/>
    <w:rsid w:val="00056442"/>
    <w:rsid w:val="0006325F"/>
    <w:rsid w:val="00067407"/>
    <w:rsid w:val="000703F6"/>
    <w:rsid w:val="00077288"/>
    <w:rsid w:val="000818C5"/>
    <w:rsid w:val="0008406E"/>
    <w:rsid w:val="00084CE2"/>
    <w:rsid w:val="00093FCC"/>
    <w:rsid w:val="000A0DF7"/>
    <w:rsid w:val="000A1267"/>
    <w:rsid w:val="000A6ABA"/>
    <w:rsid w:val="000B0A3E"/>
    <w:rsid w:val="000C6C7E"/>
    <w:rsid w:val="000D2F12"/>
    <w:rsid w:val="000E0BCA"/>
    <w:rsid w:val="000E3087"/>
    <w:rsid w:val="000E5A36"/>
    <w:rsid w:val="000F0D14"/>
    <w:rsid w:val="000F176E"/>
    <w:rsid w:val="000F2B18"/>
    <w:rsid w:val="000F4235"/>
    <w:rsid w:val="000F60D9"/>
    <w:rsid w:val="00104DAA"/>
    <w:rsid w:val="00134495"/>
    <w:rsid w:val="001371F0"/>
    <w:rsid w:val="001400D9"/>
    <w:rsid w:val="001473EA"/>
    <w:rsid w:val="00152EC5"/>
    <w:rsid w:val="001614AE"/>
    <w:rsid w:val="00164C73"/>
    <w:rsid w:val="001651AD"/>
    <w:rsid w:val="00175726"/>
    <w:rsid w:val="00176C1C"/>
    <w:rsid w:val="00195DE6"/>
    <w:rsid w:val="00196B4A"/>
    <w:rsid w:val="001A4EE7"/>
    <w:rsid w:val="001A77B9"/>
    <w:rsid w:val="001B3B73"/>
    <w:rsid w:val="001B79A8"/>
    <w:rsid w:val="001C2ABA"/>
    <w:rsid w:val="001D0208"/>
    <w:rsid w:val="001D48E6"/>
    <w:rsid w:val="001D68FF"/>
    <w:rsid w:val="001E7ED5"/>
    <w:rsid w:val="001F0D22"/>
    <w:rsid w:val="001F4BCF"/>
    <w:rsid w:val="0021645B"/>
    <w:rsid w:val="0022723C"/>
    <w:rsid w:val="00227326"/>
    <w:rsid w:val="00233711"/>
    <w:rsid w:val="002474E9"/>
    <w:rsid w:val="0025016D"/>
    <w:rsid w:val="00256E17"/>
    <w:rsid w:val="00260FF2"/>
    <w:rsid w:val="00267FC9"/>
    <w:rsid w:val="002766B4"/>
    <w:rsid w:val="002800C0"/>
    <w:rsid w:val="002958F6"/>
    <w:rsid w:val="00297A69"/>
    <w:rsid w:val="002A03AD"/>
    <w:rsid w:val="002B0D0B"/>
    <w:rsid w:val="002B4D68"/>
    <w:rsid w:val="002B6B74"/>
    <w:rsid w:val="002C11C5"/>
    <w:rsid w:val="002C1544"/>
    <w:rsid w:val="002C3B1F"/>
    <w:rsid w:val="002C796F"/>
    <w:rsid w:val="002D054F"/>
    <w:rsid w:val="002D5DA0"/>
    <w:rsid w:val="002E09A6"/>
    <w:rsid w:val="002E3388"/>
    <w:rsid w:val="002E4ADD"/>
    <w:rsid w:val="002E5358"/>
    <w:rsid w:val="002E5889"/>
    <w:rsid w:val="002F4148"/>
    <w:rsid w:val="00304907"/>
    <w:rsid w:val="003068BA"/>
    <w:rsid w:val="00306E16"/>
    <w:rsid w:val="003110A8"/>
    <w:rsid w:val="0031186B"/>
    <w:rsid w:val="00312771"/>
    <w:rsid w:val="0031301F"/>
    <w:rsid w:val="003130B1"/>
    <w:rsid w:val="00313A47"/>
    <w:rsid w:val="00315171"/>
    <w:rsid w:val="00323926"/>
    <w:rsid w:val="003266A6"/>
    <w:rsid w:val="00333C55"/>
    <w:rsid w:val="00335FFF"/>
    <w:rsid w:val="00341248"/>
    <w:rsid w:val="003474AA"/>
    <w:rsid w:val="0035136C"/>
    <w:rsid w:val="00352ACC"/>
    <w:rsid w:val="00354B6F"/>
    <w:rsid w:val="0036046C"/>
    <w:rsid w:val="00363F43"/>
    <w:rsid w:val="0036679A"/>
    <w:rsid w:val="00372271"/>
    <w:rsid w:val="003726F5"/>
    <w:rsid w:val="0037346F"/>
    <w:rsid w:val="00380B24"/>
    <w:rsid w:val="003816A8"/>
    <w:rsid w:val="00385AF3"/>
    <w:rsid w:val="00392614"/>
    <w:rsid w:val="00393BD4"/>
    <w:rsid w:val="00396269"/>
    <w:rsid w:val="003A1572"/>
    <w:rsid w:val="003B652D"/>
    <w:rsid w:val="003B689F"/>
    <w:rsid w:val="003C19BA"/>
    <w:rsid w:val="003D673C"/>
    <w:rsid w:val="003D7935"/>
    <w:rsid w:val="003E069B"/>
    <w:rsid w:val="003E260C"/>
    <w:rsid w:val="003E5644"/>
    <w:rsid w:val="003E6478"/>
    <w:rsid w:val="003F706A"/>
    <w:rsid w:val="00400893"/>
    <w:rsid w:val="0041591F"/>
    <w:rsid w:val="00434BC9"/>
    <w:rsid w:val="00440823"/>
    <w:rsid w:val="004469E0"/>
    <w:rsid w:val="00453052"/>
    <w:rsid w:val="00454EEC"/>
    <w:rsid w:val="00460FB6"/>
    <w:rsid w:val="00470664"/>
    <w:rsid w:val="00471ACF"/>
    <w:rsid w:val="0047399C"/>
    <w:rsid w:val="00474570"/>
    <w:rsid w:val="004808B2"/>
    <w:rsid w:val="00484462"/>
    <w:rsid w:val="00486E62"/>
    <w:rsid w:val="004A322D"/>
    <w:rsid w:val="004B2034"/>
    <w:rsid w:val="004B3051"/>
    <w:rsid w:val="004C01B2"/>
    <w:rsid w:val="004C5C81"/>
    <w:rsid w:val="004C6AA3"/>
    <w:rsid w:val="004C7E6A"/>
    <w:rsid w:val="004D528F"/>
    <w:rsid w:val="004E2679"/>
    <w:rsid w:val="004E7E0B"/>
    <w:rsid w:val="004F2108"/>
    <w:rsid w:val="004F69CA"/>
    <w:rsid w:val="005069DF"/>
    <w:rsid w:val="00510313"/>
    <w:rsid w:val="005169AF"/>
    <w:rsid w:val="00524009"/>
    <w:rsid w:val="005243EC"/>
    <w:rsid w:val="0053425A"/>
    <w:rsid w:val="00542718"/>
    <w:rsid w:val="0054276A"/>
    <w:rsid w:val="00547F70"/>
    <w:rsid w:val="00550B49"/>
    <w:rsid w:val="00550BD1"/>
    <w:rsid w:val="00556813"/>
    <w:rsid w:val="0056010E"/>
    <w:rsid w:val="00571C72"/>
    <w:rsid w:val="005748CE"/>
    <w:rsid w:val="00575499"/>
    <w:rsid w:val="00576F10"/>
    <w:rsid w:val="00584890"/>
    <w:rsid w:val="00585C9E"/>
    <w:rsid w:val="00590F4A"/>
    <w:rsid w:val="00592A63"/>
    <w:rsid w:val="005A238E"/>
    <w:rsid w:val="005A3624"/>
    <w:rsid w:val="005B42C3"/>
    <w:rsid w:val="005B681E"/>
    <w:rsid w:val="005C13D8"/>
    <w:rsid w:val="005D2F83"/>
    <w:rsid w:val="005D5A44"/>
    <w:rsid w:val="005E0303"/>
    <w:rsid w:val="005F28D9"/>
    <w:rsid w:val="005F4CCD"/>
    <w:rsid w:val="005F4D80"/>
    <w:rsid w:val="005F5E0A"/>
    <w:rsid w:val="005F72F3"/>
    <w:rsid w:val="006035CA"/>
    <w:rsid w:val="00610DD3"/>
    <w:rsid w:val="00613FAC"/>
    <w:rsid w:val="00614A6C"/>
    <w:rsid w:val="0062268F"/>
    <w:rsid w:val="00634989"/>
    <w:rsid w:val="0064022D"/>
    <w:rsid w:val="006453C6"/>
    <w:rsid w:val="00653327"/>
    <w:rsid w:val="00660A38"/>
    <w:rsid w:val="00661333"/>
    <w:rsid w:val="00676C75"/>
    <w:rsid w:val="0068132D"/>
    <w:rsid w:val="00684D00"/>
    <w:rsid w:val="006907C1"/>
    <w:rsid w:val="00697FD0"/>
    <w:rsid w:val="006A1303"/>
    <w:rsid w:val="006B2807"/>
    <w:rsid w:val="006B392D"/>
    <w:rsid w:val="006C3609"/>
    <w:rsid w:val="006C4EBB"/>
    <w:rsid w:val="006C5E26"/>
    <w:rsid w:val="006C7326"/>
    <w:rsid w:val="006D07C0"/>
    <w:rsid w:val="006D4DCB"/>
    <w:rsid w:val="006E202D"/>
    <w:rsid w:val="006E339F"/>
    <w:rsid w:val="006E52B1"/>
    <w:rsid w:val="006E75F5"/>
    <w:rsid w:val="006E79B8"/>
    <w:rsid w:val="006F4A87"/>
    <w:rsid w:val="00702BDF"/>
    <w:rsid w:val="00703FE4"/>
    <w:rsid w:val="00704AF8"/>
    <w:rsid w:val="007056E1"/>
    <w:rsid w:val="00706E61"/>
    <w:rsid w:val="0071192B"/>
    <w:rsid w:val="007146DC"/>
    <w:rsid w:val="007151E9"/>
    <w:rsid w:val="00743EB2"/>
    <w:rsid w:val="007458BD"/>
    <w:rsid w:val="007471FA"/>
    <w:rsid w:val="007567B0"/>
    <w:rsid w:val="007625AA"/>
    <w:rsid w:val="00762FC8"/>
    <w:rsid w:val="00770CB5"/>
    <w:rsid w:val="007830DC"/>
    <w:rsid w:val="00783660"/>
    <w:rsid w:val="00786928"/>
    <w:rsid w:val="0079100D"/>
    <w:rsid w:val="007941B2"/>
    <w:rsid w:val="00795361"/>
    <w:rsid w:val="007968E1"/>
    <w:rsid w:val="007A3345"/>
    <w:rsid w:val="007A6FB8"/>
    <w:rsid w:val="007B703B"/>
    <w:rsid w:val="007B7868"/>
    <w:rsid w:val="007C3BA0"/>
    <w:rsid w:val="007C4A18"/>
    <w:rsid w:val="007C5E18"/>
    <w:rsid w:val="007C6151"/>
    <w:rsid w:val="007C6406"/>
    <w:rsid w:val="007D4AFB"/>
    <w:rsid w:val="007D6A60"/>
    <w:rsid w:val="007E143B"/>
    <w:rsid w:val="007E55BA"/>
    <w:rsid w:val="007E5E23"/>
    <w:rsid w:val="007F17FF"/>
    <w:rsid w:val="008021ED"/>
    <w:rsid w:val="00806585"/>
    <w:rsid w:val="00807BC9"/>
    <w:rsid w:val="00811A8E"/>
    <w:rsid w:val="0081577D"/>
    <w:rsid w:val="00816D01"/>
    <w:rsid w:val="00817909"/>
    <w:rsid w:val="008302C4"/>
    <w:rsid w:val="00837AE4"/>
    <w:rsid w:val="00845A58"/>
    <w:rsid w:val="008502B9"/>
    <w:rsid w:val="008509CD"/>
    <w:rsid w:val="00850F55"/>
    <w:rsid w:val="00853972"/>
    <w:rsid w:val="0085511F"/>
    <w:rsid w:val="0085587D"/>
    <w:rsid w:val="008564EE"/>
    <w:rsid w:val="00856ADD"/>
    <w:rsid w:val="00857C69"/>
    <w:rsid w:val="0086254E"/>
    <w:rsid w:val="00865844"/>
    <w:rsid w:val="0087198A"/>
    <w:rsid w:val="008844E3"/>
    <w:rsid w:val="008875CA"/>
    <w:rsid w:val="00891FE1"/>
    <w:rsid w:val="00892A5D"/>
    <w:rsid w:val="008952FD"/>
    <w:rsid w:val="00895E02"/>
    <w:rsid w:val="008A20E8"/>
    <w:rsid w:val="008A4C14"/>
    <w:rsid w:val="008A73A7"/>
    <w:rsid w:val="008B20A9"/>
    <w:rsid w:val="008B5D42"/>
    <w:rsid w:val="008B6C01"/>
    <w:rsid w:val="008C07B5"/>
    <w:rsid w:val="008C1AB0"/>
    <w:rsid w:val="008C32D3"/>
    <w:rsid w:val="008C5D56"/>
    <w:rsid w:val="008D09E7"/>
    <w:rsid w:val="008D1A31"/>
    <w:rsid w:val="008E0D1B"/>
    <w:rsid w:val="008E4042"/>
    <w:rsid w:val="008F0609"/>
    <w:rsid w:val="008F67DB"/>
    <w:rsid w:val="008F69E7"/>
    <w:rsid w:val="00906CB6"/>
    <w:rsid w:val="0092387E"/>
    <w:rsid w:val="00924667"/>
    <w:rsid w:val="00936EC7"/>
    <w:rsid w:val="009402BC"/>
    <w:rsid w:val="00957803"/>
    <w:rsid w:val="0096068B"/>
    <w:rsid w:val="00962CCB"/>
    <w:rsid w:val="00973D29"/>
    <w:rsid w:val="00975CD4"/>
    <w:rsid w:val="00984AD8"/>
    <w:rsid w:val="00987FA7"/>
    <w:rsid w:val="00990E61"/>
    <w:rsid w:val="009B1DF7"/>
    <w:rsid w:val="009B3D8C"/>
    <w:rsid w:val="009B7F8E"/>
    <w:rsid w:val="009D4684"/>
    <w:rsid w:val="009E34B6"/>
    <w:rsid w:val="00A03846"/>
    <w:rsid w:val="00A0442B"/>
    <w:rsid w:val="00A078FB"/>
    <w:rsid w:val="00A134FB"/>
    <w:rsid w:val="00A177AE"/>
    <w:rsid w:val="00A3148F"/>
    <w:rsid w:val="00A353C6"/>
    <w:rsid w:val="00A441D8"/>
    <w:rsid w:val="00A456C2"/>
    <w:rsid w:val="00A51318"/>
    <w:rsid w:val="00A5131A"/>
    <w:rsid w:val="00A55CC5"/>
    <w:rsid w:val="00A62208"/>
    <w:rsid w:val="00A8014D"/>
    <w:rsid w:val="00A8422D"/>
    <w:rsid w:val="00A91284"/>
    <w:rsid w:val="00A91921"/>
    <w:rsid w:val="00A920D7"/>
    <w:rsid w:val="00A96163"/>
    <w:rsid w:val="00A96EAD"/>
    <w:rsid w:val="00AA3010"/>
    <w:rsid w:val="00AA6CC0"/>
    <w:rsid w:val="00AB09A0"/>
    <w:rsid w:val="00AB424B"/>
    <w:rsid w:val="00AB4DE6"/>
    <w:rsid w:val="00AB52CC"/>
    <w:rsid w:val="00AB6CDF"/>
    <w:rsid w:val="00AC427F"/>
    <w:rsid w:val="00AC45E8"/>
    <w:rsid w:val="00AD0C2B"/>
    <w:rsid w:val="00AD5738"/>
    <w:rsid w:val="00AE1226"/>
    <w:rsid w:val="00AF6950"/>
    <w:rsid w:val="00AF69F7"/>
    <w:rsid w:val="00B00E90"/>
    <w:rsid w:val="00B02942"/>
    <w:rsid w:val="00B04942"/>
    <w:rsid w:val="00B12F8E"/>
    <w:rsid w:val="00B2308F"/>
    <w:rsid w:val="00B31F5B"/>
    <w:rsid w:val="00B41ADF"/>
    <w:rsid w:val="00B46DB4"/>
    <w:rsid w:val="00B505CC"/>
    <w:rsid w:val="00B55829"/>
    <w:rsid w:val="00B86E27"/>
    <w:rsid w:val="00B9252E"/>
    <w:rsid w:val="00B95D67"/>
    <w:rsid w:val="00BA28A5"/>
    <w:rsid w:val="00BA3108"/>
    <w:rsid w:val="00BC0975"/>
    <w:rsid w:val="00BC15FF"/>
    <w:rsid w:val="00BD1CC1"/>
    <w:rsid w:val="00BD4AF2"/>
    <w:rsid w:val="00BD6544"/>
    <w:rsid w:val="00BE10F7"/>
    <w:rsid w:val="00BE47F5"/>
    <w:rsid w:val="00BE5964"/>
    <w:rsid w:val="00BF0A0F"/>
    <w:rsid w:val="00C0275A"/>
    <w:rsid w:val="00C23724"/>
    <w:rsid w:val="00C24EF3"/>
    <w:rsid w:val="00C3000D"/>
    <w:rsid w:val="00C31EE9"/>
    <w:rsid w:val="00C359C2"/>
    <w:rsid w:val="00C43133"/>
    <w:rsid w:val="00C450AD"/>
    <w:rsid w:val="00C47DF1"/>
    <w:rsid w:val="00C51870"/>
    <w:rsid w:val="00C53CA1"/>
    <w:rsid w:val="00C668CF"/>
    <w:rsid w:val="00C7296A"/>
    <w:rsid w:val="00C74A58"/>
    <w:rsid w:val="00C86ACE"/>
    <w:rsid w:val="00C9116C"/>
    <w:rsid w:val="00CA24BD"/>
    <w:rsid w:val="00CA289C"/>
    <w:rsid w:val="00CB2072"/>
    <w:rsid w:val="00CB256A"/>
    <w:rsid w:val="00CC78DB"/>
    <w:rsid w:val="00CC7F88"/>
    <w:rsid w:val="00CD1DE7"/>
    <w:rsid w:val="00CE19B7"/>
    <w:rsid w:val="00CE2C83"/>
    <w:rsid w:val="00CF3891"/>
    <w:rsid w:val="00CF7432"/>
    <w:rsid w:val="00D006D4"/>
    <w:rsid w:val="00D108F8"/>
    <w:rsid w:val="00D22098"/>
    <w:rsid w:val="00D221AB"/>
    <w:rsid w:val="00D41B22"/>
    <w:rsid w:val="00D431EB"/>
    <w:rsid w:val="00D4364F"/>
    <w:rsid w:val="00D53A14"/>
    <w:rsid w:val="00D57FD3"/>
    <w:rsid w:val="00D67355"/>
    <w:rsid w:val="00D6762C"/>
    <w:rsid w:val="00D718D3"/>
    <w:rsid w:val="00D71FA7"/>
    <w:rsid w:val="00D751BF"/>
    <w:rsid w:val="00D75EE7"/>
    <w:rsid w:val="00D77E51"/>
    <w:rsid w:val="00D8220A"/>
    <w:rsid w:val="00D84830"/>
    <w:rsid w:val="00D8678C"/>
    <w:rsid w:val="00D92D33"/>
    <w:rsid w:val="00DA50CF"/>
    <w:rsid w:val="00DB047D"/>
    <w:rsid w:val="00DC00CE"/>
    <w:rsid w:val="00DC2B70"/>
    <w:rsid w:val="00DC4F18"/>
    <w:rsid w:val="00DC528B"/>
    <w:rsid w:val="00DC5290"/>
    <w:rsid w:val="00DD42AC"/>
    <w:rsid w:val="00DD4A78"/>
    <w:rsid w:val="00DD5120"/>
    <w:rsid w:val="00DD67B3"/>
    <w:rsid w:val="00DE1294"/>
    <w:rsid w:val="00DE3A85"/>
    <w:rsid w:val="00DE45D1"/>
    <w:rsid w:val="00DE658C"/>
    <w:rsid w:val="00DE71F9"/>
    <w:rsid w:val="00DE75C9"/>
    <w:rsid w:val="00DF7C14"/>
    <w:rsid w:val="00E034D5"/>
    <w:rsid w:val="00E04172"/>
    <w:rsid w:val="00E047D1"/>
    <w:rsid w:val="00E04DEA"/>
    <w:rsid w:val="00E0774B"/>
    <w:rsid w:val="00E17993"/>
    <w:rsid w:val="00E210E0"/>
    <w:rsid w:val="00E22091"/>
    <w:rsid w:val="00E22384"/>
    <w:rsid w:val="00E247E5"/>
    <w:rsid w:val="00E25538"/>
    <w:rsid w:val="00E2577B"/>
    <w:rsid w:val="00E30E8E"/>
    <w:rsid w:val="00E454E4"/>
    <w:rsid w:val="00E45E70"/>
    <w:rsid w:val="00E46759"/>
    <w:rsid w:val="00E46D01"/>
    <w:rsid w:val="00E530E3"/>
    <w:rsid w:val="00E53C3D"/>
    <w:rsid w:val="00E56EA5"/>
    <w:rsid w:val="00E70084"/>
    <w:rsid w:val="00E700C3"/>
    <w:rsid w:val="00E75EC9"/>
    <w:rsid w:val="00E94F07"/>
    <w:rsid w:val="00E96CFA"/>
    <w:rsid w:val="00EA14E5"/>
    <w:rsid w:val="00EB01A9"/>
    <w:rsid w:val="00EB10ED"/>
    <w:rsid w:val="00EB13DD"/>
    <w:rsid w:val="00EB172C"/>
    <w:rsid w:val="00EB25C0"/>
    <w:rsid w:val="00EC5542"/>
    <w:rsid w:val="00EE2937"/>
    <w:rsid w:val="00EF454C"/>
    <w:rsid w:val="00F10B44"/>
    <w:rsid w:val="00F2374A"/>
    <w:rsid w:val="00F23857"/>
    <w:rsid w:val="00F23D37"/>
    <w:rsid w:val="00F26428"/>
    <w:rsid w:val="00F34EB9"/>
    <w:rsid w:val="00F50219"/>
    <w:rsid w:val="00F565FC"/>
    <w:rsid w:val="00F641EA"/>
    <w:rsid w:val="00F7308C"/>
    <w:rsid w:val="00F807FB"/>
    <w:rsid w:val="00F82960"/>
    <w:rsid w:val="00F84F23"/>
    <w:rsid w:val="00F85A36"/>
    <w:rsid w:val="00F90F32"/>
    <w:rsid w:val="00F919C7"/>
    <w:rsid w:val="00F921AF"/>
    <w:rsid w:val="00FB0AEC"/>
    <w:rsid w:val="00FB2EB0"/>
    <w:rsid w:val="00FB40EA"/>
    <w:rsid w:val="00FB6088"/>
    <w:rsid w:val="00FE41B5"/>
    <w:rsid w:val="00FE5B89"/>
    <w:rsid w:val="00FF45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CC78DB"/>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paragraph" w:customStyle="1" w:styleId="BodyText1">
    <w:name w:val="Body Text1"/>
    <w:basedOn w:val="BodyText"/>
    <w:link w:val="bodytextChar0"/>
    <w:qFormat/>
    <w:rsid w:val="00F90F32"/>
  </w:style>
  <w:style w:type="character" w:customStyle="1" w:styleId="bodytextChar0">
    <w:name w:val="body text Char"/>
    <w:link w:val="BodyText1"/>
    <w:rsid w:val="00F90F32"/>
    <w:rPr>
      <w:sz w:val="24"/>
    </w:rPr>
  </w:style>
  <w:style w:type="numbering" w:customStyle="1" w:styleId="StyleNumberedTimesNewRoman">
    <w:name w:val="Style Numbered Times New Roman"/>
    <w:basedOn w:val="NoList"/>
    <w:rsid w:val="00924667"/>
    <w:pPr>
      <w:numPr>
        <w:numId w:val="30"/>
      </w:numPr>
    </w:pPr>
  </w:style>
  <w:style w:type="character" w:customStyle="1" w:styleId="HeaderChar">
    <w:name w:val="Header Char"/>
    <w:link w:val="Header"/>
    <w:rsid w:val="00BA28A5"/>
    <w:rPr>
      <w:sz w:val="24"/>
    </w:rPr>
  </w:style>
  <w:style w:type="character" w:customStyle="1" w:styleId="FooterChar">
    <w:name w:val="Footer Char"/>
    <w:link w:val="Footer"/>
    <w:uiPriority w:val="99"/>
    <w:rsid w:val="00BA28A5"/>
    <w:rPr>
      <w:sz w:val="24"/>
    </w:rPr>
  </w:style>
  <w:style w:type="paragraph" w:styleId="Title">
    <w:name w:val="Title"/>
    <w:basedOn w:val="Normal"/>
    <w:next w:val="Normal"/>
    <w:link w:val="TitleChar"/>
    <w:qFormat/>
    <w:rsid w:val="00BA28A5"/>
    <w:pPr>
      <w:spacing w:before="240" w:after="60"/>
      <w:jc w:val="center"/>
      <w:outlineLvl w:val="0"/>
    </w:pPr>
    <w:rPr>
      <w:rFonts w:ascii="Cambria" w:hAnsi="Cambria"/>
      <w:b/>
      <w:bCs/>
      <w:kern w:val="28"/>
      <w:sz w:val="32"/>
      <w:szCs w:val="32"/>
    </w:rPr>
  </w:style>
  <w:style w:type="character" w:customStyle="1" w:styleId="TitleChar">
    <w:name w:val="Title Char"/>
    <w:link w:val="Title"/>
    <w:rsid w:val="00BA28A5"/>
    <w:rPr>
      <w:rFonts w:ascii="Cambria" w:eastAsia="Times New Roman" w:hAnsi="Cambria" w:cs="Times New Roman"/>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rsid w:val="007F17FF"/>
    <w:pPr>
      <w:keepNext/>
      <w:spacing w:before="600" w:line="480" w:lineRule="auto"/>
      <w:outlineLvl w:val="0"/>
    </w:pPr>
    <w:rPr>
      <w:b/>
      <w:sz w:val="28"/>
    </w:rPr>
  </w:style>
  <w:style w:type="paragraph" w:styleId="Heading2">
    <w:name w:val="heading 2"/>
    <w:basedOn w:val="Normal"/>
    <w:next w:val="Normal"/>
    <w:qFormat/>
    <w:rsid w:val="007F17FF"/>
    <w:pPr>
      <w:keepNext/>
      <w:spacing w:before="480" w:line="480" w:lineRule="auto"/>
      <w:ind w:firstLine="720"/>
      <w:outlineLvl w:val="1"/>
    </w:pPr>
    <w:rPr>
      <w:b/>
    </w:rPr>
  </w:style>
  <w:style w:type="paragraph" w:styleId="Heading3">
    <w:name w:val="heading 3"/>
    <w:basedOn w:val="Normal"/>
    <w:next w:val="Normal"/>
    <w:qFormat/>
    <w:rsid w:val="007E55BA"/>
    <w:pPr>
      <w:keepNext/>
      <w:spacing w:before="48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5511F"/>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CC78DB"/>
    <w:pPr>
      <w:numPr>
        <w:numId w:val="27"/>
      </w:numPr>
      <w:spacing w:line="48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6"/>
      </w:numPr>
    </w:pPr>
  </w:style>
  <w:style w:type="character" w:customStyle="1" w:styleId="BodyTextChar">
    <w:name w:val="Body Text Char"/>
    <w:link w:val="BodyText"/>
    <w:rsid w:val="00E700C3"/>
    <w:rPr>
      <w:sz w:val="24"/>
      <w:lang w:val="en-US" w:eastAsia="en-US" w:bidi="ar-SA"/>
    </w:r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numbering" w:customStyle="1" w:styleId="StyleNumbered1">
    <w:name w:val="Style Numbered1"/>
    <w:basedOn w:val="NoList"/>
    <w:rsid w:val="00E25538"/>
    <w:pPr>
      <w:numPr>
        <w:numId w:val="19"/>
      </w:numPr>
    </w:pPr>
  </w:style>
  <w:style w:type="numbering" w:customStyle="1" w:styleId="StyleNumbered2">
    <w:name w:val="Style Numbered2"/>
    <w:basedOn w:val="NoList"/>
    <w:rsid w:val="00AF6950"/>
    <w:pPr>
      <w:numPr>
        <w:numId w:val="24"/>
      </w:numPr>
    </w:pPr>
  </w:style>
  <w:style w:type="character" w:customStyle="1" w:styleId="BodyTextChar2">
    <w:name w:val="Body Text Char2"/>
    <w:rsid w:val="00CF7432"/>
    <w:rPr>
      <w:sz w:val="24"/>
      <w:lang w:val="en-US" w:eastAsia="en-US" w:bidi="ar-SA"/>
    </w:rPr>
  </w:style>
  <w:style w:type="character" w:customStyle="1" w:styleId="BodyText2Char">
    <w:name w:val="Body Text 2 Char"/>
    <w:link w:val="BodyText2"/>
    <w:locked/>
    <w:rsid w:val="003816A8"/>
    <w:rPr>
      <w:sz w:val="24"/>
    </w:rPr>
  </w:style>
  <w:style w:type="paragraph" w:customStyle="1" w:styleId="BodyText1">
    <w:name w:val="Body Text1"/>
    <w:basedOn w:val="BodyText"/>
    <w:link w:val="bodytextChar0"/>
    <w:qFormat/>
    <w:rsid w:val="00F90F32"/>
  </w:style>
  <w:style w:type="character" w:customStyle="1" w:styleId="bodytextChar0">
    <w:name w:val="body text Char"/>
    <w:link w:val="BodyText1"/>
    <w:rsid w:val="00F90F32"/>
    <w:rPr>
      <w:sz w:val="24"/>
    </w:rPr>
  </w:style>
  <w:style w:type="numbering" w:customStyle="1" w:styleId="StyleNumberedTimesNewRoman">
    <w:name w:val="Style Numbered Times New Roman"/>
    <w:basedOn w:val="NoList"/>
    <w:rsid w:val="00924667"/>
    <w:pPr>
      <w:numPr>
        <w:numId w:val="30"/>
      </w:numPr>
    </w:pPr>
  </w:style>
  <w:style w:type="character" w:customStyle="1" w:styleId="HeaderChar">
    <w:name w:val="Header Char"/>
    <w:link w:val="Header"/>
    <w:rsid w:val="00BA28A5"/>
    <w:rPr>
      <w:sz w:val="24"/>
    </w:rPr>
  </w:style>
  <w:style w:type="character" w:customStyle="1" w:styleId="FooterChar">
    <w:name w:val="Footer Char"/>
    <w:link w:val="Footer"/>
    <w:uiPriority w:val="99"/>
    <w:rsid w:val="00BA28A5"/>
    <w:rPr>
      <w:sz w:val="24"/>
    </w:rPr>
  </w:style>
  <w:style w:type="paragraph" w:styleId="Title">
    <w:name w:val="Title"/>
    <w:basedOn w:val="Normal"/>
    <w:next w:val="Normal"/>
    <w:link w:val="TitleChar"/>
    <w:qFormat/>
    <w:rsid w:val="00BA28A5"/>
    <w:pPr>
      <w:spacing w:before="240" w:after="60"/>
      <w:jc w:val="center"/>
      <w:outlineLvl w:val="0"/>
    </w:pPr>
    <w:rPr>
      <w:rFonts w:ascii="Cambria" w:hAnsi="Cambria"/>
      <w:b/>
      <w:bCs/>
      <w:kern w:val="28"/>
      <w:sz w:val="32"/>
      <w:szCs w:val="32"/>
    </w:rPr>
  </w:style>
  <w:style w:type="character" w:customStyle="1" w:styleId="TitleChar">
    <w:name w:val="Title Char"/>
    <w:link w:val="Title"/>
    <w:rsid w:val="00BA28A5"/>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79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mass.gov/dph/iaq"/>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www.epa.gov/air/criteria.html"/>
  <Relationship Id="rId19" Type="http://schemas.openxmlformats.org/officeDocument/2006/relationships/image" Target="media/image2.jpeg"/>
  <Relationship Id="rId2" Type="http://schemas.openxmlformats.org/officeDocument/2006/relationships/numbering" Target="numbering.xml"/>
  <Relationship Id="rId20" Type="http://schemas.openxmlformats.org/officeDocument/2006/relationships/image" Target="media/image3.jpeg"/>
  <Relationship Id="rId21" Type="http://schemas.openxmlformats.org/officeDocument/2006/relationships/image" Target="media/image4.jpeg"/>
  <Relationship Id="rId22" Type="http://schemas.openxmlformats.org/officeDocument/2006/relationships/image" Target="media/image5.jpeg"/>
  <Relationship Id="rId23" Type="http://schemas.openxmlformats.org/officeDocument/2006/relationships/image" Target="media/image6.jpeg"/>
  <Relationship Id="rId24" Type="http://schemas.openxmlformats.org/officeDocument/2006/relationships/image" Target="media/image7.jpeg"/>
  <Relationship Id="rId25" Type="http://schemas.openxmlformats.org/officeDocument/2006/relationships/image" Target="media/image8.png"/>
  <Relationship Id="rId26" Type="http://schemas.openxmlformats.org/officeDocument/2006/relationships/footer" Target="footer4.xml"/>
  <Relationship Id="rId27" Type="http://schemas.openxmlformats.org/officeDocument/2006/relationships/header" Target="header4.xml"/>
  <Relationship Id="rId28" Type="http://schemas.openxmlformats.org/officeDocument/2006/relationships/header" Target="header5.xml"/>
  <Relationship Id="rId29" Type="http://schemas.openxmlformats.org/officeDocument/2006/relationships/footer" Target="footer5.xml"/>
  <Relationship Id="rId3" Type="http://schemas.openxmlformats.org/officeDocument/2006/relationships/styles" Target="styles.xml"/>
  <Relationship Id="rId30" Type="http://schemas.openxmlformats.org/officeDocument/2006/relationships/footer" Target="footer6.xml"/>
  <Relationship Id="rId31" Type="http://schemas.openxmlformats.org/officeDocument/2006/relationships/header" Target="header6.xml"/>
  <Relationship Id="rId32" Type="http://schemas.openxmlformats.org/officeDocument/2006/relationships/footer" Target="footer7.xml"/>
  <Relationship Id="rId33" Type="http://schemas.openxmlformats.org/officeDocument/2006/relationships/header" Target="header7.xml"/>
  <Relationship Id="rId34" Type="http://schemas.openxmlformats.org/officeDocument/2006/relationships/footer" Target="footer8.xml"/>
  <Relationship Id="rId35" Type="http://schemas.openxmlformats.org/officeDocument/2006/relationships/footer" Target="footer9.xml"/>
  <Relationship Id="rId36" Type="http://schemas.openxmlformats.org/officeDocument/2006/relationships/fontTable" Target="fontTable.xml"/>
  <Relationship Id="rId37"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04FC-FD17-42F8-A8E2-11727799E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3870</Words>
  <Characters>22064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25883</CharactersWithSpaces>
  <SharedDoc>false</SharedDoc>
  <HLinks>
    <vt:vector size="18" baseType="variant">
      <vt:variant>
        <vt:i4>1900568</vt:i4>
      </vt:variant>
      <vt:variant>
        <vt:i4>6</vt:i4>
      </vt:variant>
      <vt:variant>
        <vt:i4>0</vt:i4>
      </vt:variant>
      <vt:variant>
        <vt:i4>5</vt:i4>
      </vt:variant>
      <vt:variant>
        <vt:lpwstr>http://www.epa.gov/air/criteria.html</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2015-06-23T17:28:00Z</dcterms:created>
  <dc:creator>Property of</dc:creator>
  <keywords>In response to a request from Ms. Virginia Platt, Project Manager, Office of Leasing and State Office Planning for the Massachusetts Division of Capital Asset Management and Maintenance (OLSOP/DCAMM), the Massachusetts Department of Public Health (MDPH), Bureau of Environmental Health (BEH) conducted a follow up indoor air quality (IAQ) assessment at the Massachusetts Rehabilitation Commission (MRC) located at 340 Main Street, 5th floor, Worcester, Massachusetts. The Massachusetts Department of Public Health (MDPH), Bureau of Environmental Health (BEH) conducted the assessment in response to concerns relating to high levels of airborne particulate matter that had been identified in a previous visit. On April 24, 2015, a site visit was made by Ruth Alfasso, Environmental Engineer/Inspector in BEH’s IAQ Program. The report in which the high levels of particulate matter were identified and recommendations made was released in February of 2015. Appendix A lists those recommendations and actions that were taken.</keywords>
  <lastModifiedBy>Woo, Karl (EHS)</lastModifiedBy>
  <lastPrinted>2015-05-18T14:08:00Z</lastPrinted>
  <dcterms:modified xsi:type="dcterms:W3CDTF">2015-06-23T17:28:00Z</dcterms:modified>
  <revision>2</revision>
  <dc:subject>Inspection report</dc:subject>
  <dc:title>INDOOR AIR QUALITY ASSESSMENT</dc:title>
</coreProperties>
</file>