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5415D9"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CD03DB" w:rsidRPr="00CD03DB" w:rsidRDefault="00CD03DB" w:rsidP="00CD03DB">
                            <w:pPr>
                              <w:jc w:val="center"/>
                              <w:rPr>
                                <w:b/>
                                <w:sz w:val="28"/>
                                <w:szCs w:val="28"/>
                              </w:rPr>
                            </w:pPr>
                            <w:smartTag w:uri="urn:schemas-microsoft-com:office:smarttags" w:element="place">
                              <w:smartTag w:uri="urn:schemas-microsoft-com:office:smarttags" w:element="State">
                                <w:r w:rsidRPr="00CD03DB">
                                  <w:rPr>
                                    <w:b/>
                                    <w:sz w:val="28"/>
                                    <w:szCs w:val="28"/>
                                  </w:rPr>
                                  <w:t>Massachusetts</w:t>
                                </w:r>
                              </w:smartTag>
                            </w:smartTag>
                            <w:r w:rsidRPr="00CD03DB">
                              <w:rPr>
                                <w:b/>
                                <w:sz w:val="28"/>
                                <w:szCs w:val="28"/>
                              </w:rPr>
                              <w:t xml:space="preserve"> Rehabilitation Commission</w:t>
                            </w:r>
                          </w:p>
                          <w:p w:rsidR="00CD03DB" w:rsidRPr="00CD03DB" w:rsidRDefault="00CD03DB" w:rsidP="00CD03DB">
                            <w:pPr>
                              <w:jc w:val="center"/>
                              <w:rPr>
                                <w:b/>
                                <w:sz w:val="28"/>
                                <w:szCs w:val="28"/>
                              </w:rPr>
                            </w:pPr>
                            <w:smartTag w:uri="urn:schemas-microsoft-com:office:smarttags" w:element="City">
                              <w:smartTag w:uri="urn:schemas-microsoft-com:office:smarttags" w:element="place">
                                <w:r w:rsidRPr="00CD03DB">
                                  <w:rPr>
                                    <w:b/>
                                    <w:sz w:val="28"/>
                                    <w:szCs w:val="28"/>
                                  </w:rPr>
                                  <w:t>Worcester</w:t>
                                </w:r>
                              </w:smartTag>
                            </w:smartTag>
                            <w:r w:rsidRPr="00CD03DB">
                              <w:rPr>
                                <w:b/>
                                <w:sz w:val="28"/>
                                <w:szCs w:val="28"/>
                              </w:rPr>
                              <w:t xml:space="preserve"> Branch</w:t>
                            </w:r>
                          </w:p>
                          <w:p w:rsidR="00CD03DB" w:rsidRPr="00CD03DB" w:rsidRDefault="00CD03DB" w:rsidP="00CD03DB">
                            <w:pPr>
                              <w:jc w:val="center"/>
                              <w:rPr>
                                <w:b/>
                                <w:sz w:val="28"/>
                                <w:szCs w:val="28"/>
                              </w:rPr>
                            </w:pPr>
                            <w:smartTag w:uri="urn:schemas-microsoft-com:office:smarttags" w:element="Street">
                              <w:smartTag w:uri="urn:schemas-microsoft-com:office:smarttags" w:element="address">
                                <w:r w:rsidRPr="00CD03DB">
                                  <w:rPr>
                                    <w:b/>
                                    <w:sz w:val="28"/>
                                    <w:szCs w:val="28"/>
                                  </w:rPr>
                                  <w:t>340 Main Street</w:t>
                                </w:r>
                              </w:smartTag>
                            </w:smartTag>
                          </w:p>
                          <w:p w:rsidR="00CD03DB" w:rsidRPr="00CD03DB" w:rsidRDefault="00CD03DB" w:rsidP="00CD03DB">
                            <w:pPr>
                              <w:jc w:val="center"/>
                              <w:rPr>
                                <w:b/>
                                <w:sz w:val="28"/>
                                <w:szCs w:val="28"/>
                              </w:rPr>
                            </w:pPr>
                            <w:smartTag w:uri="urn:schemas-microsoft-com:office:smarttags" w:element="place">
                              <w:smartTag w:uri="urn:schemas-microsoft-com:office:smarttags" w:element="City">
                                <w:r w:rsidRPr="00CD03DB">
                                  <w:rPr>
                                    <w:b/>
                                    <w:sz w:val="28"/>
                                    <w:szCs w:val="28"/>
                                  </w:rPr>
                                  <w:t>Worcester</w:t>
                                </w:r>
                              </w:smartTag>
                              <w:r w:rsidRPr="00CD03DB">
                                <w:rPr>
                                  <w:b/>
                                  <w:sz w:val="28"/>
                                  <w:szCs w:val="28"/>
                                </w:rPr>
                                <w:t xml:space="preserve">, </w:t>
                              </w:r>
                              <w:smartTag w:uri="urn:schemas-microsoft-com:office:smarttags" w:element="State">
                                <w:r w:rsidRPr="00CD03DB">
                                  <w:rPr>
                                    <w:b/>
                                    <w:sz w:val="28"/>
                                    <w:szCs w:val="28"/>
                                  </w:rPr>
                                  <w:t>Massachusetts</w:t>
                                </w:r>
                              </w:smartTag>
                            </w:smartTag>
                          </w:p>
                          <w:p w:rsidR="00CD03DB" w:rsidRPr="00CD03DB" w:rsidRDefault="00CD03DB" w:rsidP="00CD03DB">
                            <w:pPr>
                              <w:jc w:val="center"/>
                              <w:rPr>
                                <w:b/>
                                <w:iCs/>
                                <w:szCs w:val="24"/>
                              </w:rPr>
                            </w:pPr>
                          </w:p>
                          <w:p w:rsidR="00CD03DB" w:rsidRPr="00CD03DB" w:rsidRDefault="00CD03DB" w:rsidP="00CD03DB">
                            <w:pPr>
                              <w:jc w:val="center"/>
                              <w:rPr>
                                <w:b/>
                                <w:iCs/>
                                <w:szCs w:val="24"/>
                              </w:rPr>
                            </w:pPr>
                          </w:p>
                          <w:p w:rsidR="00CD03DB" w:rsidRPr="00CD03DB" w:rsidRDefault="00CD03DB" w:rsidP="00CD03DB">
                            <w:pPr>
                              <w:jc w:val="center"/>
                              <w:rPr>
                                <w:b/>
                                <w:iCs/>
                                <w:szCs w:val="24"/>
                              </w:rPr>
                            </w:pPr>
                          </w:p>
                          <w:p w:rsidR="00CD03DB" w:rsidRPr="00CD03DB" w:rsidRDefault="00CD03DB" w:rsidP="00CD03DB">
                            <w:pPr>
                              <w:jc w:val="center"/>
                              <w:rPr>
                                <w:b/>
                                <w:iCs/>
                                <w:szCs w:val="24"/>
                              </w:rPr>
                            </w:pPr>
                          </w:p>
                          <w:p w:rsidR="00CD03DB" w:rsidRPr="00CD03DB" w:rsidRDefault="00CD03DB" w:rsidP="00CD03DB">
                            <w:pPr>
                              <w:jc w:val="center"/>
                              <w:rPr>
                                <w:i/>
                                <w:szCs w:val="24"/>
                              </w:rPr>
                            </w:pPr>
                          </w:p>
                          <w:p w:rsidR="00CD03DB" w:rsidRPr="00CD03DB" w:rsidRDefault="00CD03DB" w:rsidP="00CD03DB">
                            <w:pPr>
                              <w:jc w:val="center"/>
                              <w:rPr>
                                <w:i/>
                                <w:szCs w:val="24"/>
                              </w:rPr>
                            </w:pPr>
                          </w:p>
                          <w:p w:rsidR="00CD03DB" w:rsidRPr="00CD03DB" w:rsidRDefault="00CD03DB" w:rsidP="00CD03DB">
                            <w:pPr>
                              <w:jc w:val="center"/>
                              <w:rPr>
                                <w:i/>
                                <w:szCs w:val="24"/>
                              </w:rPr>
                            </w:pPr>
                            <w:bookmarkStart w:id="0" w:name="_GoBack"/>
                            <w:r w:rsidRPr="00CD03DB">
                              <w:rPr>
                                <w:noProof/>
                                <w:szCs w:val="24"/>
                              </w:rPr>
                              <w:drawing>
                                <wp:inline distT="0" distB="0" distL="0" distR="0" wp14:anchorId="1D4A877A" wp14:editId="4F3C0AFE">
                                  <wp:extent cx="3554095" cy="2806700"/>
                                  <wp:effectExtent l="0" t="0" r="8255" b="0"/>
                                  <wp:docPr id="2" name="Picture 2" descr="Massachusetts Rehabilitation Commission&#10;Worcester Branch&#10;340 Main Street&#10;Worces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3554095" cy="2806700"/>
                                          </a:xfrm>
                                          <a:prstGeom prst="rect">
                                            <a:avLst/>
                                          </a:prstGeom>
                                          <a:noFill/>
                                          <a:ln>
                                            <a:noFill/>
                                          </a:ln>
                                        </pic:spPr>
                                      </pic:pic>
                                    </a:graphicData>
                                  </a:graphic>
                                </wp:inline>
                              </w:drawing>
                            </w:r>
                            <w:bookmarkEnd w:id="0"/>
                          </w:p>
                          <w:p w:rsidR="00CD03DB" w:rsidRPr="00CD03DB" w:rsidRDefault="00CD03DB" w:rsidP="00CD03DB">
                            <w:pPr>
                              <w:jc w:val="center"/>
                              <w:rPr>
                                <w:i/>
                                <w:szCs w:val="24"/>
                              </w:rPr>
                            </w:pPr>
                          </w:p>
                          <w:p w:rsidR="00CD03DB" w:rsidRPr="00CD03DB" w:rsidRDefault="00CD03DB" w:rsidP="00CD03DB">
                            <w:pPr>
                              <w:jc w:val="center"/>
                              <w:rPr>
                                <w:i/>
                                <w:szCs w:val="24"/>
                              </w:rPr>
                            </w:pPr>
                          </w:p>
                          <w:p w:rsidR="00CD03DB" w:rsidRPr="00CD03DB" w:rsidRDefault="00CD03DB" w:rsidP="00CD03DB">
                            <w:pPr>
                              <w:jc w:val="center"/>
                              <w:rPr>
                                <w:i/>
                                <w:szCs w:val="24"/>
                              </w:rPr>
                            </w:pPr>
                          </w:p>
                          <w:p w:rsidR="00CD03DB" w:rsidRPr="00CD03DB" w:rsidRDefault="00CD03DB" w:rsidP="00CD03DB">
                            <w:pPr>
                              <w:jc w:val="center"/>
                              <w:rPr>
                                <w:i/>
                                <w:szCs w:val="24"/>
                              </w:rP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F4BB7" w:rsidP="00DB51C0">
                            <w:pPr>
                              <w:jc w:val="center"/>
                            </w:pPr>
                            <w:r>
                              <w:t>March</w:t>
                            </w:r>
                            <w:r w:rsidR="00DB51C0">
                              <w:t xml:space="preserve"> 201</w:t>
                            </w:r>
                            <w:r w:rsidR="00D4538C">
                              <w:t>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CD03DB" w:rsidRPr="00CD03DB" w:rsidRDefault="00CD03DB" w:rsidP="00CD03DB">
                      <w:pPr>
                        <w:jc w:val="center"/>
                        <w:rPr>
                          <w:b/>
                          <w:sz w:val="28"/>
                          <w:szCs w:val="28"/>
                        </w:rPr>
                      </w:pPr>
                      <w:smartTag w:uri="urn:schemas-microsoft-com:office:smarttags" w:element="place">
                        <w:smartTag w:uri="urn:schemas-microsoft-com:office:smarttags" w:element="State">
                          <w:r w:rsidRPr="00CD03DB">
                            <w:rPr>
                              <w:b/>
                              <w:sz w:val="28"/>
                              <w:szCs w:val="28"/>
                            </w:rPr>
                            <w:t>Massachusetts</w:t>
                          </w:r>
                        </w:smartTag>
                      </w:smartTag>
                      <w:r w:rsidRPr="00CD03DB">
                        <w:rPr>
                          <w:b/>
                          <w:sz w:val="28"/>
                          <w:szCs w:val="28"/>
                        </w:rPr>
                        <w:t xml:space="preserve"> Rehabilitation Commission</w:t>
                      </w:r>
                    </w:p>
                    <w:p w:rsidR="00CD03DB" w:rsidRPr="00CD03DB" w:rsidRDefault="00CD03DB" w:rsidP="00CD03DB">
                      <w:pPr>
                        <w:jc w:val="center"/>
                        <w:rPr>
                          <w:b/>
                          <w:sz w:val="28"/>
                          <w:szCs w:val="28"/>
                        </w:rPr>
                      </w:pPr>
                      <w:smartTag w:uri="urn:schemas-microsoft-com:office:smarttags" w:element="City">
                        <w:smartTag w:uri="urn:schemas-microsoft-com:office:smarttags" w:element="place">
                          <w:r w:rsidRPr="00CD03DB">
                            <w:rPr>
                              <w:b/>
                              <w:sz w:val="28"/>
                              <w:szCs w:val="28"/>
                            </w:rPr>
                            <w:t>Worcester</w:t>
                          </w:r>
                        </w:smartTag>
                      </w:smartTag>
                      <w:r w:rsidRPr="00CD03DB">
                        <w:rPr>
                          <w:b/>
                          <w:sz w:val="28"/>
                          <w:szCs w:val="28"/>
                        </w:rPr>
                        <w:t xml:space="preserve"> Branch</w:t>
                      </w:r>
                    </w:p>
                    <w:p w:rsidR="00CD03DB" w:rsidRPr="00CD03DB" w:rsidRDefault="00CD03DB" w:rsidP="00CD03DB">
                      <w:pPr>
                        <w:jc w:val="center"/>
                        <w:rPr>
                          <w:b/>
                          <w:sz w:val="28"/>
                          <w:szCs w:val="28"/>
                        </w:rPr>
                      </w:pPr>
                      <w:smartTag w:uri="urn:schemas-microsoft-com:office:smarttags" w:element="Street">
                        <w:smartTag w:uri="urn:schemas-microsoft-com:office:smarttags" w:element="address">
                          <w:r w:rsidRPr="00CD03DB">
                            <w:rPr>
                              <w:b/>
                              <w:sz w:val="28"/>
                              <w:szCs w:val="28"/>
                            </w:rPr>
                            <w:t>340 Main Street</w:t>
                          </w:r>
                        </w:smartTag>
                      </w:smartTag>
                    </w:p>
                    <w:p w:rsidR="00CD03DB" w:rsidRPr="00CD03DB" w:rsidRDefault="00CD03DB" w:rsidP="00CD03DB">
                      <w:pPr>
                        <w:jc w:val="center"/>
                        <w:rPr>
                          <w:b/>
                          <w:sz w:val="28"/>
                          <w:szCs w:val="28"/>
                        </w:rPr>
                      </w:pPr>
                      <w:smartTag w:uri="urn:schemas-microsoft-com:office:smarttags" w:element="place">
                        <w:smartTag w:uri="urn:schemas-microsoft-com:office:smarttags" w:element="City">
                          <w:r w:rsidRPr="00CD03DB">
                            <w:rPr>
                              <w:b/>
                              <w:sz w:val="28"/>
                              <w:szCs w:val="28"/>
                            </w:rPr>
                            <w:t>Worcester</w:t>
                          </w:r>
                        </w:smartTag>
                        <w:r w:rsidRPr="00CD03DB">
                          <w:rPr>
                            <w:b/>
                            <w:sz w:val="28"/>
                            <w:szCs w:val="28"/>
                          </w:rPr>
                          <w:t xml:space="preserve">, </w:t>
                        </w:r>
                        <w:smartTag w:uri="urn:schemas-microsoft-com:office:smarttags" w:element="State">
                          <w:r w:rsidRPr="00CD03DB">
                            <w:rPr>
                              <w:b/>
                              <w:sz w:val="28"/>
                              <w:szCs w:val="28"/>
                            </w:rPr>
                            <w:t>Massachusetts</w:t>
                          </w:r>
                        </w:smartTag>
                      </w:smartTag>
                    </w:p>
                    <w:p w:rsidR="00CD03DB" w:rsidRPr="00CD03DB" w:rsidRDefault="00CD03DB" w:rsidP="00CD03DB">
                      <w:pPr>
                        <w:jc w:val="center"/>
                        <w:rPr>
                          <w:b/>
                          <w:iCs/>
                          <w:szCs w:val="24"/>
                        </w:rPr>
                      </w:pPr>
                    </w:p>
                    <w:p w:rsidR="00CD03DB" w:rsidRPr="00CD03DB" w:rsidRDefault="00CD03DB" w:rsidP="00CD03DB">
                      <w:pPr>
                        <w:jc w:val="center"/>
                        <w:rPr>
                          <w:b/>
                          <w:iCs/>
                          <w:szCs w:val="24"/>
                        </w:rPr>
                      </w:pPr>
                    </w:p>
                    <w:p w:rsidR="00CD03DB" w:rsidRPr="00CD03DB" w:rsidRDefault="00CD03DB" w:rsidP="00CD03DB">
                      <w:pPr>
                        <w:jc w:val="center"/>
                        <w:rPr>
                          <w:b/>
                          <w:iCs/>
                          <w:szCs w:val="24"/>
                        </w:rPr>
                      </w:pPr>
                    </w:p>
                    <w:p w:rsidR="00CD03DB" w:rsidRPr="00CD03DB" w:rsidRDefault="00CD03DB" w:rsidP="00CD03DB">
                      <w:pPr>
                        <w:jc w:val="center"/>
                        <w:rPr>
                          <w:b/>
                          <w:iCs/>
                          <w:szCs w:val="24"/>
                        </w:rPr>
                      </w:pPr>
                    </w:p>
                    <w:p w:rsidR="00CD03DB" w:rsidRPr="00CD03DB" w:rsidRDefault="00CD03DB" w:rsidP="00CD03DB">
                      <w:pPr>
                        <w:jc w:val="center"/>
                        <w:rPr>
                          <w:i/>
                          <w:szCs w:val="24"/>
                        </w:rPr>
                      </w:pPr>
                    </w:p>
                    <w:p w:rsidR="00CD03DB" w:rsidRPr="00CD03DB" w:rsidRDefault="00CD03DB" w:rsidP="00CD03DB">
                      <w:pPr>
                        <w:jc w:val="center"/>
                        <w:rPr>
                          <w:i/>
                          <w:szCs w:val="24"/>
                        </w:rPr>
                      </w:pPr>
                    </w:p>
                    <w:p w:rsidR="00CD03DB" w:rsidRPr="00CD03DB" w:rsidRDefault="00CD03DB" w:rsidP="00CD03DB">
                      <w:pPr>
                        <w:jc w:val="center"/>
                        <w:rPr>
                          <w:i/>
                          <w:szCs w:val="24"/>
                        </w:rPr>
                      </w:pPr>
                      <w:r w:rsidRPr="00CD03DB">
                        <w:rPr>
                          <w:noProof/>
                          <w:szCs w:val="24"/>
                        </w:rPr>
                        <w:drawing>
                          <wp:inline distT="0" distB="0" distL="0" distR="0" wp14:anchorId="1D4A877A" wp14:editId="4F3C0AFE">
                            <wp:extent cx="3554095" cy="2806700"/>
                            <wp:effectExtent l="0" t="0" r="8255" b="0"/>
                            <wp:docPr id="2" name="Picture 2" descr="Massachusetts Rehabilitation Commission&#10;Worcester Branch&#10;340 Main Street&#10;Worces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49194" t="43625" r="26285" b="22000"/>
                                    <a:stretch>
                                      <a:fillRect/>
                                    </a:stretch>
                                  </pic:blipFill>
                                  <pic:spPr bwMode="auto">
                                    <a:xfrm>
                                      <a:off x="0" y="0"/>
                                      <a:ext cx="3554095" cy="2806700"/>
                                    </a:xfrm>
                                    <a:prstGeom prst="rect">
                                      <a:avLst/>
                                    </a:prstGeom>
                                    <a:noFill/>
                                    <a:ln>
                                      <a:noFill/>
                                    </a:ln>
                                  </pic:spPr>
                                </pic:pic>
                              </a:graphicData>
                            </a:graphic>
                          </wp:inline>
                        </w:drawing>
                      </w:r>
                    </w:p>
                    <w:p w:rsidR="00CD03DB" w:rsidRPr="00CD03DB" w:rsidRDefault="00CD03DB" w:rsidP="00CD03DB">
                      <w:pPr>
                        <w:jc w:val="center"/>
                        <w:rPr>
                          <w:i/>
                          <w:szCs w:val="24"/>
                        </w:rPr>
                      </w:pPr>
                    </w:p>
                    <w:p w:rsidR="00CD03DB" w:rsidRPr="00CD03DB" w:rsidRDefault="00CD03DB" w:rsidP="00CD03DB">
                      <w:pPr>
                        <w:jc w:val="center"/>
                        <w:rPr>
                          <w:i/>
                          <w:szCs w:val="24"/>
                        </w:rPr>
                      </w:pPr>
                    </w:p>
                    <w:p w:rsidR="00CD03DB" w:rsidRPr="00CD03DB" w:rsidRDefault="00CD03DB" w:rsidP="00CD03DB">
                      <w:pPr>
                        <w:jc w:val="center"/>
                        <w:rPr>
                          <w:i/>
                          <w:szCs w:val="24"/>
                        </w:rPr>
                      </w:pPr>
                    </w:p>
                    <w:p w:rsidR="00CD03DB" w:rsidRPr="00CD03DB" w:rsidRDefault="00CD03DB" w:rsidP="00CD03DB">
                      <w:pPr>
                        <w:jc w:val="center"/>
                        <w:rPr>
                          <w:i/>
                          <w:szCs w:val="24"/>
                        </w:rP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F4BB7" w:rsidP="00DB51C0">
                      <w:pPr>
                        <w:jc w:val="center"/>
                      </w:pPr>
                      <w:r>
                        <w:t>March</w:t>
                      </w:r>
                      <w:r w:rsidR="00DB51C0">
                        <w:t xml:space="preserve"> 201</w:t>
                      </w:r>
                      <w:r w:rsidR="00D4538C">
                        <w:t>7</w:t>
                      </w:r>
                    </w:p>
                  </w:txbxContent>
                </v:textbox>
                <w10:anchorlock/>
              </v:shape>
            </w:pict>
          </mc:Fallback>
        </mc:AlternateContent>
      </w:r>
    </w:p>
    <w:p w:rsidR="00F01B8B" w:rsidRPr="00F01B8B" w:rsidRDefault="00F01B8B" w:rsidP="00F01B8B">
      <w:pPr>
        <w:keepNext/>
        <w:spacing w:before="600" w:line="360" w:lineRule="auto"/>
        <w:outlineLvl w:val="0"/>
        <w:rPr>
          <w:b/>
          <w:sz w:val="28"/>
        </w:rPr>
      </w:pPr>
      <w:r w:rsidRPr="00F01B8B">
        <w:rPr>
          <w:b/>
          <w:sz w:val="28"/>
        </w:rPr>
        <w:lastRenderedPageBreak/>
        <w:t>Executive Summary</w:t>
      </w:r>
    </w:p>
    <w:p w:rsidR="00F01B8B" w:rsidRDefault="00F01B8B" w:rsidP="00F01B8B">
      <w:pPr>
        <w:spacing w:line="360" w:lineRule="auto"/>
        <w:ind w:firstLine="720"/>
        <w:rPr>
          <w:szCs w:val="24"/>
        </w:rPr>
      </w:pPr>
      <w:r w:rsidRPr="00F01B8B">
        <w:rPr>
          <w:szCs w:val="24"/>
        </w:rPr>
        <w:t>This general indoor air quality (IAQ) assessment was prompted by a referral of an employee complaint.</w:t>
      </w:r>
      <w:r w:rsidR="00E20082">
        <w:rPr>
          <w:szCs w:val="24"/>
        </w:rPr>
        <w:t xml:space="preserve"> </w:t>
      </w:r>
      <w:r w:rsidRPr="00F01B8B">
        <w:rPr>
          <w:szCs w:val="24"/>
        </w:rPr>
        <w:t>At the time of th</w:t>
      </w:r>
      <w:r w:rsidR="0094674D">
        <w:rPr>
          <w:szCs w:val="24"/>
        </w:rPr>
        <w:t>e</w:t>
      </w:r>
      <w:r w:rsidRPr="00F01B8B">
        <w:rPr>
          <w:szCs w:val="24"/>
        </w:rPr>
        <w:t xml:space="preserve"> assessment, </w:t>
      </w:r>
      <w:r>
        <w:rPr>
          <w:szCs w:val="24"/>
        </w:rPr>
        <w:t>reduction of the number of plants in this office is recommended.</w:t>
      </w:r>
    </w:p>
    <w:p w:rsidR="00B530D3" w:rsidRDefault="00B530D3" w:rsidP="0007568F">
      <w:pPr>
        <w:pStyle w:val="Heading1"/>
      </w:pPr>
      <w:r w:rsidRPr="00B530D3">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CD03DB" w:rsidP="000A2F1A">
            <w:pPr>
              <w:tabs>
                <w:tab w:val="left" w:pos="1485"/>
              </w:tabs>
              <w:rPr>
                <w:bCs/>
              </w:rPr>
            </w:pPr>
            <w:r>
              <w:rPr>
                <w:bCs/>
              </w:rPr>
              <w:t xml:space="preserve">Massachusetts Rehabilitation </w:t>
            </w:r>
            <w:r w:rsidR="000A2F1A">
              <w:rPr>
                <w:bCs/>
              </w:rPr>
              <w:t>Commission</w:t>
            </w:r>
            <w:r>
              <w:rPr>
                <w:bCs/>
              </w:rPr>
              <w:t xml:space="preserve"> (MRC)</w:t>
            </w:r>
          </w:p>
        </w:tc>
      </w:tr>
      <w:tr w:rsidR="00966B98" w:rsidRPr="005E458D" w:rsidTr="007154D5">
        <w:trPr>
          <w:jc w:val="center"/>
        </w:trPr>
        <w:tc>
          <w:tcPr>
            <w:tcW w:w="5089" w:type="dxa"/>
            <w:shd w:val="clear" w:color="auto" w:fill="auto"/>
          </w:tcPr>
          <w:p w:rsidR="00966B98" w:rsidRPr="00986263" w:rsidRDefault="00966B98" w:rsidP="0090617E">
            <w:pPr>
              <w:tabs>
                <w:tab w:val="left" w:pos="1485"/>
              </w:tabs>
              <w:rPr>
                <w:rStyle w:val="BackgroundBoldedDescriptors"/>
              </w:rPr>
            </w:pPr>
            <w:r w:rsidRPr="00986263">
              <w:rPr>
                <w:rStyle w:val="BackgroundBoldedDescriptors"/>
              </w:rPr>
              <w:t>Address</w:t>
            </w:r>
            <w:r w:rsidR="0090617E">
              <w:rPr>
                <w:rStyle w:val="BackgroundBoldedDescriptors"/>
              </w:rPr>
              <w:t>:</w:t>
            </w:r>
          </w:p>
        </w:tc>
        <w:tc>
          <w:tcPr>
            <w:tcW w:w="4008" w:type="dxa"/>
            <w:shd w:val="clear" w:color="auto" w:fill="auto"/>
          </w:tcPr>
          <w:p w:rsidR="00966B98" w:rsidRPr="001174D9" w:rsidRDefault="00CD03DB" w:rsidP="00F0449B">
            <w:pPr>
              <w:pStyle w:val="StaffTitleHangingIndent"/>
            </w:pPr>
            <w:r w:rsidRPr="00CD03DB">
              <w:t>340 Main Street, 5th floor, Worcester, Massachusetts</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462FD3" w:rsidP="00B9470B">
            <w:pPr>
              <w:pStyle w:val="StaffTitleHangingIndent"/>
            </w:pPr>
            <w:r>
              <w:t>Virginia Platt</w:t>
            </w:r>
            <w:r w:rsidR="0004505E" w:rsidRPr="0004505E">
              <w:t xml:space="preserve">, </w:t>
            </w:r>
            <w:r w:rsidR="00F0449B">
              <w:t xml:space="preserve">Project Manager, </w:t>
            </w:r>
            <w:r w:rsidR="00F0449B" w:rsidRPr="0004785C">
              <w:t>D</w:t>
            </w:r>
            <w:r w:rsidR="00F0449B">
              <w:t xml:space="preserve">ivision of </w:t>
            </w:r>
            <w:r w:rsidR="00F0449B" w:rsidRPr="0004785C">
              <w:t>C</w:t>
            </w:r>
            <w:r w:rsidR="00F0449B">
              <w:t xml:space="preserve">apital </w:t>
            </w:r>
            <w:r w:rsidR="00F0449B" w:rsidRPr="0004785C">
              <w:t>A</w:t>
            </w:r>
            <w:r w:rsidR="00F0449B">
              <w:t xml:space="preserve">sset </w:t>
            </w:r>
            <w:r w:rsidR="00F0449B" w:rsidRPr="0004785C">
              <w:t>M</w:t>
            </w:r>
            <w:r w:rsidR="00F0449B">
              <w:t>anagement and Maintenance (DCAMM)</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CD03DB" w:rsidP="00CD03DB">
            <w:pPr>
              <w:tabs>
                <w:tab w:val="left" w:pos="1485"/>
              </w:tabs>
              <w:rPr>
                <w:bCs/>
              </w:rPr>
            </w:pPr>
            <w:r>
              <w:rPr>
                <w:bCs/>
              </w:rPr>
              <w:t>Follow up/g</w:t>
            </w:r>
            <w:r w:rsidR="00462FD3">
              <w:rPr>
                <w:bCs/>
              </w:rPr>
              <w:t xml:space="preserve">eneral </w:t>
            </w:r>
            <w:r w:rsidR="001A2599">
              <w:rPr>
                <w:bCs/>
              </w:rPr>
              <w:t xml:space="preserve">IAQ </w:t>
            </w:r>
            <w:r w:rsidR="00462FD3">
              <w:rPr>
                <w:bCs/>
              </w:rPr>
              <w:t>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CD03DB" w:rsidP="00CD03DB">
            <w:pPr>
              <w:tabs>
                <w:tab w:val="left" w:pos="1485"/>
              </w:tabs>
              <w:rPr>
                <w:bCs/>
              </w:rPr>
            </w:pPr>
            <w:r>
              <w:rPr>
                <w:bCs/>
              </w:rPr>
              <w:t>February 3,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CD03DB" w:rsidP="00F0449B">
            <w:pPr>
              <w:pStyle w:val="StaffTitleHangingIndent"/>
              <w:rPr>
                <w:bCs/>
              </w:rPr>
            </w:pPr>
            <w:r>
              <w:rPr>
                <w:bCs/>
              </w:rPr>
              <w:t xml:space="preserve">Michael Feeney, Director, </w:t>
            </w:r>
            <w:r w:rsidR="0094674D">
              <w:rPr>
                <w:bCs/>
              </w:rPr>
              <w:t>IAQ</w:t>
            </w:r>
            <w:r>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594045" w:rsidP="000A2F1A">
            <w:pPr>
              <w:pStyle w:val="StaffTitleHangingIndent"/>
              <w:rPr>
                <w:bCs/>
              </w:rPr>
            </w:pPr>
            <w:r>
              <w:rPr>
                <w:bCs/>
              </w:rPr>
              <w:t>Multi-story building</w:t>
            </w:r>
            <w:r w:rsidR="00CD03DB">
              <w:rPr>
                <w:bCs/>
              </w:rPr>
              <w:t xml:space="preserve"> in downtown Worcester; t</w:t>
            </w:r>
            <w:r w:rsidR="00CD03DB">
              <w:t>he M</w:t>
            </w:r>
            <w:r w:rsidR="000A2F1A">
              <w:t>RC</w:t>
            </w:r>
            <w:r w:rsidR="006033DE">
              <w:rPr>
                <w:bCs/>
              </w:rPr>
              <w:t xml:space="preserve"> </w:t>
            </w:r>
            <w:r w:rsidR="00CD03DB">
              <w:rPr>
                <w:bCs/>
              </w:rPr>
              <w:t>is located on the 5</w:t>
            </w:r>
            <w:r w:rsidR="00CD03DB" w:rsidRPr="00CD03DB">
              <w:rPr>
                <w:bCs/>
                <w:vertAlign w:val="superscript"/>
              </w:rPr>
              <w:t>th</w:t>
            </w:r>
            <w:r w:rsidR="00CD03DB">
              <w:rPr>
                <w:bCs/>
              </w:rPr>
              <w:t xml:space="preserve"> floor.</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CD03DB">
            <w:pPr>
              <w:tabs>
                <w:tab w:val="left" w:pos="1485"/>
              </w:tabs>
              <w:rPr>
                <w:bCs/>
                <w:highlight w:val="yellow"/>
              </w:rPr>
            </w:pPr>
            <w:r w:rsidRPr="006033DE">
              <w:rPr>
                <w:bCs/>
              </w:rPr>
              <w:t>Approximately</w:t>
            </w:r>
            <w:r w:rsidR="00640206" w:rsidRPr="006033DE">
              <w:rPr>
                <w:bCs/>
              </w:rPr>
              <w:t xml:space="preserve"> </w:t>
            </w:r>
            <w:r w:rsidR="00CD03DB">
              <w:rPr>
                <w:bCs/>
              </w:rPr>
              <w:t>130</w:t>
            </w:r>
            <w:r w:rsidR="00154071" w:rsidRPr="006033DE">
              <w:rPr>
                <w:bCs/>
              </w:rPr>
              <w:t xml:space="preserve"> </w:t>
            </w:r>
            <w:r w:rsidR="00640206" w:rsidRPr="006033DE">
              <w:rPr>
                <w:bCs/>
              </w:rPr>
              <w:t>employees</w:t>
            </w:r>
            <w:r w:rsidR="00A42F4F" w:rsidRPr="006033DE">
              <w:rPr>
                <w:bCs/>
              </w:rPr>
              <w:t xml:space="preserve"> </w:t>
            </w:r>
            <w:r w:rsidR="00CD03DB">
              <w:rPr>
                <w:bCs/>
              </w:rPr>
              <w:t>and visitors from the public</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CD03DB" w:rsidRDefault="00CD03DB" w:rsidP="00F93352">
      <w:pPr>
        <w:pStyle w:val="BodyText"/>
      </w:pPr>
      <w:r>
        <w:t>Note that this building has been visited by the BEH</w:t>
      </w:r>
      <w:r w:rsidR="0094674D">
        <w:t>/</w:t>
      </w:r>
      <w:r>
        <w:t xml:space="preserve">IAQ program several times before to address issues relating to particulate infiltration from the ground-floor food service and other IAQ concerns. Reports from these visits are available on the MDPH website at </w:t>
      </w:r>
      <w:hyperlink r:id="rId11" w:tooltip="link to IAQ Reports" w:history="1">
        <w:r w:rsidR="00137820" w:rsidRPr="00F51377">
          <w:rPr>
            <w:rStyle w:val="Hyperlink"/>
          </w:rPr>
          <w:t>http://www.mass.gov/eohhs/gov/departments/dph/programs/environmental-health/exposure-topics/iaq/iaq-rpts/cities-and-towns-w.html</w:t>
        </w:r>
      </w:hyperlink>
      <w:r w:rsidR="00137820">
        <w:t>.</w:t>
      </w:r>
    </w:p>
    <w:p w:rsidR="009F6242" w:rsidRDefault="0018765B" w:rsidP="009F6242">
      <w:pPr>
        <w:pStyle w:val="Heading1"/>
      </w:pPr>
      <w:r w:rsidRPr="008E7D87">
        <w:lastRenderedPageBreak/>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rsidRPr="00F01B8B">
        <w:t xml:space="preserve">were </w:t>
      </w:r>
      <w:r w:rsidR="00271743" w:rsidRPr="00F01B8B">
        <w:t>below</w:t>
      </w:r>
      <w:r w:rsidR="0085418C" w:rsidRPr="00F01B8B">
        <w:t xml:space="preserve"> 800 parts per million (ppm) </w:t>
      </w:r>
      <w:r w:rsidR="00C75B43" w:rsidRPr="00F01B8B">
        <w:t xml:space="preserve">in </w:t>
      </w:r>
      <w:r w:rsidR="00594045" w:rsidRPr="00F01B8B">
        <w:t>all area</w:t>
      </w:r>
      <w:r w:rsidR="00F01B8B" w:rsidRPr="00F01B8B">
        <w:t>s</w:t>
      </w:r>
      <w:r w:rsidR="0073731E" w:rsidRPr="00F01B8B">
        <w:t xml:space="preserve"> </w:t>
      </w:r>
      <w:r w:rsidR="007154D5" w:rsidRPr="00F01B8B">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F01B8B" w:rsidRDefault="009F6242" w:rsidP="007154D5">
      <w:pPr>
        <w:pStyle w:val="BodyText"/>
        <w:numPr>
          <w:ilvl w:val="0"/>
          <w:numId w:val="16"/>
        </w:numPr>
        <w:rPr>
          <w:b/>
          <w:bCs/>
        </w:rPr>
      </w:pPr>
      <w:r w:rsidRPr="00F01B8B">
        <w:rPr>
          <w:b/>
          <w:i/>
        </w:rPr>
        <w:t>Temperature</w:t>
      </w:r>
      <w:r w:rsidRPr="00F01B8B">
        <w:t xml:space="preserve"> was </w:t>
      </w:r>
      <w:r w:rsidR="00F04D19" w:rsidRPr="00F01B8B">
        <w:t>within</w:t>
      </w:r>
      <w:r w:rsidR="00C52B52" w:rsidRPr="00F01B8B">
        <w:t xml:space="preserve"> </w:t>
      </w:r>
      <w:r w:rsidR="00D55C6D">
        <w:t xml:space="preserve">or very close to </w:t>
      </w:r>
      <w:r w:rsidR="00991847" w:rsidRPr="00F01B8B">
        <w:t xml:space="preserve">the recommended </w:t>
      </w:r>
      <w:r w:rsidRPr="00F01B8B">
        <w:t xml:space="preserve">range of 70°F to 78°F in </w:t>
      </w:r>
      <w:r w:rsidR="00F04D19" w:rsidRPr="00F01B8B">
        <w:t>all</w:t>
      </w:r>
      <w:r w:rsidR="00415383" w:rsidRPr="00F01B8B">
        <w:t xml:space="preserve"> </w:t>
      </w:r>
      <w:r w:rsidR="00594045" w:rsidRPr="00F01B8B">
        <w:t>areas assessed</w:t>
      </w:r>
      <w:r w:rsidR="005D2230" w:rsidRPr="00F01B8B">
        <w:t>.</w:t>
      </w:r>
    </w:p>
    <w:p w:rsidR="00991847" w:rsidRPr="00F01B8B" w:rsidRDefault="00DB51C0" w:rsidP="007154D5">
      <w:pPr>
        <w:pStyle w:val="BodyText"/>
        <w:numPr>
          <w:ilvl w:val="0"/>
          <w:numId w:val="17"/>
        </w:numPr>
        <w:rPr>
          <w:b/>
          <w:bCs/>
        </w:rPr>
      </w:pPr>
      <w:r w:rsidRPr="00F01B8B">
        <w:rPr>
          <w:b/>
          <w:i/>
        </w:rPr>
        <w:t>Relative h</w:t>
      </w:r>
      <w:r w:rsidR="00991847" w:rsidRPr="00F01B8B">
        <w:rPr>
          <w:b/>
          <w:i/>
        </w:rPr>
        <w:t>umidity</w:t>
      </w:r>
      <w:r w:rsidR="00991847" w:rsidRPr="00F01B8B">
        <w:t xml:space="preserve"> was </w:t>
      </w:r>
      <w:r w:rsidR="00594045" w:rsidRPr="00F01B8B">
        <w:t>below</w:t>
      </w:r>
      <w:r w:rsidR="00967AF4" w:rsidRPr="00F01B8B">
        <w:t xml:space="preserve"> </w:t>
      </w:r>
      <w:r w:rsidR="00EA5EF2" w:rsidRPr="00F01B8B">
        <w:t xml:space="preserve">the </w:t>
      </w:r>
      <w:r w:rsidR="008261E3" w:rsidRPr="00F01B8B">
        <w:t>recommended range of 40</w:t>
      </w:r>
      <w:r w:rsidR="00C75B43" w:rsidRPr="00F01B8B">
        <w:t>%</w:t>
      </w:r>
      <w:r w:rsidR="008261E3" w:rsidRPr="00F01B8B">
        <w:t xml:space="preserve"> to 60</w:t>
      </w:r>
      <w:r w:rsidR="00991847" w:rsidRPr="00F01B8B">
        <w:t xml:space="preserve">% in </w:t>
      </w:r>
      <w:r w:rsidR="00753693" w:rsidRPr="00F01B8B">
        <w:t>all</w:t>
      </w:r>
      <w:r w:rsidR="00143327" w:rsidRPr="00F01B8B">
        <w:t xml:space="preserve"> areas </w:t>
      </w:r>
      <w:r w:rsidR="007154D5" w:rsidRPr="00F01B8B">
        <w:t>assessed</w:t>
      </w:r>
      <w:r w:rsidR="005D2230" w:rsidRPr="00F01B8B">
        <w:t>.</w:t>
      </w:r>
    </w:p>
    <w:p w:rsidR="00BD09C4" w:rsidRPr="00F01B8B" w:rsidRDefault="00991847" w:rsidP="00CA5013">
      <w:pPr>
        <w:pStyle w:val="BodyText"/>
        <w:numPr>
          <w:ilvl w:val="0"/>
          <w:numId w:val="18"/>
        </w:numPr>
        <w:rPr>
          <w:b/>
          <w:bCs/>
        </w:rPr>
      </w:pPr>
      <w:r w:rsidRPr="00F01B8B">
        <w:rPr>
          <w:b/>
          <w:i/>
        </w:rPr>
        <w:t>Carbon monoxide</w:t>
      </w:r>
      <w:r w:rsidRPr="00F01B8B">
        <w:t xml:space="preserve"> levels were non-detectable in all areas </w:t>
      </w:r>
      <w:r w:rsidR="007154D5" w:rsidRPr="00F01B8B">
        <w:t>assessed</w:t>
      </w:r>
      <w:r w:rsidR="00C4264C" w:rsidRPr="00F01B8B">
        <w:t>.</w:t>
      </w:r>
    </w:p>
    <w:p w:rsidR="00CA5013" w:rsidRPr="00F01B8B" w:rsidRDefault="00CA5013" w:rsidP="00CA5013">
      <w:pPr>
        <w:pStyle w:val="BodyText"/>
        <w:numPr>
          <w:ilvl w:val="0"/>
          <w:numId w:val="18"/>
        </w:numPr>
        <w:rPr>
          <w:b/>
          <w:bCs/>
        </w:rPr>
      </w:pPr>
      <w:r w:rsidRPr="00F01B8B">
        <w:rPr>
          <w:b/>
          <w:i/>
        </w:rPr>
        <w:t xml:space="preserve">Fine particulate matter (PM2.5) </w:t>
      </w:r>
      <w:r w:rsidRPr="00F01B8B">
        <w:t>concentrations measured were below the National Ambient Air Quality Standard (NAAQS) level of 35 micrograms per cubic meter (μg/m</w:t>
      </w:r>
      <w:r w:rsidRPr="00F01B8B">
        <w:rPr>
          <w:vertAlign w:val="superscript"/>
        </w:rPr>
        <w:t>3</w:t>
      </w:r>
      <w:r w:rsidRPr="00F01B8B">
        <w:t>) in all areas assessed.</w:t>
      </w:r>
    </w:p>
    <w:p w:rsidR="00F85E13" w:rsidRPr="00676A91" w:rsidRDefault="009F6242" w:rsidP="006E6262">
      <w:pPr>
        <w:pStyle w:val="Heading2"/>
      </w:pPr>
      <w:r w:rsidRPr="008E7D87">
        <w:t>Ventilation</w:t>
      </w:r>
    </w:p>
    <w:p w:rsidR="00964329" w:rsidRDefault="00CD03DB" w:rsidP="00190F80">
      <w:pPr>
        <w:pStyle w:val="BodyText"/>
      </w:pPr>
      <w:r w:rsidRPr="00CD03DB">
        <w:t>Mechanical ventilation is provided by a series of heating, ventilation and air conditioning (HVAC) air handling units (AHUs) located in closets throughout the floor.</w:t>
      </w:r>
      <w:r w:rsidR="00E20082">
        <w:t xml:space="preserve"> </w:t>
      </w:r>
      <w:r w:rsidRPr="00CD03DB">
        <w:t>Fresh air is drawn through vents located above select window frames.</w:t>
      </w:r>
      <w:r w:rsidR="00E20082">
        <w:t xml:space="preserve"> </w:t>
      </w:r>
      <w:r w:rsidRPr="00CD03DB">
        <w:t>Ductwork connects the AHUs to ceiling-mounted air supply diffusers.</w:t>
      </w:r>
      <w:r w:rsidR="00E20082">
        <w:t xml:space="preserve"> </w:t>
      </w:r>
      <w:r w:rsidRPr="00CD03DB">
        <w:t>By design, air diffusers are equipped with fixed louvers that direct air along the ceiling to flow down</w:t>
      </w:r>
      <w:r w:rsidR="00F864EC">
        <w:t xml:space="preserve"> the walls and create airflow. </w:t>
      </w:r>
      <w:r w:rsidRPr="00CD03DB">
        <w:t>Air returns to the AHUs through the fixed louvers in the doors of the AHU closets.</w:t>
      </w:r>
      <w:r w:rsidR="00190F80">
        <w:t xml:space="preserve"> </w:t>
      </w:r>
      <w:r w:rsidR="00F864EC" w:rsidRPr="00F864EC">
        <w:t>A few areas, such as the lounge/kitchen, training rooms and restroom, also have direct-vented exhaust to remove pollutants gene</w:t>
      </w:r>
      <w:r w:rsidR="00E20082">
        <w:t>rated in these areas</w:t>
      </w:r>
      <w:r w:rsidR="00F864EC" w:rsidRPr="00F864EC">
        <w:t>.</w:t>
      </w:r>
    </w:p>
    <w:p w:rsidR="00036BE7" w:rsidRDefault="00190F80" w:rsidP="00190F80">
      <w:pPr>
        <w:pStyle w:val="BodyText"/>
      </w:pPr>
      <w:r>
        <w:t>Lack of air exchange/circulation can lead to the build-up of naturally occurring pollutants in the space, which can result in IAQ/comfort complaints.</w:t>
      </w:r>
      <w:r w:rsidR="00964329">
        <w:t xml:space="preserve"> It is recommended that all systems be operated in the “fan on” mode during occupied periods to provide for air circulation. </w:t>
      </w:r>
      <w:r w:rsidR="00BD09C4" w:rsidRPr="00BD09C4">
        <w:t xml:space="preserve">It is </w:t>
      </w:r>
      <w:r w:rsidR="00964329">
        <w:t xml:space="preserve">also </w:t>
      </w:r>
      <w:r w:rsidR="00BD09C4" w:rsidRPr="00BD09C4">
        <w:t xml:space="preserve">recommended that HVAC systems be re-balanced every five years to ensure adequate air </w:t>
      </w:r>
      <w:r w:rsidR="00BD09C4">
        <w:t>systems function (SMACNA, 1994</w:t>
      </w:r>
      <w:r w:rsidR="00BD09C4" w:rsidRPr="00F01B8B">
        <w:t>); it was not known the last time these systems were balanced.</w:t>
      </w:r>
    </w:p>
    <w:p w:rsidR="00DD7322" w:rsidRPr="00B75A42" w:rsidRDefault="00DD7322" w:rsidP="00DD7322">
      <w:pPr>
        <w:pStyle w:val="Heading2"/>
      </w:pPr>
      <w:r w:rsidRPr="00B75A42">
        <w:lastRenderedPageBreak/>
        <w:t>Microbial/Moisture Concerns</w:t>
      </w:r>
    </w:p>
    <w:p w:rsidR="00DD7322" w:rsidRDefault="00DD7322" w:rsidP="00DD7322">
      <w:pPr>
        <w:pStyle w:val="BodyText"/>
      </w:pPr>
      <w:r w:rsidRPr="001966AA">
        <w:t>Plants were observed in a few areas (Table 1).</w:t>
      </w:r>
      <w:r>
        <w:t xml:space="preserve"> </w:t>
      </w:r>
      <w:r w:rsidRPr="001966AA">
        <w:t>Plants can be a source of pollen and mold, which can be respiratory irritants to some individuals.</w:t>
      </w:r>
      <w:r>
        <w:t xml:space="preserve"> </w:t>
      </w:r>
      <w:r w:rsidRPr="001966AA">
        <w:t xml:space="preserve">Plants should be properly maintained and equipped with drip pans and should be located away from air diffusers to prevent the aerosolization of dirt, </w:t>
      </w:r>
      <w:r w:rsidR="003C03E7" w:rsidRPr="001966AA">
        <w:t>pollen,</w:t>
      </w:r>
      <w:r w:rsidRPr="001966AA">
        <w:t xml:space="preserve"> and mold.</w:t>
      </w:r>
      <w:r w:rsidR="00E20082">
        <w:t xml:space="preserve"> </w:t>
      </w:r>
    </w:p>
    <w:p w:rsidR="00DA59BA" w:rsidRDefault="00DA59BA" w:rsidP="00DD7322">
      <w:pPr>
        <w:pStyle w:val="BodyText"/>
      </w:pPr>
      <w:r>
        <w:t>Two water-damaged ceiling tiles were observed in an office (Table 1). Water-damaged tiles indicate a leak from plumbing or the building envelope and should be replaced once the source has been repaired.</w:t>
      </w:r>
    </w:p>
    <w:p w:rsidR="002E037D" w:rsidRDefault="00F01B8B" w:rsidP="00DD7322">
      <w:pPr>
        <w:pStyle w:val="BodyText"/>
      </w:pPr>
      <w:r>
        <w:t>W</w:t>
      </w:r>
      <w:r w:rsidR="002E037D" w:rsidRPr="00F01B8B">
        <w:t>ater bubblers were directly on carpet. Leaks from these appliances can damage carpeting. Plastic or rubber mats with raised edges should be placed under these items to catch water from spills or leaks.</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F01B8B" w:rsidRDefault="00F01B8B" w:rsidP="00DA59BA">
      <w:pPr>
        <w:pStyle w:val="ListParagraph"/>
        <w:numPr>
          <w:ilvl w:val="0"/>
          <w:numId w:val="28"/>
        </w:numPr>
        <w:spacing w:line="360" w:lineRule="auto"/>
      </w:pPr>
      <w:r w:rsidRPr="00F01B8B">
        <w:t>Keep plants in good condition, avoid overwatering, and remove from the airstream of heating and ventilation equipment.</w:t>
      </w:r>
    </w:p>
    <w:p w:rsidR="00DA59BA" w:rsidRPr="00F01B8B" w:rsidRDefault="00DA59BA" w:rsidP="00DA59BA">
      <w:pPr>
        <w:pStyle w:val="ListParagraph"/>
        <w:numPr>
          <w:ilvl w:val="0"/>
          <w:numId w:val="28"/>
        </w:numPr>
        <w:spacing w:line="360" w:lineRule="auto"/>
      </w:pPr>
      <w:r>
        <w:t>Replace water-damaged ceiling tiles after repairing leaks.</w:t>
      </w:r>
    </w:p>
    <w:p w:rsidR="00A009E4" w:rsidRPr="00A009E4" w:rsidRDefault="00A009E4" w:rsidP="00DA59BA">
      <w:pPr>
        <w:pStyle w:val="BodyText"/>
        <w:numPr>
          <w:ilvl w:val="0"/>
          <w:numId w:val="28"/>
        </w:numPr>
      </w:pPr>
      <w:r>
        <w:t>Operate supply and exhaust ventilation continuously in all areas during occupied periods. Ensure all HVAC equipment is maintained and supply and return vents are cleaned periodically to prevent dust re-aerosolization.</w:t>
      </w:r>
    </w:p>
    <w:p w:rsidR="00BD09C4" w:rsidRDefault="00BD09C4" w:rsidP="00DA59BA">
      <w:pPr>
        <w:pStyle w:val="BodyText"/>
        <w:numPr>
          <w:ilvl w:val="0"/>
          <w:numId w:val="28"/>
        </w:numPr>
      </w:pPr>
      <w:r>
        <w:t>Have the HVAC system balanced every 5 years in accordance with SMACNA recommendations (SMACNA, 1994).</w:t>
      </w:r>
    </w:p>
    <w:p w:rsidR="004447AD" w:rsidRDefault="004447AD" w:rsidP="00DA59BA">
      <w:pPr>
        <w:pStyle w:val="BodyText"/>
        <w:numPr>
          <w:ilvl w:val="0"/>
          <w:numId w:val="28"/>
        </w:numPr>
      </w:pPr>
      <w:r w:rsidRPr="004447AD">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w:t>
      </w:r>
      <w:r w:rsidR="00E20082">
        <w:t xml:space="preserve"> </w:t>
      </w:r>
      <w:r w:rsidRPr="004447AD">
        <w:t>Avoid the use of feather dusters. Drinking water during the day can help ease some symptoms associated with a dry environment (throat and sinus irritations).</w:t>
      </w:r>
    </w:p>
    <w:p w:rsidR="00A009E4" w:rsidRPr="00A009E4" w:rsidRDefault="00A009E4" w:rsidP="00DA59BA">
      <w:pPr>
        <w:pStyle w:val="BodyText"/>
        <w:numPr>
          <w:ilvl w:val="0"/>
          <w:numId w:val="28"/>
        </w:numPr>
      </w:pPr>
      <w:r>
        <w:lastRenderedPageBreak/>
        <w:t xml:space="preserve">Refer to resource manual and other related IAQ documents located on the MDPH’s website for further building-wide evaluations and advice on maintaining public buildings. These documents are available </w:t>
      </w:r>
      <w:r w:rsidRPr="00794E39">
        <w:rPr>
          <w:noProof/>
        </w:rPr>
        <w:t>at:</w:t>
      </w:r>
      <w:r>
        <w:t xml:space="preserve"> </w:t>
      </w:r>
      <w:hyperlink r:id="rId12" w:tooltip="Indoor Air Quality Program" w:history="1">
        <w:r w:rsidRPr="00B7439C">
          <w:rPr>
            <w:rStyle w:val="Hyperlink"/>
          </w:rPr>
          <w:t>http://mass.gov/dph/iaq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8A4F35" w:rsidRPr="00654059" w:rsidRDefault="008A4F35" w:rsidP="005A752D">
      <w:pPr>
        <w:pStyle w:val="References"/>
      </w:pPr>
      <w:r w:rsidRPr="00654059">
        <w:t>MDPH.</w:t>
      </w:r>
      <w:r w:rsidR="007D2C35" w:rsidRPr="00654059">
        <w:t xml:space="preserve"> </w:t>
      </w:r>
      <w:r w:rsidRPr="00654059">
        <w:t>2015.</w:t>
      </w:r>
      <w:r w:rsidR="007D2C35" w:rsidRPr="00654059">
        <w:t xml:space="preserve"> </w:t>
      </w:r>
      <w:r w:rsidR="003D084D" w:rsidRPr="00654059">
        <w:t>Massachusetts Department of Public Health.</w:t>
      </w:r>
      <w:r w:rsidR="007D2C35" w:rsidRPr="00654059">
        <w:t xml:space="preserve"> </w:t>
      </w:r>
      <w:r w:rsidRPr="00654059">
        <w:t>Indoor Air Quality Manual: Chapters I-III.</w:t>
      </w:r>
      <w:r w:rsidR="007D2C35" w:rsidRPr="00654059">
        <w:t xml:space="preserve"> </w:t>
      </w:r>
      <w:r w:rsidRPr="00654059">
        <w:t xml:space="preserve">Available at: </w:t>
      </w:r>
      <w:hyperlink r:id="rId13" w:tooltip="Indoor Air Quality Manual: Chapters I-III." w:history="1">
        <w:r w:rsidRPr="00654059">
          <w:rPr>
            <w:rStyle w:val="Hyperlink"/>
            <w:color w:val="auto"/>
          </w:rPr>
          <w:t>http://www.mass.gov/eohhs/gov/departments/dph/programs/environmental-health/exposure-topics/iaq/iaq-manual/</w:t>
        </w:r>
      </w:hyperlink>
      <w:r w:rsidR="001111F2" w:rsidRPr="00654059">
        <w:t>.</w:t>
      </w:r>
    </w:p>
    <w:p w:rsidR="00483E7C" w:rsidRDefault="00BD09C4" w:rsidP="00BD09C4">
      <w:pPr>
        <w:pStyle w:val="References"/>
        <w:rPr>
          <w:szCs w:val="24"/>
        </w:rPr>
        <w:sectPr w:rsidR="00483E7C" w:rsidSect="00B0444B">
          <w:footerReference w:type="even" r:id="rId14"/>
          <w:footerReference w:type="default" r:id="rId15"/>
          <w:pgSz w:w="12240" w:h="15840" w:code="1"/>
          <w:pgMar w:top="1440" w:right="1440" w:bottom="1440" w:left="1440" w:header="720" w:footer="720" w:gutter="0"/>
          <w:cols w:space="720"/>
          <w:noEndnote/>
          <w:titlePg/>
          <w:docGrid w:linePitch="254"/>
        </w:sectPr>
      </w:pPr>
      <w:r>
        <w:rPr>
          <w:szCs w:val="24"/>
        </w:rPr>
        <w:t xml:space="preserve">SMACNA. 1994. HVAC Systems Commissioning Manual. </w:t>
      </w:r>
      <w:proofErr w:type="gramStart"/>
      <w:r>
        <w:rPr>
          <w:szCs w:val="24"/>
        </w:rPr>
        <w:t>1</w:t>
      </w:r>
      <w:r>
        <w:rPr>
          <w:szCs w:val="24"/>
          <w:vertAlign w:val="superscript"/>
        </w:rPr>
        <w:t>st</w:t>
      </w:r>
      <w:r>
        <w:rPr>
          <w:szCs w:val="24"/>
        </w:rPr>
        <w:t xml:space="preserve"> ed. Sheet Metal and Air Conditioning Contractors’ National Association, Inc., Chantilly, VA.</w:t>
      </w:r>
      <w:proofErr w:type="gramEnd"/>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483E7C" w:rsidRPr="00483E7C" w:rsidTr="006C32F5">
        <w:trPr>
          <w:cantSplit/>
          <w:trHeight w:val="240"/>
          <w:tblHeader/>
          <w:jc w:val="center"/>
        </w:trPr>
        <w:tc>
          <w:tcPr>
            <w:tcW w:w="1795" w:type="dxa"/>
            <w:vMerge w:val="restart"/>
            <w:vAlign w:val="bottom"/>
          </w:tcPr>
          <w:p w:rsidR="00483E7C" w:rsidRPr="00483E7C" w:rsidRDefault="00483E7C" w:rsidP="00483E7C">
            <w:pPr>
              <w:keepNext/>
              <w:jc w:val="center"/>
              <w:outlineLvl w:val="0"/>
              <w:rPr>
                <w:b/>
                <w:sz w:val="18"/>
              </w:rPr>
            </w:pPr>
            <w:r w:rsidRPr="00483E7C">
              <w:rPr>
                <w:b/>
                <w:sz w:val="18"/>
              </w:rPr>
              <w:lastRenderedPageBreak/>
              <w:t>Location</w:t>
            </w:r>
          </w:p>
        </w:tc>
        <w:tc>
          <w:tcPr>
            <w:tcW w:w="891" w:type="dxa"/>
            <w:vMerge w:val="restart"/>
            <w:vAlign w:val="bottom"/>
          </w:tcPr>
          <w:p w:rsidR="00483E7C" w:rsidRPr="00483E7C" w:rsidRDefault="00483E7C" w:rsidP="00483E7C">
            <w:pPr>
              <w:jc w:val="center"/>
              <w:rPr>
                <w:b/>
                <w:sz w:val="18"/>
              </w:rPr>
            </w:pPr>
            <w:r w:rsidRPr="00483E7C">
              <w:rPr>
                <w:b/>
                <w:sz w:val="18"/>
              </w:rPr>
              <w:t>Carbon</w:t>
            </w:r>
          </w:p>
          <w:p w:rsidR="00483E7C" w:rsidRPr="00483E7C" w:rsidRDefault="00483E7C" w:rsidP="00483E7C">
            <w:pPr>
              <w:jc w:val="center"/>
              <w:rPr>
                <w:b/>
                <w:sz w:val="18"/>
              </w:rPr>
            </w:pPr>
            <w:r w:rsidRPr="00483E7C">
              <w:rPr>
                <w:b/>
                <w:sz w:val="18"/>
              </w:rPr>
              <w:t>Dioxide</w:t>
            </w:r>
          </w:p>
          <w:p w:rsidR="00483E7C" w:rsidRPr="00483E7C" w:rsidRDefault="00483E7C" w:rsidP="00483E7C">
            <w:pPr>
              <w:jc w:val="center"/>
              <w:rPr>
                <w:b/>
                <w:sz w:val="18"/>
              </w:rPr>
            </w:pPr>
            <w:r w:rsidRPr="00483E7C">
              <w:rPr>
                <w:b/>
                <w:sz w:val="18"/>
              </w:rPr>
              <w:t>(ppm)</w:t>
            </w:r>
          </w:p>
        </w:tc>
        <w:tc>
          <w:tcPr>
            <w:tcW w:w="995" w:type="dxa"/>
            <w:vMerge w:val="restart"/>
            <w:vAlign w:val="bottom"/>
          </w:tcPr>
          <w:p w:rsidR="00483E7C" w:rsidRPr="00483E7C" w:rsidRDefault="00483E7C" w:rsidP="00483E7C">
            <w:pPr>
              <w:jc w:val="center"/>
              <w:rPr>
                <w:b/>
                <w:sz w:val="18"/>
              </w:rPr>
            </w:pPr>
            <w:r w:rsidRPr="00483E7C">
              <w:rPr>
                <w:b/>
                <w:sz w:val="18"/>
              </w:rPr>
              <w:t>Carbon Monoxide</w:t>
            </w:r>
          </w:p>
          <w:p w:rsidR="00483E7C" w:rsidRPr="00483E7C" w:rsidRDefault="00483E7C" w:rsidP="00483E7C">
            <w:pPr>
              <w:jc w:val="center"/>
              <w:rPr>
                <w:b/>
                <w:sz w:val="18"/>
              </w:rPr>
            </w:pPr>
            <w:r w:rsidRPr="00483E7C">
              <w:rPr>
                <w:b/>
                <w:sz w:val="18"/>
              </w:rPr>
              <w:t>(ppm)</w:t>
            </w:r>
          </w:p>
        </w:tc>
        <w:tc>
          <w:tcPr>
            <w:tcW w:w="994" w:type="dxa"/>
            <w:vMerge w:val="restart"/>
            <w:vAlign w:val="bottom"/>
          </w:tcPr>
          <w:p w:rsidR="00483E7C" w:rsidRPr="00483E7C" w:rsidRDefault="00483E7C" w:rsidP="00483E7C">
            <w:pPr>
              <w:jc w:val="center"/>
              <w:rPr>
                <w:b/>
                <w:sz w:val="18"/>
              </w:rPr>
            </w:pPr>
            <w:r w:rsidRPr="00483E7C">
              <w:rPr>
                <w:b/>
                <w:sz w:val="18"/>
              </w:rPr>
              <w:t>Temp</w:t>
            </w:r>
          </w:p>
          <w:p w:rsidR="00483E7C" w:rsidRPr="00483E7C" w:rsidRDefault="00483E7C" w:rsidP="00483E7C">
            <w:pPr>
              <w:jc w:val="center"/>
              <w:rPr>
                <w:b/>
                <w:sz w:val="18"/>
              </w:rPr>
            </w:pPr>
            <w:r w:rsidRPr="00483E7C">
              <w:rPr>
                <w:b/>
                <w:sz w:val="18"/>
              </w:rPr>
              <w:t>(°F)</w:t>
            </w:r>
          </w:p>
        </w:tc>
        <w:tc>
          <w:tcPr>
            <w:tcW w:w="1152" w:type="dxa"/>
            <w:vMerge w:val="restart"/>
            <w:vAlign w:val="bottom"/>
          </w:tcPr>
          <w:p w:rsidR="00483E7C" w:rsidRPr="00483E7C" w:rsidRDefault="00483E7C" w:rsidP="00483E7C">
            <w:pPr>
              <w:jc w:val="center"/>
              <w:rPr>
                <w:b/>
                <w:sz w:val="18"/>
              </w:rPr>
            </w:pPr>
            <w:r w:rsidRPr="00483E7C">
              <w:rPr>
                <w:b/>
                <w:sz w:val="18"/>
              </w:rPr>
              <w:t>Relative</w:t>
            </w:r>
          </w:p>
          <w:p w:rsidR="00483E7C" w:rsidRPr="00483E7C" w:rsidRDefault="00483E7C" w:rsidP="00483E7C">
            <w:pPr>
              <w:jc w:val="center"/>
              <w:rPr>
                <w:b/>
                <w:sz w:val="18"/>
              </w:rPr>
            </w:pPr>
            <w:r w:rsidRPr="00483E7C">
              <w:rPr>
                <w:b/>
                <w:sz w:val="18"/>
              </w:rPr>
              <w:t>Humidity</w:t>
            </w:r>
          </w:p>
          <w:p w:rsidR="00483E7C" w:rsidRPr="00483E7C" w:rsidRDefault="00483E7C" w:rsidP="00483E7C">
            <w:pPr>
              <w:jc w:val="center"/>
              <w:rPr>
                <w:b/>
                <w:sz w:val="18"/>
              </w:rPr>
            </w:pPr>
            <w:r w:rsidRPr="00483E7C">
              <w:rPr>
                <w:b/>
                <w:sz w:val="18"/>
              </w:rPr>
              <w:t>(%)</w:t>
            </w:r>
          </w:p>
        </w:tc>
        <w:tc>
          <w:tcPr>
            <w:tcW w:w="1037" w:type="dxa"/>
            <w:vMerge w:val="restart"/>
            <w:vAlign w:val="bottom"/>
          </w:tcPr>
          <w:p w:rsidR="00483E7C" w:rsidRPr="00483E7C" w:rsidRDefault="00483E7C" w:rsidP="00483E7C">
            <w:pPr>
              <w:jc w:val="center"/>
              <w:rPr>
                <w:b/>
                <w:sz w:val="18"/>
              </w:rPr>
            </w:pPr>
            <w:r w:rsidRPr="00483E7C">
              <w:rPr>
                <w:b/>
                <w:sz w:val="18"/>
              </w:rPr>
              <w:t>PM2.5</w:t>
            </w:r>
          </w:p>
          <w:p w:rsidR="00483E7C" w:rsidRPr="00483E7C" w:rsidRDefault="00483E7C" w:rsidP="00483E7C">
            <w:pPr>
              <w:jc w:val="center"/>
              <w:rPr>
                <w:b/>
                <w:sz w:val="18"/>
              </w:rPr>
            </w:pPr>
            <w:r w:rsidRPr="00483E7C">
              <w:rPr>
                <w:b/>
                <w:sz w:val="18"/>
              </w:rPr>
              <w:t>(µg/m3)</w:t>
            </w:r>
          </w:p>
        </w:tc>
        <w:tc>
          <w:tcPr>
            <w:tcW w:w="1267" w:type="dxa"/>
            <w:vMerge w:val="restart"/>
            <w:vAlign w:val="bottom"/>
          </w:tcPr>
          <w:p w:rsidR="00483E7C" w:rsidRPr="00483E7C" w:rsidRDefault="00483E7C" w:rsidP="00483E7C">
            <w:pPr>
              <w:jc w:val="center"/>
              <w:rPr>
                <w:b/>
                <w:sz w:val="18"/>
                <w:szCs w:val="18"/>
              </w:rPr>
            </w:pPr>
            <w:r w:rsidRPr="00483E7C">
              <w:rPr>
                <w:b/>
                <w:sz w:val="18"/>
                <w:szCs w:val="18"/>
              </w:rPr>
              <w:t>Occupants</w:t>
            </w:r>
          </w:p>
          <w:p w:rsidR="00483E7C" w:rsidRPr="00483E7C" w:rsidRDefault="00483E7C" w:rsidP="00483E7C">
            <w:pPr>
              <w:jc w:val="center"/>
              <w:rPr>
                <w:b/>
                <w:sz w:val="21"/>
                <w:szCs w:val="21"/>
              </w:rPr>
            </w:pPr>
            <w:r w:rsidRPr="00483E7C">
              <w:rPr>
                <w:b/>
                <w:sz w:val="18"/>
                <w:szCs w:val="18"/>
              </w:rPr>
              <w:t>in Room</w:t>
            </w:r>
          </w:p>
        </w:tc>
        <w:tc>
          <w:tcPr>
            <w:tcW w:w="1152" w:type="dxa"/>
            <w:vMerge w:val="restart"/>
            <w:vAlign w:val="bottom"/>
          </w:tcPr>
          <w:p w:rsidR="00483E7C" w:rsidRPr="00483E7C" w:rsidRDefault="00483E7C" w:rsidP="00483E7C">
            <w:pPr>
              <w:jc w:val="center"/>
              <w:rPr>
                <w:b/>
                <w:sz w:val="18"/>
              </w:rPr>
            </w:pPr>
            <w:r w:rsidRPr="00483E7C">
              <w:rPr>
                <w:b/>
                <w:sz w:val="18"/>
              </w:rPr>
              <w:t>Windows</w:t>
            </w:r>
          </w:p>
          <w:p w:rsidR="00483E7C" w:rsidRPr="00483E7C" w:rsidRDefault="00483E7C" w:rsidP="00483E7C">
            <w:pPr>
              <w:jc w:val="center"/>
              <w:rPr>
                <w:b/>
                <w:sz w:val="18"/>
              </w:rPr>
            </w:pPr>
            <w:r w:rsidRPr="00483E7C">
              <w:rPr>
                <w:b/>
                <w:sz w:val="18"/>
              </w:rPr>
              <w:t>Openable</w:t>
            </w:r>
          </w:p>
        </w:tc>
        <w:tc>
          <w:tcPr>
            <w:tcW w:w="1818" w:type="dxa"/>
            <w:gridSpan w:val="2"/>
            <w:tcBorders>
              <w:left w:val="nil"/>
              <w:bottom w:val="nil"/>
            </w:tcBorders>
            <w:vAlign w:val="bottom"/>
          </w:tcPr>
          <w:p w:rsidR="00483E7C" w:rsidRPr="00483E7C" w:rsidRDefault="00483E7C" w:rsidP="00483E7C">
            <w:pPr>
              <w:ind w:left="-105"/>
              <w:jc w:val="center"/>
              <w:rPr>
                <w:b/>
                <w:sz w:val="18"/>
              </w:rPr>
            </w:pPr>
            <w:r w:rsidRPr="00483E7C">
              <w:rPr>
                <w:b/>
                <w:sz w:val="18"/>
              </w:rPr>
              <w:t>Ventilation</w:t>
            </w:r>
          </w:p>
        </w:tc>
        <w:tc>
          <w:tcPr>
            <w:tcW w:w="3706" w:type="dxa"/>
            <w:vMerge w:val="restart"/>
            <w:vAlign w:val="bottom"/>
          </w:tcPr>
          <w:p w:rsidR="00483E7C" w:rsidRPr="00483E7C" w:rsidRDefault="00483E7C" w:rsidP="00483E7C">
            <w:pPr>
              <w:jc w:val="center"/>
              <w:rPr>
                <w:b/>
                <w:sz w:val="18"/>
              </w:rPr>
            </w:pPr>
            <w:r w:rsidRPr="00483E7C">
              <w:rPr>
                <w:b/>
                <w:sz w:val="18"/>
              </w:rPr>
              <w:t>Remarks</w:t>
            </w:r>
          </w:p>
        </w:tc>
      </w:tr>
      <w:tr w:rsidR="00483E7C" w:rsidRPr="00483E7C" w:rsidTr="006C32F5">
        <w:trPr>
          <w:cantSplit/>
          <w:trHeight w:val="240"/>
          <w:tblHeader/>
          <w:jc w:val="center"/>
        </w:trPr>
        <w:tc>
          <w:tcPr>
            <w:tcW w:w="1795" w:type="dxa"/>
            <w:vMerge/>
          </w:tcPr>
          <w:p w:rsidR="00483E7C" w:rsidRPr="00483E7C" w:rsidRDefault="00483E7C" w:rsidP="00483E7C">
            <w:pPr>
              <w:rPr>
                <w:sz w:val="18"/>
              </w:rPr>
            </w:pPr>
          </w:p>
        </w:tc>
        <w:tc>
          <w:tcPr>
            <w:tcW w:w="891" w:type="dxa"/>
            <w:vMerge/>
          </w:tcPr>
          <w:p w:rsidR="00483E7C" w:rsidRPr="00483E7C" w:rsidRDefault="00483E7C" w:rsidP="00483E7C">
            <w:pPr>
              <w:jc w:val="center"/>
              <w:rPr>
                <w:sz w:val="18"/>
              </w:rPr>
            </w:pPr>
          </w:p>
        </w:tc>
        <w:tc>
          <w:tcPr>
            <w:tcW w:w="995" w:type="dxa"/>
            <w:vMerge/>
          </w:tcPr>
          <w:p w:rsidR="00483E7C" w:rsidRPr="00483E7C" w:rsidRDefault="00483E7C" w:rsidP="00483E7C">
            <w:pPr>
              <w:jc w:val="center"/>
              <w:rPr>
                <w:b/>
                <w:sz w:val="18"/>
              </w:rPr>
            </w:pPr>
          </w:p>
        </w:tc>
        <w:tc>
          <w:tcPr>
            <w:tcW w:w="994" w:type="dxa"/>
            <w:vMerge/>
          </w:tcPr>
          <w:p w:rsidR="00483E7C" w:rsidRPr="00483E7C" w:rsidRDefault="00483E7C" w:rsidP="00483E7C">
            <w:pPr>
              <w:jc w:val="center"/>
              <w:rPr>
                <w:b/>
                <w:sz w:val="18"/>
              </w:rPr>
            </w:pPr>
          </w:p>
        </w:tc>
        <w:tc>
          <w:tcPr>
            <w:tcW w:w="1152" w:type="dxa"/>
            <w:vMerge/>
          </w:tcPr>
          <w:p w:rsidR="00483E7C" w:rsidRPr="00483E7C" w:rsidRDefault="00483E7C" w:rsidP="00483E7C">
            <w:pPr>
              <w:jc w:val="center"/>
              <w:rPr>
                <w:b/>
                <w:sz w:val="18"/>
              </w:rPr>
            </w:pPr>
          </w:p>
        </w:tc>
        <w:tc>
          <w:tcPr>
            <w:tcW w:w="1037" w:type="dxa"/>
            <w:vMerge/>
          </w:tcPr>
          <w:p w:rsidR="00483E7C" w:rsidRPr="00483E7C" w:rsidRDefault="00483E7C" w:rsidP="00483E7C">
            <w:pPr>
              <w:jc w:val="center"/>
              <w:rPr>
                <w:b/>
                <w:sz w:val="18"/>
              </w:rPr>
            </w:pPr>
          </w:p>
        </w:tc>
        <w:tc>
          <w:tcPr>
            <w:tcW w:w="1267" w:type="dxa"/>
            <w:vMerge/>
            <w:vAlign w:val="center"/>
          </w:tcPr>
          <w:p w:rsidR="00483E7C" w:rsidRPr="00483E7C" w:rsidRDefault="00483E7C" w:rsidP="00483E7C">
            <w:pPr>
              <w:rPr>
                <w:b/>
                <w:sz w:val="21"/>
                <w:szCs w:val="21"/>
              </w:rPr>
            </w:pPr>
          </w:p>
        </w:tc>
        <w:tc>
          <w:tcPr>
            <w:tcW w:w="1152" w:type="dxa"/>
            <w:vMerge/>
          </w:tcPr>
          <w:p w:rsidR="00483E7C" w:rsidRPr="00483E7C" w:rsidRDefault="00483E7C" w:rsidP="00483E7C">
            <w:pPr>
              <w:jc w:val="center"/>
              <w:rPr>
                <w:b/>
                <w:sz w:val="18"/>
              </w:rPr>
            </w:pPr>
          </w:p>
        </w:tc>
        <w:tc>
          <w:tcPr>
            <w:tcW w:w="882" w:type="dxa"/>
            <w:tcBorders>
              <w:bottom w:val="nil"/>
            </w:tcBorders>
            <w:vAlign w:val="bottom"/>
          </w:tcPr>
          <w:p w:rsidR="00483E7C" w:rsidRPr="00483E7C" w:rsidRDefault="00483E7C" w:rsidP="00483E7C">
            <w:pPr>
              <w:jc w:val="center"/>
              <w:rPr>
                <w:sz w:val="16"/>
              </w:rPr>
            </w:pPr>
            <w:r w:rsidRPr="00483E7C">
              <w:rPr>
                <w:b/>
                <w:sz w:val="16"/>
              </w:rPr>
              <w:t>Supply</w:t>
            </w:r>
          </w:p>
        </w:tc>
        <w:tc>
          <w:tcPr>
            <w:tcW w:w="936" w:type="dxa"/>
            <w:tcBorders>
              <w:bottom w:val="nil"/>
            </w:tcBorders>
            <w:vAlign w:val="bottom"/>
          </w:tcPr>
          <w:p w:rsidR="00483E7C" w:rsidRPr="00483E7C" w:rsidRDefault="00483E7C" w:rsidP="00483E7C">
            <w:pPr>
              <w:jc w:val="center"/>
              <w:rPr>
                <w:sz w:val="16"/>
              </w:rPr>
            </w:pPr>
            <w:r w:rsidRPr="00483E7C">
              <w:rPr>
                <w:b/>
                <w:sz w:val="16"/>
              </w:rPr>
              <w:t>Exhaust</w:t>
            </w:r>
          </w:p>
        </w:tc>
        <w:tc>
          <w:tcPr>
            <w:tcW w:w="3706" w:type="dxa"/>
            <w:vMerge/>
          </w:tcPr>
          <w:p w:rsidR="00483E7C" w:rsidRPr="00483E7C" w:rsidRDefault="00483E7C" w:rsidP="00483E7C">
            <w:pPr>
              <w:rPr>
                <w:sz w:val="18"/>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Background (outdoors)</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421</w:t>
            </w:r>
          </w:p>
        </w:tc>
        <w:tc>
          <w:tcPr>
            <w:tcW w:w="995" w:type="dxa"/>
            <w:vAlign w:val="center"/>
          </w:tcPr>
          <w:p w:rsidR="00483E7C" w:rsidRPr="00483E7C" w:rsidRDefault="00483E7C" w:rsidP="00483E7C">
            <w:pPr>
              <w:spacing w:before="60" w:after="60"/>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p>
        </w:tc>
        <w:tc>
          <w:tcPr>
            <w:tcW w:w="1152" w:type="dxa"/>
            <w:vAlign w:val="center"/>
          </w:tcPr>
          <w:p w:rsidR="00483E7C" w:rsidRPr="00483E7C" w:rsidRDefault="00483E7C" w:rsidP="00483E7C">
            <w:pPr>
              <w:spacing w:before="60" w:after="60"/>
              <w:jc w:val="center"/>
              <w:rPr>
                <w:sz w:val="22"/>
                <w:szCs w:val="22"/>
              </w:rPr>
            </w:pPr>
          </w:p>
        </w:tc>
        <w:tc>
          <w:tcPr>
            <w:tcW w:w="1037" w:type="dxa"/>
            <w:vAlign w:val="center"/>
          </w:tcPr>
          <w:p w:rsidR="00483E7C" w:rsidRPr="00483E7C" w:rsidRDefault="00483E7C" w:rsidP="00483E7C">
            <w:pPr>
              <w:spacing w:before="60" w:after="60"/>
              <w:jc w:val="center"/>
              <w:rPr>
                <w:sz w:val="22"/>
                <w:szCs w:val="22"/>
              </w:rPr>
            </w:pPr>
          </w:p>
        </w:tc>
        <w:tc>
          <w:tcPr>
            <w:tcW w:w="1267" w:type="dxa"/>
            <w:vAlign w:val="center"/>
          </w:tcPr>
          <w:p w:rsidR="00483E7C" w:rsidRPr="00483E7C" w:rsidRDefault="00483E7C" w:rsidP="00483E7C">
            <w:pPr>
              <w:jc w:val="center"/>
              <w:rPr>
                <w:sz w:val="22"/>
                <w:szCs w:val="22"/>
              </w:rPr>
            </w:pPr>
          </w:p>
        </w:tc>
        <w:tc>
          <w:tcPr>
            <w:tcW w:w="1152" w:type="dxa"/>
            <w:vAlign w:val="center"/>
          </w:tcPr>
          <w:p w:rsidR="00483E7C" w:rsidRPr="00483E7C" w:rsidRDefault="00483E7C" w:rsidP="00483E7C">
            <w:pPr>
              <w:spacing w:before="60" w:after="60"/>
              <w:jc w:val="center"/>
              <w:rPr>
                <w:sz w:val="22"/>
                <w:szCs w:val="22"/>
              </w:rPr>
            </w:pPr>
          </w:p>
        </w:tc>
        <w:tc>
          <w:tcPr>
            <w:tcW w:w="882" w:type="dxa"/>
            <w:vAlign w:val="center"/>
          </w:tcPr>
          <w:p w:rsidR="00483E7C" w:rsidRPr="00483E7C" w:rsidRDefault="00483E7C" w:rsidP="00483E7C">
            <w:pPr>
              <w:spacing w:before="60" w:after="60"/>
              <w:jc w:val="center"/>
              <w:rPr>
                <w:sz w:val="22"/>
                <w:szCs w:val="22"/>
              </w:rPr>
            </w:pPr>
          </w:p>
        </w:tc>
        <w:tc>
          <w:tcPr>
            <w:tcW w:w="936" w:type="dxa"/>
            <w:vAlign w:val="center"/>
          </w:tcPr>
          <w:p w:rsidR="00483E7C" w:rsidRPr="00483E7C" w:rsidRDefault="00483E7C" w:rsidP="00483E7C">
            <w:pPr>
              <w:spacing w:before="60" w:after="60"/>
              <w:jc w:val="center"/>
              <w:rPr>
                <w:sz w:val="22"/>
                <w:szCs w:val="22"/>
              </w:rPr>
            </w:pP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Waiting room</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572</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79</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9</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267" w:type="dxa"/>
            <w:vAlign w:val="center"/>
          </w:tcPr>
          <w:p w:rsidR="00483E7C" w:rsidRPr="00483E7C" w:rsidRDefault="00483E7C" w:rsidP="00483E7C">
            <w:pPr>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Hall</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576</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78</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267" w:type="dxa"/>
            <w:vAlign w:val="center"/>
          </w:tcPr>
          <w:p w:rsidR="00483E7C" w:rsidRPr="00483E7C" w:rsidRDefault="00483E7C" w:rsidP="00483E7C">
            <w:pPr>
              <w:jc w:val="center"/>
              <w:rPr>
                <w:sz w:val="22"/>
                <w:szCs w:val="22"/>
              </w:rPr>
            </w:pPr>
            <w:r w:rsidRPr="00483E7C">
              <w:rPr>
                <w:sz w:val="22"/>
                <w:szCs w:val="22"/>
              </w:rPr>
              <w:t>0</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Breakroom</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647</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4</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N</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002</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673</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77</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267" w:type="dxa"/>
            <w:vAlign w:val="center"/>
          </w:tcPr>
          <w:p w:rsidR="00483E7C" w:rsidRPr="00483E7C" w:rsidRDefault="00483E7C" w:rsidP="00483E7C">
            <w:pPr>
              <w:jc w:val="center"/>
              <w:rPr>
                <w:sz w:val="22"/>
                <w:szCs w:val="22"/>
              </w:rPr>
            </w:pPr>
            <w:r w:rsidRPr="00483E7C">
              <w:rPr>
                <w:sz w:val="22"/>
                <w:szCs w:val="22"/>
              </w:rPr>
              <w:t>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007</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510</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10</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014</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530</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10</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10</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017</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640</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9</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023</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616</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6</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026</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639</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74</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16</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034</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617</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15</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037</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573</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4</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r w:rsidRPr="00483E7C">
              <w:rPr>
                <w:sz w:val="22"/>
                <w:szCs w:val="22"/>
              </w:rPr>
              <w:t>2 water-damaged ceiling tiles</w:t>
            </w: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lastRenderedPageBreak/>
              <w:t>038</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560</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4</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046</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536</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6</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047</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554</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060</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492</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12</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070</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613</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15</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0</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071</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636</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6</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075</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588</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081</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653</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7</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4</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082</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720</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4</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r w:rsidRPr="00483E7C">
              <w:rPr>
                <w:sz w:val="22"/>
                <w:szCs w:val="22"/>
              </w:rPr>
              <w:t>Plants</w:t>
            </w: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085</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688</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15</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5</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091</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668</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r w:rsidRPr="00483E7C">
              <w:rPr>
                <w:sz w:val="22"/>
                <w:szCs w:val="22"/>
              </w:rPr>
              <w:t>Plants</w:t>
            </w: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093</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614</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r w:rsidRPr="00483E7C">
              <w:rPr>
                <w:sz w:val="22"/>
                <w:szCs w:val="22"/>
              </w:rPr>
              <w:t>Plants</w:t>
            </w: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lastRenderedPageBreak/>
              <w:t>101</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630</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N</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104</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630</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4</w:t>
            </w:r>
          </w:p>
        </w:tc>
        <w:tc>
          <w:tcPr>
            <w:tcW w:w="1267" w:type="dxa"/>
            <w:vAlign w:val="center"/>
          </w:tcPr>
          <w:p w:rsidR="00483E7C" w:rsidRPr="00483E7C" w:rsidRDefault="00483E7C" w:rsidP="00483E7C">
            <w:pPr>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N</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112</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619</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0</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N</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114</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671</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15</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N</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122</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623</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267" w:type="dxa"/>
            <w:vAlign w:val="center"/>
          </w:tcPr>
          <w:p w:rsidR="00483E7C" w:rsidRPr="00483E7C" w:rsidRDefault="00483E7C" w:rsidP="00483E7C">
            <w:pPr>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127</w:t>
            </w:r>
          </w:p>
        </w:tc>
        <w:tc>
          <w:tcPr>
            <w:tcW w:w="891" w:type="dxa"/>
            <w:vAlign w:val="center"/>
          </w:tcPr>
          <w:p w:rsidR="00483E7C" w:rsidRPr="00483E7C" w:rsidRDefault="00483E7C" w:rsidP="00483E7C">
            <w:pPr>
              <w:spacing w:before="60" w:after="60"/>
              <w:jc w:val="center"/>
              <w:rPr>
                <w:sz w:val="22"/>
                <w:szCs w:val="22"/>
                <w:highlight w:val="yellow"/>
              </w:rPr>
            </w:pPr>
            <w:r w:rsidRPr="00483E7C">
              <w:rPr>
                <w:sz w:val="22"/>
                <w:szCs w:val="22"/>
              </w:rPr>
              <w:t>662</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75</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130</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628</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74</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14</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267" w:type="dxa"/>
            <w:vAlign w:val="center"/>
          </w:tcPr>
          <w:p w:rsidR="00483E7C" w:rsidRPr="00483E7C" w:rsidRDefault="00483E7C" w:rsidP="00483E7C">
            <w:pPr>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131</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627</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74</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bottom"/>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137</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621</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75</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2</w:t>
            </w:r>
          </w:p>
        </w:tc>
        <w:tc>
          <w:tcPr>
            <w:tcW w:w="1267" w:type="dxa"/>
            <w:vAlign w:val="center"/>
          </w:tcPr>
          <w:p w:rsidR="00483E7C" w:rsidRPr="00483E7C" w:rsidRDefault="00483E7C" w:rsidP="00483E7C">
            <w:pPr>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r w:rsidRPr="00483E7C">
              <w:rPr>
                <w:sz w:val="22"/>
                <w:szCs w:val="22"/>
              </w:rPr>
              <w:t>Plants</w:t>
            </w: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138</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622</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75</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3</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142</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677</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74</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0</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N</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t>144</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654</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75</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1</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p>
        </w:tc>
      </w:tr>
      <w:tr w:rsidR="00483E7C" w:rsidRPr="00483E7C" w:rsidTr="006C32F5">
        <w:trPr>
          <w:trHeight w:val="560"/>
          <w:jc w:val="center"/>
        </w:trPr>
        <w:tc>
          <w:tcPr>
            <w:tcW w:w="1795" w:type="dxa"/>
            <w:vAlign w:val="center"/>
          </w:tcPr>
          <w:p w:rsidR="00483E7C" w:rsidRPr="00483E7C" w:rsidRDefault="00483E7C" w:rsidP="00483E7C">
            <w:pPr>
              <w:spacing w:before="60" w:after="60"/>
              <w:rPr>
                <w:sz w:val="22"/>
                <w:szCs w:val="22"/>
              </w:rPr>
            </w:pPr>
            <w:r w:rsidRPr="00483E7C">
              <w:rPr>
                <w:sz w:val="22"/>
                <w:szCs w:val="22"/>
              </w:rPr>
              <w:lastRenderedPageBreak/>
              <w:t>149</w:t>
            </w:r>
          </w:p>
        </w:tc>
        <w:tc>
          <w:tcPr>
            <w:tcW w:w="891" w:type="dxa"/>
            <w:vAlign w:val="center"/>
          </w:tcPr>
          <w:p w:rsidR="00483E7C" w:rsidRPr="00483E7C" w:rsidRDefault="00483E7C" w:rsidP="00483E7C">
            <w:pPr>
              <w:spacing w:before="60" w:after="60"/>
              <w:jc w:val="center"/>
              <w:rPr>
                <w:sz w:val="22"/>
                <w:szCs w:val="22"/>
              </w:rPr>
            </w:pPr>
            <w:r w:rsidRPr="00483E7C">
              <w:rPr>
                <w:sz w:val="22"/>
                <w:szCs w:val="22"/>
              </w:rPr>
              <w:t>572</w:t>
            </w:r>
          </w:p>
        </w:tc>
        <w:tc>
          <w:tcPr>
            <w:tcW w:w="995" w:type="dxa"/>
            <w:vAlign w:val="center"/>
          </w:tcPr>
          <w:p w:rsidR="00483E7C" w:rsidRPr="00483E7C" w:rsidRDefault="00483E7C" w:rsidP="00483E7C">
            <w:pPr>
              <w:jc w:val="center"/>
              <w:rPr>
                <w:sz w:val="22"/>
                <w:szCs w:val="22"/>
              </w:rPr>
            </w:pPr>
            <w:r w:rsidRPr="00483E7C">
              <w:rPr>
                <w:sz w:val="22"/>
                <w:szCs w:val="22"/>
              </w:rPr>
              <w:t>ND</w:t>
            </w:r>
          </w:p>
        </w:tc>
        <w:tc>
          <w:tcPr>
            <w:tcW w:w="994" w:type="dxa"/>
            <w:vAlign w:val="center"/>
          </w:tcPr>
          <w:p w:rsidR="00483E7C" w:rsidRPr="00483E7C" w:rsidRDefault="00483E7C" w:rsidP="00483E7C">
            <w:pPr>
              <w:spacing w:before="60" w:after="60"/>
              <w:jc w:val="center"/>
              <w:rPr>
                <w:sz w:val="22"/>
                <w:szCs w:val="22"/>
              </w:rPr>
            </w:pPr>
            <w:r w:rsidRPr="00483E7C">
              <w:rPr>
                <w:sz w:val="22"/>
                <w:szCs w:val="22"/>
              </w:rPr>
              <w:t>74</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13</w:t>
            </w:r>
          </w:p>
        </w:tc>
        <w:tc>
          <w:tcPr>
            <w:tcW w:w="1037" w:type="dxa"/>
            <w:vAlign w:val="center"/>
          </w:tcPr>
          <w:p w:rsidR="00483E7C" w:rsidRPr="00483E7C" w:rsidRDefault="00483E7C" w:rsidP="00483E7C">
            <w:pPr>
              <w:spacing w:before="60" w:after="60"/>
              <w:jc w:val="center"/>
              <w:rPr>
                <w:sz w:val="22"/>
                <w:szCs w:val="22"/>
              </w:rPr>
            </w:pPr>
            <w:r w:rsidRPr="00483E7C">
              <w:rPr>
                <w:sz w:val="22"/>
                <w:szCs w:val="22"/>
              </w:rPr>
              <w:t>3</w:t>
            </w:r>
          </w:p>
        </w:tc>
        <w:tc>
          <w:tcPr>
            <w:tcW w:w="1267" w:type="dxa"/>
            <w:vAlign w:val="center"/>
          </w:tcPr>
          <w:p w:rsidR="00483E7C" w:rsidRPr="00483E7C" w:rsidRDefault="00483E7C" w:rsidP="00483E7C">
            <w:pPr>
              <w:jc w:val="center"/>
              <w:rPr>
                <w:sz w:val="22"/>
                <w:szCs w:val="22"/>
              </w:rPr>
            </w:pPr>
            <w:r w:rsidRPr="00483E7C">
              <w:rPr>
                <w:sz w:val="22"/>
                <w:szCs w:val="22"/>
              </w:rPr>
              <w:t>2</w:t>
            </w:r>
          </w:p>
        </w:tc>
        <w:tc>
          <w:tcPr>
            <w:tcW w:w="115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882"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936" w:type="dxa"/>
            <w:vAlign w:val="center"/>
          </w:tcPr>
          <w:p w:rsidR="00483E7C" w:rsidRPr="00483E7C" w:rsidRDefault="00483E7C" w:rsidP="00483E7C">
            <w:pPr>
              <w:spacing w:before="60" w:after="60"/>
              <w:jc w:val="center"/>
              <w:rPr>
                <w:sz w:val="22"/>
                <w:szCs w:val="22"/>
              </w:rPr>
            </w:pPr>
            <w:r w:rsidRPr="00483E7C">
              <w:rPr>
                <w:sz w:val="22"/>
                <w:szCs w:val="22"/>
              </w:rPr>
              <w:t>Y</w:t>
            </w:r>
          </w:p>
        </w:tc>
        <w:tc>
          <w:tcPr>
            <w:tcW w:w="3706" w:type="dxa"/>
            <w:tcBorders>
              <w:left w:val="nil"/>
            </w:tcBorders>
            <w:vAlign w:val="center"/>
          </w:tcPr>
          <w:p w:rsidR="00483E7C" w:rsidRPr="00483E7C" w:rsidRDefault="00483E7C" w:rsidP="00483E7C">
            <w:pPr>
              <w:spacing w:before="60" w:after="60"/>
              <w:rPr>
                <w:sz w:val="22"/>
                <w:szCs w:val="22"/>
              </w:rPr>
            </w:pPr>
            <w:r w:rsidRPr="00483E7C">
              <w:rPr>
                <w:sz w:val="22"/>
                <w:szCs w:val="22"/>
              </w:rPr>
              <w:t>Plants</w:t>
            </w:r>
          </w:p>
        </w:tc>
      </w:tr>
    </w:tbl>
    <w:p w:rsidR="00483E7C" w:rsidRPr="00483E7C" w:rsidRDefault="00483E7C" w:rsidP="00483E7C"/>
    <w:p w:rsidR="00BD09C4" w:rsidRDefault="00BD09C4" w:rsidP="00BD09C4">
      <w:pPr>
        <w:pStyle w:val="References"/>
        <w:rPr>
          <w:szCs w:val="24"/>
        </w:rPr>
      </w:pPr>
    </w:p>
    <w:sectPr w:rsidR="00BD09C4" w:rsidSect="00483E7C">
      <w:headerReference w:type="even" r:id="rId16"/>
      <w:headerReference w:type="default" r:id="rId17"/>
      <w:footerReference w:type="even" r:id="rId18"/>
      <w:footerReference w:type="default" r:id="rId19"/>
      <w:headerReference w:type="first" r:id="rId20"/>
      <w:footerReference w:type="first" r:id="rId2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C8F" w:rsidRDefault="00D84C8F">
      <w:r>
        <w:separator/>
      </w:r>
    </w:p>
  </w:endnote>
  <w:endnote w:type="continuationSeparator" w:id="0">
    <w:p w:rsidR="00D84C8F" w:rsidRDefault="00D84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20A5">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67B" w:rsidRDefault="00D84C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2877"/>
      <w:gridCol w:w="4050"/>
      <w:gridCol w:w="6027"/>
    </w:tblGrid>
    <w:tr w:rsidR="00AB467B" w:rsidRPr="00F374D5" w:rsidTr="00967D83">
      <w:trPr>
        <w:trHeight w:val="300"/>
        <w:jc w:val="center"/>
      </w:trPr>
      <w:tc>
        <w:tcPr>
          <w:tcW w:w="2877" w:type="dxa"/>
          <w:tcBorders>
            <w:top w:val="nil"/>
            <w:left w:val="nil"/>
            <w:bottom w:val="nil"/>
            <w:right w:val="nil"/>
          </w:tcBorders>
          <w:shd w:val="clear" w:color="auto" w:fill="auto"/>
          <w:noWrap/>
          <w:vAlign w:val="center"/>
        </w:tcPr>
        <w:p w:rsidR="00AB467B" w:rsidRPr="00F374D5" w:rsidRDefault="00483E7C" w:rsidP="00967D83">
          <w:pPr>
            <w:rPr>
              <w:rFonts w:ascii="Times" w:hAnsi="Times" w:cs="Times"/>
              <w:sz w:val="20"/>
            </w:rPr>
          </w:pPr>
          <w:r w:rsidRPr="00F374D5">
            <w:rPr>
              <w:rFonts w:ascii="Times" w:hAnsi="Times" w:cs="Times"/>
              <w:sz w:val="20"/>
            </w:rPr>
            <w:t>ppm = parts per million</w:t>
          </w:r>
        </w:p>
      </w:tc>
      <w:tc>
        <w:tcPr>
          <w:tcW w:w="4050" w:type="dxa"/>
          <w:tcBorders>
            <w:top w:val="nil"/>
            <w:left w:val="nil"/>
            <w:bottom w:val="nil"/>
            <w:right w:val="nil"/>
          </w:tcBorders>
          <w:shd w:val="clear" w:color="auto" w:fill="auto"/>
          <w:noWrap/>
          <w:vAlign w:val="center"/>
        </w:tcPr>
        <w:p w:rsidR="00AB467B" w:rsidRPr="00F374D5" w:rsidRDefault="00483E7C" w:rsidP="00967D8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6027" w:type="dxa"/>
          <w:tcBorders>
            <w:top w:val="nil"/>
            <w:left w:val="nil"/>
            <w:bottom w:val="nil"/>
            <w:right w:val="nil"/>
          </w:tcBorders>
          <w:shd w:val="clear" w:color="auto" w:fill="auto"/>
          <w:noWrap/>
          <w:vAlign w:val="center"/>
        </w:tcPr>
        <w:p w:rsidR="00AB467B" w:rsidRPr="00F374D5" w:rsidRDefault="00483E7C" w:rsidP="00967D83">
          <w:pPr>
            <w:rPr>
              <w:rFonts w:ascii="Times" w:hAnsi="Times" w:cs="Times"/>
              <w:sz w:val="20"/>
            </w:rPr>
          </w:pPr>
          <w:r>
            <w:rPr>
              <w:rFonts w:ascii="Times" w:hAnsi="Times" w:cs="Times"/>
              <w:sz w:val="20"/>
            </w:rPr>
            <w:t>ND = non detect</w:t>
          </w:r>
        </w:p>
      </w:tc>
    </w:tr>
  </w:tbl>
  <w:p w:rsidR="00EE5AD2" w:rsidRDefault="00D84C8F" w:rsidP="00EC38EA">
    <w:pPr>
      <w:pStyle w:val="Footer"/>
      <w:rPr>
        <w:rFonts w:ascii="Times" w:hAnsi="Times" w:cs="Times"/>
        <w:sz w:val="20"/>
      </w:rPr>
    </w:pPr>
  </w:p>
  <w:p w:rsidR="00EE5AD2" w:rsidRDefault="00483E7C"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rsidTr="00015F03">
      <w:tc>
        <w:tcPr>
          <w:tcW w:w="2718" w:type="dxa"/>
        </w:tcPr>
        <w:p w:rsidR="00EE5AD2" w:rsidRDefault="00483E7C"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E5AD2" w:rsidRDefault="00483E7C" w:rsidP="00015F03">
          <w:pPr>
            <w:rPr>
              <w:sz w:val="20"/>
            </w:rPr>
          </w:pPr>
          <w:r>
            <w:rPr>
              <w:sz w:val="20"/>
            </w:rPr>
            <w:t>&lt; 800 = preferable</w:t>
          </w:r>
        </w:p>
      </w:tc>
      <w:tc>
        <w:tcPr>
          <w:tcW w:w="3600" w:type="dxa"/>
        </w:tcPr>
        <w:p w:rsidR="00EE5AD2" w:rsidRDefault="00483E7C" w:rsidP="00015F03">
          <w:pPr>
            <w:jc w:val="right"/>
            <w:rPr>
              <w:sz w:val="20"/>
            </w:rPr>
          </w:pPr>
          <w:r>
            <w:rPr>
              <w:sz w:val="20"/>
            </w:rPr>
            <w:t>Temperature:</w:t>
          </w:r>
        </w:p>
      </w:tc>
      <w:tc>
        <w:tcPr>
          <w:tcW w:w="3420" w:type="dxa"/>
        </w:tcPr>
        <w:p w:rsidR="00EE5AD2" w:rsidRDefault="00483E7C" w:rsidP="00015F03">
          <w:pPr>
            <w:rPr>
              <w:sz w:val="20"/>
            </w:rPr>
          </w:pPr>
          <w:r>
            <w:rPr>
              <w:sz w:val="20"/>
            </w:rPr>
            <w:t>70 - 78 °F</w:t>
          </w:r>
        </w:p>
      </w:tc>
    </w:tr>
    <w:tr w:rsidR="00EE5AD2" w:rsidTr="00015F03">
      <w:tc>
        <w:tcPr>
          <w:tcW w:w="2718" w:type="dxa"/>
        </w:tcPr>
        <w:p w:rsidR="00EE5AD2" w:rsidRDefault="00D84C8F" w:rsidP="00015F03">
          <w:pPr>
            <w:jc w:val="right"/>
            <w:rPr>
              <w:sz w:val="20"/>
            </w:rPr>
          </w:pPr>
        </w:p>
      </w:tc>
      <w:tc>
        <w:tcPr>
          <w:tcW w:w="4860" w:type="dxa"/>
        </w:tcPr>
        <w:p w:rsidR="00EE5AD2" w:rsidRDefault="00483E7C" w:rsidP="00015F03">
          <w:pPr>
            <w:rPr>
              <w:sz w:val="20"/>
            </w:rPr>
          </w:pPr>
          <w:r>
            <w:rPr>
              <w:sz w:val="20"/>
            </w:rPr>
            <w:t>&gt; 800 ppm = indicative of ventilation problems</w:t>
          </w:r>
        </w:p>
      </w:tc>
      <w:tc>
        <w:tcPr>
          <w:tcW w:w="3600" w:type="dxa"/>
        </w:tcPr>
        <w:p w:rsidR="00EE5AD2" w:rsidRDefault="00483E7C" w:rsidP="00015F03">
          <w:pPr>
            <w:jc w:val="right"/>
            <w:rPr>
              <w:sz w:val="20"/>
            </w:rPr>
          </w:pPr>
          <w:r>
            <w:rPr>
              <w:sz w:val="20"/>
            </w:rPr>
            <w:t>Relative Humidity:</w:t>
          </w:r>
        </w:p>
      </w:tc>
      <w:tc>
        <w:tcPr>
          <w:tcW w:w="3420" w:type="dxa"/>
        </w:tcPr>
        <w:p w:rsidR="00EE5AD2" w:rsidRDefault="00483E7C" w:rsidP="00015F03">
          <w:pPr>
            <w:rPr>
              <w:sz w:val="20"/>
            </w:rPr>
          </w:pPr>
          <w:r>
            <w:rPr>
              <w:sz w:val="20"/>
            </w:rPr>
            <w:t>40 - 60%</w:t>
          </w:r>
        </w:p>
      </w:tc>
    </w:tr>
  </w:tbl>
  <w:p w:rsidR="00EE5AD2" w:rsidRDefault="00D84C8F" w:rsidP="00EC38EA">
    <w:pPr>
      <w:pStyle w:val="Footer"/>
      <w:jc w:val="center"/>
    </w:pPr>
  </w:p>
  <w:p w:rsidR="00EE5AD2" w:rsidRPr="00A7353A" w:rsidRDefault="00483E7C"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220A5">
      <w:rPr>
        <w:rStyle w:val="PageNumber"/>
        <w:noProof/>
        <w:sz w:val="22"/>
        <w:szCs w:val="22"/>
      </w:rPr>
      <w:t>2</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2877"/>
      <w:gridCol w:w="4050"/>
      <w:gridCol w:w="6027"/>
    </w:tblGrid>
    <w:tr w:rsidR="00AB467B" w:rsidRPr="00F374D5" w:rsidTr="00AB467B">
      <w:trPr>
        <w:trHeight w:val="300"/>
        <w:jc w:val="center"/>
      </w:trPr>
      <w:tc>
        <w:tcPr>
          <w:tcW w:w="2877" w:type="dxa"/>
          <w:tcBorders>
            <w:top w:val="nil"/>
            <w:left w:val="nil"/>
            <w:bottom w:val="nil"/>
            <w:right w:val="nil"/>
          </w:tcBorders>
          <w:shd w:val="clear" w:color="auto" w:fill="auto"/>
          <w:noWrap/>
          <w:vAlign w:val="center"/>
        </w:tcPr>
        <w:p w:rsidR="00AB467B" w:rsidRPr="00F374D5" w:rsidRDefault="00483E7C" w:rsidP="00967D83">
          <w:pPr>
            <w:rPr>
              <w:rFonts w:ascii="Times" w:hAnsi="Times" w:cs="Times"/>
              <w:sz w:val="20"/>
            </w:rPr>
          </w:pPr>
          <w:r w:rsidRPr="00F374D5">
            <w:rPr>
              <w:rFonts w:ascii="Times" w:hAnsi="Times" w:cs="Times"/>
              <w:sz w:val="20"/>
            </w:rPr>
            <w:t>ppm = parts per million</w:t>
          </w:r>
        </w:p>
      </w:tc>
      <w:tc>
        <w:tcPr>
          <w:tcW w:w="4050" w:type="dxa"/>
          <w:tcBorders>
            <w:top w:val="nil"/>
            <w:left w:val="nil"/>
            <w:bottom w:val="nil"/>
            <w:right w:val="nil"/>
          </w:tcBorders>
          <w:shd w:val="clear" w:color="auto" w:fill="auto"/>
          <w:noWrap/>
          <w:vAlign w:val="center"/>
        </w:tcPr>
        <w:p w:rsidR="00AB467B" w:rsidRPr="00F374D5" w:rsidRDefault="00483E7C" w:rsidP="00967D8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6027" w:type="dxa"/>
          <w:tcBorders>
            <w:top w:val="nil"/>
            <w:left w:val="nil"/>
            <w:bottom w:val="nil"/>
            <w:right w:val="nil"/>
          </w:tcBorders>
          <w:shd w:val="clear" w:color="auto" w:fill="auto"/>
          <w:noWrap/>
          <w:vAlign w:val="center"/>
        </w:tcPr>
        <w:p w:rsidR="00AB467B" w:rsidRPr="00F374D5" w:rsidRDefault="00483E7C" w:rsidP="00967D83">
          <w:pPr>
            <w:rPr>
              <w:rFonts w:ascii="Times" w:hAnsi="Times" w:cs="Times"/>
              <w:sz w:val="20"/>
            </w:rPr>
          </w:pPr>
          <w:r>
            <w:rPr>
              <w:rFonts w:ascii="Times" w:hAnsi="Times" w:cs="Times"/>
              <w:sz w:val="20"/>
            </w:rPr>
            <w:t>ND = non detect</w:t>
          </w:r>
        </w:p>
      </w:tc>
    </w:tr>
  </w:tbl>
  <w:p w:rsidR="00EE5AD2" w:rsidRDefault="00D84C8F" w:rsidP="00EC38EA">
    <w:pPr>
      <w:tabs>
        <w:tab w:val="left" w:pos="9180"/>
      </w:tabs>
      <w:rPr>
        <w:b/>
        <w:sz w:val="20"/>
      </w:rPr>
    </w:pPr>
  </w:p>
  <w:p w:rsidR="00EE5AD2" w:rsidRDefault="00483E7C"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A1281" w:rsidTr="00015F03">
      <w:tc>
        <w:tcPr>
          <w:tcW w:w="2718" w:type="dxa"/>
        </w:tcPr>
        <w:p w:rsidR="00AA1281" w:rsidRDefault="00483E7C"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A1281" w:rsidRDefault="00483E7C" w:rsidP="00C3530B">
          <w:pPr>
            <w:rPr>
              <w:sz w:val="20"/>
            </w:rPr>
          </w:pPr>
          <w:r>
            <w:rPr>
              <w:sz w:val="20"/>
            </w:rPr>
            <w:t xml:space="preserve">&lt; 800 ppm = </w:t>
          </w:r>
          <w:proofErr w:type="spellStart"/>
          <w:r>
            <w:rPr>
              <w:sz w:val="20"/>
            </w:rPr>
            <w:t>preferrable</w:t>
          </w:r>
          <w:proofErr w:type="spellEnd"/>
        </w:p>
      </w:tc>
      <w:tc>
        <w:tcPr>
          <w:tcW w:w="3600" w:type="dxa"/>
        </w:tcPr>
        <w:p w:rsidR="00AA1281" w:rsidRDefault="00483E7C" w:rsidP="00015F03">
          <w:pPr>
            <w:jc w:val="right"/>
            <w:rPr>
              <w:sz w:val="20"/>
            </w:rPr>
          </w:pPr>
          <w:r>
            <w:rPr>
              <w:sz w:val="20"/>
            </w:rPr>
            <w:t>Temperature:</w:t>
          </w:r>
        </w:p>
      </w:tc>
      <w:tc>
        <w:tcPr>
          <w:tcW w:w="3420" w:type="dxa"/>
        </w:tcPr>
        <w:p w:rsidR="00AA1281" w:rsidRDefault="00483E7C" w:rsidP="00015F03">
          <w:pPr>
            <w:rPr>
              <w:sz w:val="20"/>
            </w:rPr>
          </w:pPr>
          <w:r>
            <w:rPr>
              <w:sz w:val="20"/>
            </w:rPr>
            <w:t>70 - 78 °F</w:t>
          </w:r>
        </w:p>
      </w:tc>
    </w:tr>
    <w:tr w:rsidR="00AA1281" w:rsidTr="00015F03">
      <w:tc>
        <w:tcPr>
          <w:tcW w:w="2718" w:type="dxa"/>
        </w:tcPr>
        <w:p w:rsidR="00AA1281" w:rsidRDefault="00D84C8F" w:rsidP="00015F03">
          <w:pPr>
            <w:jc w:val="right"/>
            <w:rPr>
              <w:sz w:val="20"/>
            </w:rPr>
          </w:pPr>
        </w:p>
      </w:tc>
      <w:tc>
        <w:tcPr>
          <w:tcW w:w="4860" w:type="dxa"/>
        </w:tcPr>
        <w:p w:rsidR="00AA1281" w:rsidRDefault="00483E7C" w:rsidP="00CA01DC">
          <w:pPr>
            <w:rPr>
              <w:sz w:val="20"/>
            </w:rPr>
          </w:pPr>
          <w:r>
            <w:rPr>
              <w:sz w:val="20"/>
            </w:rPr>
            <w:t>&gt; 800 ppm = indicative of ventilation problems</w:t>
          </w:r>
        </w:p>
      </w:tc>
      <w:tc>
        <w:tcPr>
          <w:tcW w:w="3600" w:type="dxa"/>
        </w:tcPr>
        <w:p w:rsidR="00AA1281" w:rsidRDefault="00483E7C" w:rsidP="00015F03">
          <w:pPr>
            <w:jc w:val="right"/>
            <w:rPr>
              <w:sz w:val="20"/>
            </w:rPr>
          </w:pPr>
          <w:r>
            <w:rPr>
              <w:sz w:val="20"/>
            </w:rPr>
            <w:t>Relative Humidity:</w:t>
          </w:r>
        </w:p>
      </w:tc>
      <w:tc>
        <w:tcPr>
          <w:tcW w:w="3420" w:type="dxa"/>
        </w:tcPr>
        <w:p w:rsidR="00AA1281" w:rsidRDefault="00483E7C" w:rsidP="00015F03">
          <w:pPr>
            <w:rPr>
              <w:sz w:val="20"/>
            </w:rPr>
          </w:pPr>
          <w:r>
            <w:rPr>
              <w:sz w:val="20"/>
            </w:rPr>
            <w:t>40 - 60%</w:t>
          </w:r>
        </w:p>
      </w:tc>
    </w:tr>
  </w:tbl>
  <w:p w:rsidR="00EE5AD2" w:rsidRDefault="00D84C8F" w:rsidP="00EC38EA">
    <w:pPr>
      <w:pStyle w:val="Footer"/>
      <w:jc w:val="center"/>
    </w:pPr>
  </w:p>
  <w:p w:rsidR="00EE5AD2" w:rsidRPr="00A7353A" w:rsidRDefault="00483E7C"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220A5">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C8F" w:rsidRDefault="00D84C8F">
      <w:r>
        <w:separator/>
      </w:r>
    </w:p>
  </w:footnote>
  <w:footnote w:type="continuationSeparator" w:id="0">
    <w:p w:rsidR="00D84C8F" w:rsidRDefault="00D84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D2" w:rsidRDefault="00483E7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AD2" w:rsidRDefault="00D84C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3530B" w:rsidTr="00027F62">
      <w:trPr>
        <w:cantSplit/>
      </w:trPr>
      <w:tc>
        <w:tcPr>
          <w:tcW w:w="12258" w:type="dxa"/>
          <w:gridSpan w:val="3"/>
        </w:tcPr>
        <w:p w:rsidR="00C3530B" w:rsidRPr="00AA0C96" w:rsidRDefault="00483E7C" w:rsidP="00027F62">
          <w:pPr>
            <w:pStyle w:val="Header"/>
            <w:spacing w:before="60" w:after="60"/>
            <w:rPr>
              <w:b/>
              <w:sz w:val="22"/>
            </w:rPr>
          </w:pPr>
          <w:r>
            <w:rPr>
              <w:b/>
              <w:sz w:val="22"/>
            </w:rPr>
            <w:t>Location: Massachusetts Rehabilitation Commission</w:t>
          </w:r>
        </w:p>
      </w:tc>
      <w:tc>
        <w:tcPr>
          <w:tcW w:w="2358" w:type="dxa"/>
        </w:tcPr>
        <w:p w:rsidR="00C3530B" w:rsidRPr="00AA0C96" w:rsidRDefault="00483E7C" w:rsidP="00027F62">
          <w:pPr>
            <w:pStyle w:val="Header"/>
            <w:tabs>
              <w:tab w:val="clear" w:pos="4320"/>
              <w:tab w:val="clear" w:pos="8640"/>
            </w:tabs>
            <w:spacing w:before="60" w:after="60"/>
            <w:rPr>
              <w:b/>
              <w:sz w:val="22"/>
            </w:rPr>
          </w:pPr>
          <w:r w:rsidRPr="00AA0C96">
            <w:rPr>
              <w:b/>
              <w:sz w:val="22"/>
            </w:rPr>
            <w:t>Indoor Air Results</w:t>
          </w:r>
        </w:p>
      </w:tc>
    </w:tr>
    <w:tr w:rsidR="00C3530B" w:rsidTr="00027F62">
      <w:trPr>
        <w:cantSplit/>
      </w:trPr>
      <w:tc>
        <w:tcPr>
          <w:tcW w:w="4872" w:type="dxa"/>
        </w:tcPr>
        <w:p w:rsidR="00C3530B" w:rsidRPr="00AA0C96" w:rsidRDefault="00483E7C" w:rsidP="00027F62">
          <w:pPr>
            <w:pStyle w:val="Header"/>
            <w:tabs>
              <w:tab w:val="clear" w:pos="4320"/>
              <w:tab w:val="clear" w:pos="8640"/>
            </w:tabs>
            <w:spacing w:before="60" w:after="60"/>
            <w:rPr>
              <w:b/>
              <w:sz w:val="22"/>
            </w:rPr>
          </w:pPr>
          <w:r w:rsidRPr="00AA0C96">
            <w:rPr>
              <w:b/>
              <w:sz w:val="22"/>
            </w:rPr>
            <w:t xml:space="preserve">Address: </w:t>
          </w:r>
          <w:r>
            <w:rPr>
              <w:b/>
              <w:sz w:val="22"/>
            </w:rPr>
            <w:t>340 Main St., 5</w:t>
          </w:r>
          <w:r w:rsidRPr="00F10CB7">
            <w:rPr>
              <w:b/>
              <w:sz w:val="22"/>
              <w:vertAlign w:val="superscript"/>
            </w:rPr>
            <w:t>th</w:t>
          </w:r>
          <w:r>
            <w:rPr>
              <w:b/>
              <w:sz w:val="22"/>
            </w:rPr>
            <w:t xml:space="preserve"> Floor, Worcester, MA</w:t>
          </w:r>
        </w:p>
      </w:tc>
      <w:tc>
        <w:tcPr>
          <w:tcW w:w="4872" w:type="dxa"/>
        </w:tcPr>
        <w:p w:rsidR="00C3530B" w:rsidRPr="00AA0C96" w:rsidRDefault="00483E7C" w:rsidP="00027F6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C3530B" w:rsidRPr="00AA0C96" w:rsidRDefault="00D84C8F" w:rsidP="00027F62">
          <w:pPr>
            <w:pStyle w:val="Header"/>
            <w:tabs>
              <w:tab w:val="clear" w:pos="4320"/>
              <w:tab w:val="clear" w:pos="8640"/>
            </w:tabs>
            <w:spacing w:before="60" w:after="60"/>
            <w:rPr>
              <w:b/>
              <w:sz w:val="22"/>
            </w:rPr>
          </w:pPr>
        </w:p>
      </w:tc>
      <w:tc>
        <w:tcPr>
          <w:tcW w:w="2358" w:type="dxa"/>
        </w:tcPr>
        <w:p w:rsidR="00C3530B" w:rsidRPr="00AA0C96" w:rsidRDefault="00483E7C" w:rsidP="00027F62">
          <w:pPr>
            <w:pStyle w:val="Header"/>
            <w:tabs>
              <w:tab w:val="clear" w:pos="4320"/>
              <w:tab w:val="clear" w:pos="8640"/>
            </w:tabs>
            <w:spacing w:before="60" w:after="60"/>
            <w:rPr>
              <w:b/>
              <w:sz w:val="22"/>
            </w:rPr>
          </w:pPr>
          <w:r w:rsidRPr="00AA0C96">
            <w:rPr>
              <w:b/>
              <w:sz w:val="22"/>
            </w:rPr>
            <w:t>Date</w:t>
          </w:r>
          <w:r>
            <w:rPr>
              <w:b/>
              <w:sz w:val="22"/>
            </w:rPr>
            <w:t>: 2/3/2017</w:t>
          </w:r>
        </w:p>
      </w:tc>
    </w:tr>
  </w:tbl>
  <w:p w:rsidR="00EE5AD2" w:rsidRPr="00EC38EA" w:rsidRDefault="00D84C8F" w:rsidP="00EC38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E5AD2" w:rsidTr="00015F03">
      <w:trPr>
        <w:cantSplit/>
      </w:trPr>
      <w:tc>
        <w:tcPr>
          <w:tcW w:w="12258" w:type="dxa"/>
          <w:gridSpan w:val="3"/>
        </w:tcPr>
        <w:p w:rsidR="00EE5AD2" w:rsidRPr="00AA0C96" w:rsidRDefault="00483E7C" w:rsidP="00C3530B">
          <w:pPr>
            <w:pStyle w:val="Header"/>
            <w:spacing w:before="60" w:after="60"/>
            <w:rPr>
              <w:b/>
              <w:sz w:val="22"/>
            </w:rPr>
          </w:pPr>
          <w:r>
            <w:rPr>
              <w:b/>
              <w:sz w:val="22"/>
            </w:rPr>
            <w:t>Location: Massachusetts Rehabilitation Commission</w:t>
          </w:r>
        </w:p>
      </w:tc>
      <w:tc>
        <w:tcPr>
          <w:tcW w:w="2358" w:type="dxa"/>
        </w:tcPr>
        <w:p w:rsidR="00EE5AD2" w:rsidRPr="00AA0C96" w:rsidRDefault="00483E7C" w:rsidP="00015F03">
          <w:pPr>
            <w:pStyle w:val="Header"/>
            <w:tabs>
              <w:tab w:val="clear" w:pos="4320"/>
              <w:tab w:val="clear" w:pos="8640"/>
            </w:tabs>
            <w:spacing w:before="60" w:after="60"/>
            <w:rPr>
              <w:b/>
              <w:sz w:val="22"/>
            </w:rPr>
          </w:pPr>
          <w:r w:rsidRPr="00AA0C96">
            <w:rPr>
              <w:b/>
              <w:sz w:val="22"/>
            </w:rPr>
            <w:t>Indoor Air Results</w:t>
          </w:r>
        </w:p>
      </w:tc>
    </w:tr>
    <w:tr w:rsidR="00EE5AD2" w:rsidTr="00015F03">
      <w:trPr>
        <w:cantSplit/>
      </w:trPr>
      <w:tc>
        <w:tcPr>
          <w:tcW w:w="4872" w:type="dxa"/>
        </w:tcPr>
        <w:p w:rsidR="00EE5AD2" w:rsidRPr="00AA0C96" w:rsidRDefault="00483E7C" w:rsidP="0091544B">
          <w:pPr>
            <w:pStyle w:val="Header"/>
            <w:tabs>
              <w:tab w:val="clear" w:pos="4320"/>
              <w:tab w:val="clear" w:pos="8640"/>
            </w:tabs>
            <w:spacing w:before="60" w:after="60"/>
            <w:rPr>
              <w:b/>
              <w:sz w:val="22"/>
            </w:rPr>
          </w:pPr>
          <w:r w:rsidRPr="00AA0C96">
            <w:rPr>
              <w:b/>
              <w:sz w:val="22"/>
            </w:rPr>
            <w:t xml:space="preserve">Address: </w:t>
          </w:r>
          <w:r>
            <w:rPr>
              <w:b/>
              <w:sz w:val="22"/>
            </w:rPr>
            <w:t>340 Main St., 5</w:t>
          </w:r>
          <w:r w:rsidRPr="00F10CB7">
            <w:rPr>
              <w:b/>
              <w:sz w:val="22"/>
              <w:vertAlign w:val="superscript"/>
            </w:rPr>
            <w:t>th</w:t>
          </w:r>
          <w:r>
            <w:rPr>
              <w:b/>
              <w:sz w:val="22"/>
            </w:rPr>
            <w:t xml:space="preserve"> Floor, Worcester, MA</w:t>
          </w:r>
        </w:p>
      </w:tc>
      <w:tc>
        <w:tcPr>
          <w:tcW w:w="4872" w:type="dxa"/>
        </w:tcPr>
        <w:p w:rsidR="00EE5AD2" w:rsidRPr="00AA0C96" w:rsidRDefault="00483E7C"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EE5AD2" w:rsidRPr="00AA0C96" w:rsidRDefault="00D84C8F" w:rsidP="00015F03">
          <w:pPr>
            <w:pStyle w:val="Header"/>
            <w:tabs>
              <w:tab w:val="clear" w:pos="4320"/>
              <w:tab w:val="clear" w:pos="8640"/>
            </w:tabs>
            <w:spacing w:before="60" w:after="60"/>
            <w:rPr>
              <w:b/>
              <w:sz w:val="22"/>
            </w:rPr>
          </w:pPr>
        </w:p>
      </w:tc>
      <w:tc>
        <w:tcPr>
          <w:tcW w:w="2358" w:type="dxa"/>
        </w:tcPr>
        <w:p w:rsidR="00EE5AD2" w:rsidRPr="00AA0C96" w:rsidRDefault="00483E7C" w:rsidP="0091544B">
          <w:pPr>
            <w:pStyle w:val="Header"/>
            <w:tabs>
              <w:tab w:val="clear" w:pos="4320"/>
              <w:tab w:val="clear" w:pos="8640"/>
            </w:tabs>
            <w:spacing w:before="60" w:after="60"/>
            <w:rPr>
              <w:b/>
              <w:sz w:val="22"/>
            </w:rPr>
          </w:pPr>
          <w:r w:rsidRPr="00AA0C96">
            <w:rPr>
              <w:b/>
              <w:sz w:val="22"/>
            </w:rPr>
            <w:t>Date</w:t>
          </w:r>
          <w:r>
            <w:rPr>
              <w:b/>
              <w:sz w:val="22"/>
            </w:rPr>
            <w:t>: 2/3/2017</w:t>
          </w:r>
        </w:p>
      </w:tc>
    </w:tr>
  </w:tbl>
  <w:p w:rsidR="00EE5AD2" w:rsidRDefault="00D84C8F"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C1600B"/>
    <w:multiLevelType w:val="multilevel"/>
    <w:tmpl w:val="1762915E"/>
    <w:numStyleLink w:val="StyleBulletedSymbolsymbolBoldLeft0Hanging0251"/>
  </w:abstractNum>
  <w:abstractNum w:abstractNumId="6">
    <w:nsid w:val="1DF329A2"/>
    <w:multiLevelType w:val="multilevel"/>
    <w:tmpl w:val="1762915E"/>
    <w:numStyleLink w:val="StyleBulletedSymbolsymbolBoldLeft0Hanging0251"/>
  </w:abstractNum>
  <w:abstractNum w:abstractNumId="7">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2AD30EED"/>
    <w:multiLevelType w:val="multilevel"/>
    <w:tmpl w:val="1762915E"/>
    <w:numStyleLink w:val="StyleBulletedSymbolsymbolBoldLeft0Hanging0251"/>
  </w:abstractNum>
  <w:abstractNum w:abstractNumId="11">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4E67BEC"/>
    <w:multiLevelType w:val="multilevel"/>
    <w:tmpl w:val="71C4E34C"/>
    <w:numStyleLink w:val="StyleNumberedLeft0Hanging025"/>
  </w:abstractNum>
  <w:abstractNum w:abstractNumId="18">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39B3021"/>
    <w:multiLevelType w:val="hybridMultilevel"/>
    <w:tmpl w:val="42701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4FC6D8A"/>
    <w:multiLevelType w:val="multilevel"/>
    <w:tmpl w:val="1762915E"/>
    <w:numStyleLink w:val="StyleBulletedSymbolsymbolBoldLeft0Hanging0251"/>
  </w:abstractNum>
  <w:abstractNum w:abstractNumId="24">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2"/>
  </w:num>
  <w:num w:numId="2">
    <w:abstractNumId w:val="0"/>
  </w:num>
  <w:num w:numId="3">
    <w:abstractNumId w:val="11"/>
  </w:num>
  <w:num w:numId="4">
    <w:abstractNumId w:val="13"/>
  </w:num>
  <w:num w:numId="5">
    <w:abstractNumId w:val="14"/>
  </w:num>
  <w:num w:numId="6">
    <w:abstractNumId w:val="25"/>
  </w:num>
  <w:num w:numId="7">
    <w:abstractNumId w:val="24"/>
  </w:num>
  <w:num w:numId="8">
    <w:abstractNumId w:val="8"/>
  </w:num>
  <w:num w:numId="9">
    <w:abstractNumId w:val="2"/>
  </w:num>
  <w:num w:numId="10">
    <w:abstractNumId w:val="9"/>
  </w:num>
  <w:num w:numId="11">
    <w:abstractNumId w:val="18"/>
  </w:num>
  <w:num w:numId="12">
    <w:abstractNumId w:val="7"/>
  </w:num>
  <w:num w:numId="13">
    <w:abstractNumId w:val="20"/>
  </w:num>
  <w:num w:numId="14">
    <w:abstractNumId w:val="16"/>
  </w:num>
  <w:num w:numId="15">
    <w:abstractNumId w:val="6"/>
  </w:num>
  <w:num w:numId="16">
    <w:abstractNumId w:val="15"/>
  </w:num>
  <w:num w:numId="17">
    <w:abstractNumId w:val="5"/>
  </w:num>
  <w:num w:numId="18">
    <w:abstractNumId w:val="10"/>
  </w:num>
  <w:num w:numId="19">
    <w:abstractNumId w:val="23"/>
  </w:num>
  <w:num w:numId="20">
    <w:abstractNumId w:val="22"/>
  </w:num>
  <w:num w:numId="21">
    <w:abstractNumId w:val="26"/>
  </w:num>
  <w:num w:numId="22">
    <w:abstractNumId w:val="17"/>
  </w:num>
  <w:num w:numId="23">
    <w:abstractNumId w:val="19"/>
  </w:num>
  <w:num w:numId="24">
    <w:abstractNumId w:val="3"/>
  </w:num>
  <w:num w:numId="25">
    <w:abstractNumId w:val="1"/>
  </w:num>
  <w:num w:numId="26">
    <w:abstractNumId w:val="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xsTQ2MTI0MjcxMrdQ0lEKTi0uzszPAykwqgUAnZANwCwAAAA="/>
  </w:docVars>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6BE7"/>
    <w:rsid w:val="000371AB"/>
    <w:rsid w:val="00040134"/>
    <w:rsid w:val="0004147F"/>
    <w:rsid w:val="00042E30"/>
    <w:rsid w:val="000430EE"/>
    <w:rsid w:val="00044AAC"/>
    <w:rsid w:val="0004505E"/>
    <w:rsid w:val="00045144"/>
    <w:rsid w:val="0004591A"/>
    <w:rsid w:val="00045DAC"/>
    <w:rsid w:val="0004717A"/>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2F1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598"/>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37820"/>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599"/>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5AB"/>
    <w:rsid w:val="0020481E"/>
    <w:rsid w:val="0020490E"/>
    <w:rsid w:val="00204E93"/>
    <w:rsid w:val="00204FA6"/>
    <w:rsid w:val="002050C5"/>
    <w:rsid w:val="002050F5"/>
    <w:rsid w:val="002051EB"/>
    <w:rsid w:val="00205552"/>
    <w:rsid w:val="002100BB"/>
    <w:rsid w:val="002102DD"/>
    <w:rsid w:val="00211F13"/>
    <w:rsid w:val="002124B1"/>
    <w:rsid w:val="00213E67"/>
    <w:rsid w:val="00214204"/>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5E4"/>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037D"/>
    <w:rsid w:val="002E18EF"/>
    <w:rsid w:val="002E21D7"/>
    <w:rsid w:val="002E378D"/>
    <w:rsid w:val="002E3BBA"/>
    <w:rsid w:val="002E418D"/>
    <w:rsid w:val="002E5125"/>
    <w:rsid w:val="002E5D37"/>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B1F"/>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BB7"/>
    <w:rsid w:val="003F4EC3"/>
    <w:rsid w:val="003F4F8C"/>
    <w:rsid w:val="003F54C4"/>
    <w:rsid w:val="003F66CC"/>
    <w:rsid w:val="003F6DB7"/>
    <w:rsid w:val="003F72B5"/>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2953"/>
    <w:rsid w:val="0042497C"/>
    <w:rsid w:val="00425FC6"/>
    <w:rsid w:val="00426402"/>
    <w:rsid w:val="0042699C"/>
    <w:rsid w:val="00427518"/>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50"/>
    <w:rsid w:val="004424F9"/>
    <w:rsid w:val="0044477F"/>
    <w:rsid w:val="004447AD"/>
    <w:rsid w:val="00445006"/>
    <w:rsid w:val="0044643A"/>
    <w:rsid w:val="0045416E"/>
    <w:rsid w:val="004543CC"/>
    <w:rsid w:val="004545E3"/>
    <w:rsid w:val="00454B4A"/>
    <w:rsid w:val="00454D42"/>
    <w:rsid w:val="00455543"/>
    <w:rsid w:val="00456C2C"/>
    <w:rsid w:val="004576F9"/>
    <w:rsid w:val="004578E9"/>
    <w:rsid w:val="004610F9"/>
    <w:rsid w:val="00462FD3"/>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3E7C"/>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15D9"/>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73D07"/>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045"/>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A60"/>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405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3CF5"/>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4E39"/>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CC6"/>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B72E9"/>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33"/>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17E"/>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5FF5"/>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674D"/>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329"/>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879D2"/>
    <w:rsid w:val="0099118D"/>
    <w:rsid w:val="00991847"/>
    <w:rsid w:val="00991D7C"/>
    <w:rsid w:val="00991F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20A5"/>
    <w:rsid w:val="00A23282"/>
    <w:rsid w:val="00A23310"/>
    <w:rsid w:val="00A233D8"/>
    <w:rsid w:val="00A240B9"/>
    <w:rsid w:val="00A242EB"/>
    <w:rsid w:val="00A26AEC"/>
    <w:rsid w:val="00A27DB3"/>
    <w:rsid w:val="00A27F47"/>
    <w:rsid w:val="00A30906"/>
    <w:rsid w:val="00A30B81"/>
    <w:rsid w:val="00A325D3"/>
    <w:rsid w:val="00A335F3"/>
    <w:rsid w:val="00A3362C"/>
    <w:rsid w:val="00A33B7A"/>
    <w:rsid w:val="00A344EE"/>
    <w:rsid w:val="00A346C8"/>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3E7D"/>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149"/>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09C4"/>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E7C"/>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09A0"/>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3DB"/>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5A"/>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38C"/>
    <w:rsid w:val="00D4551C"/>
    <w:rsid w:val="00D46796"/>
    <w:rsid w:val="00D5159F"/>
    <w:rsid w:val="00D51841"/>
    <w:rsid w:val="00D52C42"/>
    <w:rsid w:val="00D542B2"/>
    <w:rsid w:val="00D54EA8"/>
    <w:rsid w:val="00D54F30"/>
    <w:rsid w:val="00D55C6D"/>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4C8F"/>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59BA"/>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082"/>
    <w:rsid w:val="00E20175"/>
    <w:rsid w:val="00E20275"/>
    <w:rsid w:val="00E2097B"/>
    <w:rsid w:val="00E20A0F"/>
    <w:rsid w:val="00E20E0A"/>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985"/>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C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0C4E"/>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E7AFB"/>
    <w:rsid w:val="00EF2FCF"/>
    <w:rsid w:val="00EF3B42"/>
    <w:rsid w:val="00EF3C45"/>
    <w:rsid w:val="00EF3FC8"/>
    <w:rsid w:val="00EF6658"/>
    <w:rsid w:val="00EF697F"/>
    <w:rsid w:val="00EF6CE0"/>
    <w:rsid w:val="00F00E4B"/>
    <w:rsid w:val="00F01B8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16F8C"/>
    <w:rsid w:val="00F2051A"/>
    <w:rsid w:val="00F2059C"/>
    <w:rsid w:val="00F21871"/>
    <w:rsid w:val="00F21E72"/>
    <w:rsid w:val="00F233A6"/>
    <w:rsid w:val="00F23911"/>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4EC"/>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D12CD"/>
    <w:rsid w:val="00FD1831"/>
    <w:rsid w:val="00FD1B0E"/>
    <w:rsid w:val="00FD2277"/>
    <w:rsid w:val="00FD2355"/>
    <w:rsid w:val="00FD2611"/>
    <w:rsid w:val="00FD397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ListParagraph">
    <w:name w:val="List Paragraph"/>
    <w:basedOn w:val="Normal"/>
    <w:uiPriority w:val="34"/>
    <w:qFormat/>
    <w:rsid w:val="00794E39"/>
    <w:pPr>
      <w:ind w:left="720"/>
      <w:contextualSpacing/>
    </w:pPr>
  </w:style>
  <w:style w:type="paragraph" w:customStyle="1" w:styleId="Recommendations">
    <w:name w:val="Recommendations"/>
    <w:basedOn w:val="TOC6"/>
    <w:qFormat/>
    <w:rsid w:val="00794E39"/>
    <w:pPr>
      <w:numPr>
        <w:numId w:val="26"/>
      </w:numPr>
      <w:tabs>
        <w:tab w:val="clear" w:pos="9360"/>
        <w:tab w:val="num" w:pos="360"/>
      </w:tabs>
      <w:suppressAutoHyphens w:val="0"/>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styleId="ListParagraph">
    <w:name w:val="List Paragraph"/>
    <w:basedOn w:val="Normal"/>
    <w:uiPriority w:val="34"/>
    <w:qFormat/>
    <w:rsid w:val="00794E39"/>
    <w:pPr>
      <w:ind w:left="720"/>
      <w:contextualSpacing/>
    </w:pPr>
  </w:style>
  <w:style w:type="paragraph" w:customStyle="1" w:styleId="Recommendations">
    <w:name w:val="Recommendations"/>
    <w:basedOn w:val="TOC6"/>
    <w:qFormat/>
    <w:rsid w:val="00794E39"/>
    <w:pPr>
      <w:numPr>
        <w:numId w:val="26"/>
      </w:numPr>
      <w:tabs>
        <w:tab w:val="clear" w:pos="9360"/>
        <w:tab w:val="num" w:pos="360"/>
      </w:tabs>
      <w:suppressAutoHyphens w:val="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7226671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8671782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9964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hyperlink" TargetMode="External" Target="http://www.mass.gov/eohhs/gov/departments/dph/programs/environmental-health/exposure-topics/iaq/iaq-rpts/cities-and-towns-w.html"/>
  <Relationship Id="rId12" Type="http://schemas.openxmlformats.org/officeDocument/2006/relationships/hyperlink" TargetMode="External" Target="http://mass.gov/dph/iaq"/>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3.xml"/>
  <Relationship Id="rId19" Type="http://schemas.openxmlformats.org/officeDocument/2006/relationships/footer" Target="footer4.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5.xml"/>
  <Relationship Id="rId22" Type="http://schemas.openxmlformats.org/officeDocument/2006/relationships/fontTable" Target="fontTable.xml"/>
  <Relationship Id="rId23"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28145-A7A1-4D98-A19D-C219D9E4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Indoor Air Quality Assessment - Massachusetts Rehabilitation Commission, 340 Main Street, Worcester, MA - March 2017</vt:lpstr>
    </vt:vector>
  </TitlesOfParts>
  <Company>MDPH</Company>
  <LinksUpToDate>false</LinksUpToDate>
  <CharactersWithSpaces>7529</CharactersWithSpaces>
  <SharedDoc>false</SharedDoc>
  <HLinks>
    <vt:vector size="18" baseType="variant">
      <vt:variant>
        <vt:i4>5111863</vt:i4>
      </vt:variant>
      <vt:variant>
        <vt:i4>9</vt:i4>
      </vt:variant>
      <vt:variant>
        <vt:i4>0</vt:i4>
      </vt:variant>
      <vt:variant>
        <vt:i4>5</vt:i4>
      </vt:variant>
      <vt:variant>
        <vt:lpwstr>http://www.epa.gov/iaq/molds/mold_remediation.html</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2017-03-15T14:09:00Z</dcterms:created>
  <dc:creator>MDPH - Indoor Air Quality Program</dc:creator>
  <keywords>Massachusetts Rehabilitation Commission, 340 Main Street, 5th floor, Worcester</keywords>
  <lastModifiedBy>AutoBVT</lastModifiedBy>
  <lastPrinted>2017-02-24T20:48:00Z</lastPrinted>
  <dcterms:modified xsi:type="dcterms:W3CDTF">2017-03-22T16:23:00Z</dcterms:modified>
  <revision>8</revision>
  <dc:subject>On February 3, 2017; the MDPH Indoor Air Quality Program conducted a follow-up assessment at the Massachusetts Rehabilitation Commission, 340 Main Street, 5th floor, Worcester, MA because of general IAQ concerns.</dc:subject>
  <dc:title>Indoor Air Quality Assessment - Massachusetts Rehabilitation Commission, 340 Main Street, Worcester, MA - March 2017</dc:title>
</coreProperties>
</file>