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B4" w:rsidRPr="008654B4" w:rsidRDefault="00B478E8" w:rsidP="008654B4">
      <w:pPr>
        <w:spacing w:after="0" w:line="240" w:lineRule="auto"/>
        <w:ind w:firstLine="2606"/>
        <w:rPr>
          <w:sz w:val="38"/>
          <w:szCs w:val="38"/>
        </w:rPr>
      </w:pPr>
      <w:r>
        <w:rPr>
          <w:rFonts w:ascii="Arial Black" w:hAnsi="Arial Black" w:cs="Arial"/>
          <w:noProof/>
          <w:color w:val="002060"/>
          <w:kern w:val="24"/>
          <w:sz w:val="38"/>
          <w:szCs w:val="38"/>
        </w:rPr>
        <w:drawing>
          <wp:anchor distT="0" distB="0" distL="114300" distR="114300" simplePos="0" relativeHeight="251691008" behindDoc="0" locked="0" layoutInCell="1" allowOverlap="1" wp14:anchorId="76C10D31" wp14:editId="6723FB92">
            <wp:simplePos x="0" y="0"/>
            <wp:positionH relativeFrom="column">
              <wp:posOffset>6426172</wp:posOffset>
            </wp:positionH>
            <wp:positionV relativeFrom="paragraph">
              <wp:posOffset>-58069</wp:posOffset>
            </wp:positionV>
            <wp:extent cx="805218" cy="825661"/>
            <wp:effectExtent l="0" t="0" r="0" b="0"/>
            <wp:wrapNone/>
            <wp:docPr id="32" name="Picture 32" descr="DPH logo" title="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218" cy="825661"/>
                    </a:xfrm>
                    <a:prstGeom prst="rect">
                      <a:avLst/>
                    </a:prstGeom>
                    <a:noFill/>
                  </pic:spPr>
                </pic:pic>
              </a:graphicData>
            </a:graphic>
            <wp14:sizeRelH relativeFrom="page">
              <wp14:pctWidth>0</wp14:pctWidth>
            </wp14:sizeRelH>
            <wp14:sizeRelV relativeFrom="page">
              <wp14:pctHeight>0</wp14:pctHeight>
            </wp14:sizeRelV>
          </wp:anchor>
        </w:drawing>
      </w:r>
      <w:r w:rsidR="0082692B" w:rsidRPr="008654B4">
        <w:rPr>
          <w:sz w:val="38"/>
          <w:szCs w:val="38"/>
        </w:rPr>
        <w:drawing>
          <wp:anchor distT="0" distB="0" distL="114300" distR="114300" simplePos="0" relativeHeight="251663360" behindDoc="0" locked="0" layoutInCell="1" allowOverlap="1" wp14:anchorId="6176DB40" wp14:editId="27C61FDC">
            <wp:simplePos x="0" y="0"/>
            <wp:positionH relativeFrom="column">
              <wp:posOffset>-48697</wp:posOffset>
            </wp:positionH>
            <wp:positionV relativeFrom="paragraph">
              <wp:posOffset>-60572</wp:posOffset>
            </wp:positionV>
            <wp:extent cx="1615044" cy="1187532"/>
            <wp:effectExtent l="0" t="0" r="4445" b="0"/>
            <wp:wrapNone/>
            <wp:docPr id="1254" name="Picture 230" descr="Example of a teen driver with 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Picture 230" descr="U:\HSP\YHS\Bulletin Factsheet YHS-YRBS data\MV\Shutterstock images\Final\shutterstock_831867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4932" cy="1187450"/>
                    </a:xfrm>
                    <a:prstGeom prst="rect">
                      <a:avLst/>
                    </a:prstGeom>
                    <a:noFill/>
                    <a:extLst/>
                  </pic:spPr>
                </pic:pic>
              </a:graphicData>
            </a:graphic>
            <wp14:sizeRelH relativeFrom="margin">
              <wp14:pctWidth>0</wp14:pctWidth>
            </wp14:sizeRelH>
            <wp14:sizeRelV relativeFrom="margin">
              <wp14:pctHeight>0</wp14:pctHeight>
            </wp14:sizeRelV>
          </wp:anchor>
        </w:drawing>
      </w:r>
      <w:r w:rsidR="008654B4" w:rsidRPr="008654B4">
        <w:rPr>
          <w:rFonts w:ascii="Arial Black" w:hAnsi="Arial Black" w:cs="Arial"/>
          <w:color w:val="002060"/>
          <w:kern w:val="24"/>
          <w:sz w:val="38"/>
          <w:szCs w:val="38"/>
        </w:rPr>
        <w:t>Massachusetts Adolescent Health</w:t>
      </w:r>
    </w:p>
    <w:p w:rsidR="008654B4" w:rsidRPr="008654B4" w:rsidRDefault="008654B4" w:rsidP="008654B4">
      <w:pPr>
        <w:pStyle w:val="NormalWeb"/>
        <w:spacing w:before="0" w:beforeAutospacing="0" w:after="0" w:afterAutospacing="0"/>
        <w:ind w:firstLine="2606"/>
        <w:textAlignment w:val="baseline"/>
        <w:rPr>
          <w:color w:val="002060"/>
          <w:sz w:val="38"/>
          <w:szCs w:val="38"/>
        </w:rPr>
      </w:pPr>
      <w:r w:rsidRPr="008654B4">
        <w:rPr>
          <w:rFonts w:ascii="Arial Black" w:hAnsi="Arial Black" w:cs="Arial"/>
          <w:i/>
          <w:iCs/>
          <w:color w:val="002060"/>
          <w:kern w:val="24"/>
          <w:sz w:val="38"/>
          <w:szCs w:val="38"/>
        </w:rPr>
        <w:t>Motor Vehicle Injury Risk Factors</w:t>
      </w:r>
    </w:p>
    <w:p w:rsidR="008654B4" w:rsidRDefault="008654B4" w:rsidP="008654B4">
      <w:pPr>
        <w:pStyle w:val="NormalWeb"/>
        <w:spacing w:before="0" w:beforeAutospacing="0" w:after="0" w:afterAutospacing="0"/>
        <w:textAlignment w:val="baseline"/>
        <w:rPr>
          <w:rFonts w:ascii="Arial Narrow" w:hAnsi="Arial Narrow" w:cs="Arial"/>
          <w:b/>
          <w:bCs/>
          <w:color w:val="3333CC"/>
          <w:kern w:val="24"/>
          <w:sz w:val="20"/>
          <w:szCs w:val="20"/>
        </w:rPr>
      </w:pPr>
    </w:p>
    <w:p w:rsidR="008654B4" w:rsidRDefault="008654B4" w:rsidP="008654B4">
      <w:pPr>
        <w:pStyle w:val="NormalWeb"/>
        <w:spacing w:before="0" w:beforeAutospacing="0" w:after="0" w:afterAutospacing="0"/>
        <w:ind w:firstLine="2610"/>
        <w:textAlignment w:val="baseline"/>
        <w:rPr>
          <w:rFonts w:ascii="Arial Narrow" w:hAnsi="Arial Narrow" w:cs="Arial"/>
          <w:b/>
          <w:bCs/>
          <w:color w:val="3333CC"/>
          <w:kern w:val="24"/>
          <w:sz w:val="20"/>
          <w:szCs w:val="20"/>
        </w:rPr>
      </w:pPr>
      <w:r>
        <w:rPr>
          <w:rFonts w:ascii="Arial Narrow" w:hAnsi="Arial Narrow" w:cs="Arial"/>
          <w:b/>
          <w:bCs/>
          <w:color w:val="3333CC"/>
          <w:kern w:val="24"/>
          <w:sz w:val="20"/>
          <w:szCs w:val="20"/>
        </w:rPr>
        <w:t>Health Survey Program, Office of Data Management and Outcomes Assessm</w:t>
      </w:r>
      <w:r>
        <w:rPr>
          <w:rFonts w:ascii="Arial Narrow" w:hAnsi="Arial Narrow" w:cs="Arial"/>
          <w:b/>
          <w:bCs/>
          <w:color w:val="3333CC"/>
          <w:kern w:val="24"/>
          <w:sz w:val="20"/>
          <w:szCs w:val="20"/>
        </w:rPr>
        <w:t xml:space="preserve">ent </w:t>
      </w:r>
      <w:r>
        <w:rPr>
          <w:rFonts w:ascii="Arial Narrow" w:hAnsi="Arial Narrow" w:cs="Arial"/>
          <w:b/>
          <w:bCs/>
          <w:color w:val="3333CC"/>
          <w:kern w:val="24"/>
          <w:sz w:val="20"/>
          <w:szCs w:val="20"/>
        </w:rPr>
        <w:tab/>
        <w:t xml:space="preserve">                 December 2014</w:t>
      </w:r>
    </w:p>
    <w:p w:rsidR="008654B4" w:rsidRPr="008654B4" w:rsidRDefault="008654B4" w:rsidP="008654B4">
      <w:pPr>
        <w:pStyle w:val="NormalWeb"/>
        <w:spacing w:before="0" w:beforeAutospacing="0" w:after="0" w:afterAutospacing="0"/>
        <w:ind w:firstLine="2610"/>
        <w:textAlignment w:val="baseline"/>
        <w:rPr>
          <w:rFonts w:ascii="Arial Narrow" w:hAnsi="Arial Narrow" w:cs="Arial"/>
          <w:b/>
          <w:bCs/>
          <w:color w:val="3333CC"/>
          <w:kern w:val="24"/>
          <w:sz w:val="20"/>
          <w:szCs w:val="20"/>
        </w:rPr>
      </w:pPr>
      <w:r w:rsidRPr="0082692B">
        <w:rPr>
          <w:rFonts w:ascii="Arial Narrow" w:hAnsi="Arial Narrow" w:cs="Arial"/>
          <w:bCs/>
          <w:color w:val="3333CC"/>
          <w:kern w:val="24"/>
          <w:sz w:val="20"/>
          <w:szCs w:val="20"/>
        </w:rPr>
        <w:t xml:space="preserve">Massachusetts Department of Public Health | </w:t>
      </w:r>
      <w:hyperlink r:id="rId10" w:history="1">
        <w:r w:rsidRPr="0082692B">
          <w:rPr>
            <w:rStyle w:val="Hyperlink"/>
            <w:rFonts w:ascii="Arial Narrow" w:hAnsi="Arial Narrow" w:cs="Arial"/>
            <w:bCs/>
            <w:color w:val="3333CC"/>
            <w:kern w:val="24"/>
            <w:sz w:val="20"/>
            <w:szCs w:val="20"/>
          </w:rPr>
          <w:t>www.mass.gov/dph/hsp</w:t>
        </w:r>
      </w:hyperlink>
      <w:bookmarkStart w:id="0" w:name="_GoBack"/>
      <w:bookmarkEnd w:id="0"/>
    </w:p>
    <w:p w:rsidR="0082692B" w:rsidRPr="002F5DAF" w:rsidRDefault="0082692B" w:rsidP="004C13D1">
      <w:pPr>
        <w:pStyle w:val="Heading2"/>
        <w:rPr>
          <w:rFonts w:eastAsiaTheme="minorEastAsia"/>
          <w:color w:val="0070C0"/>
          <w:sz w:val="32"/>
        </w:rPr>
      </w:pPr>
      <w:r w:rsidRPr="002F5DAF">
        <w:rPr>
          <w:rFonts w:eastAsiaTheme="minorEastAsia"/>
          <w:noProof/>
          <w:color w:val="0070C0"/>
          <w:sz w:val="32"/>
        </w:rPr>
        <w:drawing>
          <wp:anchor distT="0" distB="0" distL="114300" distR="114300" simplePos="0" relativeHeight="251664384" behindDoc="0" locked="0" layoutInCell="1" allowOverlap="1" wp14:anchorId="537AA3F3" wp14:editId="22F08D7A">
            <wp:simplePos x="0" y="0"/>
            <wp:positionH relativeFrom="column">
              <wp:posOffset>4897755</wp:posOffset>
            </wp:positionH>
            <wp:positionV relativeFrom="paragraph">
              <wp:posOffset>8890</wp:posOffset>
            </wp:positionV>
            <wp:extent cx="2470150" cy="2073910"/>
            <wp:effectExtent l="0" t="0" r="0" b="0"/>
            <wp:wrapSquare wrapText="bothSides"/>
            <wp:docPr id="1" name="Picture 1" descr="MV-Occupant injuries (includes deaths, hospital stays, and ED visits) among youths ages 11-18 in Massachusetts in 2012." title="Figure 1. MV-Occupant injury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2073910"/>
                    </a:xfrm>
                    <a:prstGeom prst="rect">
                      <a:avLst/>
                    </a:prstGeom>
                    <a:noFill/>
                  </pic:spPr>
                </pic:pic>
              </a:graphicData>
            </a:graphic>
            <wp14:sizeRelH relativeFrom="page">
              <wp14:pctWidth>0</wp14:pctWidth>
            </wp14:sizeRelH>
            <wp14:sizeRelV relativeFrom="page">
              <wp14:pctHeight>0</wp14:pctHeight>
            </wp14:sizeRelV>
          </wp:anchor>
        </w:drawing>
      </w:r>
      <w:r w:rsidRPr="002F5DAF">
        <w:rPr>
          <w:rFonts w:eastAsiaTheme="minorEastAsia"/>
          <w:color w:val="0070C0"/>
          <w:sz w:val="32"/>
        </w:rPr>
        <w:t>Overview</w:t>
      </w:r>
    </w:p>
    <w:p w:rsidR="00305DFE" w:rsidRPr="00305DFE" w:rsidRDefault="00305DFE" w:rsidP="00305DFE">
      <w:pPr>
        <w:rPr>
          <w:sz w:val="2"/>
          <w:szCs w:val="2"/>
        </w:rPr>
      </w:pPr>
    </w:p>
    <w:p w:rsidR="0082692B" w:rsidRPr="0082692B" w:rsidRDefault="0082692B" w:rsidP="000D4702">
      <w:pPr>
        <w:spacing w:after="0" w:line="240" w:lineRule="auto"/>
        <w:jc w:val="both"/>
        <w:rPr>
          <w:rFonts w:ascii="Arial" w:eastAsia="Times New Roman" w:hAnsi="Arial" w:cs="Arial"/>
          <w:sz w:val="23"/>
          <w:szCs w:val="23"/>
        </w:rPr>
      </w:pPr>
      <w:r w:rsidRPr="0082692B">
        <w:rPr>
          <w:rFonts w:ascii="Arial" w:eastAsiaTheme="minorEastAsia" w:hAnsi="Arial" w:cs="Arial"/>
          <w:color w:val="000000" w:themeColor="dark1"/>
          <w:kern w:val="24"/>
          <w:sz w:val="23"/>
          <w:szCs w:val="23"/>
        </w:rPr>
        <w:t>In Massachusetts (MA), a total of 5,764 youth ages 11-18 sustained injuries as a driver or passenger in a motor vehicle (MV) crash in 2012.  This figure includes 13 deaths, as well as 162 hospital stays and 5,589 emergency department visits for nonfatal MV-occupant injuries (Fig. 1).</w:t>
      </w:r>
      <w:r w:rsidRPr="0082692B">
        <w:rPr>
          <w:rFonts w:ascii="Arial" w:eastAsiaTheme="minorEastAsia" w:hAnsi="Arial" w:cs="Arial"/>
          <w:color w:val="000000" w:themeColor="dark1"/>
          <w:kern w:val="24"/>
          <w:position w:val="7"/>
          <w:sz w:val="23"/>
          <w:szCs w:val="23"/>
          <w:vertAlign w:val="superscript"/>
        </w:rPr>
        <w:t>1-3</w:t>
      </w:r>
      <w:r w:rsidRPr="0082692B">
        <w:rPr>
          <w:rFonts w:ascii="Arial" w:eastAsiaTheme="minorEastAsia" w:hAnsi="Arial" w:cs="Arial"/>
          <w:color w:val="000000" w:themeColor="dark1"/>
          <w:kern w:val="24"/>
          <w:sz w:val="23"/>
          <w:szCs w:val="23"/>
        </w:rPr>
        <w:t xml:space="preserve"> </w:t>
      </w:r>
    </w:p>
    <w:p w:rsidR="0082692B" w:rsidRPr="0082692B" w:rsidRDefault="0082692B" w:rsidP="000D4702">
      <w:pPr>
        <w:spacing w:after="0" w:line="240" w:lineRule="auto"/>
        <w:jc w:val="both"/>
        <w:rPr>
          <w:rFonts w:ascii="Arial" w:eastAsia="Times New Roman" w:hAnsi="Arial" w:cs="Arial"/>
          <w:sz w:val="10"/>
          <w:szCs w:val="10"/>
        </w:rPr>
      </w:pPr>
      <w:r w:rsidRPr="0082692B">
        <w:rPr>
          <w:rFonts w:ascii="Arial" w:eastAsiaTheme="minorEastAsia" w:hAnsi="Arial" w:cs="Arial"/>
          <w:color w:val="000000" w:themeColor="dark1"/>
          <w:kern w:val="24"/>
          <w:sz w:val="23"/>
          <w:szCs w:val="23"/>
        </w:rPr>
        <w:t> </w:t>
      </w:r>
    </w:p>
    <w:p w:rsidR="0082692B" w:rsidRPr="0082692B" w:rsidRDefault="0082692B" w:rsidP="000D4702">
      <w:pPr>
        <w:spacing w:after="0" w:line="240" w:lineRule="auto"/>
        <w:jc w:val="both"/>
        <w:rPr>
          <w:rFonts w:ascii="Arial" w:eastAsia="Times New Roman" w:hAnsi="Arial" w:cs="Arial"/>
          <w:sz w:val="23"/>
          <w:szCs w:val="23"/>
        </w:rPr>
      </w:pPr>
      <w:r w:rsidRPr="0082692B">
        <w:rPr>
          <w:rFonts w:ascii="Arial" w:eastAsiaTheme="minorEastAsia" w:hAnsi="Arial" w:cs="Arial"/>
          <w:color w:val="000000" w:themeColor="dark1"/>
          <w:kern w:val="24"/>
          <w:sz w:val="23"/>
          <w:szCs w:val="23"/>
        </w:rPr>
        <w:t>The majority of these deaths (92%) and nonfatal MV-occupant injuries (70%) involved youth ages 16-18, rather than those under age 16.</w:t>
      </w:r>
      <w:r w:rsidRPr="0082692B">
        <w:rPr>
          <w:rFonts w:ascii="Arial" w:eastAsiaTheme="minorEastAsia" w:hAnsi="Arial" w:cs="Arial"/>
          <w:color w:val="000000" w:themeColor="dark1"/>
          <w:kern w:val="24"/>
          <w:position w:val="7"/>
          <w:sz w:val="23"/>
          <w:szCs w:val="23"/>
          <w:vertAlign w:val="superscript"/>
        </w:rPr>
        <w:t>1-3</w:t>
      </w:r>
      <w:proofErr w:type="gramStart"/>
      <w:r w:rsidRPr="0082692B">
        <w:rPr>
          <w:rFonts w:ascii="Arial" w:eastAsiaTheme="minorEastAsia" w:hAnsi="Arial" w:cs="Arial"/>
          <w:color w:val="000000" w:themeColor="dark1"/>
          <w:kern w:val="24"/>
          <w:position w:val="7"/>
          <w:sz w:val="23"/>
          <w:szCs w:val="23"/>
          <w:vertAlign w:val="superscript"/>
        </w:rPr>
        <w:t> </w:t>
      </w:r>
      <w:r w:rsidRPr="004C13D1">
        <w:rPr>
          <w:rFonts w:ascii="Arial" w:eastAsiaTheme="minorEastAsia" w:hAnsi="Arial" w:cs="Arial"/>
          <w:color w:val="000000" w:themeColor="dark1"/>
          <w:kern w:val="24"/>
          <w:position w:val="7"/>
          <w:sz w:val="23"/>
          <w:szCs w:val="23"/>
          <w:vertAlign w:val="superscript"/>
        </w:rPr>
        <w:t xml:space="preserve"> </w:t>
      </w:r>
      <w:r w:rsidRPr="0082692B">
        <w:rPr>
          <w:rFonts w:ascii="Arial" w:eastAsiaTheme="minorEastAsia" w:hAnsi="Arial" w:cs="Arial"/>
          <w:color w:val="000000" w:themeColor="dark1"/>
          <w:kern w:val="24"/>
          <w:sz w:val="23"/>
          <w:szCs w:val="23"/>
        </w:rPr>
        <w:t>Of</w:t>
      </w:r>
      <w:proofErr w:type="gramEnd"/>
      <w:r w:rsidRPr="0082692B">
        <w:rPr>
          <w:rFonts w:ascii="Arial" w:eastAsiaTheme="minorEastAsia" w:hAnsi="Arial" w:cs="Arial"/>
          <w:color w:val="000000" w:themeColor="dark1"/>
          <w:kern w:val="24"/>
          <w:sz w:val="23"/>
          <w:szCs w:val="23"/>
        </w:rPr>
        <w:t xml:space="preserve"> the 4,023 youth ages 16-18 who were injured or killed as a MV occupant in MA in 2012, only about half were identified as drivers (52%); the other youth were identified as passengers (44%) or ‘unspecified’ persons (4%).</w:t>
      </w:r>
      <w:r w:rsidRPr="0082692B">
        <w:rPr>
          <w:rFonts w:ascii="Arial" w:eastAsiaTheme="minorEastAsia" w:hAnsi="Arial" w:cs="Arial"/>
          <w:color w:val="000000" w:themeColor="dark1"/>
          <w:kern w:val="24"/>
          <w:position w:val="7"/>
          <w:sz w:val="23"/>
          <w:szCs w:val="23"/>
          <w:vertAlign w:val="superscript"/>
        </w:rPr>
        <w:t>1-3</w:t>
      </w:r>
    </w:p>
    <w:p w:rsidR="004C13D1" w:rsidRPr="000D4702" w:rsidRDefault="004C13D1" w:rsidP="004C13D1">
      <w:pPr>
        <w:spacing w:after="0" w:line="240" w:lineRule="auto"/>
        <w:rPr>
          <w:rFonts w:ascii="Arial" w:hAnsi="Arial" w:cs="Arial"/>
          <w:sz w:val="20"/>
          <w:szCs w:val="20"/>
        </w:rPr>
      </w:pPr>
    </w:p>
    <w:p w:rsidR="0082692B" w:rsidRPr="002F5DAF" w:rsidRDefault="0082692B" w:rsidP="004C13D1">
      <w:pPr>
        <w:pStyle w:val="Heading2"/>
        <w:rPr>
          <w:rFonts w:eastAsiaTheme="minorEastAsia"/>
          <w:color w:val="0070C0"/>
          <w:sz w:val="32"/>
        </w:rPr>
      </w:pPr>
      <w:r w:rsidRPr="002F5DAF">
        <w:rPr>
          <w:rFonts w:eastAsiaTheme="minorEastAsia"/>
          <w:color w:val="0070C0"/>
          <w:sz w:val="32"/>
        </w:rPr>
        <w:t>Massachusetts Surveys of Youth Health Risks</w:t>
      </w:r>
    </w:p>
    <w:p w:rsidR="00305DFE" w:rsidRPr="00305DFE" w:rsidRDefault="00305DFE" w:rsidP="00305DFE">
      <w:pPr>
        <w:rPr>
          <w:sz w:val="2"/>
          <w:szCs w:val="2"/>
        </w:rPr>
      </w:pPr>
    </w:p>
    <w:p w:rsidR="0082692B" w:rsidRDefault="0082692B" w:rsidP="004C13D1">
      <w:pPr>
        <w:spacing w:after="0" w:line="240" w:lineRule="auto"/>
        <w:jc w:val="both"/>
        <w:rPr>
          <w:rFonts w:ascii="Arial" w:eastAsiaTheme="minorEastAsia" w:hAnsi="Arial" w:cs="Arial"/>
          <w:color w:val="000000" w:themeColor="text1"/>
          <w:kern w:val="24"/>
          <w:sz w:val="23"/>
          <w:szCs w:val="23"/>
        </w:rPr>
      </w:pPr>
      <w:r w:rsidRPr="0082692B">
        <w:rPr>
          <w:rFonts w:ascii="Arial" w:eastAsiaTheme="minorEastAsia" w:hAnsi="Arial" w:cs="Arial"/>
          <w:color w:val="000000" w:themeColor="dark1"/>
          <w:kern w:val="24"/>
          <w:sz w:val="23"/>
          <w:szCs w:val="23"/>
        </w:rPr>
        <w:t xml:space="preserve">Since </w:t>
      </w:r>
      <w:r w:rsidRPr="0082692B">
        <w:rPr>
          <w:rFonts w:ascii="Arial" w:eastAsiaTheme="minorEastAsia" w:hAnsi="Arial" w:cs="Arial"/>
          <w:color w:val="000000" w:themeColor="text1"/>
          <w:kern w:val="24"/>
          <w:sz w:val="23"/>
          <w:szCs w:val="23"/>
        </w:rPr>
        <w:t xml:space="preserve">2007, the MA Department of Public Health (DPH) has collaborated with the MA Department of Elementary and Secondary Education (ESE) to administer two biennial surveys on the health and risk behaviors of MA youth. ESE’s Youth Risk Behavior Survey (YRBS) gathers data from high school students. DPH’s Youth Health Survey (YHS) covers topics not included on the YRBS and gathers data from both middle and high school students. </w:t>
      </w:r>
    </w:p>
    <w:p w:rsidR="004C13D1" w:rsidRPr="0082692B" w:rsidRDefault="004C13D1" w:rsidP="004C13D1">
      <w:pPr>
        <w:spacing w:after="0" w:line="240" w:lineRule="auto"/>
        <w:jc w:val="both"/>
        <w:rPr>
          <w:rFonts w:ascii="Arial" w:eastAsia="Times New Roman" w:hAnsi="Arial" w:cs="Arial"/>
          <w:sz w:val="10"/>
          <w:szCs w:val="10"/>
        </w:rPr>
      </w:pPr>
    </w:p>
    <w:p w:rsidR="0082692B" w:rsidRPr="0082692B" w:rsidRDefault="0082692B" w:rsidP="004C13D1">
      <w:pPr>
        <w:spacing w:after="0" w:line="240" w:lineRule="auto"/>
        <w:jc w:val="both"/>
        <w:rPr>
          <w:rFonts w:ascii="Arial" w:eastAsia="Times New Roman" w:hAnsi="Arial" w:cs="Arial"/>
          <w:sz w:val="23"/>
          <w:szCs w:val="23"/>
        </w:rPr>
      </w:pPr>
      <w:r w:rsidRPr="0082692B">
        <w:rPr>
          <w:rFonts w:ascii="Arial" w:eastAsiaTheme="minorEastAsia" w:hAnsi="Arial" w:cs="Arial"/>
          <w:color w:val="000000" w:themeColor="dark1"/>
          <w:kern w:val="24"/>
          <w:sz w:val="23"/>
          <w:szCs w:val="23"/>
        </w:rPr>
        <w:t>In 2013, 9,185 students in 144 public schools participated in the YHS and YRBS surveys.</w:t>
      </w:r>
      <w:r w:rsidRPr="0082692B">
        <w:rPr>
          <w:rFonts w:ascii="Arial" w:eastAsiaTheme="minorEastAsia" w:hAnsi="Arial" w:cs="Arial"/>
          <w:color w:val="000000" w:themeColor="dark1"/>
          <w:kern w:val="24"/>
          <w:position w:val="7"/>
          <w:sz w:val="23"/>
          <w:szCs w:val="23"/>
          <w:vertAlign w:val="superscript"/>
        </w:rPr>
        <w:t xml:space="preserve">4 </w:t>
      </w:r>
      <w:r w:rsidRPr="0082692B">
        <w:rPr>
          <w:rFonts w:ascii="Arial" w:eastAsiaTheme="minorEastAsia" w:hAnsi="Arial" w:cs="Arial"/>
          <w:color w:val="000000" w:themeColor="dark1"/>
          <w:kern w:val="24"/>
          <w:sz w:val="23"/>
          <w:szCs w:val="23"/>
        </w:rPr>
        <w:t>Presented in this bulletin are selected findings on MV risk behaviors among MA middle and high school students from both surveys.</w:t>
      </w:r>
    </w:p>
    <w:p w:rsidR="0082692B" w:rsidRPr="000D4702" w:rsidRDefault="0082692B" w:rsidP="004C13D1">
      <w:pPr>
        <w:spacing w:after="0" w:line="240" w:lineRule="auto"/>
        <w:jc w:val="both"/>
        <w:rPr>
          <w:rFonts w:ascii="Arial" w:eastAsiaTheme="minorEastAsia" w:hAnsi="Arial" w:cs="Arial"/>
          <w:b/>
          <w:bCs/>
          <w:color w:val="000000" w:themeColor="dark1"/>
          <w:kern w:val="24"/>
          <w:sz w:val="10"/>
          <w:szCs w:val="10"/>
        </w:rPr>
      </w:pPr>
    </w:p>
    <w:p w:rsidR="0082692B" w:rsidRPr="0082692B" w:rsidRDefault="0082692B" w:rsidP="004C13D1">
      <w:pPr>
        <w:spacing w:after="0" w:line="240" w:lineRule="auto"/>
        <w:jc w:val="both"/>
        <w:rPr>
          <w:rFonts w:ascii="Arial" w:eastAsia="Times New Roman" w:hAnsi="Arial" w:cs="Arial"/>
          <w:sz w:val="23"/>
          <w:szCs w:val="23"/>
        </w:rPr>
      </w:pPr>
      <w:r w:rsidRPr="0082692B">
        <w:rPr>
          <w:rFonts w:ascii="Arial" w:eastAsiaTheme="minorEastAsia" w:hAnsi="Arial" w:cs="Arial"/>
          <w:b/>
          <w:bCs/>
          <w:color w:val="000000" w:themeColor="dark1"/>
          <w:kern w:val="24"/>
          <w:sz w:val="23"/>
          <w:szCs w:val="23"/>
        </w:rPr>
        <w:t xml:space="preserve">Data limitations: </w:t>
      </w:r>
      <w:r w:rsidRPr="0082692B">
        <w:rPr>
          <w:rFonts w:ascii="Arial" w:eastAsiaTheme="minorEastAsia" w:hAnsi="Arial" w:cs="Arial"/>
          <w:color w:val="000000" w:themeColor="dark1"/>
          <w:kern w:val="24"/>
          <w:sz w:val="23"/>
          <w:szCs w:val="23"/>
        </w:rPr>
        <w:t xml:space="preserve">YHS and YRBS data are based on </w:t>
      </w:r>
      <w:proofErr w:type="gramStart"/>
      <w:r w:rsidRPr="0082692B">
        <w:rPr>
          <w:rFonts w:ascii="Arial" w:eastAsiaTheme="minorEastAsia" w:hAnsi="Arial" w:cs="Arial"/>
          <w:color w:val="000000" w:themeColor="dark1"/>
          <w:kern w:val="24"/>
          <w:sz w:val="23"/>
          <w:szCs w:val="23"/>
        </w:rPr>
        <w:t>self-reports</w:t>
      </w:r>
      <w:proofErr w:type="gramEnd"/>
      <w:r w:rsidRPr="0082692B">
        <w:rPr>
          <w:rFonts w:ascii="Arial" w:eastAsiaTheme="minorEastAsia" w:hAnsi="Arial" w:cs="Arial"/>
          <w:color w:val="000000" w:themeColor="dark1"/>
          <w:kern w:val="24"/>
          <w:sz w:val="23"/>
          <w:szCs w:val="23"/>
        </w:rPr>
        <w:t xml:space="preserve"> from sample of middle and high school students attending MA public schools. Students in private schools or other educational setting are not represented. Data are cross-sectional, so cannot be used to determine causation. Students who have severe limitations or disabilities, or who are often absent may be under-represented in the survey.</w:t>
      </w:r>
    </w:p>
    <w:p w:rsidR="00D409FF" w:rsidRPr="004C13D1" w:rsidRDefault="00D409FF" w:rsidP="004C13D1">
      <w:pPr>
        <w:spacing w:after="0" w:line="240" w:lineRule="auto"/>
        <w:rPr>
          <w:rFonts w:ascii="Arial" w:hAnsi="Arial" w:cs="Arial"/>
          <w:sz w:val="23"/>
          <w:szCs w:val="23"/>
        </w:rPr>
      </w:pPr>
    </w:p>
    <w:p w:rsidR="004C13D1" w:rsidRPr="000D4702" w:rsidRDefault="004C13D1" w:rsidP="004C13D1">
      <w:pPr>
        <w:spacing w:after="0" w:line="240" w:lineRule="auto"/>
        <w:rPr>
          <w:rFonts w:ascii="Arial" w:hAnsi="Arial" w:cs="Arial"/>
          <w:sz w:val="10"/>
          <w:szCs w:val="10"/>
        </w:rPr>
        <w:sectPr w:rsidR="004C13D1" w:rsidRPr="000D4702" w:rsidSect="004C13D1">
          <w:footerReference w:type="default" r:id="rId12"/>
          <w:pgSz w:w="12240" w:h="15840"/>
          <w:pgMar w:top="288" w:right="432" w:bottom="288" w:left="432" w:header="720" w:footer="84" w:gutter="0"/>
          <w:cols w:space="720"/>
          <w:docGrid w:linePitch="360"/>
        </w:sectPr>
      </w:pPr>
    </w:p>
    <w:p w:rsidR="004C13D1" w:rsidRPr="002F5DAF" w:rsidRDefault="004C13D1" w:rsidP="004C13D1">
      <w:pPr>
        <w:pStyle w:val="Heading2"/>
        <w:rPr>
          <w:color w:val="0070C0"/>
          <w:sz w:val="32"/>
        </w:rPr>
      </w:pPr>
      <w:r w:rsidRPr="002F5DAF">
        <w:rPr>
          <w:color w:val="0070C0"/>
          <w:sz w:val="32"/>
        </w:rPr>
        <w:lastRenderedPageBreak/>
        <w:t>In this bulletin:</w:t>
      </w:r>
    </w:p>
    <w:p w:rsidR="00D409FF" w:rsidRDefault="00D409FF" w:rsidP="004C13D1">
      <w:pPr>
        <w:spacing w:after="0" w:line="240" w:lineRule="auto"/>
        <w:rPr>
          <w:rFonts w:ascii="Arial" w:hAnsi="Arial" w:cs="Arial"/>
          <w:sz w:val="23"/>
          <w:szCs w:val="23"/>
        </w:rPr>
      </w:pPr>
      <w:r w:rsidRPr="004C13D1">
        <w:rPr>
          <w:rFonts w:ascii="Arial" w:hAnsi="Arial" w:cs="Arial"/>
          <w:b/>
          <w:sz w:val="23"/>
          <w:szCs w:val="23"/>
        </w:rPr>
        <w:t>Fatal and Nonfatal MV injuries</w:t>
      </w:r>
      <w:r w:rsidRPr="004C13D1">
        <w:rPr>
          <w:rFonts w:ascii="Arial" w:hAnsi="Arial" w:cs="Arial"/>
          <w:sz w:val="23"/>
          <w:szCs w:val="23"/>
        </w:rPr>
        <w:t xml:space="preserve"> ….…</w:t>
      </w:r>
      <w:r w:rsidR="004C13D1">
        <w:rPr>
          <w:rFonts w:ascii="Arial" w:hAnsi="Arial" w:cs="Arial"/>
          <w:sz w:val="23"/>
          <w:szCs w:val="23"/>
        </w:rPr>
        <w:t>..</w:t>
      </w:r>
      <w:r w:rsidRPr="004C13D1">
        <w:rPr>
          <w:rFonts w:ascii="Arial" w:hAnsi="Arial" w:cs="Arial"/>
          <w:sz w:val="23"/>
          <w:szCs w:val="23"/>
        </w:rPr>
        <w:t>… 1</w:t>
      </w:r>
    </w:p>
    <w:p w:rsidR="004C13D1" w:rsidRPr="004C13D1" w:rsidRDefault="004C13D1" w:rsidP="004C13D1">
      <w:pPr>
        <w:spacing w:after="0" w:line="240" w:lineRule="auto"/>
        <w:rPr>
          <w:rFonts w:ascii="Arial" w:hAnsi="Arial" w:cs="Arial"/>
          <w:sz w:val="23"/>
          <w:szCs w:val="23"/>
        </w:rPr>
      </w:pPr>
    </w:p>
    <w:p w:rsidR="00D409FF" w:rsidRPr="004C13D1" w:rsidRDefault="00D409FF" w:rsidP="004C13D1">
      <w:pPr>
        <w:spacing w:after="0" w:line="240" w:lineRule="auto"/>
        <w:rPr>
          <w:rFonts w:ascii="Arial" w:hAnsi="Arial" w:cs="Arial"/>
          <w:sz w:val="23"/>
          <w:szCs w:val="23"/>
        </w:rPr>
      </w:pPr>
      <w:r w:rsidRPr="004C13D1">
        <w:rPr>
          <w:rFonts w:ascii="Arial" w:hAnsi="Arial" w:cs="Arial"/>
          <w:b/>
          <w:sz w:val="23"/>
          <w:szCs w:val="23"/>
        </w:rPr>
        <w:t>MV Injury risk behaviors</w:t>
      </w:r>
      <w:r w:rsidRPr="004C13D1">
        <w:rPr>
          <w:rFonts w:ascii="Arial" w:hAnsi="Arial" w:cs="Arial"/>
          <w:sz w:val="23"/>
          <w:szCs w:val="23"/>
        </w:rPr>
        <w:t xml:space="preserve"> ……….……</w:t>
      </w:r>
      <w:r w:rsidR="004C13D1">
        <w:rPr>
          <w:rFonts w:ascii="Arial" w:hAnsi="Arial" w:cs="Arial"/>
          <w:sz w:val="23"/>
          <w:szCs w:val="23"/>
        </w:rPr>
        <w:t>…</w:t>
      </w:r>
      <w:r w:rsidRPr="004C13D1">
        <w:rPr>
          <w:rFonts w:ascii="Arial" w:hAnsi="Arial" w:cs="Arial"/>
          <w:sz w:val="23"/>
          <w:szCs w:val="23"/>
        </w:rPr>
        <w:t>. 2-5</w:t>
      </w:r>
    </w:p>
    <w:p w:rsidR="00D409FF" w:rsidRPr="004C13D1" w:rsidRDefault="00D409FF" w:rsidP="004C13D1">
      <w:pPr>
        <w:spacing w:after="0" w:line="240" w:lineRule="auto"/>
        <w:ind w:firstLine="360"/>
        <w:rPr>
          <w:rFonts w:ascii="Arial" w:hAnsi="Arial" w:cs="Arial"/>
          <w:sz w:val="23"/>
          <w:szCs w:val="23"/>
        </w:rPr>
      </w:pPr>
      <w:r w:rsidRPr="004C13D1">
        <w:rPr>
          <w:rFonts w:ascii="Arial" w:hAnsi="Arial" w:cs="Arial"/>
          <w:sz w:val="23"/>
          <w:szCs w:val="23"/>
        </w:rPr>
        <w:t xml:space="preserve">•Seat belt use </w:t>
      </w:r>
    </w:p>
    <w:p w:rsidR="000D4702" w:rsidRDefault="004C13D1" w:rsidP="004C13D1">
      <w:pPr>
        <w:spacing w:after="0" w:line="240" w:lineRule="auto"/>
        <w:ind w:firstLine="360"/>
        <w:rPr>
          <w:rFonts w:ascii="Arial" w:hAnsi="Arial" w:cs="Arial"/>
          <w:sz w:val="23"/>
          <w:szCs w:val="23"/>
        </w:rPr>
      </w:pPr>
      <w:r>
        <w:rPr>
          <w:rFonts w:ascii="Arial" w:hAnsi="Arial" w:cs="Arial"/>
          <w:sz w:val="23"/>
          <w:szCs w:val="23"/>
        </w:rPr>
        <w:t>•</w:t>
      </w:r>
      <w:r w:rsidR="00D409FF" w:rsidRPr="004C13D1">
        <w:rPr>
          <w:rFonts w:ascii="Arial" w:hAnsi="Arial" w:cs="Arial"/>
          <w:sz w:val="23"/>
          <w:szCs w:val="23"/>
        </w:rPr>
        <w:t>Rid</w:t>
      </w:r>
      <w:r>
        <w:rPr>
          <w:rFonts w:ascii="Arial" w:hAnsi="Arial" w:cs="Arial"/>
          <w:sz w:val="23"/>
          <w:szCs w:val="23"/>
        </w:rPr>
        <w:t xml:space="preserve">ing with a driver who had been </w:t>
      </w:r>
      <w:r w:rsidR="000D4702">
        <w:rPr>
          <w:rFonts w:ascii="Arial" w:hAnsi="Arial" w:cs="Arial"/>
          <w:sz w:val="23"/>
          <w:szCs w:val="23"/>
        </w:rPr>
        <w:t xml:space="preserve">                     </w:t>
      </w:r>
    </w:p>
    <w:p w:rsidR="00D409FF" w:rsidRPr="004C13D1" w:rsidRDefault="000D4702" w:rsidP="004C13D1">
      <w:pPr>
        <w:spacing w:after="0" w:line="240" w:lineRule="auto"/>
        <w:ind w:firstLine="360"/>
        <w:rPr>
          <w:rFonts w:ascii="Arial" w:hAnsi="Arial" w:cs="Arial"/>
          <w:sz w:val="23"/>
          <w:szCs w:val="23"/>
        </w:rPr>
      </w:pPr>
      <w:r>
        <w:rPr>
          <w:rFonts w:ascii="Arial" w:hAnsi="Arial" w:cs="Arial"/>
          <w:sz w:val="23"/>
          <w:szCs w:val="23"/>
        </w:rPr>
        <w:t xml:space="preserve"> </w:t>
      </w:r>
      <w:proofErr w:type="gramStart"/>
      <w:r w:rsidR="00D409FF" w:rsidRPr="004C13D1">
        <w:rPr>
          <w:rFonts w:ascii="Arial" w:hAnsi="Arial" w:cs="Arial"/>
          <w:sz w:val="23"/>
          <w:szCs w:val="23"/>
        </w:rPr>
        <w:t>drinking</w:t>
      </w:r>
      <w:proofErr w:type="gramEnd"/>
      <w:r w:rsidR="00D409FF" w:rsidRPr="004C13D1">
        <w:rPr>
          <w:rFonts w:ascii="Arial" w:hAnsi="Arial" w:cs="Arial"/>
          <w:sz w:val="23"/>
          <w:szCs w:val="23"/>
        </w:rPr>
        <w:t xml:space="preserve"> alcohol</w:t>
      </w:r>
    </w:p>
    <w:p w:rsidR="00D409FF" w:rsidRPr="004C13D1" w:rsidRDefault="00D409FF" w:rsidP="004C13D1">
      <w:pPr>
        <w:spacing w:after="0" w:line="240" w:lineRule="auto"/>
        <w:ind w:firstLine="360"/>
        <w:rPr>
          <w:rFonts w:ascii="Arial" w:hAnsi="Arial" w:cs="Arial"/>
          <w:sz w:val="23"/>
          <w:szCs w:val="23"/>
        </w:rPr>
      </w:pPr>
      <w:r w:rsidRPr="004C13D1">
        <w:rPr>
          <w:rFonts w:ascii="Arial" w:hAnsi="Arial" w:cs="Arial"/>
          <w:sz w:val="23"/>
          <w:szCs w:val="23"/>
        </w:rPr>
        <w:t>•Drinking and Driving</w:t>
      </w:r>
    </w:p>
    <w:p w:rsidR="00D409FF" w:rsidRPr="004C13D1" w:rsidRDefault="00D409FF" w:rsidP="004C13D1">
      <w:pPr>
        <w:spacing w:after="0" w:line="240" w:lineRule="auto"/>
        <w:ind w:firstLine="360"/>
        <w:rPr>
          <w:rFonts w:ascii="Arial" w:hAnsi="Arial" w:cs="Arial"/>
          <w:sz w:val="23"/>
          <w:szCs w:val="23"/>
        </w:rPr>
      </w:pPr>
      <w:r w:rsidRPr="004C13D1">
        <w:rPr>
          <w:rFonts w:ascii="Arial" w:hAnsi="Arial" w:cs="Arial"/>
          <w:sz w:val="23"/>
          <w:szCs w:val="23"/>
        </w:rPr>
        <w:t>•Smoking Marijuana and Driving</w:t>
      </w:r>
    </w:p>
    <w:p w:rsidR="00D409FF" w:rsidRDefault="00D409FF" w:rsidP="004C13D1">
      <w:pPr>
        <w:spacing w:after="0" w:line="240" w:lineRule="auto"/>
        <w:ind w:firstLine="360"/>
        <w:rPr>
          <w:rFonts w:ascii="Arial" w:hAnsi="Arial" w:cs="Arial"/>
          <w:sz w:val="23"/>
          <w:szCs w:val="23"/>
        </w:rPr>
      </w:pPr>
      <w:r w:rsidRPr="004C13D1">
        <w:rPr>
          <w:rFonts w:ascii="Arial" w:hAnsi="Arial" w:cs="Arial"/>
          <w:sz w:val="23"/>
          <w:szCs w:val="23"/>
        </w:rPr>
        <w:t xml:space="preserve">•Cell phone use while driving </w:t>
      </w:r>
    </w:p>
    <w:p w:rsidR="004C13D1" w:rsidRPr="004C13D1" w:rsidRDefault="004C13D1" w:rsidP="004C13D1">
      <w:pPr>
        <w:spacing w:after="0" w:line="240" w:lineRule="auto"/>
        <w:ind w:firstLine="360"/>
        <w:rPr>
          <w:rFonts w:ascii="Arial" w:hAnsi="Arial" w:cs="Arial"/>
          <w:sz w:val="23"/>
          <w:szCs w:val="23"/>
        </w:rPr>
      </w:pPr>
    </w:p>
    <w:p w:rsidR="00D409FF" w:rsidRPr="004C13D1" w:rsidRDefault="00D409FF" w:rsidP="004C13D1">
      <w:pPr>
        <w:spacing w:after="0" w:line="240" w:lineRule="auto"/>
        <w:rPr>
          <w:rFonts w:ascii="Arial" w:hAnsi="Arial" w:cs="Arial"/>
          <w:sz w:val="23"/>
          <w:szCs w:val="23"/>
        </w:rPr>
      </w:pPr>
      <w:r w:rsidRPr="004C13D1">
        <w:rPr>
          <w:rFonts w:ascii="Arial" w:hAnsi="Arial" w:cs="Arial"/>
          <w:b/>
          <w:sz w:val="23"/>
          <w:szCs w:val="23"/>
        </w:rPr>
        <w:t xml:space="preserve">What’s being done? </w:t>
      </w:r>
      <w:r w:rsidRPr="004C13D1">
        <w:rPr>
          <w:rFonts w:ascii="Arial" w:hAnsi="Arial" w:cs="Arial"/>
          <w:sz w:val="23"/>
          <w:szCs w:val="23"/>
        </w:rPr>
        <w:t>…………………</w:t>
      </w:r>
      <w:r w:rsidR="004C13D1">
        <w:rPr>
          <w:rFonts w:ascii="Arial" w:hAnsi="Arial" w:cs="Arial"/>
          <w:sz w:val="23"/>
          <w:szCs w:val="23"/>
        </w:rPr>
        <w:t>.</w:t>
      </w:r>
      <w:r w:rsidRPr="004C13D1">
        <w:rPr>
          <w:rFonts w:ascii="Arial" w:hAnsi="Arial" w:cs="Arial"/>
          <w:sz w:val="23"/>
          <w:szCs w:val="23"/>
        </w:rPr>
        <w:t>… 6</w:t>
      </w:r>
    </w:p>
    <w:p w:rsidR="00D409FF" w:rsidRPr="004C13D1" w:rsidRDefault="00D409FF" w:rsidP="004C13D1">
      <w:pPr>
        <w:spacing w:after="0" w:line="240" w:lineRule="auto"/>
        <w:ind w:firstLine="360"/>
        <w:rPr>
          <w:rFonts w:ascii="Arial" w:hAnsi="Arial" w:cs="Arial"/>
          <w:sz w:val="23"/>
          <w:szCs w:val="23"/>
        </w:rPr>
      </w:pPr>
      <w:r w:rsidRPr="004C13D1">
        <w:rPr>
          <w:rFonts w:ascii="Arial" w:hAnsi="Arial" w:cs="Arial"/>
          <w:sz w:val="23"/>
          <w:szCs w:val="23"/>
        </w:rPr>
        <w:t>•DPH programs and strategies</w:t>
      </w:r>
    </w:p>
    <w:p w:rsidR="0082692B" w:rsidRPr="004C13D1" w:rsidRDefault="00D409FF" w:rsidP="004C13D1">
      <w:pPr>
        <w:spacing w:after="0" w:line="240" w:lineRule="auto"/>
        <w:ind w:firstLine="360"/>
        <w:rPr>
          <w:rFonts w:ascii="Arial" w:hAnsi="Arial" w:cs="Arial"/>
          <w:sz w:val="23"/>
          <w:szCs w:val="23"/>
        </w:rPr>
      </w:pPr>
      <w:r w:rsidRPr="004C13D1">
        <w:rPr>
          <w:rFonts w:ascii="Arial" w:hAnsi="Arial" w:cs="Arial"/>
          <w:sz w:val="23"/>
          <w:szCs w:val="23"/>
        </w:rPr>
        <w:t xml:space="preserve">•Community and state partners  </w:t>
      </w:r>
    </w:p>
    <w:p w:rsidR="00D409FF" w:rsidRPr="004C13D1" w:rsidRDefault="00D409FF" w:rsidP="004C13D1">
      <w:pPr>
        <w:spacing w:after="0" w:line="240" w:lineRule="auto"/>
        <w:rPr>
          <w:rFonts w:ascii="Arial" w:hAnsi="Arial" w:cs="Arial"/>
          <w:sz w:val="23"/>
          <w:szCs w:val="23"/>
        </w:rPr>
      </w:pPr>
    </w:p>
    <w:p w:rsidR="00D409FF" w:rsidRPr="002F5DAF" w:rsidRDefault="00D409FF" w:rsidP="004C13D1">
      <w:pPr>
        <w:pStyle w:val="Heading2"/>
        <w:rPr>
          <w:color w:val="0070C0"/>
          <w:sz w:val="32"/>
        </w:rPr>
      </w:pPr>
      <w:r w:rsidRPr="002F5DAF">
        <w:rPr>
          <w:color w:val="0070C0"/>
          <w:sz w:val="32"/>
        </w:rPr>
        <w:lastRenderedPageBreak/>
        <w:t>Key findings from 2013:</w:t>
      </w:r>
    </w:p>
    <w:p w:rsidR="00D409FF" w:rsidRPr="004C13D1" w:rsidRDefault="00D409FF" w:rsidP="004C13D1">
      <w:pPr>
        <w:pStyle w:val="ListParagraph"/>
        <w:numPr>
          <w:ilvl w:val="0"/>
          <w:numId w:val="1"/>
        </w:numPr>
        <w:jc w:val="both"/>
        <w:rPr>
          <w:rFonts w:ascii="Arial" w:eastAsia="Times New Roman" w:hAnsi="Arial" w:cs="Arial"/>
          <w:sz w:val="23"/>
          <w:szCs w:val="23"/>
        </w:rPr>
      </w:pPr>
      <w:r w:rsidRPr="004C13D1">
        <w:rPr>
          <w:rFonts w:ascii="Arial" w:hAnsi="Arial" w:cs="Arial"/>
          <w:kern w:val="24"/>
          <w:sz w:val="23"/>
          <w:szCs w:val="23"/>
        </w:rPr>
        <w:t xml:space="preserve">The percent of MA teens who reported that they always wear a seat belt when riding in a car </w:t>
      </w:r>
      <w:r w:rsidRPr="004C13D1">
        <w:rPr>
          <w:rFonts w:ascii="Arial" w:hAnsi="Arial" w:cs="Arial"/>
          <w:i/>
          <w:iCs/>
          <w:kern w:val="24"/>
          <w:sz w:val="23"/>
          <w:szCs w:val="23"/>
        </w:rPr>
        <w:t>increased</w:t>
      </w:r>
      <w:r w:rsidRPr="004C13D1">
        <w:rPr>
          <w:rFonts w:ascii="Arial" w:hAnsi="Arial" w:cs="Arial"/>
          <w:kern w:val="24"/>
          <w:sz w:val="23"/>
          <w:szCs w:val="23"/>
        </w:rPr>
        <w:t xml:space="preserve"> from 39.4% in 2005 to 48.9% in 2013.  </w:t>
      </w:r>
    </w:p>
    <w:p w:rsidR="004C13D1" w:rsidRPr="004C13D1" w:rsidRDefault="004C13D1" w:rsidP="004C13D1">
      <w:pPr>
        <w:pStyle w:val="ListParagraph"/>
        <w:ind w:left="360"/>
        <w:jc w:val="both"/>
        <w:rPr>
          <w:rFonts w:ascii="Arial" w:eastAsia="Times New Roman" w:hAnsi="Arial" w:cs="Arial"/>
          <w:sz w:val="23"/>
          <w:szCs w:val="23"/>
        </w:rPr>
      </w:pPr>
    </w:p>
    <w:p w:rsidR="00D409FF" w:rsidRPr="004C13D1" w:rsidRDefault="00D409FF" w:rsidP="004C13D1">
      <w:pPr>
        <w:pStyle w:val="ListParagraph"/>
        <w:numPr>
          <w:ilvl w:val="0"/>
          <w:numId w:val="1"/>
        </w:numPr>
        <w:jc w:val="both"/>
        <w:rPr>
          <w:rFonts w:ascii="Arial" w:eastAsia="Times New Roman" w:hAnsi="Arial" w:cs="Arial"/>
          <w:sz w:val="23"/>
          <w:szCs w:val="23"/>
        </w:rPr>
      </w:pPr>
      <w:r w:rsidRPr="004C13D1">
        <w:rPr>
          <w:rFonts w:ascii="Arial" w:hAnsi="Arial" w:cs="Arial"/>
          <w:kern w:val="24"/>
          <w:sz w:val="23"/>
          <w:szCs w:val="23"/>
        </w:rPr>
        <w:t xml:space="preserve">The percent of MA teens who reported riding in a vehicle with a driver who had been drinking </w:t>
      </w:r>
      <w:r w:rsidRPr="004C13D1">
        <w:rPr>
          <w:rFonts w:ascii="Arial" w:hAnsi="Arial" w:cs="Arial"/>
          <w:i/>
          <w:iCs/>
          <w:kern w:val="24"/>
          <w:sz w:val="23"/>
          <w:szCs w:val="23"/>
        </w:rPr>
        <w:t>declined</w:t>
      </w:r>
      <w:r w:rsidRPr="004C13D1">
        <w:rPr>
          <w:rFonts w:ascii="Arial" w:hAnsi="Arial" w:cs="Arial"/>
          <w:kern w:val="24"/>
          <w:sz w:val="23"/>
          <w:szCs w:val="23"/>
        </w:rPr>
        <w:t xml:space="preserve"> from 27.2% in 2005 to 18.3% in 2013. </w:t>
      </w:r>
    </w:p>
    <w:p w:rsidR="004C13D1" w:rsidRPr="004C13D1" w:rsidRDefault="004C13D1" w:rsidP="004C13D1">
      <w:pPr>
        <w:pStyle w:val="ListParagraph"/>
        <w:ind w:left="360"/>
        <w:jc w:val="both"/>
        <w:rPr>
          <w:rFonts w:ascii="Arial" w:eastAsia="Times New Roman" w:hAnsi="Arial" w:cs="Arial"/>
          <w:sz w:val="23"/>
          <w:szCs w:val="23"/>
        </w:rPr>
      </w:pPr>
    </w:p>
    <w:p w:rsidR="00D409FF" w:rsidRPr="004C13D1" w:rsidRDefault="00D409FF" w:rsidP="004C13D1">
      <w:pPr>
        <w:pStyle w:val="ListParagraph"/>
        <w:numPr>
          <w:ilvl w:val="0"/>
          <w:numId w:val="1"/>
        </w:numPr>
        <w:jc w:val="both"/>
        <w:rPr>
          <w:rFonts w:ascii="Arial" w:eastAsia="Times New Roman" w:hAnsi="Arial" w:cs="Arial"/>
          <w:sz w:val="23"/>
          <w:szCs w:val="23"/>
        </w:rPr>
      </w:pPr>
      <w:r w:rsidRPr="004C13D1">
        <w:rPr>
          <w:rFonts w:ascii="Arial" w:hAnsi="Arial" w:cs="Arial"/>
          <w:kern w:val="24"/>
          <w:sz w:val="23"/>
          <w:szCs w:val="23"/>
        </w:rPr>
        <w:t>Emergent risk behaviors among MA high school students were: 1) driving when they had been smoking marijuana (34.8% of all drivers who ever used marijuana); 2) cell phone use while driving (32.3% texted/emailed; 39.0% talked).</w:t>
      </w:r>
    </w:p>
    <w:p w:rsidR="00D409FF" w:rsidRDefault="00D409FF" w:rsidP="00D409FF">
      <w:pPr>
        <w:spacing w:after="0" w:line="240" w:lineRule="auto"/>
        <w:rPr>
          <w:rFonts w:ascii="Arial" w:hAnsi="Arial" w:cs="Arial"/>
        </w:rPr>
        <w:sectPr w:rsidR="00D409FF" w:rsidSect="004C13D1">
          <w:type w:val="continuous"/>
          <w:pgSz w:w="12240" w:h="15840"/>
          <w:pgMar w:top="288" w:right="432" w:bottom="288" w:left="432" w:header="720" w:footer="0" w:gutter="0"/>
          <w:cols w:num="2" w:space="180"/>
          <w:docGrid w:linePitch="360"/>
        </w:sectPr>
      </w:pPr>
    </w:p>
    <w:p w:rsidR="0082692B" w:rsidRPr="002F5DAF" w:rsidRDefault="0082692B" w:rsidP="004C13D1">
      <w:pPr>
        <w:pStyle w:val="Heading2"/>
        <w:rPr>
          <w:rFonts w:eastAsiaTheme="minorEastAsia"/>
          <w:color w:val="0070C0"/>
          <w:sz w:val="32"/>
        </w:rPr>
      </w:pPr>
      <w:r w:rsidRPr="002F5DAF">
        <w:rPr>
          <w:noProof/>
          <w:color w:val="0070C0"/>
          <w:sz w:val="32"/>
        </w:rPr>
        <w:lastRenderedPageBreak/>
        <w:drawing>
          <wp:anchor distT="0" distB="0" distL="114300" distR="114300" simplePos="0" relativeHeight="251671552" behindDoc="0" locked="0" layoutInCell="1" allowOverlap="1" wp14:anchorId="02E00D10" wp14:editId="6861CC24">
            <wp:simplePos x="0" y="0"/>
            <wp:positionH relativeFrom="column">
              <wp:posOffset>5452110</wp:posOffset>
            </wp:positionH>
            <wp:positionV relativeFrom="paragraph">
              <wp:posOffset>118110</wp:posOffset>
            </wp:positionV>
            <wp:extent cx="1830070" cy="1317625"/>
            <wp:effectExtent l="0" t="0" r="0" b="0"/>
            <wp:wrapSquare wrapText="bothSides"/>
            <wp:docPr id="2050" name="Picture 2" descr="Example of teen fastening seatbelt in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U:\HSP\YHS\Bulletin Factsheet YHS-YRBS data\MV\Shutterstock images\Final\shutterstock_15252993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0070" cy="1317625"/>
                    </a:xfrm>
                    <a:prstGeom prst="rect">
                      <a:avLst/>
                    </a:prstGeom>
                    <a:noFill/>
                    <a:extLst/>
                  </pic:spPr>
                </pic:pic>
              </a:graphicData>
            </a:graphic>
            <wp14:sizeRelH relativeFrom="page">
              <wp14:pctWidth>0</wp14:pctWidth>
            </wp14:sizeRelH>
            <wp14:sizeRelV relativeFrom="page">
              <wp14:pctHeight>0</wp14:pctHeight>
            </wp14:sizeRelV>
          </wp:anchor>
        </w:drawing>
      </w:r>
      <w:r w:rsidRPr="002F5DAF">
        <w:rPr>
          <w:rFonts w:eastAsiaTheme="minorEastAsia"/>
          <w:color w:val="0070C0"/>
          <w:sz w:val="32"/>
        </w:rPr>
        <w:t>Seat Belt Use</w:t>
      </w:r>
    </w:p>
    <w:p w:rsidR="00556C32" w:rsidRPr="00556C32" w:rsidRDefault="00556C32" w:rsidP="00556C32">
      <w:pPr>
        <w:rPr>
          <w:sz w:val="10"/>
          <w:szCs w:val="10"/>
        </w:rPr>
      </w:pPr>
    </w:p>
    <w:p w:rsidR="0082692B" w:rsidRPr="004C13D1" w:rsidRDefault="0082692B" w:rsidP="0082692B">
      <w:pPr>
        <w:spacing w:after="0" w:line="240" w:lineRule="auto"/>
        <w:jc w:val="both"/>
        <w:textAlignment w:val="baseline"/>
        <w:rPr>
          <w:rFonts w:ascii="Arial" w:eastAsiaTheme="minorEastAsia" w:hAnsi="Arial" w:cs="Arial"/>
          <w:color w:val="000000" w:themeColor="text1"/>
          <w:kern w:val="24"/>
          <w:sz w:val="23"/>
          <w:szCs w:val="23"/>
        </w:rPr>
      </w:pPr>
      <w:r w:rsidRPr="0082692B">
        <w:rPr>
          <w:rFonts w:ascii="Arial" w:eastAsiaTheme="minorEastAsia" w:hAnsi="Arial" w:cs="Arial"/>
          <w:color w:val="000000" w:themeColor="text1"/>
          <w:kern w:val="24"/>
          <w:sz w:val="23"/>
          <w:szCs w:val="23"/>
        </w:rPr>
        <w:t>Nationally, front seat passengers wearing their seat belts reduce their risk of death by 45% and risk of serious injury by 50%.</w:t>
      </w:r>
      <w:r w:rsidRPr="0082692B">
        <w:rPr>
          <w:rFonts w:ascii="Arial" w:eastAsiaTheme="minorEastAsia" w:hAnsi="Arial" w:cs="Arial"/>
          <w:color w:val="000000" w:themeColor="text1"/>
          <w:kern w:val="24"/>
          <w:position w:val="7"/>
          <w:sz w:val="23"/>
          <w:szCs w:val="23"/>
          <w:vertAlign w:val="superscript"/>
        </w:rPr>
        <w:t>5</w:t>
      </w:r>
      <w:r w:rsidRPr="0082692B">
        <w:rPr>
          <w:rFonts w:ascii="Arial" w:eastAsiaTheme="minorEastAsia" w:hAnsi="Arial" w:cs="Arial"/>
          <w:color w:val="000000" w:themeColor="text1"/>
          <w:kern w:val="24"/>
          <w:sz w:val="23"/>
          <w:szCs w:val="23"/>
        </w:rPr>
        <w:t xml:space="preserve"> The </w:t>
      </w:r>
      <w:r w:rsidRPr="0082692B">
        <w:rPr>
          <w:rFonts w:ascii="Arial" w:eastAsiaTheme="minorEastAsia" w:hAnsi="Arial" w:cs="Arial"/>
          <w:b/>
          <w:bCs/>
          <w:color w:val="000000" w:themeColor="text1"/>
          <w:kern w:val="24"/>
          <w:sz w:val="23"/>
          <w:szCs w:val="23"/>
        </w:rPr>
        <w:t>MA</w:t>
      </w:r>
      <w:r w:rsidRPr="0082692B">
        <w:rPr>
          <w:rFonts w:ascii="Arial" w:eastAsiaTheme="minorEastAsia" w:hAnsi="Arial" w:cs="Arial"/>
          <w:color w:val="000000" w:themeColor="text1"/>
          <w:kern w:val="24"/>
          <w:sz w:val="23"/>
          <w:szCs w:val="23"/>
        </w:rPr>
        <w:t xml:space="preserve"> </w:t>
      </w:r>
      <w:r w:rsidRPr="0082692B">
        <w:rPr>
          <w:rFonts w:ascii="Arial" w:eastAsiaTheme="minorEastAsia" w:hAnsi="Arial" w:cs="Arial"/>
          <w:b/>
          <w:bCs/>
          <w:color w:val="000000" w:themeColor="text1"/>
          <w:kern w:val="24"/>
          <w:sz w:val="23"/>
          <w:szCs w:val="23"/>
        </w:rPr>
        <w:t>Safety Belt Law</w:t>
      </w:r>
      <w:r w:rsidRPr="0082692B">
        <w:rPr>
          <w:rFonts w:ascii="Arial" w:eastAsiaTheme="minorEastAsia" w:hAnsi="Arial" w:cs="Arial"/>
          <w:color w:val="000000" w:themeColor="text1"/>
          <w:kern w:val="24"/>
          <w:sz w:val="23"/>
          <w:szCs w:val="23"/>
        </w:rPr>
        <w:t xml:space="preserve"> (MGL </w:t>
      </w:r>
      <w:proofErr w:type="spellStart"/>
      <w:r w:rsidRPr="0082692B">
        <w:rPr>
          <w:rFonts w:ascii="Arial" w:eastAsiaTheme="minorEastAsia" w:hAnsi="Arial" w:cs="Arial"/>
          <w:color w:val="000000" w:themeColor="text1"/>
          <w:kern w:val="24"/>
          <w:sz w:val="23"/>
          <w:szCs w:val="23"/>
        </w:rPr>
        <w:t>Ch</w:t>
      </w:r>
      <w:proofErr w:type="spellEnd"/>
      <w:r w:rsidRPr="0082692B">
        <w:rPr>
          <w:rFonts w:ascii="Arial" w:eastAsiaTheme="minorEastAsia" w:hAnsi="Arial" w:cs="Arial"/>
          <w:color w:val="000000" w:themeColor="text1"/>
          <w:kern w:val="24"/>
          <w:sz w:val="23"/>
          <w:szCs w:val="23"/>
        </w:rPr>
        <w:t xml:space="preserve"> 90, Sec. 13A) requires all drivers and passengers ages 12 and older to wear a seat belt in any MV, whether in the front or back seat of a car.</w:t>
      </w:r>
    </w:p>
    <w:p w:rsidR="0082692B" w:rsidRPr="004C13D1" w:rsidRDefault="0082692B" w:rsidP="0082692B">
      <w:pPr>
        <w:spacing w:after="0" w:line="240" w:lineRule="auto"/>
        <w:jc w:val="both"/>
        <w:textAlignment w:val="baseline"/>
        <w:rPr>
          <w:rFonts w:ascii="Arial" w:eastAsiaTheme="minorEastAsia" w:hAnsi="Arial" w:cs="Arial"/>
          <w:color w:val="000000" w:themeColor="text1"/>
          <w:kern w:val="24"/>
          <w:sz w:val="23"/>
          <w:szCs w:val="23"/>
        </w:rPr>
      </w:pPr>
    </w:p>
    <w:p w:rsidR="0082692B" w:rsidRPr="0082692B" w:rsidRDefault="0082692B" w:rsidP="0082692B">
      <w:pPr>
        <w:spacing w:after="0" w:line="240" w:lineRule="auto"/>
        <w:jc w:val="both"/>
        <w:textAlignment w:val="baseline"/>
        <w:rPr>
          <w:rFonts w:ascii="Arial" w:eastAsia="Times New Roman" w:hAnsi="Arial" w:cs="Arial"/>
          <w:sz w:val="23"/>
          <w:szCs w:val="23"/>
        </w:rPr>
      </w:pPr>
      <w:r w:rsidRPr="000C784E">
        <w:rPr>
          <w:rStyle w:val="Heading2Char"/>
          <w:rFonts w:ascii="Arial" w:hAnsi="Arial" w:cs="Arial"/>
        </w:rPr>
        <w:t>Survey</w:t>
      </w:r>
      <w:r w:rsidRPr="0082692B">
        <w:rPr>
          <w:rFonts w:ascii="Arial" w:eastAsiaTheme="minorEastAsia" w:hAnsi="Arial" w:cs="Arial"/>
          <w:i/>
          <w:iCs/>
          <w:color w:val="000000" w:themeColor="text1"/>
          <w:kern w:val="24"/>
          <w:sz w:val="26"/>
          <w:szCs w:val="26"/>
        </w:rPr>
        <w:t>:</w:t>
      </w:r>
      <w:r w:rsidRPr="0082692B">
        <w:rPr>
          <w:rFonts w:ascii="Arial" w:eastAsiaTheme="minorEastAsia" w:hAnsi="Arial" w:cs="Arial"/>
          <w:i/>
          <w:iCs/>
          <w:color w:val="000000" w:themeColor="text1"/>
          <w:kern w:val="24"/>
          <w:sz w:val="23"/>
          <w:szCs w:val="23"/>
        </w:rPr>
        <w:t xml:space="preserve"> Middle and high school students were asked, “How often do you wear a seat belt when riding in a car driven by someone else?”  </w:t>
      </w:r>
    </w:p>
    <w:p w:rsidR="0082692B" w:rsidRPr="000C784E" w:rsidRDefault="0082692B" w:rsidP="0082692B">
      <w:pPr>
        <w:spacing w:after="0" w:line="240" w:lineRule="auto"/>
        <w:jc w:val="both"/>
        <w:textAlignment w:val="baseline"/>
        <w:rPr>
          <w:rFonts w:ascii="Arial" w:eastAsia="Times New Roman" w:hAnsi="Arial" w:cs="Arial"/>
          <w:sz w:val="20"/>
          <w:szCs w:val="20"/>
        </w:rPr>
      </w:pPr>
    </w:p>
    <w:p w:rsidR="0082692B" w:rsidRPr="0082692B" w:rsidRDefault="0082692B" w:rsidP="0082692B">
      <w:pPr>
        <w:spacing w:after="0" w:line="240" w:lineRule="auto"/>
        <w:jc w:val="both"/>
        <w:rPr>
          <w:rFonts w:ascii="Arial" w:eastAsia="Times New Roman" w:hAnsi="Arial" w:cs="Arial"/>
          <w:sz w:val="23"/>
          <w:szCs w:val="23"/>
        </w:rPr>
      </w:pPr>
      <w:r w:rsidRPr="000C784E">
        <w:rPr>
          <w:rStyle w:val="Heading2Char"/>
          <w:rFonts w:ascii="Arial" w:hAnsi="Arial" w:cs="Arial"/>
        </w:rPr>
        <w:t>Results</w:t>
      </w:r>
      <w:r w:rsidRPr="0082692B">
        <w:rPr>
          <w:rFonts w:ascii="Arial" w:eastAsiaTheme="minorEastAsia" w:hAnsi="Arial" w:cs="Arial"/>
          <w:color w:val="000000" w:themeColor="text1"/>
          <w:kern w:val="24"/>
          <w:sz w:val="26"/>
          <w:szCs w:val="26"/>
        </w:rPr>
        <w:t>:</w:t>
      </w:r>
      <w:r w:rsidRPr="0082692B">
        <w:rPr>
          <w:rFonts w:ascii="Arial" w:eastAsiaTheme="minorEastAsia" w:hAnsi="Arial" w:cs="Arial"/>
          <w:color w:val="000000" w:themeColor="text1"/>
          <w:kern w:val="24"/>
          <w:sz w:val="23"/>
          <w:szCs w:val="23"/>
        </w:rPr>
        <w:t xml:space="preserve"> </w:t>
      </w:r>
      <w:r w:rsidRPr="0082692B">
        <w:rPr>
          <w:rFonts w:ascii="Arial" w:eastAsiaTheme="minorEastAsia" w:hAnsi="Arial" w:cs="Arial"/>
          <w:b/>
          <w:bCs/>
          <w:color w:val="000000" w:themeColor="text1"/>
          <w:kern w:val="24"/>
          <w:sz w:val="23"/>
          <w:szCs w:val="23"/>
        </w:rPr>
        <w:t xml:space="preserve">Percent of students reporting </w:t>
      </w:r>
      <w:r w:rsidRPr="0082692B">
        <w:rPr>
          <w:rFonts w:ascii="Arial" w:eastAsiaTheme="minorEastAsia" w:hAnsi="Arial" w:cs="Arial"/>
          <w:b/>
          <w:bCs/>
          <w:i/>
          <w:iCs/>
          <w:color w:val="000000" w:themeColor="text1"/>
          <w:kern w:val="24"/>
          <w:sz w:val="23"/>
          <w:szCs w:val="23"/>
        </w:rPr>
        <w:t>always wearing a seat belt when riding in a car</w:t>
      </w:r>
      <w:r w:rsidRPr="0082692B">
        <w:rPr>
          <w:rFonts w:ascii="Arial" w:eastAsiaTheme="minorEastAsia" w:hAnsi="Arial" w:cs="Arial"/>
          <w:b/>
          <w:bCs/>
          <w:color w:val="000000" w:themeColor="text1"/>
          <w:kern w:val="24"/>
          <w:sz w:val="23"/>
          <w:szCs w:val="23"/>
        </w:rPr>
        <w:t xml:space="preserve">… </w:t>
      </w:r>
    </w:p>
    <w:p w:rsidR="0082692B" w:rsidRPr="0082692B" w:rsidRDefault="0082692B" w:rsidP="008654B4">
      <w:pPr>
        <w:numPr>
          <w:ilvl w:val="0"/>
          <w:numId w:val="4"/>
        </w:numPr>
        <w:spacing w:after="0" w:line="240" w:lineRule="auto"/>
        <w:ind w:left="630" w:right="306" w:hanging="270"/>
        <w:contextualSpacing/>
        <w:jc w:val="both"/>
        <w:rPr>
          <w:rFonts w:ascii="Arial" w:eastAsia="Times New Roman" w:hAnsi="Arial" w:cs="Arial"/>
          <w:sz w:val="23"/>
          <w:szCs w:val="23"/>
        </w:rPr>
      </w:pPr>
      <w:r w:rsidRPr="0082692B">
        <w:rPr>
          <w:rFonts w:ascii="Arial" w:eastAsiaTheme="minorEastAsia" w:hAnsi="Arial" w:cs="Arial"/>
          <w:b/>
          <w:bCs/>
          <w:color w:val="000000" w:themeColor="text1"/>
          <w:kern w:val="24"/>
          <w:sz w:val="23"/>
          <w:szCs w:val="23"/>
        </w:rPr>
        <w:t>Over time:</w:t>
      </w:r>
      <w:r w:rsidR="004F26ED">
        <w:rPr>
          <w:rFonts w:ascii="Arial" w:eastAsiaTheme="minorEastAsia" w:hAnsi="Arial" w:cs="Arial"/>
          <w:color w:val="000000" w:themeColor="text1"/>
          <w:kern w:val="24"/>
          <w:sz w:val="23"/>
          <w:szCs w:val="23"/>
        </w:rPr>
        <w:t xml:space="preserve"> Increased f</w:t>
      </w:r>
      <w:r w:rsidRPr="0082692B">
        <w:rPr>
          <w:rFonts w:ascii="Arial" w:eastAsiaTheme="minorEastAsia" w:hAnsi="Arial" w:cs="Arial"/>
          <w:color w:val="000000" w:themeColor="text1"/>
          <w:kern w:val="24"/>
          <w:sz w:val="23"/>
          <w:szCs w:val="23"/>
        </w:rPr>
        <w:t>rom 39.4% in 2005 to 48.9% in 2013</w:t>
      </w:r>
      <w:r w:rsidR="004F26ED">
        <w:rPr>
          <w:rFonts w:ascii="Arial" w:eastAsiaTheme="minorEastAsia" w:hAnsi="Arial" w:cs="Arial"/>
          <w:color w:val="000000" w:themeColor="text1"/>
          <w:kern w:val="24"/>
          <w:sz w:val="23"/>
          <w:szCs w:val="23"/>
        </w:rPr>
        <w:t xml:space="preserve"> </w:t>
      </w:r>
      <w:r w:rsidRPr="0082692B">
        <w:rPr>
          <w:rFonts w:ascii="Arial" w:eastAsiaTheme="minorEastAsia" w:hAnsi="Arial" w:cs="Arial"/>
          <w:color w:val="000000" w:themeColor="text1"/>
          <w:kern w:val="24"/>
          <w:sz w:val="23"/>
          <w:szCs w:val="23"/>
        </w:rPr>
        <w:t>among high school students</w:t>
      </w:r>
      <w:r w:rsidRPr="0082692B">
        <w:rPr>
          <w:rFonts w:ascii="Arial" w:eastAsiaTheme="minorEastAsia" w:hAnsi="Arial" w:cs="Arial"/>
          <w:color w:val="000000" w:themeColor="text1"/>
          <w:kern w:val="24"/>
          <w:sz w:val="23"/>
          <w:szCs w:val="23"/>
        </w:rPr>
        <w:t xml:space="preserve"> (Fig 2).</w:t>
      </w:r>
    </w:p>
    <w:p w:rsidR="0082692B" w:rsidRPr="0082692B" w:rsidRDefault="0082692B" w:rsidP="008654B4">
      <w:pPr>
        <w:numPr>
          <w:ilvl w:val="0"/>
          <w:numId w:val="4"/>
        </w:numPr>
        <w:spacing w:after="0" w:line="240" w:lineRule="auto"/>
        <w:ind w:left="630" w:right="306" w:hanging="270"/>
        <w:contextualSpacing/>
        <w:jc w:val="both"/>
        <w:rPr>
          <w:rFonts w:ascii="Arial" w:eastAsia="Times New Roman" w:hAnsi="Arial" w:cs="Arial"/>
          <w:sz w:val="23"/>
          <w:szCs w:val="23"/>
        </w:rPr>
      </w:pPr>
      <w:r w:rsidRPr="0082692B">
        <w:rPr>
          <w:rFonts w:ascii="Arial" w:eastAsiaTheme="minorEastAsia" w:hAnsi="Arial" w:cs="Arial"/>
          <w:b/>
          <w:bCs/>
          <w:color w:val="000000" w:themeColor="text1"/>
          <w:kern w:val="24"/>
          <w:sz w:val="23"/>
          <w:szCs w:val="23"/>
        </w:rPr>
        <w:t xml:space="preserve">By Grade: </w:t>
      </w:r>
      <w:r w:rsidRPr="0082692B">
        <w:rPr>
          <w:rFonts w:ascii="Arial" w:eastAsiaTheme="minorEastAsia" w:hAnsi="Arial" w:cs="Arial"/>
          <w:color w:val="000000" w:themeColor="text1"/>
          <w:kern w:val="24"/>
          <w:sz w:val="23"/>
          <w:szCs w:val="23"/>
        </w:rPr>
        <w:t>Were highest among 6</w:t>
      </w:r>
      <w:proofErr w:type="spellStart"/>
      <w:r w:rsidRPr="0082692B">
        <w:rPr>
          <w:rFonts w:ascii="Arial" w:eastAsiaTheme="minorEastAsia" w:hAnsi="Arial" w:cs="Arial"/>
          <w:color w:val="000000" w:themeColor="text1"/>
          <w:kern w:val="24"/>
          <w:position w:val="7"/>
          <w:sz w:val="23"/>
          <w:szCs w:val="23"/>
          <w:vertAlign w:val="superscript"/>
        </w:rPr>
        <w:t>th</w:t>
      </w:r>
      <w:proofErr w:type="spellEnd"/>
      <w:r w:rsidRPr="0082692B">
        <w:rPr>
          <w:rFonts w:ascii="Arial" w:eastAsiaTheme="minorEastAsia" w:hAnsi="Arial" w:cs="Arial"/>
          <w:color w:val="000000" w:themeColor="text1"/>
          <w:kern w:val="24"/>
          <w:sz w:val="23"/>
          <w:szCs w:val="23"/>
        </w:rPr>
        <w:t xml:space="preserve"> graders (67.6%) and lowest among 9-11</w:t>
      </w:r>
      <w:proofErr w:type="spellStart"/>
      <w:r w:rsidRPr="0082692B">
        <w:rPr>
          <w:rFonts w:ascii="Arial" w:eastAsiaTheme="minorEastAsia" w:hAnsi="Arial" w:cs="Arial"/>
          <w:color w:val="000000" w:themeColor="text1"/>
          <w:kern w:val="24"/>
          <w:position w:val="7"/>
          <w:sz w:val="23"/>
          <w:szCs w:val="23"/>
          <w:vertAlign w:val="superscript"/>
        </w:rPr>
        <w:t>th</w:t>
      </w:r>
      <w:proofErr w:type="spellEnd"/>
      <w:r w:rsidRPr="0082692B">
        <w:rPr>
          <w:rFonts w:ascii="Arial" w:eastAsiaTheme="minorEastAsia" w:hAnsi="Arial" w:cs="Arial"/>
          <w:color w:val="000000" w:themeColor="text1"/>
          <w:kern w:val="24"/>
          <w:sz w:val="23"/>
          <w:szCs w:val="23"/>
        </w:rPr>
        <w:t xml:space="preserve"> graders (45.8-47.2%) (Fig 3).</w:t>
      </w:r>
    </w:p>
    <w:p w:rsidR="0082692B" w:rsidRPr="0082692B" w:rsidRDefault="0082692B" w:rsidP="008654B4">
      <w:pPr>
        <w:numPr>
          <w:ilvl w:val="0"/>
          <w:numId w:val="4"/>
        </w:numPr>
        <w:spacing w:after="0" w:line="240" w:lineRule="auto"/>
        <w:ind w:left="630" w:right="306" w:hanging="270"/>
        <w:contextualSpacing/>
        <w:jc w:val="both"/>
        <w:rPr>
          <w:rFonts w:ascii="Arial" w:eastAsia="Times New Roman" w:hAnsi="Arial" w:cs="Arial"/>
          <w:sz w:val="23"/>
          <w:szCs w:val="23"/>
        </w:rPr>
      </w:pPr>
      <w:r w:rsidRPr="0082692B">
        <w:rPr>
          <w:rFonts w:ascii="Arial" w:eastAsiaTheme="minorEastAsia" w:hAnsi="Arial" w:cs="Arial"/>
          <w:b/>
          <w:bCs/>
          <w:color w:val="000000" w:themeColor="text1"/>
          <w:kern w:val="24"/>
          <w:sz w:val="23"/>
          <w:szCs w:val="23"/>
        </w:rPr>
        <w:t xml:space="preserve">By Race/Ethnicity: </w:t>
      </w:r>
      <w:r w:rsidRPr="0082692B">
        <w:rPr>
          <w:rFonts w:ascii="Arial" w:eastAsiaTheme="minorEastAsia" w:hAnsi="Arial" w:cs="Arial"/>
          <w:color w:val="000000" w:themeColor="text1"/>
          <w:kern w:val="24"/>
          <w:sz w:val="23"/>
          <w:szCs w:val="23"/>
        </w:rPr>
        <w:t>Were lowest among Black and Hispanic students compared to White students, in both middle and high school (Fig. 4).</w:t>
      </w:r>
    </w:p>
    <w:p w:rsidR="0082692B" w:rsidRPr="0082692B" w:rsidRDefault="0082692B" w:rsidP="008654B4">
      <w:pPr>
        <w:numPr>
          <w:ilvl w:val="0"/>
          <w:numId w:val="4"/>
        </w:numPr>
        <w:spacing w:after="0" w:line="240" w:lineRule="auto"/>
        <w:ind w:left="630" w:right="306" w:hanging="270"/>
        <w:contextualSpacing/>
        <w:jc w:val="both"/>
        <w:rPr>
          <w:rFonts w:ascii="Arial" w:eastAsia="Times New Roman" w:hAnsi="Arial" w:cs="Arial"/>
          <w:sz w:val="23"/>
          <w:szCs w:val="23"/>
        </w:rPr>
      </w:pPr>
      <w:r w:rsidRPr="0082692B">
        <w:rPr>
          <w:rFonts w:ascii="Arial" w:eastAsiaTheme="minorEastAsia" w:hAnsi="Arial" w:cs="Arial"/>
          <w:b/>
          <w:bCs/>
          <w:color w:val="000000" w:themeColor="text1"/>
          <w:kern w:val="24"/>
          <w:sz w:val="23"/>
          <w:szCs w:val="23"/>
        </w:rPr>
        <w:t>By Gender</w:t>
      </w:r>
      <w:r w:rsidRPr="0082692B">
        <w:rPr>
          <w:rFonts w:ascii="Arial" w:eastAsiaTheme="minorEastAsia" w:hAnsi="Arial" w:cs="Arial"/>
          <w:color w:val="000000" w:themeColor="text1"/>
          <w:kern w:val="24"/>
          <w:sz w:val="23"/>
          <w:szCs w:val="23"/>
        </w:rPr>
        <w:t>: Were not significantly different by gender (data not shown).</w:t>
      </w:r>
    </w:p>
    <w:p w:rsidR="0082692B" w:rsidRPr="004C13D1" w:rsidRDefault="0082692B" w:rsidP="0082692B">
      <w:pPr>
        <w:spacing w:after="0" w:line="240" w:lineRule="auto"/>
        <w:jc w:val="both"/>
        <w:textAlignment w:val="baseline"/>
        <w:rPr>
          <w:rFonts w:ascii="Arial" w:eastAsia="Times New Roman" w:hAnsi="Arial" w:cs="Arial"/>
          <w:sz w:val="23"/>
          <w:szCs w:val="23"/>
        </w:rPr>
      </w:pPr>
    </w:p>
    <w:p w:rsidR="00952BC4" w:rsidRPr="004C13D1" w:rsidRDefault="008654B4" w:rsidP="00952BC4">
      <w:pPr>
        <w:spacing w:after="0" w:line="240" w:lineRule="auto"/>
        <w:jc w:val="both"/>
        <w:textAlignment w:val="baseline"/>
        <w:rPr>
          <w:rFonts w:ascii="Arial" w:eastAsia="Times New Roman" w:hAnsi="Arial" w:cs="Arial"/>
          <w:sz w:val="23"/>
          <w:szCs w:val="23"/>
        </w:rPr>
      </w:pPr>
      <w:r>
        <w:rPr>
          <w:rFonts w:ascii="Arial" w:eastAsia="Times New Roman" w:hAnsi="Arial" w:cs="Arial"/>
          <w:noProof/>
          <w:sz w:val="23"/>
          <w:szCs w:val="23"/>
        </w:rPr>
        <w:drawing>
          <wp:anchor distT="0" distB="0" distL="114300" distR="114300" simplePos="0" relativeHeight="251678720" behindDoc="0" locked="0" layoutInCell="1" allowOverlap="1" wp14:anchorId="6F6372E5" wp14:editId="553BB1F4">
            <wp:simplePos x="0" y="0"/>
            <wp:positionH relativeFrom="column">
              <wp:posOffset>3396927</wp:posOffset>
            </wp:positionH>
            <wp:positionV relativeFrom="paragraph">
              <wp:posOffset>45104</wp:posOffset>
            </wp:positionV>
            <wp:extent cx="3944203" cy="2721668"/>
            <wp:effectExtent l="0" t="0" r="0" b="0"/>
            <wp:wrapNone/>
            <wp:docPr id="14" name="Picture 14" descr="Seat belt use by Grade among middle and high school students from the 2013 YHS and YRBS combined survey results. Data for middle school students was from the YHS survey, whereas high school data was from the YRBS survey (question was not asked of high schoolers in the YHS survey)." title="Figure 3. Seat belt use by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076" cy="2720890"/>
                    </a:xfrm>
                    <a:prstGeom prst="rect">
                      <a:avLst/>
                    </a:prstGeom>
                    <a:noFill/>
                  </pic:spPr>
                </pic:pic>
              </a:graphicData>
            </a:graphic>
            <wp14:sizeRelH relativeFrom="page">
              <wp14:pctWidth>0</wp14:pctWidth>
            </wp14:sizeRelH>
            <wp14:sizeRelV relativeFrom="page">
              <wp14:pctHeight>0</wp14:pctHeight>
            </wp14:sizeRelV>
          </wp:anchor>
        </w:drawing>
      </w:r>
      <w:r w:rsidR="00937202">
        <w:rPr>
          <w:rFonts w:ascii="Arial" w:eastAsia="Times New Roman" w:hAnsi="Arial" w:cs="Arial"/>
          <w:noProof/>
          <w:sz w:val="23"/>
          <w:szCs w:val="23"/>
        </w:rPr>
        <w:drawing>
          <wp:inline distT="0" distB="0" distL="0" distR="0" wp14:anchorId="1A7B473B">
            <wp:extent cx="3364274" cy="2659740"/>
            <wp:effectExtent l="0" t="0" r="0" b="7620"/>
            <wp:docPr id="17" name="Picture 17" descr="Seat belt use by Year among high school students from 2005 to 2013, using YRBS data. This survey question was not asked of middle school students until 2009 - hence their results were not presented." title="Figure 2. Seat belt use by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0093" cy="2664340"/>
                    </a:xfrm>
                    <a:prstGeom prst="rect">
                      <a:avLst/>
                    </a:prstGeom>
                    <a:noFill/>
                  </pic:spPr>
                </pic:pic>
              </a:graphicData>
            </a:graphic>
          </wp:inline>
        </w:drawing>
      </w:r>
    </w:p>
    <w:p w:rsidR="00952BC4" w:rsidRDefault="00937202" w:rsidP="00952BC4">
      <w:pPr>
        <w:spacing w:after="0" w:line="240" w:lineRule="auto"/>
        <w:jc w:val="both"/>
        <w:textAlignment w:val="baseline"/>
        <w:rPr>
          <w:rFonts w:ascii="Arial" w:eastAsia="Times New Roman" w:hAnsi="Arial" w:cs="Arial"/>
          <w:sz w:val="23"/>
          <w:szCs w:val="23"/>
        </w:rPr>
      </w:pPr>
      <w:r>
        <w:rPr>
          <w:rFonts w:ascii="Arial" w:eastAsia="Times New Roman" w:hAnsi="Arial" w:cs="Arial"/>
          <w:noProof/>
          <w:sz w:val="23"/>
          <w:szCs w:val="23"/>
        </w:rPr>
        <w:drawing>
          <wp:anchor distT="0" distB="0" distL="114300" distR="114300" simplePos="0" relativeHeight="251679744" behindDoc="0" locked="0" layoutInCell="1" allowOverlap="1" wp14:anchorId="0C1424AA" wp14:editId="7BCF3BD6">
            <wp:simplePos x="0" y="0"/>
            <wp:positionH relativeFrom="column">
              <wp:posOffset>1254229</wp:posOffset>
            </wp:positionH>
            <wp:positionV relativeFrom="paragraph">
              <wp:posOffset>94293</wp:posOffset>
            </wp:positionV>
            <wp:extent cx="5008729" cy="2715429"/>
            <wp:effectExtent l="0" t="0" r="1905" b="8890"/>
            <wp:wrapNone/>
            <wp:docPr id="16" name="Picture 16" descr="Seat belt use by Race/Ethnicity among middle and high school students, using YHS and YRBS data from 2013. Race categories were mutually exclusive." title="Figure 4. Seat belt use by Race/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5056" cy="2718859"/>
                    </a:xfrm>
                    <a:prstGeom prst="rect">
                      <a:avLst/>
                    </a:prstGeom>
                    <a:noFill/>
                  </pic:spPr>
                </pic:pic>
              </a:graphicData>
            </a:graphic>
            <wp14:sizeRelH relativeFrom="page">
              <wp14:pctWidth>0</wp14:pctWidth>
            </wp14:sizeRelH>
            <wp14:sizeRelV relativeFrom="page">
              <wp14:pctHeight>0</wp14:pctHeight>
            </wp14:sizeRelV>
          </wp:anchor>
        </w:drawing>
      </w: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r w:rsidRPr="004C13D1">
        <w:rPr>
          <w:rFonts w:ascii="Arial" w:eastAsia="Times New Roman" w:hAnsi="Arial" w:cs="Arial"/>
          <w:noProof/>
          <w:sz w:val="23"/>
          <w:szCs w:val="23"/>
        </w:rPr>
        <w:drawing>
          <wp:anchor distT="0" distB="0" distL="114300" distR="114300" simplePos="0" relativeHeight="251676672" behindDoc="0" locked="0" layoutInCell="1" allowOverlap="1" wp14:anchorId="55ACE756" wp14:editId="6533B784">
            <wp:simplePos x="0" y="0"/>
            <wp:positionH relativeFrom="column">
              <wp:posOffset>-52705</wp:posOffset>
            </wp:positionH>
            <wp:positionV relativeFrom="paragraph">
              <wp:posOffset>0</wp:posOffset>
            </wp:positionV>
            <wp:extent cx="969645" cy="1383665"/>
            <wp:effectExtent l="0" t="0" r="1905" b="6985"/>
            <wp:wrapNone/>
            <wp:docPr id="12" name="Picture 12" descr="Click it or Ticket campaign icon to encourage seat bel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9645" cy="1383665"/>
                    </a:xfrm>
                    <a:prstGeom prst="rect">
                      <a:avLst/>
                    </a:prstGeom>
                    <a:noFill/>
                  </pic:spPr>
                </pic:pic>
              </a:graphicData>
            </a:graphic>
            <wp14:sizeRelH relativeFrom="page">
              <wp14:pctWidth>0</wp14:pctWidth>
            </wp14:sizeRelH>
            <wp14:sizeRelV relativeFrom="page">
              <wp14:pctHeight>0</wp14:pctHeight>
            </wp14:sizeRelV>
          </wp:anchor>
        </w:drawing>
      </w: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937202" w:rsidRDefault="00937202" w:rsidP="00952BC4">
      <w:pPr>
        <w:spacing w:after="0" w:line="240" w:lineRule="auto"/>
        <w:jc w:val="both"/>
        <w:textAlignment w:val="baseline"/>
        <w:rPr>
          <w:rFonts w:ascii="Arial" w:eastAsia="Times New Roman" w:hAnsi="Arial" w:cs="Arial"/>
          <w:sz w:val="23"/>
          <w:szCs w:val="23"/>
        </w:rPr>
      </w:pPr>
    </w:p>
    <w:p w:rsidR="000C784E" w:rsidRDefault="000C784E" w:rsidP="00C862E7">
      <w:pPr>
        <w:spacing w:after="0" w:line="240" w:lineRule="auto"/>
        <w:jc w:val="both"/>
        <w:textAlignment w:val="baseline"/>
        <w:rPr>
          <w:rFonts w:ascii="Arial" w:eastAsia="Times New Roman" w:hAnsi="Arial" w:cs="Arial"/>
          <w:sz w:val="18"/>
          <w:szCs w:val="18"/>
        </w:rPr>
      </w:pPr>
    </w:p>
    <w:p w:rsidR="0014535F" w:rsidRDefault="00C862E7" w:rsidP="00C862E7">
      <w:pPr>
        <w:spacing w:after="0" w:line="240" w:lineRule="auto"/>
        <w:jc w:val="both"/>
        <w:textAlignment w:val="baseline"/>
        <w:rPr>
          <w:rFonts w:ascii="Arial" w:eastAsia="Times New Roman" w:hAnsi="Arial" w:cs="Arial"/>
          <w:sz w:val="18"/>
          <w:szCs w:val="18"/>
        </w:rPr>
      </w:pPr>
      <w:r w:rsidRPr="0014535F">
        <w:rPr>
          <w:rFonts w:ascii="Arial" w:eastAsia="Times New Roman" w:hAnsi="Arial" w:cs="Arial"/>
          <w:sz w:val="18"/>
          <w:szCs w:val="18"/>
        </w:rPr>
        <w:t xml:space="preserve">*Question not asked of middle school students until 2009. **Middle school data from YHS, high school data from YRBS. Question not asked in high school YHS. †Race categories mutually exclusive (Whites, Blacks, Asian, and Other/Multiracial are non-Hispanics). ^95% confidence intervals (CI) of percentages reported. </w:t>
      </w:r>
    </w:p>
    <w:p w:rsidR="0014535F" w:rsidRPr="0014535F" w:rsidRDefault="0014535F" w:rsidP="00C862E7">
      <w:pPr>
        <w:spacing w:after="0" w:line="240" w:lineRule="auto"/>
        <w:jc w:val="both"/>
        <w:textAlignment w:val="baseline"/>
        <w:rPr>
          <w:rFonts w:ascii="Arial" w:eastAsia="Times New Roman" w:hAnsi="Arial" w:cs="Arial"/>
          <w:sz w:val="18"/>
          <w:szCs w:val="18"/>
        </w:rPr>
      </w:pPr>
    </w:p>
    <w:p w:rsidR="0014535F" w:rsidRPr="002F5DAF" w:rsidRDefault="0014535F" w:rsidP="00556C32">
      <w:pPr>
        <w:pStyle w:val="Heading2"/>
        <w:spacing w:before="0" w:line="240" w:lineRule="auto"/>
        <w:rPr>
          <w:rFonts w:eastAsiaTheme="minorEastAsia"/>
          <w:color w:val="0070C0"/>
          <w:sz w:val="32"/>
          <w:szCs w:val="32"/>
        </w:rPr>
      </w:pPr>
      <w:r w:rsidRPr="002F5DAF">
        <w:rPr>
          <w:rFonts w:eastAsiaTheme="minorEastAsia"/>
          <w:color w:val="0070C0"/>
          <w:sz w:val="32"/>
          <w:szCs w:val="32"/>
        </w:rPr>
        <w:t>Riding with a driver who had been drinking alcohol</w:t>
      </w:r>
    </w:p>
    <w:p w:rsidR="000C784E" w:rsidRPr="000C784E" w:rsidRDefault="00556C32" w:rsidP="000C784E">
      <w:pPr>
        <w:rPr>
          <w:rFonts w:ascii="Arial" w:eastAsia="Times New Roman" w:hAnsi="Arial" w:cs="Arial"/>
          <w:sz w:val="18"/>
          <w:szCs w:val="18"/>
        </w:rPr>
      </w:pPr>
      <w:r>
        <w:rPr>
          <w:rFonts w:ascii="Arial" w:eastAsia="Times New Roman" w:hAnsi="Arial" w:cs="Arial"/>
          <w:noProof/>
          <w:sz w:val="23"/>
          <w:szCs w:val="23"/>
        </w:rPr>
        <w:drawing>
          <wp:anchor distT="0" distB="0" distL="114300" distR="114300" simplePos="0" relativeHeight="251680768" behindDoc="0" locked="0" layoutInCell="1" allowOverlap="1" wp14:anchorId="1F95471E" wp14:editId="3CD5FB5A">
            <wp:simplePos x="0" y="0"/>
            <wp:positionH relativeFrom="column">
              <wp:posOffset>5213985</wp:posOffset>
            </wp:positionH>
            <wp:positionV relativeFrom="paragraph">
              <wp:posOffset>44450</wp:posOffset>
            </wp:positionV>
            <wp:extent cx="1938655" cy="1188720"/>
            <wp:effectExtent l="0" t="0" r="4445" b="0"/>
            <wp:wrapSquare wrapText="bothSides"/>
            <wp:docPr id="19" name="Picture 19" descr="Example of impaired driving, suggestive of driving under the infl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8655" cy="1188720"/>
                    </a:xfrm>
                    <a:prstGeom prst="rect">
                      <a:avLst/>
                    </a:prstGeom>
                    <a:noFill/>
                  </pic:spPr>
                </pic:pic>
              </a:graphicData>
            </a:graphic>
            <wp14:sizeRelH relativeFrom="page">
              <wp14:pctWidth>0</wp14:pctWidth>
            </wp14:sizeRelH>
            <wp14:sizeRelV relativeFrom="page">
              <wp14:pctHeight>0</wp14:pctHeight>
            </wp14:sizeRelV>
          </wp:anchor>
        </w:drawing>
      </w:r>
    </w:p>
    <w:p w:rsidR="0014535F" w:rsidRDefault="0014535F" w:rsidP="000C784E">
      <w:pPr>
        <w:rPr>
          <w:rFonts w:ascii="Arial" w:eastAsia="Times New Roman" w:hAnsi="Arial" w:cs="Arial"/>
          <w:sz w:val="23"/>
          <w:szCs w:val="23"/>
          <w:vertAlign w:val="superscript"/>
        </w:rPr>
      </w:pPr>
      <w:r w:rsidRPr="0014535F">
        <w:rPr>
          <w:rFonts w:ascii="Arial" w:eastAsia="Times New Roman" w:hAnsi="Arial" w:cs="Arial"/>
          <w:sz w:val="23"/>
          <w:szCs w:val="23"/>
        </w:rPr>
        <w:t>Approximately one-third of MV crash deaths in MA involve a driver who had been drinking. Although the total number of MV-occupant deaths in the state has decreased by 43% in the past decade</w:t>
      </w:r>
      <w:r w:rsidRPr="0014535F">
        <w:rPr>
          <w:rFonts w:ascii="Arial" w:eastAsia="Times New Roman" w:hAnsi="Arial" w:cs="Arial"/>
          <w:sz w:val="23"/>
          <w:szCs w:val="23"/>
          <w:vertAlign w:val="superscript"/>
        </w:rPr>
        <w:t>6</w:t>
      </w:r>
      <w:r w:rsidRPr="0014535F">
        <w:rPr>
          <w:rFonts w:ascii="Arial" w:eastAsia="Times New Roman" w:hAnsi="Arial" w:cs="Arial"/>
          <w:sz w:val="23"/>
          <w:szCs w:val="23"/>
        </w:rPr>
        <w:t>, the percentage of MV deaths from an alcohol-impaired driver has experienced little change over this time period (38% in 2001 to 36% in 2010).</w:t>
      </w:r>
      <w:r w:rsidRPr="0014535F">
        <w:rPr>
          <w:rFonts w:ascii="Arial" w:eastAsia="Times New Roman" w:hAnsi="Arial" w:cs="Arial"/>
          <w:sz w:val="23"/>
          <w:szCs w:val="23"/>
          <w:vertAlign w:val="superscript"/>
        </w:rPr>
        <w:t>7</w:t>
      </w:r>
      <w:r w:rsidRPr="0014535F">
        <w:rPr>
          <w:rFonts w:ascii="Arial" w:eastAsia="Times New Roman" w:hAnsi="Arial" w:cs="Arial"/>
          <w:sz w:val="23"/>
          <w:szCs w:val="23"/>
        </w:rPr>
        <w:t xml:space="preserve"> This percentage has remained consistently above the national average of 31% for the past decade.</w:t>
      </w:r>
      <w:r w:rsidRPr="0014535F">
        <w:rPr>
          <w:rFonts w:ascii="Arial" w:eastAsia="Times New Roman" w:hAnsi="Arial" w:cs="Arial"/>
          <w:sz w:val="23"/>
          <w:szCs w:val="23"/>
          <w:vertAlign w:val="superscript"/>
        </w:rPr>
        <w:t>7</w:t>
      </w:r>
    </w:p>
    <w:p w:rsidR="00556C32" w:rsidRPr="000C784E" w:rsidRDefault="00556C32" w:rsidP="00556C32">
      <w:pPr>
        <w:spacing w:after="0" w:line="240" w:lineRule="auto"/>
        <w:rPr>
          <w:rFonts w:ascii="Arial" w:eastAsia="Times New Roman" w:hAnsi="Arial" w:cs="Arial"/>
          <w:sz w:val="14"/>
          <w:szCs w:val="14"/>
        </w:rPr>
      </w:pPr>
    </w:p>
    <w:p w:rsidR="0014535F" w:rsidRPr="0014535F" w:rsidRDefault="0014535F" w:rsidP="00556C32">
      <w:pPr>
        <w:spacing w:after="0" w:line="240" w:lineRule="auto"/>
        <w:jc w:val="both"/>
        <w:textAlignment w:val="baseline"/>
        <w:rPr>
          <w:rFonts w:ascii="Arial" w:eastAsia="Times New Roman" w:hAnsi="Arial" w:cs="Arial"/>
          <w:sz w:val="23"/>
          <w:szCs w:val="23"/>
        </w:rPr>
      </w:pPr>
      <w:r w:rsidRPr="000C784E">
        <w:rPr>
          <w:rStyle w:val="Heading2Char"/>
          <w:rFonts w:ascii="Arial" w:hAnsi="Arial" w:cs="Arial"/>
        </w:rPr>
        <w:t>Survey:</w:t>
      </w:r>
      <w:r w:rsidRPr="0014535F">
        <w:rPr>
          <w:rFonts w:ascii="Arial" w:eastAsiaTheme="minorEastAsia" w:hAnsi="Arial" w:cs="Arial"/>
          <w:color w:val="000000" w:themeColor="text1"/>
          <w:kern w:val="24"/>
          <w:sz w:val="24"/>
          <w:szCs w:val="23"/>
        </w:rPr>
        <w:t xml:space="preserve"> </w:t>
      </w:r>
      <w:r w:rsidRPr="0014535F">
        <w:rPr>
          <w:rFonts w:ascii="Arial" w:eastAsiaTheme="minorEastAsia" w:hAnsi="Arial" w:cs="Arial"/>
          <w:i/>
          <w:iCs/>
          <w:color w:val="000000" w:themeColor="text1"/>
          <w:kern w:val="24"/>
          <w:sz w:val="23"/>
          <w:szCs w:val="23"/>
        </w:rPr>
        <w:t xml:space="preserve">Middle and high school students were asked, “During the past 30 days, how many times did you ride in a car or other vehicle driven by someone who had been drinking alcohol.”  </w:t>
      </w:r>
    </w:p>
    <w:p w:rsidR="00556C32" w:rsidRPr="000C784E" w:rsidRDefault="00556C32" w:rsidP="00556C32">
      <w:pPr>
        <w:spacing w:after="0" w:line="240" w:lineRule="auto"/>
        <w:rPr>
          <w:rStyle w:val="Heading3Char"/>
          <w:sz w:val="24"/>
          <w:szCs w:val="24"/>
        </w:rPr>
      </w:pPr>
    </w:p>
    <w:p w:rsidR="0014535F" w:rsidRPr="0014535F" w:rsidRDefault="0014535F" w:rsidP="00556C32">
      <w:pPr>
        <w:spacing w:after="0" w:line="240" w:lineRule="auto"/>
        <w:rPr>
          <w:rFonts w:ascii="Arial" w:eastAsia="Times New Roman" w:hAnsi="Arial" w:cs="Arial"/>
          <w:sz w:val="23"/>
          <w:szCs w:val="23"/>
        </w:rPr>
      </w:pPr>
      <w:r w:rsidRPr="000C784E">
        <w:rPr>
          <w:rStyle w:val="Heading3Char"/>
          <w:rFonts w:ascii="Arial" w:hAnsi="Arial" w:cs="Arial"/>
          <w:sz w:val="26"/>
          <w:szCs w:val="26"/>
        </w:rPr>
        <w:t>Results:</w:t>
      </w:r>
      <w:r w:rsidRPr="0014535F">
        <w:rPr>
          <w:rFonts w:ascii="Arial" w:eastAsiaTheme="minorEastAsia" w:hAnsi="Arial" w:cs="Arial"/>
          <w:b/>
          <w:bCs/>
          <w:color w:val="3333CC"/>
          <w:kern w:val="24"/>
          <w:sz w:val="36"/>
          <w:szCs w:val="23"/>
        </w:rPr>
        <w:t xml:space="preserve"> </w:t>
      </w:r>
      <w:r w:rsidRPr="0014535F">
        <w:rPr>
          <w:rFonts w:ascii="Arial" w:eastAsiaTheme="minorEastAsia" w:hAnsi="Arial" w:cs="Arial"/>
          <w:b/>
          <w:bCs/>
          <w:color w:val="000000" w:themeColor="text1"/>
          <w:kern w:val="24"/>
          <w:sz w:val="23"/>
          <w:szCs w:val="23"/>
        </w:rPr>
        <w:t xml:space="preserve">Percent of students reporting </w:t>
      </w:r>
      <w:r w:rsidRPr="0014535F">
        <w:rPr>
          <w:rFonts w:ascii="Arial" w:eastAsiaTheme="minorEastAsia" w:hAnsi="Arial" w:cs="Arial"/>
          <w:b/>
          <w:bCs/>
          <w:i/>
          <w:iCs/>
          <w:color w:val="000000" w:themeColor="text1"/>
          <w:kern w:val="24"/>
          <w:sz w:val="23"/>
          <w:szCs w:val="23"/>
        </w:rPr>
        <w:t>riding in the past 30 days with a driver who had been drinking…</w:t>
      </w:r>
    </w:p>
    <w:p w:rsidR="0014535F" w:rsidRPr="0014535F" w:rsidRDefault="0014535F" w:rsidP="00556C32">
      <w:pPr>
        <w:numPr>
          <w:ilvl w:val="0"/>
          <w:numId w:val="5"/>
        </w:numPr>
        <w:spacing w:after="0" w:line="240" w:lineRule="auto"/>
        <w:ind w:left="630" w:hanging="270"/>
        <w:contextualSpacing/>
        <w:jc w:val="both"/>
        <w:rPr>
          <w:rFonts w:ascii="Arial" w:eastAsia="Times New Roman" w:hAnsi="Arial" w:cs="Arial"/>
          <w:sz w:val="23"/>
          <w:szCs w:val="23"/>
        </w:rPr>
      </w:pPr>
      <w:r w:rsidRPr="0014535F">
        <w:rPr>
          <w:rFonts w:ascii="Arial" w:eastAsiaTheme="minorEastAsia" w:hAnsi="Arial" w:cs="Arial"/>
          <w:b/>
          <w:bCs/>
          <w:color w:val="000000" w:themeColor="text1"/>
          <w:kern w:val="24"/>
          <w:sz w:val="23"/>
          <w:szCs w:val="23"/>
        </w:rPr>
        <w:t>Over time:</w:t>
      </w:r>
      <w:r w:rsidRPr="0014535F">
        <w:rPr>
          <w:rFonts w:ascii="Arial" w:eastAsiaTheme="minorEastAsia" w:hAnsi="Arial" w:cs="Arial"/>
          <w:color w:val="000000" w:themeColor="text1"/>
          <w:kern w:val="24"/>
          <w:sz w:val="23"/>
          <w:szCs w:val="23"/>
        </w:rPr>
        <w:t xml:space="preserve"> Declined</w:t>
      </w:r>
      <w:r w:rsidR="00EF21DE">
        <w:rPr>
          <w:rFonts w:ascii="Arial" w:eastAsiaTheme="minorEastAsia" w:hAnsi="Arial" w:cs="Arial"/>
          <w:color w:val="000000" w:themeColor="text1"/>
          <w:kern w:val="24"/>
          <w:sz w:val="23"/>
          <w:szCs w:val="23"/>
        </w:rPr>
        <w:t xml:space="preserve"> </w:t>
      </w:r>
      <w:r w:rsidRPr="0014535F">
        <w:rPr>
          <w:rFonts w:ascii="Arial" w:eastAsiaTheme="minorEastAsia" w:hAnsi="Arial" w:cs="Arial"/>
          <w:color w:val="000000" w:themeColor="text1"/>
          <w:kern w:val="24"/>
          <w:sz w:val="23"/>
          <w:szCs w:val="23"/>
        </w:rPr>
        <w:t>from 27.2% in 2005 to 18.3% in 2013</w:t>
      </w:r>
      <w:r w:rsidR="00EF21DE">
        <w:rPr>
          <w:rFonts w:ascii="Arial" w:eastAsiaTheme="minorEastAsia" w:hAnsi="Arial" w:cs="Arial"/>
          <w:color w:val="000000" w:themeColor="text1"/>
          <w:kern w:val="24"/>
          <w:sz w:val="23"/>
          <w:szCs w:val="23"/>
        </w:rPr>
        <w:t xml:space="preserve"> </w:t>
      </w:r>
      <w:r w:rsidRPr="0014535F">
        <w:rPr>
          <w:rFonts w:ascii="Arial" w:eastAsiaTheme="minorEastAsia" w:hAnsi="Arial" w:cs="Arial"/>
          <w:color w:val="000000" w:themeColor="text1"/>
          <w:kern w:val="24"/>
          <w:sz w:val="23"/>
          <w:szCs w:val="23"/>
        </w:rPr>
        <w:t>among high school students</w:t>
      </w:r>
      <w:r w:rsidRPr="0014535F">
        <w:rPr>
          <w:rFonts w:ascii="Arial" w:eastAsiaTheme="minorEastAsia" w:hAnsi="Arial" w:cs="Arial"/>
          <w:color w:val="000000" w:themeColor="text1"/>
          <w:kern w:val="24"/>
          <w:sz w:val="23"/>
          <w:szCs w:val="23"/>
        </w:rPr>
        <w:t xml:space="preserve"> (Fig 5).</w:t>
      </w:r>
    </w:p>
    <w:p w:rsidR="0014535F" w:rsidRPr="0014535F" w:rsidRDefault="0014535F" w:rsidP="00556C32">
      <w:pPr>
        <w:numPr>
          <w:ilvl w:val="0"/>
          <w:numId w:val="5"/>
        </w:numPr>
        <w:spacing w:after="0" w:line="240" w:lineRule="auto"/>
        <w:ind w:left="630" w:hanging="270"/>
        <w:contextualSpacing/>
        <w:jc w:val="both"/>
        <w:rPr>
          <w:rFonts w:ascii="Arial" w:eastAsia="Times New Roman" w:hAnsi="Arial" w:cs="Arial"/>
          <w:sz w:val="23"/>
          <w:szCs w:val="23"/>
        </w:rPr>
      </w:pPr>
      <w:r w:rsidRPr="0014535F">
        <w:rPr>
          <w:rFonts w:ascii="Arial" w:eastAsiaTheme="minorEastAsia" w:hAnsi="Arial" w:cs="Arial"/>
          <w:b/>
          <w:bCs/>
          <w:color w:val="000000" w:themeColor="text1"/>
          <w:kern w:val="24"/>
          <w:sz w:val="23"/>
          <w:szCs w:val="23"/>
        </w:rPr>
        <w:t xml:space="preserve">By Grade: </w:t>
      </w:r>
      <w:r w:rsidRPr="0014535F">
        <w:rPr>
          <w:rFonts w:ascii="Arial" w:eastAsiaTheme="minorEastAsia" w:hAnsi="Arial" w:cs="Arial"/>
          <w:color w:val="000000" w:themeColor="text1"/>
          <w:kern w:val="24"/>
          <w:sz w:val="23"/>
          <w:szCs w:val="23"/>
        </w:rPr>
        <w:t xml:space="preserve"> Were higher among higher grade-levels: 7.7% of 6</w:t>
      </w:r>
      <w:proofErr w:type="spellStart"/>
      <w:r w:rsidRPr="0014535F">
        <w:rPr>
          <w:rFonts w:ascii="Arial" w:eastAsiaTheme="minorEastAsia" w:hAnsi="Arial" w:cs="Arial"/>
          <w:color w:val="000000" w:themeColor="text1"/>
          <w:kern w:val="24"/>
          <w:position w:val="7"/>
          <w:sz w:val="23"/>
          <w:szCs w:val="23"/>
          <w:vertAlign w:val="superscript"/>
        </w:rPr>
        <w:t>th</w:t>
      </w:r>
      <w:proofErr w:type="spellEnd"/>
      <w:r w:rsidRPr="0014535F">
        <w:rPr>
          <w:rFonts w:ascii="Arial" w:eastAsiaTheme="minorEastAsia" w:hAnsi="Arial" w:cs="Arial"/>
          <w:color w:val="000000" w:themeColor="text1"/>
          <w:kern w:val="24"/>
          <w:sz w:val="23"/>
          <w:szCs w:val="23"/>
        </w:rPr>
        <w:t xml:space="preserve"> graders, 20.2% of 12</w:t>
      </w:r>
      <w:proofErr w:type="spellStart"/>
      <w:r w:rsidRPr="0014535F">
        <w:rPr>
          <w:rFonts w:ascii="Arial" w:eastAsiaTheme="minorEastAsia" w:hAnsi="Arial" w:cs="Arial"/>
          <w:color w:val="000000" w:themeColor="text1"/>
          <w:kern w:val="24"/>
          <w:position w:val="7"/>
          <w:sz w:val="23"/>
          <w:szCs w:val="23"/>
          <w:vertAlign w:val="superscript"/>
        </w:rPr>
        <w:t>th</w:t>
      </w:r>
      <w:proofErr w:type="spellEnd"/>
      <w:r w:rsidRPr="0014535F">
        <w:rPr>
          <w:rFonts w:ascii="Arial" w:eastAsiaTheme="minorEastAsia" w:hAnsi="Arial" w:cs="Arial"/>
          <w:color w:val="000000" w:themeColor="text1"/>
          <w:kern w:val="24"/>
          <w:sz w:val="23"/>
          <w:szCs w:val="23"/>
        </w:rPr>
        <w:t xml:space="preserve"> graders (Fig 6).</w:t>
      </w:r>
    </w:p>
    <w:p w:rsidR="0014535F" w:rsidRPr="0014535F" w:rsidRDefault="0014535F" w:rsidP="00556C32">
      <w:pPr>
        <w:numPr>
          <w:ilvl w:val="0"/>
          <w:numId w:val="5"/>
        </w:numPr>
        <w:spacing w:after="0" w:line="240" w:lineRule="auto"/>
        <w:ind w:left="630" w:hanging="270"/>
        <w:contextualSpacing/>
        <w:jc w:val="both"/>
        <w:rPr>
          <w:rFonts w:ascii="Arial" w:eastAsia="Times New Roman" w:hAnsi="Arial" w:cs="Arial"/>
          <w:sz w:val="23"/>
          <w:szCs w:val="23"/>
        </w:rPr>
      </w:pPr>
      <w:r w:rsidRPr="0014535F">
        <w:rPr>
          <w:rFonts w:ascii="Arial" w:eastAsiaTheme="minorEastAsia" w:hAnsi="Arial" w:cs="Arial"/>
          <w:b/>
          <w:bCs/>
          <w:color w:val="000000" w:themeColor="text1"/>
          <w:kern w:val="24"/>
          <w:sz w:val="23"/>
          <w:szCs w:val="23"/>
        </w:rPr>
        <w:t xml:space="preserve">By Race/Ethnicity and Gender: </w:t>
      </w:r>
      <w:r w:rsidRPr="0014535F">
        <w:rPr>
          <w:rFonts w:ascii="Arial" w:eastAsiaTheme="minorEastAsia" w:hAnsi="Arial" w:cs="Arial"/>
          <w:color w:val="000000" w:themeColor="text1"/>
          <w:kern w:val="24"/>
          <w:sz w:val="23"/>
          <w:szCs w:val="23"/>
        </w:rPr>
        <w:t xml:space="preserve">Were not significantly different by race/ethnicity </w:t>
      </w:r>
      <w:proofErr w:type="gramStart"/>
      <w:r w:rsidRPr="0014535F">
        <w:rPr>
          <w:rFonts w:ascii="Arial" w:eastAsiaTheme="minorEastAsia" w:hAnsi="Arial" w:cs="Arial"/>
          <w:color w:val="000000" w:themeColor="text1"/>
          <w:kern w:val="24"/>
          <w:sz w:val="23"/>
          <w:szCs w:val="23"/>
        </w:rPr>
        <w:t>nor</w:t>
      </w:r>
      <w:proofErr w:type="gramEnd"/>
      <w:r w:rsidRPr="0014535F">
        <w:rPr>
          <w:rFonts w:ascii="Arial" w:eastAsiaTheme="minorEastAsia" w:hAnsi="Arial" w:cs="Arial"/>
          <w:color w:val="000000" w:themeColor="text1"/>
          <w:kern w:val="24"/>
          <w:sz w:val="23"/>
          <w:szCs w:val="23"/>
        </w:rPr>
        <w:t xml:space="preserve"> gender (data not shown).</w:t>
      </w:r>
    </w:p>
    <w:p w:rsidR="0014535F" w:rsidRDefault="00556C32">
      <w:pPr>
        <w:rPr>
          <w:rFonts w:ascii="Arial" w:eastAsia="Times New Roman" w:hAnsi="Arial" w:cs="Arial"/>
          <w:sz w:val="23"/>
          <w:szCs w:val="23"/>
        </w:rPr>
      </w:pPr>
      <w:r>
        <w:rPr>
          <w:rFonts w:ascii="Arial" w:eastAsia="Times New Roman" w:hAnsi="Arial" w:cs="Arial"/>
          <w:noProof/>
          <w:sz w:val="23"/>
          <w:szCs w:val="23"/>
        </w:rPr>
        <w:drawing>
          <wp:anchor distT="0" distB="0" distL="114300" distR="114300" simplePos="0" relativeHeight="251683840" behindDoc="0" locked="0" layoutInCell="1" allowOverlap="1" wp14:anchorId="3041A8AD" wp14:editId="61F0B50F">
            <wp:simplePos x="0" y="0"/>
            <wp:positionH relativeFrom="column">
              <wp:posOffset>120015</wp:posOffset>
            </wp:positionH>
            <wp:positionV relativeFrom="paragraph">
              <wp:posOffset>81015</wp:posOffset>
            </wp:positionV>
            <wp:extent cx="4346575" cy="2908300"/>
            <wp:effectExtent l="0" t="0" r="0" b="6350"/>
            <wp:wrapNone/>
            <wp:docPr id="20" name="Picture 20" descr="Percent of high school students who reported riding with a driver in the past 30 days who had been drinking, from 2005 to 2013. This question not asked of middle school students until 2009. Data were from the YRBS survey.&#10;" title="Figure 5. Riding with a driver who had been drinking by Year among high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6575" cy="2908300"/>
                    </a:xfrm>
                    <a:prstGeom prst="rect">
                      <a:avLst/>
                    </a:prstGeom>
                    <a:noFill/>
                  </pic:spPr>
                </pic:pic>
              </a:graphicData>
            </a:graphic>
            <wp14:sizeRelH relativeFrom="page">
              <wp14:pctWidth>0</wp14:pctWidth>
            </wp14:sizeRelH>
            <wp14:sizeRelV relativeFrom="page">
              <wp14:pctHeight>0</wp14:pctHeight>
            </wp14:sizeRelV>
          </wp:anchor>
        </w:drawing>
      </w:r>
    </w:p>
    <w:p w:rsidR="00F91244" w:rsidRDefault="00F91244">
      <w:pPr>
        <w:rPr>
          <w:rFonts w:ascii="Arial" w:eastAsia="Times New Roman" w:hAnsi="Arial" w:cs="Arial"/>
          <w:sz w:val="23"/>
          <w:szCs w:val="23"/>
        </w:rPr>
      </w:pPr>
    </w:p>
    <w:p w:rsidR="00F91244" w:rsidRDefault="00556C32">
      <w:pPr>
        <w:rPr>
          <w:rFonts w:ascii="Arial" w:eastAsia="Times New Roman" w:hAnsi="Arial" w:cs="Arial"/>
          <w:sz w:val="23"/>
          <w:szCs w:val="23"/>
        </w:rPr>
      </w:pPr>
      <w:r w:rsidRPr="00556C32">
        <w:rPr>
          <w:rFonts w:ascii="Arial" w:eastAsia="Times New Roman" w:hAnsi="Arial" w:cs="Arial"/>
          <w:sz w:val="23"/>
          <w:szCs w:val="23"/>
        </w:rPr>
        <w:drawing>
          <wp:anchor distT="0" distB="0" distL="114300" distR="114300" simplePos="0" relativeHeight="251682816" behindDoc="0" locked="0" layoutInCell="1" allowOverlap="1" wp14:anchorId="393CD576" wp14:editId="6DD5F3AB">
            <wp:simplePos x="0" y="0"/>
            <wp:positionH relativeFrom="column">
              <wp:posOffset>5112385</wp:posOffset>
            </wp:positionH>
            <wp:positionV relativeFrom="paragraph">
              <wp:posOffset>200660</wp:posOffset>
            </wp:positionV>
            <wp:extent cx="1741170" cy="1162685"/>
            <wp:effectExtent l="0" t="0" r="0" b="0"/>
            <wp:wrapNone/>
            <wp:docPr id="3075" name="Picture 3" descr="Image of a hand passing the keys to a 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U:\HSP\YHS\Bulletin Factsheet YHS-YRBS data\MV\Shutterstock images\Final\shutterstock_6024847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1170" cy="1162685"/>
                    </a:xfrm>
                    <a:prstGeom prst="rect">
                      <a:avLst/>
                    </a:prstGeom>
                    <a:noFill/>
                    <a:extLst/>
                  </pic:spPr>
                </pic:pic>
              </a:graphicData>
            </a:graphic>
            <wp14:sizeRelH relativeFrom="page">
              <wp14:pctWidth>0</wp14:pctWidth>
            </wp14:sizeRelH>
            <wp14:sizeRelV relativeFrom="page">
              <wp14:pctHeight>0</wp14:pctHeight>
            </wp14:sizeRelV>
          </wp:anchor>
        </w:drawing>
      </w:r>
    </w:p>
    <w:p w:rsidR="00F91244" w:rsidRDefault="00F91244">
      <w:pPr>
        <w:rPr>
          <w:rFonts w:ascii="Arial" w:eastAsia="Times New Roman" w:hAnsi="Arial" w:cs="Arial"/>
          <w:sz w:val="23"/>
          <w:szCs w:val="23"/>
        </w:rPr>
      </w:pPr>
    </w:p>
    <w:p w:rsidR="00F91244" w:rsidRDefault="00F91244">
      <w:pPr>
        <w:rPr>
          <w:rFonts w:ascii="Arial" w:eastAsia="Times New Roman" w:hAnsi="Arial" w:cs="Arial"/>
          <w:sz w:val="23"/>
          <w:szCs w:val="23"/>
        </w:rPr>
      </w:pPr>
    </w:p>
    <w:p w:rsidR="00F91244" w:rsidRDefault="00F91244">
      <w:pPr>
        <w:rPr>
          <w:rFonts w:ascii="Arial" w:eastAsia="Times New Roman" w:hAnsi="Arial" w:cs="Arial"/>
          <w:sz w:val="23"/>
          <w:szCs w:val="23"/>
        </w:rPr>
      </w:pPr>
    </w:p>
    <w:p w:rsidR="00F91244" w:rsidRDefault="00F91244">
      <w:pPr>
        <w:rPr>
          <w:rFonts w:ascii="Arial" w:eastAsia="Times New Roman" w:hAnsi="Arial" w:cs="Arial"/>
          <w:sz w:val="23"/>
          <w:szCs w:val="23"/>
        </w:rPr>
      </w:pPr>
    </w:p>
    <w:p w:rsidR="00F91244" w:rsidRDefault="00F91244">
      <w:pPr>
        <w:rPr>
          <w:rFonts w:ascii="Arial" w:eastAsia="Times New Roman" w:hAnsi="Arial" w:cs="Arial"/>
          <w:sz w:val="23"/>
          <w:szCs w:val="23"/>
        </w:rPr>
      </w:pPr>
    </w:p>
    <w:p w:rsidR="00F91244" w:rsidRDefault="00F91244">
      <w:pPr>
        <w:rPr>
          <w:rFonts w:ascii="Arial" w:eastAsia="Times New Roman" w:hAnsi="Arial" w:cs="Arial"/>
          <w:sz w:val="23"/>
          <w:szCs w:val="23"/>
        </w:rPr>
      </w:pPr>
    </w:p>
    <w:p w:rsidR="00F91244" w:rsidRDefault="00556C32">
      <w:pPr>
        <w:rPr>
          <w:rFonts w:ascii="Arial" w:eastAsia="Times New Roman" w:hAnsi="Arial" w:cs="Arial"/>
          <w:sz w:val="23"/>
          <w:szCs w:val="23"/>
        </w:rPr>
      </w:pPr>
      <w:r>
        <w:rPr>
          <w:rFonts w:ascii="Arial" w:eastAsia="Times New Roman" w:hAnsi="Arial" w:cs="Arial"/>
          <w:noProof/>
          <w:sz w:val="23"/>
          <w:szCs w:val="23"/>
        </w:rPr>
        <w:drawing>
          <wp:anchor distT="0" distB="0" distL="114300" distR="114300" simplePos="0" relativeHeight="251681792" behindDoc="0" locked="0" layoutInCell="1" allowOverlap="1" wp14:anchorId="5B1F5B98" wp14:editId="5D09C556">
            <wp:simplePos x="0" y="0"/>
            <wp:positionH relativeFrom="column">
              <wp:posOffset>1035685</wp:posOffset>
            </wp:positionH>
            <wp:positionV relativeFrom="paragraph">
              <wp:posOffset>120385</wp:posOffset>
            </wp:positionV>
            <wp:extent cx="5102860" cy="2573020"/>
            <wp:effectExtent l="0" t="0" r="2540" b="0"/>
            <wp:wrapNone/>
            <wp:docPr id="21" name="Picture 21" descr="Percent of middle and high school students who reported riding with a driver in the past 30 days who had been drinking in 2013. Middle school data from YHS, high school data from YRBS, since the question not asked in the high school YHS." title="Figure 6. Riding with a druver who had ben drinking by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2860" cy="2573020"/>
                    </a:xfrm>
                    <a:prstGeom prst="rect">
                      <a:avLst/>
                    </a:prstGeom>
                    <a:noFill/>
                  </pic:spPr>
                </pic:pic>
              </a:graphicData>
            </a:graphic>
            <wp14:sizeRelH relativeFrom="page">
              <wp14:pctWidth>0</wp14:pctWidth>
            </wp14:sizeRelH>
            <wp14:sizeRelV relativeFrom="page">
              <wp14:pctHeight>0</wp14:pctHeight>
            </wp14:sizeRelV>
          </wp:anchor>
        </w:drawing>
      </w:r>
    </w:p>
    <w:p w:rsidR="00F91244" w:rsidRDefault="00F91244">
      <w:pPr>
        <w:rPr>
          <w:rFonts w:ascii="Arial" w:eastAsia="Times New Roman" w:hAnsi="Arial" w:cs="Arial"/>
          <w:sz w:val="23"/>
          <w:szCs w:val="23"/>
        </w:rPr>
      </w:pPr>
    </w:p>
    <w:p w:rsidR="00F91244" w:rsidRDefault="00F91244">
      <w:pPr>
        <w:rPr>
          <w:rFonts w:ascii="Arial" w:eastAsia="Times New Roman" w:hAnsi="Arial" w:cs="Arial"/>
          <w:sz w:val="23"/>
          <w:szCs w:val="23"/>
        </w:rPr>
      </w:pPr>
    </w:p>
    <w:p w:rsidR="00F91244" w:rsidRDefault="00F91244">
      <w:pPr>
        <w:rPr>
          <w:rFonts w:ascii="Arial" w:eastAsia="Times New Roman" w:hAnsi="Arial" w:cs="Arial"/>
          <w:sz w:val="23"/>
          <w:szCs w:val="23"/>
        </w:rPr>
      </w:pPr>
    </w:p>
    <w:p w:rsidR="00F91244" w:rsidRDefault="00F91244">
      <w:pPr>
        <w:rPr>
          <w:rFonts w:ascii="Arial" w:eastAsia="Times New Roman" w:hAnsi="Arial" w:cs="Arial"/>
          <w:sz w:val="23"/>
          <w:szCs w:val="23"/>
        </w:rPr>
      </w:pPr>
    </w:p>
    <w:p w:rsidR="00F91244" w:rsidRDefault="00F91244">
      <w:pPr>
        <w:rPr>
          <w:rFonts w:ascii="Arial" w:eastAsia="Times New Roman" w:hAnsi="Arial" w:cs="Arial"/>
          <w:sz w:val="23"/>
          <w:szCs w:val="23"/>
        </w:rPr>
      </w:pPr>
    </w:p>
    <w:p w:rsidR="00F91244" w:rsidRDefault="00F91244">
      <w:pPr>
        <w:rPr>
          <w:rFonts w:ascii="Arial" w:eastAsia="Times New Roman" w:hAnsi="Arial" w:cs="Arial"/>
          <w:sz w:val="23"/>
          <w:szCs w:val="23"/>
        </w:rPr>
      </w:pPr>
    </w:p>
    <w:p w:rsidR="00F91244" w:rsidRDefault="00F91244">
      <w:pPr>
        <w:rPr>
          <w:rFonts w:ascii="Arial" w:eastAsia="Times New Roman" w:hAnsi="Arial" w:cs="Arial"/>
          <w:sz w:val="23"/>
          <w:szCs w:val="23"/>
        </w:rPr>
      </w:pPr>
    </w:p>
    <w:p w:rsidR="00556C32" w:rsidRDefault="00556C32" w:rsidP="0014535F">
      <w:pPr>
        <w:spacing w:after="0" w:line="240" w:lineRule="auto"/>
        <w:rPr>
          <w:rFonts w:ascii="Arial" w:eastAsiaTheme="minorEastAsia" w:hAnsi="Arial" w:cs="Arial"/>
          <w:color w:val="000000" w:themeColor="text1"/>
          <w:kern w:val="24"/>
          <w:sz w:val="18"/>
          <w:szCs w:val="18"/>
        </w:rPr>
      </w:pPr>
    </w:p>
    <w:p w:rsidR="0014535F" w:rsidRPr="0014535F" w:rsidRDefault="0014535F" w:rsidP="0014535F">
      <w:pPr>
        <w:spacing w:after="0" w:line="240" w:lineRule="auto"/>
        <w:rPr>
          <w:rFonts w:ascii="Arial" w:eastAsia="Times New Roman" w:hAnsi="Arial" w:cs="Arial"/>
          <w:sz w:val="18"/>
          <w:szCs w:val="18"/>
        </w:rPr>
      </w:pPr>
      <w:r w:rsidRPr="0014535F">
        <w:rPr>
          <w:rFonts w:ascii="Arial" w:eastAsiaTheme="minorEastAsia" w:hAnsi="Arial" w:cs="Arial"/>
          <w:color w:val="000000" w:themeColor="text1"/>
          <w:kern w:val="24"/>
          <w:sz w:val="18"/>
          <w:szCs w:val="18"/>
        </w:rPr>
        <w:t xml:space="preserve">*Question not asked of middle school students until 2009. ^95% CI of percentages are reported. </w:t>
      </w:r>
    </w:p>
    <w:p w:rsidR="0014535F" w:rsidRDefault="0014535F" w:rsidP="0014535F">
      <w:pPr>
        <w:rPr>
          <w:rFonts w:ascii="Arial" w:eastAsia="Times New Roman" w:hAnsi="Arial" w:cs="Arial"/>
          <w:sz w:val="20"/>
          <w:szCs w:val="20"/>
        </w:rPr>
      </w:pPr>
      <w:r w:rsidRPr="0014535F">
        <w:rPr>
          <w:rFonts w:ascii="Arial" w:eastAsiaTheme="minorEastAsia" w:hAnsi="Arial" w:cs="Arial"/>
          <w:color w:val="000000" w:themeColor="text1"/>
          <w:kern w:val="24"/>
          <w:sz w:val="18"/>
          <w:szCs w:val="18"/>
        </w:rPr>
        <w:t>**Middle school data from YHS, high school data from YRBS. Question not asked in high school YHS</w:t>
      </w:r>
      <w:r w:rsidR="00556C32">
        <w:rPr>
          <w:rFonts w:ascii="Arial" w:eastAsiaTheme="minorEastAsia" w:hAnsi="Arial" w:cs="Arial"/>
          <w:color w:val="000000" w:themeColor="text1"/>
          <w:kern w:val="24"/>
          <w:sz w:val="18"/>
          <w:szCs w:val="18"/>
        </w:rPr>
        <w:t>.</w:t>
      </w:r>
      <w:r>
        <w:rPr>
          <w:rFonts w:ascii="Arial" w:eastAsia="Times New Roman" w:hAnsi="Arial" w:cs="Arial"/>
          <w:sz w:val="20"/>
          <w:szCs w:val="20"/>
        </w:rPr>
        <w:br w:type="page"/>
      </w:r>
    </w:p>
    <w:p w:rsidR="00305DFE" w:rsidRDefault="00305DFE" w:rsidP="00491867">
      <w:pPr>
        <w:pStyle w:val="Heading2"/>
        <w:rPr>
          <w:rFonts w:eastAsiaTheme="minorEastAsia"/>
          <w:sz w:val="32"/>
        </w:rPr>
        <w:sectPr w:rsidR="00305DFE" w:rsidSect="004C13D1">
          <w:type w:val="continuous"/>
          <w:pgSz w:w="12240" w:h="15840"/>
          <w:pgMar w:top="288" w:right="432" w:bottom="288" w:left="432" w:header="720" w:footer="0" w:gutter="0"/>
          <w:cols w:space="720"/>
          <w:docGrid w:linePitch="360"/>
        </w:sectPr>
      </w:pPr>
    </w:p>
    <w:p w:rsidR="001B1A00" w:rsidRPr="002F5DAF" w:rsidRDefault="001B1A00" w:rsidP="00305DFE">
      <w:pPr>
        <w:pStyle w:val="Heading2"/>
        <w:rPr>
          <w:rFonts w:ascii="Times New Roman" w:eastAsia="Times New Roman" w:hAnsi="Times New Roman" w:cs="Times New Roman"/>
          <w:color w:val="0070C0"/>
          <w:sz w:val="32"/>
          <w:szCs w:val="24"/>
        </w:rPr>
      </w:pPr>
      <w:r w:rsidRPr="002F5DAF">
        <w:rPr>
          <w:rFonts w:eastAsiaTheme="minorEastAsia"/>
          <w:color w:val="0070C0"/>
          <w:sz w:val="32"/>
        </w:rPr>
        <w:lastRenderedPageBreak/>
        <w:t>Drinking and Driving</w:t>
      </w:r>
    </w:p>
    <w:p w:rsidR="00305DFE" w:rsidRPr="00DC6319" w:rsidRDefault="00305DFE" w:rsidP="001B1A00">
      <w:pPr>
        <w:spacing w:after="0" w:line="240" w:lineRule="auto"/>
        <w:jc w:val="both"/>
        <w:textAlignment w:val="baseline"/>
        <w:rPr>
          <w:rFonts w:ascii="Arial" w:eastAsia="Times New Roman" w:hAnsi="Arial" w:cs="Arial"/>
        </w:rPr>
      </w:pPr>
    </w:p>
    <w:p w:rsidR="001B1A00" w:rsidRPr="00DC6319" w:rsidRDefault="001B1A00" w:rsidP="001B1A00">
      <w:pPr>
        <w:spacing w:after="0" w:line="240" w:lineRule="auto"/>
        <w:jc w:val="both"/>
        <w:textAlignment w:val="baseline"/>
        <w:rPr>
          <w:rFonts w:ascii="Arial" w:eastAsia="Times New Roman" w:hAnsi="Arial" w:cs="Arial"/>
          <w:sz w:val="20"/>
          <w:szCs w:val="20"/>
        </w:rPr>
      </w:pPr>
      <w:r w:rsidRPr="00DC6319">
        <w:rPr>
          <w:rFonts w:ascii="Arial" w:eastAsia="Times New Roman" w:hAnsi="Arial" w:cs="Arial"/>
          <w:sz w:val="20"/>
          <w:szCs w:val="20"/>
        </w:rPr>
        <w:t xml:space="preserve">Drinking and driving significantly increases the risk of MV injuries and deaths. Nationally in 2012, approximately 15% of 16-17 year old drivers killed  in a MV-crash had a blood-alcohol concentration </w:t>
      </w:r>
      <w:r w:rsidRPr="00DC6319">
        <w:rPr>
          <w:rFonts w:ascii="Arial" w:eastAsia="Times New Roman" w:hAnsi="Arial" w:cs="Arial"/>
          <w:sz w:val="20"/>
          <w:szCs w:val="20"/>
          <w:u w:val="single"/>
        </w:rPr>
        <w:t>&gt;</w:t>
      </w:r>
      <w:r w:rsidRPr="00DC6319">
        <w:rPr>
          <w:rFonts w:ascii="Arial" w:eastAsia="Times New Roman" w:hAnsi="Arial" w:cs="Arial"/>
          <w:sz w:val="20"/>
          <w:szCs w:val="20"/>
        </w:rPr>
        <w:t xml:space="preserve"> 0.08.</w:t>
      </w:r>
      <w:r w:rsidRPr="00DC6319">
        <w:rPr>
          <w:rFonts w:ascii="Arial" w:eastAsia="Times New Roman" w:hAnsi="Arial" w:cs="Arial"/>
          <w:sz w:val="20"/>
          <w:szCs w:val="20"/>
          <w:vertAlign w:val="superscript"/>
        </w:rPr>
        <w:t>8</w:t>
      </w:r>
      <w:r w:rsidRPr="00DC6319">
        <w:rPr>
          <w:rFonts w:ascii="Arial" w:eastAsia="Times New Roman" w:hAnsi="Arial" w:cs="Arial"/>
          <w:sz w:val="20"/>
          <w:szCs w:val="20"/>
        </w:rPr>
        <w:t xml:space="preserve"> The risk of involvement in a fatal MV crash is about 8 times higher after alcohol use.</w:t>
      </w:r>
      <w:r w:rsidRPr="00DC6319">
        <w:rPr>
          <w:rFonts w:ascii="Arial" w:eastAsia="Times New Roman" w:hAnsi="Arial" w:cs="Arial"/>
          <w:sz w:val="20"/>
          <w:szCs w:val="20"/>
          <w:vertAlign w:val="superscript"/>
        </w:rPr>
        <w:t>9</w:t>
      </w:r>
      <w:r w:rsidRPr="00DC6319">
        <w:rPr>
          <w:rFonts w:ascii="Arial" w:eastAsia="Times New Roman" w:hAnsi="Arial" w:cs="Arial"/>
          <w:sz w:val="20"/>
          <w:szCs w:val="20"/>
        </w:rPr>
        <w:t xml:space="preserve"> </w:t>
      </w:r>
    </w:p>
    <w:p w:rsidR="00C862E7" w:rsidRPr="00DC6319" w:rsidRDefault="00C862E7" w:rsidP="00C862E7">
      <w:pPr>
        <w:spacing w:after="0" w:line="240" w:lineRule="auto"/>
        <w:jc w:val="both"/>
        <w:textAlignment w:val="baseline"/>
        <w:rPr>
          <w:rFonts w:ascii="Arial" w:eastAsia="Times New Roman" w:hAnsi="Arial" w:cs="Arial"/>
        </w:rPr>
      </w:pPr>
    </w:p>
    <w:p w:rsidR="00DC6319" w:rsidRDefault="00DC6319" w:rsidP="00491867">
      <w:pPr>
        <w:pStyle w:val="Heading2"/>
        <w:rPr>
          <w:rFonts w:ascii="Arial" w:eastAsia="Times New Roman" w:hAnsi="Arial" w:cs="Arial"/>
          <w:sz w:val="10"/>
          <w:szCs w:val="10"/>
        </w:rPr>
      </w:pPr>
    </w:p>
    <w:p w:rsidR="001B1A00" w:rsidRPr="002F5DAF" w:rsidRDefault="001B1A00" w:rsidP="002F5DAF">
      <w:pPr>
        <w:pStyle w:val="Heading2"/>
        <w:rPr>
          <w:color w:val="0070C0"/>
          <w:sz w:val="32"/>
          <w:szCs w:val="32"/>
        </w:rPr>
      </w:pPr>
      <w:r w:rsidRPr="002F5DAF">
        <w:rPr>
          <w:color w:val="0070C0"/>
          <w:sz w:val="32"/>
          <w:szCs w:val="32"/>
        </w:rPr>
        <w:t xml:space="preserve">Smoking Marijuana and Driving </w:t>
      </w:r>
    </w:p>
    <w:p w:rsidR="00305DFE" w:rsidRPr="00DC6319" w:rsidRDefault="00305DFE" w:rsidP="001B1A00">
      <w:pPr>
        <w:spacing w:after="0" w:line="240" w:lineRule="auto"/>
        <w:jc w:val="both"/>
        <w:textAlignment w:val="baseline"/>
        <w:rPr>
          <w:rFonts w:ascii="Arial" w:eastAsia="Times New Roman" w:hAnsi="Arial" w:cs="Arial"/>
          <w:sz w:val="16"/>
          <w:szCs w:val="16"/>
        </w:rPr>
      </w:pPr>
    </w:p>
    <w:p w:rsidR="001B1A00" w:rsidRPr="00DC6319" w:rsidRDefault="001B1A00" w:rsidP="001B1A00">
      <w:pPr>
        <w:spacing w:after="0" w:line="240" w:lineRule="auto"/>
        <w:jc w:val="both"/>
        <w:textAlignment w:val="baseline"/>
        <w:rPr>
          <w:rFonts w:ascii="Arial" w:eastAsia="Times New Roman" w:hAnsi="Arial" w:cs="Arial"/>
          <w:sz w:val="20"/>
          <w:szCs w:val="20"/>
        </w:rPr>
      </w:pPr>
      <w:r w:rsidRPr="00DC6319">
        <w:rPr>
          <w:rFonts w:ascii="Arial" w:eastAsia="Times New Roman" w:hAnsi="Arial" w:cs="Arial"/>
          <w:sz w:val="20"/>
          <w:szCs w:val="20"/>
        </w:rPr>
        <w:t xml:space="preserve">Smoking marijuana and driving is associated with increased MV injuries and deaths: approximately 1.9 times higher risk of a MV </w:t>
      </w:r>
      <w:proofErr w:type="gramStart"/>
      <w:r w:rsidRPr="00DC6319">
        <w:rPr>
          <w:rFonts w:ascii="Arial" w:eastAsia="Times New Roman" w:hAnsi="Arial" w:cs="Arial"/>
          <w:sz w:val="20"/>
          <w:szCs w:val="20"/>
        </w:rPr>
        <w:t>crash</w:t>
      </w:r>
      <w:r w:rsidRPr="00DC6319">
        <w:rPr>
          <w:rFonts w:ascii="Arial" w:eastAsia="Times New Roman" w:hAnsi="Arial" w:cs="Arial"/>
          <w:sz w:val="20"/>
          <w:szCs w:val="20"/>
          <w:vertAlign w:val="superscript"/>
        </w:rPr>
        <w:t xml:space="preserve">9  </w:t>
      </w:r>
      <w:r w:rsidRPr="00DC6319">
        <w:rPr>
          <w:rFonts w:ascii="Arial" w:eastAsia="Times New Roman" w:hAnsi="Arial" w:cs="Arial"/>
          <w:sz w:val="20"/>
          <w:szCs w:val="20"/>
        </w:rPr>
        <w:t>and</w:t>
      </w:r>
      <w:proofErr w:type="gramEnd"/>
      <w:r w:rsidRPr="00DC6319">
        <w:rPr>
          <w:rFonts w:ascii="Arial" w:eastAsia="Times New Roman" w:hAnsi="Arial" w:cs="Arial"/>
          <w:sz w:val="20"/>
          <w:szCs w:val="20"/>
        </w:rPr>
        <w:t xml:space="preserve"> 2.1 times higher risk of involvement in a </w:t>
      </w:r>
      <w:r w:rsidRPr="00DC6319">
        <w:rPr>
          <w:rFonts w:ascii="Arial" w:eastAsia="Times New Roman" w:hAnsi="Arial" w:cs="Arial"/>
          <w:i/>
          <w:iCs/>
          <w:sz w:val="20"/>
          <w:szCs w:val="20"/>
        </w:rPr>
        <w:t xml:space="preserve">fatal </w:t>
      </w:r>
      <w:r w:rsidRPr="00DC6319">
        <w:rPr>
          <w:rFonts w:ascii="Arial" w:eastAsia="Times New Roman" w:hAnsi="Arial" w:cs="Arial"/>
          <w:sz w:val="20"/>
          <w:szCs w:val="20"/>
        </w:rPr>
        <w:t>MV crash. The risk of a fatal MV crash increases to 16 times after use of both alcohol and marijuana.</w:t>
      </w:r>
      <w:r w:rsidRPr="00DC6319">
        <w:rPr>
          <w:rFonts w:ascii="Arial" w:eastAsia="Times New Roman" w:hAnsi="Arial" w:cs="Arial"/>
          <w:sz w:val="20"/>
          <w:szCs w:val="20"/>
          <w:vertAlign w:val="superscript"/>
        </w:rPr>
        <w:t>10</w:t>
      </w:r>
      <w:r w:rsidRPr="00DC6319">
        <w:rPr>
          <w:rFonts w:ascii="Arial" w:eastAsia="Times New Roman" w:hAnsi="Arial" w:cs="Arial"/>
          <w:sz w:val="20"/>
          <w:szCs w:val="20"/>
        </w:rPr>
        <w:t xml:space="preserve"> </w:t>
      </w:r>
    </w:p>
    <w:p w:rsidR="00305DFE" w:rsidRPr="00DC6319" w:rsidRDefault="00305DFE" w:rsidP="00C862E7">
      <w:pPr>
        <w:spacing w:after="0" w:line="240" w:lineRule="auto"/>
        <w:jc w:val="both"/>
        <w:textAlignment w:val="baseline"/>
        <w:rPr>
          <w:rFonts w:ascii="Arial" w:eastAsia="Times New Roman" w:hAnsi="Arial" w:cs="Arial"/>
        </w:rPr>
        <w:sectPr w:rsidR="00305DFE" w:rsidRPr="00DC6319" w:rsidSect="00DC6319">
          <w:type w:val="continuous"/>
          <w:pgSz w:w="12240" w:h="15840"/>
          <w:pgMar w:top="360" w:right="432" w:bottom="288" w:left="432" w:header="720" w:footer="0" w:gutter="0"/>
          <w:cols w:num="2" w:space="540"/>
          <w:docGrid w:linePitch="360"/>
        </w:sectPr>
      </w:pPr>
    </w:p>
    <w:p w:rsidR="001B1A00" w:rsidRPr="00DC6319" w:rsidRDefault="001B1A00" w:rsidP="001B1A00">
      <w:pPr>
        <w:spacing w:after="0" w:line="240" w:lineRule="auto"/>
        <w:jc w:val="both"/>
        <w:textAlignment w:val="baseline"/>
        <w:rPr>
          <w:rFonts w:ascii="Arial" w:eastAsia="Times New Roman" w:hAnsi="Arial" w:cs="Arial"/>
          <w:sz w:val="20"/>
          <w:szCs w:val="20"/>
        </w:rPr>
      </w:pPr>
      <w:r w:rsidRPr="00DC6319">
        <w:rPr>
          <w:rStyle w:val="Heading2Char"/>
          <w:rFonts w:ascii="Arial" w:hAnsi="Arial" w:cs="Arial"/>
          <w:sz w:val="24"/>
          <w:szCs w:val="22"/>
        </w:rPr>
        <w:lastRenderedPageBreak/>
        <w:t>Law:</w:t>
      </w:r>
      <w:r w:rsidRPr="00DC6319">
        <w:rPr>
          <w:rFonts w:ascii="Arial" w:eastAsia="Times New Roman" w:hAnsi="Arial" w:cs="Arial"/>
          <w:b/>
          <w:bCs/>
          <w:i/>
          <w:iCs/>
          <w:sz w:val="24"/>
        </w:rPr>
        <w:t xml:space="preserve"> </w:t>
      </w:r>
      <w:r w:rsidRPr="00DC6319">
        <w:rPr>
          <w:rFonts w:ascii="Arial" w:eastAsia="Times New Roman" w:hAnsi="Arial" w:cs="Arial"/>
          <w:sz w:val="20"/>
          <w:szCs w:val="20"/>
        </w:rPr>
        <w:t xml:space="preserve">The MA Junior Operator's License Law imposes mandatory license suspensions for violations such as Operating </w:t>
      </w:r>
      <w:proofErr w:type="gramStart"/>
      <w:r w:rsidRPr="00DC6319">
        <w:rPr>
          <w:rFonts w:ascii="Arial" w:eastAsia="Times New Roman" w:hAnsi="Arial" w:cs="Arial"/>
          <w:sz w:val="20"/>
          <w:szCs w:val="20"/>
        </w:rPr>
        <w:t>Under</w:t>
      </w:r>
      <w:proofErr w:type="gramEnd"/>
      <w:r w:rsidRPr="00DC6319">
        <w:rPr>
          <w:rFonts w:ascii="Arial" w:eastAsia="Times New Roman" w:hAnsi="Arial" w:cs="Arial"/>
          <w:sz w:val="20"/>
          <w:szCs w:val="20"/>
        </w:rPr>
        <w:t xml:space="preserve"> the Influence, Operating to Endanger, and Drinking From an Open Container of an Alcoholic Beverage. Also, drivers under age 21 with a breathalyzer reading ≥ .02 or who refuse a breathalyzer test face a 180-day license suspension. Those under 18 at the time of the arrest face a full-year license suspension. These suspensions are in addition to any penalties imposed by the court. More info: </w:t>
      </w:r>
      <w:hyperlink r:id="rId22" w:history="1">
        <w:r w:rsidRPr="00DC6319">
          <w:rPr>
            <w:rStyle w:val="Hyperlink"/>
            <w:rFonts w:ascii="Arial" w:eastAsia="Times New Roman" w:hAnsi="Arial" w:cs="Arial"/>
            <w:sz w:val="20"/>
            <w:szCs w:val="20"/>
          </w:rPr>
          <w:t>www.massrmv.com/rmv/suspend/oui.htm</w:t>
        </w:r>
      </w:hyperlink>
    </w:p>
    <w:p w:rsidR="001B1A00" w:rsidRPr="00DC6319" w:rsidRDefault="001B1A00" w:rsidP="00C862E7">
      <w:pPr>
        <w:spacing w:after="0" w:line="240" w:lineRule="auto"/>
        <w:jc w:val="both"/>
        <w:textAlignment w:val="baseline"/>
        <w:rPr>
          <w:rFonts w:ascii="Arial" w:eastAsia="Times New Roman" w:hAnsi="Arial" w:cs="Arial"/>
          <w:sz w:val="20"/>
          <w:szCs w:val="20"/>
        </w:rPr>
      </w:pPr>
    </w:p>
    <w:p w:rsidR="00096B25" w:rsidRPr="00DC6319" w:rsidRDefault="001B1A00" w:rsidP="00444127">
      <w:pPr>
        <w:spacing w:after="0" w:line="240" w:lineRule="auto"/>
        <w:jc w:val="both"/>
        <w:textAlignment w:val="baseline"/>
        <w:rPr>
          <w:rFonts w:ascii="Arial" w:eastAsia="Times New Roman" w:hAnsi="Arial" w:cs="Arial"/>
          <w:sz w:val="20"/>
          <w:szCs w:val="20"/>
        </w:rPr>
      </w:pPr>
      <w:r w:rsidRPr="00DC6319">
        <w:rPr>
          <w:rStyle w:val="Heading2Char"/>
          <w:rFonts w:ascii="Arial" w:hAnsi="Arial" w:cs="Arial"/>
          <w:sz w:val="24"/>
          <w:szCs w:val="20"/>
        </w:rPr>
        <w:t>Survey:</w:t>
      </w:r>
      <w:r w:rsidRPr="00DC6319">
        <w:rPr>
          <w:rFonts w:ascii="Arial" w:eastAsia="Times New Roman" w:hAnsi="Arial" w:cs="Arial"/>
          <w:b/>
          <w:bCs/>
          <w:i/>
          <w:iCs/>
          <w:sz w:val="24"/>
          <w:szCs w:val="20"/>
        </w:rPr>
        <w:t xml:space="preserve"> </w:t>
      </w:r>
      <w:r w:rsidRPr="00DC6319">
        <w:rPr>
          <w:rFonts w:ascii="Arial" w:eastAsia="Times New Roman" w:hAnsi="Arial" w:cs="Arial"/>
          <w:i/>
          <w:iCs/>
          <w:sz w:val="20"/>
          <w:szCs w:val="20"/>
        </w:rPr>
        <w:t>Beginning in 2013, high school students were asked about driving under the influence. Students who reported ever drinking alcohol were asked, “During the past 30 days, did you drive a car or other vehicle when you had been drinking alcohol?” Students who reported ever trying marijuana were asked, “In the past 30 days, did you ever drive a car or other vehicle when you had been smoking marijuana?” Results excluded non-drivers.</w:t>
      </w:r>
    </w:p>
    <w:tbl>
      <w:tblPr>
        <w:tblpPr w:leftFromText="180" w:rightFromText="180" w:vertAnchor="text" w:horzAnchor="margin" w:tblpXSpec="right" w:tblpY="371"/>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Caption w:val="Table 1. High school students reporting driving in the past 30 days after drinking alcohol or smoking marijuana"/>
        <w:tblDescription w:val="Percent of high school students who reported driving in the past 30 days after either drinking alcohol (N=864) or smoking marijuana (N=646), overall and by Sex, Grade, and Race/Ethnicity. Data was from the 2013 YHS survey. This data only include those who drove and reported any lifetime use of alcohol or marijuana. Also, race categories are mutually exclusive, and it was unknown if students engage in both risk behaviors at the same time as they were asked separately."/>
      </w:tblPr>
      <w:tblGrid>
        <w:gridCol w:w="1677"/>
        <w:gridCol w:w="1236"/>
        <w:gridCol w:w="1456"/>
        <w:gridCol w:w="1276"/>
        <w:gridCol w:w="1435"/>
      </w:tblGrid>
      <w:tr w:rsidR="00EF21DE" w:rsidRPr="00DC6319" w:rsidTr="00781494">
        <w:trPr>
          <w:trHeight w:val="508"/>
        </w:trPr>
        <w:tc>
          <w:tcPr>
            <w:tcW w:w="7080" w:type="dxa"/>
            <w:gridSpan w:val="5"/>
            <w:shd w:val="clear" w:color="auto" w:fill="FFFFFF"/>
            <w:tcMar>
              <w:top w:w="20" w:type="dxa"/>
              <w:left w:w="20" w:type="dxa"/>
              <w:bottom w:w="0" w:type="dxa"/>
              <w:right w:w="20" w:type="dxa"/>
            </w:tcMar>
            <w:vAlign w:val="center"/>
          </w:tcPr>
          <w:p w:rsidR="00EF21DE" w:rsidRPr="00DC6319" w:rsidRDefault="00EF21DE" w:rsidP="00781494">
            <w:pPr>
              <w:spacing w:after="0" w:line="240" w:lineRule="auto"/>
              <w:textAlignment w:val="center"/>
              <w:rPr>
                <w:rFonts w:ascii="Arial" w:eastAsia="Times New Roman" w:hAnsi="Arial" w:cs="Arial"/>
                <w:bCs/>
                <w:iCs/>
                <w:color w:val="000000"/>
                <w:kern w:val="18"/>
                <w:sz w:val="20"/>
                <w:szCs w:val="20"/>
              </w:rPr>
            </w:pPr>
            <w:r w:rsidRPr="00DC6319">
              <w:rPr>
                <w:rFonts w:ascii="Arial" w:eastAsia="Times New Roman" w:hAnsi="Arial" w:cs="Arial"/>
                <w:b/>
                <w:bCs/>
                <w:iCs/>
                <w:color w:val="000000"/>
                <w:kern w:val="18"/>
                <w:sz w:val="20"/>
                <w:szCs w:val="20"/>
              </w:rPr>
              <w:t>Table 1.</w:t>
            </w:r>
            <w:r w:rsidRPr="00DC6319">
              <w:rPr>
                <w:rFonts w:ascii="Arial" w:eastAsia="Times New Roman" w:hAnsi="Arial" w:cs="Arial"/>
                <w:bCs/>
                <w:iCs/>
                <w:color w:val="000000"/>
                <w:kern w:val="18"/>
                <w:sz w:val="20"/>
                <w:szCs w:val="20"/>
              </w:rPr>
              <w:t xml:space="preserve"> High school students reporting driving in the past 30 days after drinking alcohol or smoking marijuana (YHS, 2013)*</w:t>
            </w:r>
          </w:p>
        </w:tc>
      </w:tr>
      <w:tr w:rsidR="00781494" w:rsidRPr="00DC6319" w:rsidTr="00781494">
        <w:trPr>
          <w:trHeight w:val="694"/>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240" w:lineRule="auto"/>
              <w:jc w:val="center"/>
              <w:textAlignment w:val="center"/>
              <w:rPr>
                <w:rFonts w:ascii="Arial" w:eastAsia="Times New Roman" w:hAnsi="Arial" w:cs="Arial"/>
                <w:sz w:val="20"/>
                <w:szCs w:val="20"/>
              </w:rPr>
            </w:pPr>
            <w:r w:rsidRPr="00EF21DE">
              <w:rPr>
                <w:rFonts w:ascii="Arial" w:eastAsia="Times New Roman" w:hAnsi="Arial" w:cs="Arial"/>
                <w:color w:val="FFFFFF" w:themeColor="background1"/>
                <w:kern w:val="24"/>
                <w:sz w:val="20"/>
                <w:szCs w:val="20"/>
              </w:rPr>
              <w:t> </w:t>
            </w:r>
            <w:r w:rsidR="00740C1C" w:rsidRPr="00DC6319">
              <w:rPr>
                <w:rFonts w:ascii="Arial" w:eastAsia="Times New Roman" w:hAnsi="Arial" w:cs="Arial"/>
                <w:color w:val="FFFFFF" w:themeColor="background1"/>
                <w:kern w:val="24"/>
                <w:sz w:val="20"/>
                <w:szCs w:val="20"/>
              </w:rPr>
              <w:t>(blank)</w:t>
            </w:r>
          </w:p>
        </w:tc>
        <w:tc>
          <w:tcPr>
            <w:tcW w:w="2692" w:type="dxa"/>
            <w:gridSpan w:val="2"/>
            <w:shd w:val="clear" w:color="auto" w:fill="95B3D7"/>
            <w:tcMar>
              <w:top w:w="20" w:type="dxa"/>
              <w:left w:w="20" w:type="dxa"/>
              <w:bottom w:w="0" w:type="dxa"/>
              <w:right w:w="20" w:type="dxa"/>
            </w:tcMar>
            <w:vAlign w:val="center"/>
            <w:hideMark/>
          </w:tcPr>
          <w:p w:rsidR="00EF21DE" w:rsidRPr="00EF21DE" w:rsidRDefault="00EF21DE" w:rsidP="00781494">
            <w:pPr>
              <w:spacing w:after="0" w:line="240" w:lineRule="auto"/>
              <w:jc w:val="center"/>
              <w:textAlignment w:val="center"/>
              <w:rPr>
                <w:rFonts w:ascii="Arial" w:eastAsia="Times New Roman" w:hAnsi="Arial" w:cs="Arial"/>
                <w:sz w:val="20"/>
                <w:szCs w:val="20"/>
              </w:rPr>
            </w:pPr>
            <w:r w:rsidRPr="00EF21DE">
              <w:rPr>
                <w:rFonts w:ascii="Arial" w:eastAsia="Times New Roman" w:hAnsi="Arial" w:cs="Arial"/>
                <w:b/>
                <w:bCs/>
                <w:i/>
                <w:iCs/>
                <w:color w:val="000000"/>
                <w:kern w:val="18"/>
                <w:sz w:val="20"/>
                <w:szCs w:val="20"/>
              </w:rPr>
              <w:t>Recent driving after drinking alcohol (N=864)</w:t>
            </w:r>
          </w:p>
        </w:tc>
        <w:tc>
          <w:tcPr>
            <w:tcW w:w="2711" w:type="dxa"/>
            <w:gridSpan w:val="2"/>
            <w:shd w:val="clear" w:color="auto" w:fill="E6B9B8"/>
            <w:tcMar>
              <w:top w:w="20" w:type="dxa"/>
              <w:left w:w="20" w:type="dxa"/>
              <w:bottom w:w="0" w:type="dxa"/>
              <w:right w:w="20" w:type="dxa"/>
            </w:tcMar>
            <w:vAlign w:val="center"/>
            <w:hideMark/>
          </w:tcPr>
          <w:p w:rsidR="00EF21DE" w:rsidRPr="00EF21DE" w:rsidRDefault="00EF21DE" w:rsidP="00781494">
            <w:pPr>
              <w:spacing w:after="0" w:line="240" w:lineRule="auto"/>
              <w:jc w:val="center"/>
              <w:textAlignment w:val="center"/>
              <w:rPr>
                <w:rFonts w:ascii="Arial" w:eastAsia="Times New Roman" w:hAnsi="Arial" w:cs="Arial"/>
                <w:sz w:val="20"/>
                <w:szCs w:val="20"/>
              </w:rPr>
            </w:pPr>
            <w:r w:rsidRPr="00EF21DE">
              <w:rPr>
                <w:rFonts w:ascii="Arial" w:eastAsia="Times New Roman" w:hAnsi="Arial" w:cs="Arial"/>
                <w:b/>
                <w:bCs/>
                <w:i/>
                <w:iCs/>
                <w:color w:val="000000"/>
                <w:kern w:val="18"/>
                <w:sz w:val="20"/>
                <w:szCs w:val="20"/>
              </w:rPr>
              <w:t>Recent driving after smoking marijuana (N=646)</w:t>
            </w:r>
          </w:p>
        </w:tc>
      </w:tr>
      <w:tr w:rsidR="00781494" w:rsidRPr="00DC6319" w:rsidTr="00781494">
        <w:trPr>
          <w:trHeight w:val="254"/>
        </w:trPr>
        <w:tc>
          <w:tcPr>
            <w:tcW w:w="0" w:type="auto"/>
            <w:vAlign w:val="center"/>
            <w:hideMark/>
          </w:tcPr>
          <w:p w:rsidR="00EF21DE" w:rsidRPr="00EF21DE" w:rsidRDefault="00EF21DE" w:rsidP="00781494">
            <w:pPr>
              <w:spacing w:after="0" w:line="240" w:lineRule="auto"/>
              <w:rPr>
                <w:rFonts w:ascii="Arial" w:eastAsia="Times New Roman" w:hAnsi="Arial" w:cs="Arial"/>
                <w:sz w:val="20"/>
                <w:szCs w:val="20"/>
              </w:rPr>
            </w:pP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95% CI</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95% CI</w:t>
            </w:r>
          </w:p>
        </w:tc>
      </w:tr>
      <w:tr w:rsidR="00781494" w:rsidRPr="00DC6319" w:rsidTr="00781494">
        <w:trPr>
          <w:trHeight w:val="254"/>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textAlignment w:val="center"/>
              <w:rPr>
                <w:rFonts w:ascii="Arial" w:eastAsia="Times New Roman" w:hAnsi="Arial" w:cs="Arial"/>
                <w:sz w:val="20"/>
                <w:szCs w:val="20"/>
              </w:rPr>
            </w:pPr>
            <w:r w:rsidRPr="00EF21DE">
              <w:rPr>
                <w:rFonts w:ascii="Arial" w:eastAsia="Times New Roman" w:hAnsi="Arial" w:cs="Arial"/>
                <w:b/>
                <w:bCs/>
                <w:color w:val="000000"/>
                <w:kern w:val="24"/>
                <w:sz w:val="20"/>
                <w:szCs w:val="20"/>
              </w:rPr>
              <w:t>Overall</w:t>
            </w: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9.1</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7.1 - 11.2</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34.8</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31.0 - 38.7</w:t>
            </w:r>
          </w:p>
        </w:tc>
      </w:tr>
      <w:tr w:rsidR="00781494" w:rsidRPr="00DC6319" w:rsidTr="00781494">
        <w:trPr>
          <w:trHeight w:val="254"/>
        </w:trPr>
        <w:tc>
          <w:tcPr>
            <w:tcW w:w="1677" w:type="dxa"/>
            <w:shd w:val="clear" w:color="auto" w:fill="FFFFFF"/>
            <w:tcMar>
              <w:top w:w="20" w:type="dxa"/>
              <w:left w:w="20" w:type="dxa"/>
              <w:bottom w:w="0" w:type="dxa"/>
              <w:right w:w="20" w:type="dxa"/>
            </w:tcMar>
            <w:vAlign w:val="center"/>
          </w:tcPr>
          <w:p w:rsidR="00781494" w:rsidRPr="00DC6319" w:rsidRDefault="00781494" w:rsidP="00781494">
            <w:pPr>
              <w:spacing w:after="0" w:line="254" w:lineRule="atLeast"/>
              <w:textAlignment w:val="center"/>
              <w:rPr>
                <w:rFonts w:ascii="Arial" w:eastAsia="Times New Roman" w:hAnsi="Arial" w:cs="Arial"/>
                <w:b/>
                <w:bCs/>
                <w:color w:val="000000"/>
                <w:kern w:val="24"/>
                <w:sz w:val="20"/>
                <w:szCs w:val="20"/>
              </w:rPr>
            </w:pPr>
            <w:r w:rsidRPr="00EF21DE">
              <w:rPr>
                <w:rFonts w:ascii="Arial" w:eastAsia="Times New Roman" w:hAnsi="Arial" w:cs="Arial"/>
                <w:b/>
                <w:bCs/>
                <w:color w:val="000000"/>
                <w:kern w:val="24"/>
                <w:sz w:val="20"/>
                <w:szCs w:val="20"/>
              </w:rPr>
              <w:t>Sex</w:t>
            </w:r>
            <w:r w:rsidRPr="00EF21DE">
              <w:rPr>
                <w:rFonts w:ascii="Arial" w:eastAsia="Times New Roman" w:hAnsi="Arial" w:cs="Arial"/>
                <w:color w:val="000000"/>
                <w:kern w:val="24"/>
                <w:sz w:val="20"/>
                <w:szCs w:val="20"/>
              </w:rPr>
              <w:t> </w:t>
            </w:r>
          </w:p>
        </w:tc>
        <w:tc>
          <w:tcPr>
            <w:tcW w:w="1236" w:type="dxa"/>
            <w:shd w:val="clear" w:color="auto" w:fill="FFFFFF"/>
            <w:tcMar>
              <w:top w:w="20" w:type="dxa"/>
              <w:left w:w="20" w:type="dxa"/>
              <w:bottom w:w="0" w:type="dxa"/>
              <w:right w:w="20" w:type="dxa"/>
            </w:tcMar>
            <w:vAlign w:val="center"/>
          </w:tcPr>
          <w:p w:rsidR="00781494" w:rsidRPr="00DC6319" w:rsidRDefault="00B94D22" w:rsidP="00781494">
            <w:pPr>
              <w:spacing w:after="0" w:line="254"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c>
          <w:tcPr>
            <w:tcW w:w="1456" w:type="dxa"/>
            <w:shd w:val="clear" w:color="auto" w:fill="FFFFFF"/>
            <w:tcMar>
              <w:top w:w="20" w:type="dxa"/>
              <w:left w:w="20" w:type="dxa"/>
              <w:bottom w:w="0" w:type="dxa"/>
              <w:right w:w="20" w:type="dxa"/>
            </w:tcMar>
            <w:vAlign w:val="center"/>
          </w:tcPr>
          <w:p w:rsidR="00781494" w:rsidRPr="00DC6319" w:rsidRDefault="00B94D22" w:rsidP="00781494">
            <w:pPr>
              <w:spacing w:after="0" w:line="254"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c>
          <w:tcPr>
            <w:tcW w:w="1276" w:type="dxa"/>
            <w:shd w:val="clear" w:color="auto" w:fill="FFFFFF"/>
            <w:tcMar>
              <w:top w:w="20" w:type="dxa"/>
              <w:left w:w="20" w:type="dxa"/>
              <w:bottom w:w="0" w:type="dxa"/>
              <w:right w:w="20" w:type="dxa"/>
            </w:tcMar>
            <w:vAlign w:val="center"/>
          </w:tcPr>
          <w:p w:rsidR="00781494" w:rsidRPr="00DC6319" w:rsidRDefault="00B94D22" w:rsidP="00781494">
            <w:pPr>
              <w:spacing w:after="0" w:line="254"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c>
          <w:tcPr>
            <w:tcW w:w="1435" w:type="dxa"/>
            <w:shd w:val="clear" w:color="auto" w:fill="FFFFFF"/>
            <w:tcMar>
              <w:top w:w="20" w:type="dxa"/>
              <w:left w:w="20" w:type="dxa"/>
              <w:bottom w:w="0" w:type="dxa"/>
              <w:right w:w="20" w:type="dxa"/>
            </w:tcMar>
            <w:vAlign w:val="center"/>
          </w:tcPr>
          <w:p w:rsidR="00781494" w:rsidRPr="00DC6319" w:rsidRDefault="00B94D22" w:rsidP="00781494">
            <w:pPr>
              <w:spacing w:after="0" w:line="254"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r>
      <w:tr w:rsidR="00781494" w:rsidRPr="00DC6319" w:rsidTr="00781494">
        <w:trPr>
          <w:trHeight w:val="254"/>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xml:space="preserve">   Male</w:t>
            </w: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10.0</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7.3 - 12.7</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42.4</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36.8 - 48.0</w:t>
            </w:r>
          </w:p>
        </w:tc>
      </w:tr>
      <w:tr w:rsidR="00781494" w:rsidRPr="00DC6319" w:rsidTr="00781494">
        <w:trPr>
          <w:trHeight w:val="254"/>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xml:space="preserve">   Female</w:t>
            </w: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7.5</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4.9 - 10.0</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24.3</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19.1 - 29.4</w:t>
            </w:r>
          </w:p>
        </w:tc>
      </w:tr>
      <w:tr w:rsidR="00781494" w:rsidRPr="00DC6319" w:rsidTr="00781494">
        <w:trPr>
          <w:trHeight w:val="254"/>
        </w:trPr>
        <w:tc>
          <w:tcPr>
            <w:tcW w:w="1677" w:type="dxa"/>
            <w:shd w:val="clear" w:color="auto" w:fill="FFFFFF"/>
            <w:tcMar>
              <w:top w:w="20" w:type="dxa"/>
              <w:left w:w="20" w:type="dxa"/>
              <w:bottom w:w="0" w:type="dxa"/>
              <w:right w:w="20" w:type="dxa"/>
            </w:tcMar>
            <w:vAlign w:val="center"/>
          </w:tcPr>
          <w:p w:rsidR="00781494" w:rsidRPr="00DC6319" w:rsidRDefault="00781494" w:rsidP="00781494">
            <w:pPr>
              <w:spacing w:after="0" w:line="254" w:lineRule="atLeast"/>
              <w:textAlignment w:val="center"/>
              <w:rPr>
                <w:rFonts w:ascii="Arial" w:eastAsia="Times New Roman" w:hAnsi="Arial" w:cs="Arial"/>
                <w:color w:val="000000"/>
                <w:kern w:val="24"/>
                <w:sz w:val="20"/>
                <w:szCs w:val="20"/>
              </w:rPr>
            </w:pPr>
            <w:r w:rsidRPr="00EF21DE">
              <w:rPr>
                <w:rFonts w:ascii="Arial" w:eastAsia="Times New Roman" w:hAnsi="Arial" w:cs="Arial"/>
                <w:b/>
                <w:bCs/>
                <w:color w:val="000000"/>
                <w:kern w:val="24"/>
                <w:sz w:val="20"/>
                <w:szCs w:val="20"/>
              </w:rPr>
              <w:t>Grade  </w:t>
            </w:r>
          </w:p>
        </w:tc>
        <w:tc>
          <w:tcPr>
            <w:tcW w:w="1236" w:type="dxa"/>
            <w:shd w:val="clear" w:color="auto" w:fill="FFFFFF"/>
            <w:tcMar>
              <w:top w:w="20" w:type="dxa"/>
              <w:left w:w="20" w:type="dxa"/>
              <w:bottom w:w="0" w:type="dxa"/>
              <w:right w:w="20" w:type="dxa"/>
            </w:tcMar>
            <w:vAlign w:val="center"/>
          </w:tcPr>
          <w:p w:rsidR="00781494" w:rsidRPr="00DC6319" w:rsidRDefault="00B94D22" w:rsidP="00781494">
            <w:pPr>
              <w:spacing w:after="0" w:line="254"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c>
          <w:tcPr>
            <w:tcW w:w="1456" w:type="dxa"/>
            <w:shd w:val="clear" w:color="auto" w:fill="FFFFFF"/>
            <w:tcMar>
              <w:top w:w="20" w:type="dxa"/>
              <w:left w:w="20" w:type="dxa"/>
              <w:bottom w:w="0" w:type="dxa"/>
              <w:right w:w="20" w:type="dxa"/>
            </w:tcMar>
            <w:vAlign w:val="center"/>
          </w:tcPr>
          <w:p w:rsidR="00781494" w:rsidRPr="00DC6319" w:rsidRDefault="00B94D22" w:rsidP="00781494">
            <w:pPr>
              <w:spacing w:after="0" w:line="254"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c>
          <w:tcPr>
            <w:tcW w:w="1276" w:type="dxa"/>
            <w:shd w:val="clear" w:color="auto" w:fill="FFFFFF"/>
            <w:tcMar>
              <w:top w:w="20" w:type="dxa"/>
              <w:left w:w="20" w:type="dxa"/>
              <w:bottom w:w="0" w:type="dxa"/>
              <w:right w:w="20" w:type="dxa"/>
            </w:tcMar>
            <w:vAlign w:val="center"/>
          </w:tcPr>
          <w:p w:rsidR="00781494" w:rsidRPr="00DC6319" w:rsidRDefault="00B94D22" w:rsidP="00781494">
            <w:pPr>
              <w:spacing w:after="0" w:line="254"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c>
          <w:tcPr>
            <w:tcW w:w="1435" w:type="dxa"/>
            <w:shd w:val="clear" w:color="auto" w:fill="FFFFFF"/>
            <w:tcMar>
              <w:top w:w="20" w:type="dxa"/>
              <w:left w:w="20" w:type="dxa"/>
              <w:bottom w:w="0" w:type="dxa"/>
              <w:right w:w="20" w:type="dxa"/>
            </w:tcMar>
            <w:vAlign w:val="center"/>
          </w:tcPr>
          <w:p w:rsidR="00781494" w:rsidRPr="00DC6319" w:rsidRDefault="00B94D22" w:rsidP="00781494">
            <w:pPr>
              <w:spacing w:after="0" w:line="254"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r>
      <w:tr w:rsidR="00781494" w:rsidRPr="00DC6319" w:rsidTr="00781494">
        <w:trPr>
          <w:trHeight w:val="254"/>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xml:space="preserve">   9</w:t>
            </w:r>
            <w:proofErr w:type="spellStart"/>
            <w:r w:rsidRPr="00EF21DE">
              <w:rPr>
                <w:rFonts w:ascii="Arial" w:eastAsia="Times New Roman" w:hAnsi="Arial" w:cs="Arial"/>
                <w:color w:val="000000"/>
                <w:kern w:val="24"/>
                <w:position w:val="6"/>
                <w:sz w:val="20"/>
                <w:szCs w:val="20"/>
                <w:vertAlign w:val="superscript"/>
              </w:rPr>
              <w:t>th</w:t>
            </w:r>
            <w:proofErr w:type="spellEnd"/>
            <w:r w:rsidRPr="00EF21DE">
              <w:rPr>
                <w:rFonts w:ascii="Arial" w:eastAsia="Times New Roman" w:hAnsi="Arial" w:cs="Arial"/>
                <w:color w:val="000000"/>
                <w:kern w:val="24"/>
                <w:sz w:val="20"/>
                <w:szCs w:val="20"/>
              </w:rPr>
              <w:t xml:space="preserve"> grade</w:t>
            </w: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r>
      <w:tr w:rsidR="00781494" w:rsidRPr="00DC6319" w:rsidTr="00781494">
        <w:trPr>
          <w:trHeight w:val="254"/>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xml:space="preserve">   10</w:t>
            </w:r>
            <w:proofErr w:type="spellStart"/>
            <w:r w:rsidRPr="00EF21DE">
              <w:rPr>
                <w:rFonts w:ascii="Arial" w:eastAsia="Times New Roman" w:hAnsi="Arial" w:cs="Arial"/>
                <w:color w:val="000000"/>
                <w:kern w:val="24"/>
                <w:position w:val="6"/>
                <w:sz w:val="20"/>
                <w:szCs w:val="20"/>
                <w:vertAlign w:val="superscript"/>
              </w:rPr>
              <w:t>th</w:t>
            </w:r>
            <w:proofErr w:type="spellEnd"/>
            <w:r w:rsidRPr="00EF21DE">
              <w:rPr>
                <w:rFonts w:ascii="Arial" w:eastAsia="Times New Roman" w:hAnsi="Arial" w:cs="Arial"/>
                <w:color w:val="000000"/>
                <w:kern w:val="24"/>
                <w:sz w:val="20"/>
                <w:szCs w:val="20"/>
              </w:rPr>
              <w:t xml:space="preserve"> grade</w:t>
            </w: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27.4</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18.1 - 36.6</w:t>
            </w:r>
          </w:p>
        </w:tc>
      </w:tr>
      <w:tr w:rsidR="00781494" w:rsidRPr="00DC6319" w:rsidTr="00781494">
        <w:trPr>
          <w:trHeight w:val="254"/>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xml:space="preserve">   11</w:t>
            </w:r>
            <w:proofErr w:type="spellStart"/>
            <w:r w:rsidRPr="00EF21DE">
              <w:rPr>
                <w:rFonts w:ascii="Arial" w:eastAsia="Times New Roman" w:hAnsi="Arial" w:cs="Arial"/>
                <w:color w:val="000000"/>
                <w:kern w:val="24"/>
                <w:position w:val="6"/>
                <w:sz w:val="20"/>
                <w:szCs w:val="20"/>
                <w:vertAlign w:val="superscript"/>
              </w:rPr>
              <w:t>th</w:t>
            </w:r>
            <w:proofErr w:type="spellEnd"/>
            <w:r w:rsidRPr="00EF21DE">
              <w:rPr>
                <w:rFonts w:ascii="Arial" w:eastAsia="Times New Roman" w:hAnsi="Arial" w:cs="Arial"/>
                <w:color w:val="000000"/>
                <w:kern w:val="24"/>
                <w:sz w:val="20"/>
                <w:szCs w:val="20"/>
              </w:rPr>
              <w:t xml:space="preserve"> grade</w:t>
            </w: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8.8</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5.6 - 12.0</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32.8</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26.4 - 39.3</w:t>
            </w:r>
          </w:p>
        </w:tc>
      </w:tr>
      <w:tr w:rsidR="00781494" w:rsidRPr="00DC6319" w:rsidTr="00781494">
        <w:trPr>
          <w:trHeight w:val="311"/>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311" w:lineRule="atLeast"/>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xml:space="preserve">   12</w:t>
            </w:r>
            <w:proofErr w:type="spellStart"/>
            <w:r w:rsidRPr="00EF21DE">
              <w:rPr>
                <w:rFonts w:ascii="Arial" w:eastAsia="Times New Roman" w:hAnsi="Arial" w:cs="Arial"/>
                <w:color w:val="000000"/>
                <w:kern w:val="24"/>
                <w:position w:val="6"/>
                <w:sz w:val="20"/>
                <w:szCs w:val="20"/>
                <w:vertAlign w:val="superscript"/>
              </w:rPr>
              <w:t>th</w:t>
            </w:r>
            <w:proofErr w:type="spellEnd"/>
            <w:r w:rsidRPr="00EF21DE">
              <w:rPr>
                <w:rFonts w:ascii="Arial" w:eastAsia="Times New Roman" w:hAnsi="Arial" w:cs="Arial"/>
                <w:color w:val="000000"/>
                <w:kern w:val="24"/>
                <w:sz w:val="20"/>
                <w:szCs w:val="20"/>
              </w:rPr>
              <w:t xml:space="preserve"> grade</w:t>
            </w: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311"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10.1</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311"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6.4 - 13.7</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311"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38.8</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311"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32.0 - 45.5</w:t>
            </w:r>
          </w:p>
        </w:tc>
      </w:tr>
      <w:tr w:rsidR="00781494" w:rsidRPr="00DC6319" w:rsidTr="00781494">
        <w:trPr>
          <w:trHeight w:val="311"/>
        </w:trPr>
        <w:tc>
          <w:tcPr>
            <w:tcW w:w="1677" w:type="dxa"/>
            <w:shd w:val="clear" w:color="auto" w:fill="FFFFFF"/>
            <w:tcMar>
              <w:top w:w="20" w:type="dxa"/>
              <w:left w:w="20" w:type="dxa"/>
              <w:bottom w:w="0" w:type="dxa"/>
              <w:right w:w="20" w:type="dxa"/>
            </w:tcMar>
            <w:vAlign w:val="center"/>
          </w:tcPr>
          <w:p w:rsidR="00781494" w:rsidRPr="00DC6319" w:rsidRDefault="00781494" w:rsidP="00781494">
            <w:pPr>
              <w:spacing w:after="0" w:line="311" w:lineRule="atLeast"/>
              <w:textAlignment w:val="center"/>
              <w:rPr>
                <w:rFonts w:ascii="Arial" w:eastAsia="Times New Roman" w:hAnsi="Arial" w:cs="Arial"/>
                <w:color w:val="000000"/>
                <w:kern w:val="24"/>
                <w:sz w:val="20"/>
                <w:szCs w:val="20"/>
              </w:rPr>
            </w:pPr>
            <w:r w:rsidRPr="00EF21DE">
              <w:rPr>
                <w:rFonts w:ascii="Arial" w:eastAsia="Times New Roman" w:hAnsi="Arial" w:cs="Arial"/>
                <w:b/>
                <w:bCs/>
                <w:color w:val="000000"/>
                <w:kern w:val="24"/>
                <w:sz w:val="20"/>
                <w:szCs w:val="20"/>
              </w:rPr>
              <w:t>Race/Ethnicity</w:t>
            </w:r>
            <w:r w:rsidRPr="00EF21DE">
              <w:rPr>
                <w:rFonts w:ascii="Arial" w:eastAsia="Times New Roman" w:hAnsi="Arial" w:cs="Arial"/>
                <w:color w:val="000000"/>
                <w:kern w:val="24"/>
                <w:sz w:val="20"/>
                <w:szCs w:val="20"/>
              </w:rPr>
              <w:t>**</w:t>
            </w:r>
          </w:p>
        </w:tc>
        <w:tc>
          <w:tcPr>
            <w:tcW w:w="1236" w:type="dxa"/>
            <w:shd w:val="clear" w:color="auto" w:fill="FFFFFF"/>
            <w:tcMar>
              <w:top w:w="20" w:type="dxa"/>
              <w:left w:w="20" w:type="dxa"/>
              <w:bottom w:w="0" w:type="dxa"/>
              <w:right w:w="20" w:type="dxa"/>
            </w:tcMar>
            <w:vAlign w:val="center"/>
          </w:tcPr>
          <w:p w:rsidR="00781494" w:rsidRPr="00DC6319" w:rsidRDefault="00B94D22" w:rsidP="00781494">
            <w:pPr>
              <w:spacing w:after="0" w:line="311"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c>
          <w:tcPr>
            <w:tcW w:w="1456" w:type="dxa"/>
            <w:shd w:val="clear" w:color="auto" w:fill="FFFFFF"/>
            <w:tcMar>
              <w:top w:w="20" w:type="dxa"/>
              <w:left w:w="20" w:type="dxa"/>
              <w:bottom w:w="0" w:type="dxa"/>
              <w:right w:w="20" w:type="dxa"/>
            </w:tcMar>
            <w:vAlign w:val="center"/>
          </w:tcPr>
          <w:p w:rsidR="00781494" w:rsidRPr="00DC6319" w:rsidRDefault="00B94D22" w:rsidP="00781494">
            <w:pPr>
              <w:spacing w:after="0" w:line="311"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c>
          <w:tcPr>
            <w:tcW w:w="1276" w:type="dxa"/>
            <w:shd w:val="clear" w:color="auto" w:fill="FFFFFF"/>
            <w:tcMar>
              <w:top w:w="20" w:type="dxa"/>
              <w:left w:w="20" w:type="dxa"/>
              <w:bottom w:w="0" w:type="dxa"/>
              <w:right w:w="20" w:type="dxa"/>
            </w:tcMar>
            <w:vAlign w:val="center"/>
          </w:tcPr>
          <w:p w:rsidR="00781494" w:rsidRPr="00DC6319" w:rsidRDefault="00B94D22" w:rsidP="00781494">
            <w:pPr>
              <w:spacing w:after="0" w:line="311"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c>
          <w:tcPr>
            <w:tcW w:w="1435" w:type="dxa"/>
            <w:shd w:val="clear" w:color="auto" w:fill="FFFFFF"/>
            <w:tcMar>
              <w:top w:w="20" w:type="dxa"/>
              <w:left w:w="20" w:type="dxa"/>
              <w:bottom w:w="0" w:type="dxa"/>
              <w:right w:w="20" w:type="dxa"/>
            </w:tcMar>
            <w:vAlign w:val="center"/>
          </w:tcPr>
          <w:p w:rsidR="00781494" w:rsidRPr="00DC6319" w:rsidRDefault="00B94D22" w:rsidP="00781494">
            <w:pPr>
              <w:spacing w:after="0" w:line="311" w:lineRule="atLeast"/>
              <w:jc w:val="center"/>
              <w:textAlignment w:val="center"/>
              <w:rPr>
                <w:rFonts w:ascii="Arial" w:eastAsia="Times New Roman" w:hAnsi="Arial" w:cs="Arial"/>
                <w:color w:val="000000"/>
                <w:kern w:val="24"/>
                <w:sz w:val="20"/>
                <w:szCs w:val="20"/>
              </w:rPr>
            </w:pPr>
            <w:r w:rsidRPr="00EF21DE">
              <w:rPr>
                <w:rFonts w:ascii="Arial" w:eastAsia="Times New Roman" w:hAnsi="Arial" w:cs="Arial"/>
                <w:color w:val="FFFFFF" w:themeColor="background1"/>
                <w:kern w:val="24"/>
                <w:sz w:val="20"/>
                <w:szCs w:val="20"/>
              </w:rPr>
              <w:t> </w:t>
            </w:r>
            <w:r w:rsidRPr="00DC6319">
              <w:rPr>
                <w:rFonts w:ascii="Arial" w:eastAsia="Times New Roman" w:hAnsi="Arial" w:cs="Arial"/>
                <w:color w:val="FFFFFF" w:themeColor="background1"/>
                <w:kern w:val="24"/>
                <w:sz w:val="20"/>
                <w:szCs w:val="20"/>
              </w:rPr>
              <w:t>(blank)</w:t>
            </w:r>
          </w:p>
        </w:tc>
      </w:tr>
      <w:tr w:rsidR="00781494" w:rsidRPr="00DC6319" w:rsidTr="00781494">
        <w:trPr>
          <w:trHeight w:val="254"/>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xml:space="preserve">   White</w:t>
            </w: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8.9</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6.4 – 11.4</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37.3</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32.7 – 41.8</w:t>
            </w:r>
          </w:p>
        </w:tc>
      </w:tr>
      <w:tr w:rsidR="00781494" w:rsidRPr="00DC6319" w:rsidTr="00781494">
        <w:trPr>
          <w:trHeight w:val="254"/>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rPr>
                <w:rFonts w:ascii="Arial" w:eastAsia="Times New Roman" w:hAnsi="Arial" w:cs="Arial"/>
                <w:sz w:val="20"/>
                <w:szCs w:val="20"/>
              </w:rPr>
            </w:pPr>
            <w:r w:rsidRPr="00EF21DE">
              <w:rPr>
                <w:rFonts w:ascii="Arial" w:eastAsia="Times New Roman" w:hAnsi="Arial" w:cs="Arial"/>
                <w:color w:val="000000"/>
                <w:kern w:val="24"/>
                <w:sz w:val="20"/>
                <w:szCs w:val="20"/>
              </w:rPr>
              <w:t xml:space="preserve">   Black</w:t>
            </w: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r>
      <w:tr w:rsidR="00781494" w:rsidRPr="00DC6319" w:rsidTr="00781494">
        <w:trPr>
          <w:trHeight w:val="254"/>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xml:space="preserve">   Hispanic</w:t>
            </w: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15.2</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8.7 – 21.7</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27.3</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17.4 – 37.2</w:t>
            </w:r>
          </w:p>
        </w:tc>
      </w:tr>
      <w:tr w:rsidR="00781494" w:rsidRPr="00DC6319" w:rsidTr="00781494">
        <w:trPr>
          <w:trHeight w:val="89"/>
        </w:trPr>
        <w:tc>
          <w:tcPr>
            <w:tcW w:w="1677"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xml:space="preserve">   Other/Multiracial</w:t>
            </w:r>
          </w:p>
        </w:tc>
        <w:tc>
          <w:tcPr>
            <w:tcW w:w="123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c>
          <w:tcPr>
            <w:tcW w:w="145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c>
          <w:tcPr>
            <w:tcW w:w="1276"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 †</w:t>
            </w:r>
          </w:p>
        </w:tc>
        <w:tc>
          <w:tcPr>
            <w:tcW w:w="1435" w:type="dxa"/>
            <w:shd w:val="clear" w:color="auto" w:fill="FFFFFF"/>
            <w:tcMar>
              <w:top w:w="20" w:type="dxa"/>
              <w:left w:w="20" w:type="dxa"/>
              <w:bottom w:w="0" w:type="dxa"/>
              <w:right w:w="20" w:type="dxa"/>
            </w:tcMar>
            <w:vAlign w:val="center"/>
            <w:hideMark/>
          </w:tcPr>
          <w:p w:rsidR="00EF21DE" w:rsidRPr="00EF21DE" w:rsidRDefault="00EF21DE" w:rsidP="00781494">
            <w:pPr>
              <w:spacing w:after="0" w:line="254" w:lineRule="atLeast"/>
              <w:jc w:val="center"/>
              <w:textAlignment w:val="center"/>
              <w:rPr>
                <w:rFonts w:ascii="Arial" w:eastAsia="Times New Roman" w:hAnsi="Arial" w:cs="Arial"/>
                <w:sz w:val="20"/>
                <w:szCs w:val="20"/>
              </w:rPr>
            </w:pPr>
            <w:r w:rsidRPr="00EF21DE">
              <w:rPr>
                <w:rFonts w:ascii="Arial" w:eastAsia="Times New Roman" w:hAnsi="Arial" w:cs="Arial"/>
                <w:color w:val="000000"/>
                <w:kern w:val="24"/>
                <w:sz w:val="20"/>
                <w:szCs w:val="20"/>
              </w:rPr>
              <w:t>†</w:t>
            </w:r>
          </w:p>
        </w:tc>
      </w:tr>
    </w:tbl>
    <w:p w:rsidR="00EF21DE" w:rsidRDefault="00EF21DE" w:rsidP="00491867">
      <w:pPr>
        <w:pStyle w:val="Heading2"/>
        <w:rPr>
          <w:rFonts w:eastAsia="Times New Roman"/>
          <w:sz w:val="28"/>
        </w:rPr>
      </w:pPr>
      <w:r w:rsidRPr="00491867">
        <w:rPr>
          <w:rFonts w:eastAsia="Times New Roman"/>
          <w:sz w:val="28"/>
        </w:rPr>
        <w:t xml:space="preserve"> </w:t>
      </w:r>
    </w:p>
    <w:p w:rsidR="00EF21DE" w:rsidRDefault="00EF21DE" w:rsidP="00491867">
      <w:pPr>
        <w:pStyle w:val="Heading2"/>
        <w:rPr>
          <w:rFonts w:eastAsia="Times New Roman"/>
          <w:sz w:val="28"/>
        </w:rPr>
      </w:pPr>
      <w:r>
        <w:rPr>
          <w:rFonts w:eastAsia="Times New Roman"/>
          <w:noProof/>
          <w:sz w:val="28"/>
        </w:rPr>
        <w:drawing>
          <wp:anchor distT="0" distB="0" distL="114300" distR="114300" simplePos="0" relativeHeight="251684864" behindDoc="0" locked="0" layoutInCell="1" allowOverlap="1" wp14:anchorId="0C3F865F" wp14:editId="7C129FB5">
            <wp:simplePos x="0" y="0"/>
            <wp:positionH relativeFrom="column">
              <wp:posOffset>0</wp:posOffset>
            </wp:positionH>
            <wp:positionV relativeFrom="paragraph">
              <wp:posOffset>121285</wp:posOffset>
            </wp:positionV>
            <wp:extent cx="2438400" cy="2712720"/>
            <wp:effectExtent l="0" t="0" r="0" b="0"/>
            <wp:wrapNone/>
            <wp:docPr id="24" name="Picture 24" descr="Percent of high school students who reported ever drinking alcohol or ever trying marijuana in their lifetime. Results based on the YHS 2013 survey." title="Figure 7. High school students reporting ever drinking alcohol or trying marijuana in their lif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2712720"/>
                    </a:xfrm>
                    <a:prstGeom prst="rect">
                      <a:avLst/>
                    </a:prstGeom>
                    <a:noFill/>
                  </pic:spPr>
                </pic:pic>
              </a:graphicData>
            </a:graphic>
            <wp14:sizeRelH relativeFrom="page">
              <wp14:pctWidth>0</wp14:pctWidth>
            </wp14:sizeRelH>
            <wp14:sizeRelV relativeFrom="page">
              <wp14:pctHeight>0</wp14:pctHeight>
            </wp14:sizeRelV>
          </wp:anchor>
        </w:drawing>
      </w:r>
    </w:p>
    <w:p w:rsidR="00EF21DE" w:rsidRDefault="00EF21DE" w:rsidP="00491867">
      <w:pPr>
        <w:pStyle w:val="Heading2"/>
        <w:rPr>
          <w:rFonts w:eastAsia="Times New Roman"/>
          <w:sz w:val="28"/>
        </w:rPr>
      </w:pPr>
    </w:p>
    <w:p w:rsidR="00EF21DE" w:rsidRDefault="00EF21DE" w:rsidP="00491867">
      <w:pPr>
        <w:pStyle w:val="Heading2"/>
        <w:rPr>
          <w:rFonts w:eastAsia="Times New Roman"/>
          <w:sz w:val="28"/>
        </w:rPr>
      </w:pPr>
    </w:p>
    <w:p w:rsidR="00EF21DE" w:rsidRDefault="00EF21DE" w:rsidP="00491867">
      <w:pPr>
        <w:pStyle w:val="Heading2"/>
        <w:rPr>
          <w:rFonts w:eastAsia="Times New Roman"/>
          <w:sz w:val="28"/>
        </w:rPr>
      </w:pPr>
    </w:p>
    <w:p w:rsidR="00EF21DE" w:rsidRDefault="00EF21DE" w:rsidP="00491867">
      <w:pPr>
        <w:pStyle w:val="Heading2"/>
        <w:rPr>
          <w:rFonts w:eastAsia="Times New Roman"/>
          <w:sz w:val="28"/>
        </w:rPr>
      </w:pPr>
    </w:p>
    <w:p w:rsidR="00EF21DE" w:rsidRDefault="00EF21DE" w:rsidP="00491867">
      <w:pPr>
        <w:pStyle w:val="Heading2"/>
        <w:rPr>
          <w:rFonts w:eastAsia="Times New Roman"/>
          <w:sz w:val="28"/>
        </w:rPr>
      </w:pPr>
    </w:p>
    <w:p w:rsidR="00EF21DE" w:rsidRDefault="00EF21DE" w:rsidP="00491867">
      <w:pPr>
        <w:pStyle w:val="Heading2"/>
        <w:rPr>
          <w:rFonts w:eastAsia="Times New Roman"/>
          <w:sz w:val="28"/>
        </w:rPr>
      </w:pPr>
    </w:p>
    <w:p w:rsidR="00EF21DE" w:rsidRDefault="00EF21DE" w:rsidP="00491867">
      <w:pPr>
        <w:pStyle w:val="Heading2"/>
        <w:rPr>
          <w:rFonts w:eastAsia="Times New Roman"/>
          <w:sz w:val="28"/>
        </w:rPr>
      </w:pPr>
    </w:p>
    <w:p w:rsidR="00EF21DE" w:rsidRDefault="00EF21DE" w:rsidP="00491867">
      <w:pPr>
        <w:pStyle w:val="Heading2"/>
        <w:rPr>
          <w:rFonts w:eastAsia="Times New Roman"/>
          <w:sz w:val="28"/>
        </w:rPr>
      </w:pPr>
    </w:p>
    <w:p w:rsidR="001B1A00" w:rsidRPr="000C784E" w:rsidRDefault="001B1A00" w:rsidP="00491867">
      <w:pPr>
        <w:pStyle w:val="Heading2"/>
        <w:rPr>
          <w:rFonts w:ascii="Arial" w:eastAsia="Times New Roman" w:hAnsi="Arial" w:cs="Arial"/>
        </w:rPr>
      </w:pPr>
      <w:r w:rsidRPr="000C784E">
        <w:rPr>
          <w:rFonts w:ascii="Arial" w:eastAsia="Times New Roman" w:hAnsi="Arial" w:cs="Arial"/>
        </w:rPr>
        <w:t>Results:</w:t>
      </w:r>
    </w:p>
    <w:p w:rsidR="00000000" w:rsidRPr="00DC6319" w:rsidRDefault="00173155" w:rsidP="001B1A00">
      <w:pPr>
        <w:numPr>
          <w:ilvl w:val="0"/>
          <w:numId w:val="6"/>
        </w:numPr>
        <w:tabs>
          <w:tab w:val="clear" w:pos="360"/>
          <w:tab w:val="num" w:pos="720"/>
        </w:tabs>
        <w:spacing w:after="0" w:line="240" w:lineRule="auto"/>
        <w:jc w:val="both"/>
        <w:textAlignment w:val="baseline"/>
        <w:rPr>
          <w:rFonts w:ascii="Arial" w:eastAsia="Times New Roman" w:hAnsi="Arial" w:cs="Arial"/>
          <w:sz w:val="20"/>
          <w:szCs w:val="20"/>
        </w:rPr>
      </w:pPr>
      <w:r w:rsidRPr="00DC6319">
        <w:rPr>
          <w:rFonts w:ascii="Arial" w:eastAsia="Times New Roman" w:hAnsi="Arial" w:cs="Arial"/>
          <w:b/>
          <w:bCs/>
          <w:sz w:val="20"/>
          <w:szCs w:val="20"/>
        </w:rPr>
        <w:t xml:space="preserve">Drinking and Driving: </w:t>
      </w:r>
      <w:r w:rsidRPr="00DC6319">
        <w:rPr>
          <w:rFonts w:ascii="Arial" w:eastAsia="Times New Roman" w:hAnsi="Arial" w:cs="Arial"/>
          <w:sz w:val="20"/>
          <w:szCs w:val="20"/>
        </w:rPr>
        <w:t>61.7% of high school students reported ever drinking alcohol in their lifetime (Fig. 7).</w:t>
      </w:r>
    </w:p>
    <w:p w:rsidR="00000000" w:rsidRPr="00DC6319" w:rsidRDefault="00173155" w:rsidP="001B1A00">
      <w:pPr>
        <w:numPr>
          <w:ilvl w:val="1"/>
          <w:numId w:val="6"/>
        </w:numPr>
        <w:tabs>
          <w:tab w:val="clear" w:pos="1080"/>
          <w:tab w:val="num" w:pos="1440"/>
        </w:tabs>
        <w:spacing w:after="0" w:line="240" w:lineRule="auto"/>
        <w:jc w:val="both"/>
        <w:textAlignment w:val="baseline"/>
        <w:rPr>
          <w:rFonts w:ascii="Arial" w:eastAsia="Times New Roman" w:hAnsi="Arial" w:cs="Arial"/>
          <w:sz w:val="20"/>
          <w:szCs w:val="20"/>
        </w:rPr>
      </w:pPr>
      <w:r w:rsidRPr="00DC6319">
        <w:rPr>
          <w:rFonts w:ascii="Arial" w:eastAsia="Times New Roman" w:hAnsi="Arial" w:cs="Arial"/>
          <w:sz w:val="20"/>
          <w:szCs w:val="20"/>
        </w:rPr>
        <w:t>Among students who reported ever drinking alcohol and who drove, 9.1% reported driving in the past 30 days when they had been drinking alcohol (Table 1). 76.1% of these students also reported driving after smoking marijuana (data not shown)</w:t>
      </w:r>
      <w:proofErr w:type="gramStart"/>
      <w:r w:rsidRPr="00DC6319">
        <w:rPr>
          <w:rFonts w:ascii="Arial" w:eastAsia="Times New Roman" w:hAnsi="Arial" w:cs="Arial"/>
          <w:sz w:val="20"/>
          <w:szCs w:val="20"/>
        </w:rPr>
        <w:t>.</w:t>
      </w:r>
      <w:r w:rsidRPr="00DC6319">
        <w:rPr>
          <w:rFonts w:ascii="Arial" w:eastAsia="Times New Roman" w:hAnsi="Arial" w:cs="Arial"/>
          <w:sz w:val="20"/>
          <w:szCs w:val="20"/>
          <w:vertAlign w:val="superscript"/>
        </w:rPr>
        <w:t>§</w:t>
      </w:r>
      <w:proofErr w:type="gramEnd"/>
    </w:p>
    <w:p w:rsidR="00000000" w:rsidRPr="00DC6319" w:rsidRDefault="00173155" w:rsidP="001B1A00">
      <w:pPr>
        <w:numPr>
          <w:ilvl w:val="0"/>
          <w:numId w:val="6"/>
        </w:numPr>
        <w:tabs>
          <w:tab w:val="clear" w:pos="360"/>
          <w:tab w:val="num" w:pos="720"/>
        </w:tabs>
        <w:spacing w:after="0" w:line="240" w:lineRule="auto"/>
        <w:jc w:val="both"/>
        <w:textAlignment w:val="baseline"/>
        <w:rPr>
          <w:rFonts w:ascii="Arial" w:eastAsia="Times New Roman" w:hAnsi="Arial" w:cs="Arial"/>
          <w:sz w:val="20"/>
          <w:szCs w:val="20"/>
        </w:rPr>
      </w:pPr>
      <w:r w:rsidRPr="00DC6319">
        <w:rPr>
          <w:rFonts w:ascii="Arial" w:eastAsia="Times New Roman" w:hAnsi="Arial" w:cs="Arial"/>
          <w:b/>
          <w:bCs/>
          <w:sz w:val="20"/>
          <w:szCs w:val="20"/>
        </w:rPr>
        <w:t xml:space="preserve">Smoking Marijuana and Driving: </w:t>
      </w:r>
      <w:r w:rsidRPr="00DC6319">
        <w:rPr>
          <w:rFonts w:ascii="Arial" w:eastAsia="Times New Roman" w:hAnsi="Arial" w:cs="Arial"/>
          <w:sz w:val="20"/>
          <w:szCs w:val="20"/>
        </w:rPr>
        <w:t>40.3% of high school student</w:t>
      </w:r>
      <w:r w:rsidRPr="00DC6319">
        <w:rPr>
          <w:rFonts w:ascii="Arial" w:eastAsia="Times New Roman" w:hAnsi="Arial" w:cs="Arial"/>
          <w:sz w:val="20"/>
          <w:szCs w:val="20"/>
        </w:rPr>
        <w:t xml:space="preserve">s reported ever using marijuana in their lifetime (Fig. 7). </w:t>
      </w:r>
    </w:p>
    <w:p w:rsidR="00000000" w:rsidRPr="00DC6319" w:rsidRDefault="00173155" w:rsidP="001B1A00">
      <w:pPr>
        <w:numPr>
          <w:ilvl w:val="1"/>
          <w:numId w:val="6"/>
        </w:numPr>
        <w:tabs>
          <w:tab w:val="clear" w:pos="1080"/>
          <w:tab w:val="num" w:pos="1440"/>
        </w:tabs>
        <w:spacing w:after="0" w:line="240" w:lineRule="auto"/>
        <w:jc w:val="both"/>
        <w:textAlignment w:val="baseline"/>
        <w:rPr>
          <w:rFonts w:ascii="Arial" w:eastAsia="Times New Roman" w:hAnsi="Arial" w:cs="Arial"/>
          <w:sz w:val="20"/>
          <w:szCs w:val="20"/>
        </w:rPr>
      </w:pPr>
      <w:r w:rsidRPr="00DC6319">
        <w:rPr>
          <w:rFonts w:ascii="Arial" w:eastAsia="Times New Roman" w:hAnsi="Arial" w:cs="Arial"/>
          <w:sz w:val="20"/>
          <w:szCs w:val="20"/>
        </w:rPr>
        <w:t>Among students who reported ever using marijuana and who drove, 34.8% reported driving in the past 30 days when they had been smo</w:t>
      </w:r>
      <w:r w:rsidRPr="00DC6319">
        <w:rPr>
          <w:rFonts w:ascii="Arial" w:eastAsia="Times New Roman" w:hAnsi="Arial" w:cs="Arial"/>
          <w:sz w:val="20"/>
          <w:szCs w:val="20"/>
        </w:rPr>
        <w:t>king marijuana (Table 1). 29.9% of these students also reported driving after drinking alcohol (data not shown)</w:t>
      </w:r>
      <w:proofErr w:type="gramStart"/>
      <w:r w:rsidRPr="00DC6319">
        <w:rPr>
          <w:rFonts w:ascii="Arial" w:eastAsia="Times New Roman" w:hAnsi="Arial" w:cs="Arial"/>
          <w:sz w:val="20"/>
          <w:szCs w:val="20"/>
        </w:rPr>
        <w:t>.</w:t>
      </w:r>
      <w:r w:rsidRPr="00DC6319">
        <w:rPr>
          <w:rFonts w:ascii="Arial" w:eastAsia="Times New Roman" w:hAnsi="Arial" w:cs="Arial"/>
          <w:sz w:val="20"/>
          <w:szCs w:val="20"/>
          <w:vertAlign w:val="superscript"/>
        </w:rPr>
        <w:t>§</w:t>
      </w:r>
      <w:proofErr w:type="gramEnd"/>
    </w:p>
    <w:p w:rsidR="00000000" w:rsidRPr="00DC6319" w:rsidRDefault="00173155" w:rsidP="00DC6319">
      <w:pPr>
        <w:numPr>
          <w:ilvl w:val="0"/>
          <w:numId w:val="6"/>
        </w:numPr>
        <w:spacing w:after="0" w:line="240" w:lineRule="auto"/>
        <w:jc w:val="both"/>
        <w:textAlignment w:val="baseline"/>
        <w:rPr>
          <w:rFonts w:ascii="Arial" w:eastAsia="Times New Roman" w:hAnsi="Arial" w:cs="Arial"/>
          <w:sz w:val="20"/>
          <w:szCs w:val="20"/>
        </w:rPr>
      </w:pPr>
      <w:r w:rsidRPr="00DC6319">
        <w:rPr>
          <w:rFonts w:ascii="Arial" w:eastAsia="Times New Roman" w:hAnsi="Arial" w:cs="Arial"/>
          <w:b/>
          <w:bCs/>
          <w:sz w:val="20"/>
          <w:szCs w:val="20"/>
        </w:rPr>
        <w:t>By</w:t>
      </w:r>
      <w:r w:rsidRPr="00DC6319">
        <w:rPr>
          <w:rFonts w:ascii="Arial" w:eastAsia="Times New Roman" w:hAnsi="Arial" w:cs="Arial"/>
          <w:sz w:val="20"/>
          <w:szCs w:val="20"/>
        </w:rPr>
        <w:t xml:space="preserve"> </w:t>
      </w:r>
      <w:r w:rsidRPr="00DC6319">
        <w:rPr>
          <w:rFonts w:ascii="Arial" w:eastAsia="Times New Roman" w:hAnsi="Arial" w:cs="Arial"/>
          <w:b/>
          <w:bCs/>
          <w:sz w:val="20"/>
          <w:szCs w:val="20"/>
        </w:rPr>
        <w:t>Race/Ethnicity:</w:t>
      </w:r>
      <w:r w:rsidRPr="00DC6319">
        <w:rPr>
          <w:rFonts w:ascii="Arial" w:eastAsia="Times New Roman" w:hAnsi="Arial" w:cs="Arial"/>
          <w:sz w:val="20"/>
          <w:szCs w:val="20"/>
        </w:rPr>
        <w:t xml:space="preserve"> No significant differences were observed. </w:t>
      </w:r>
    </w:p>
    <w:p w:rsidR="00000000" w:rsidRPr="00DC6319" w:rsidRDefault="00173155" w:rsidP="00DC6319">
      <w:pPr>
        <w:numPr>
          <w:ilvl w:val="0"/>
          <w:numId w:val="6"/>
        </w:numPr>
        <w:spacing w:after="0" w:line="240" w:lineRule="auto"/>
        <w:jc w:val="both"/>
        <w:textAlignment w:val="baseline"/>
        <w:rPr>
          <w:rFonts w:ascii="Arial" w:eastAsia="Times New Roman" w:hAnsi="Arial" w:cs="Arial"/>
          <w:sz w:val="20"/>
          <w:szCs w:val="20"/>
        </w:rPr>
      </w:pPr>
      <w:r w:rsidRPr="00DC6319">
        <w:rPr>
          <w:rFonts w:ascii="Arial" w:eastAsia="Times New Roman" w:hAnsi="Arial" w:cs="Arial"/>
          <w:b/>
          <w:bCs/>
          <w:sz w:val="20"/>
          <w:szCs w:val="20"/>
        </w:rPr>
        <w:t xml:space="preserve">By Gender: </w:t>
      </w:r>
      <w:r w:rsidRPr="00DC6319">
        <w:rPr>
          <w:rFonts w:ascii="Arial" w:eastAsia="Times New Roman" w:hAnsi="Arial" w:cs="Arial"/>
          <w:sz w:val="20"/>
          <w:szCs w:val="20"/>
        </w:rPr>
        <w:t>More males reported driving after smoking marijuana (42.3%) than females (24.3%). Gender differences in driving a</w:t>
      </w:r>
      <w:r w:rsidRPr="00DC6319">
        <w:rPr>
          <w:rFonts w:ascii="Arial" w:eastAsia="Times New Roman" w:hAnsi="Arial" w:cs="Arial"/>
          <w:sz w:val="20"/>
          <w:szCs w:val="20"/>
        </w:rPr>
        <w:t>fter drinking alcohol were not statistically significant (Table 1).</w:t>
      </w:r>
    </w:p>
    <w:p w:rsidR="001B1A00" w:rsidRPr="00DC6319" w:rsidRDefault="001B1A00" w:rsidP="00EF21DE">
      <w:pPr>
        <w:spacing w:after="0" w:line="240" w:lineRule="auto"/>
        <w:ind w:left="1080"/>
        <w:jc w:val="both"/>
        <w:textAlignment w:val="baseline"/>
        <w:rPr>
          <w:rFonts w:ascii="Arial" w:eastAsia="Times New Roman" w:hAnsi="Arial" w:cs="Arial"/>
          <w:sz w:val="23"/>
          <w:szCs w:val="23"/>
        </w:rPr>
      </w:pPr>
    </w:p>
    <w:p w:rsidR="00857E7D" w:rsidRPr="001B1A00" w:rsidRDefault="00857E7D" w:rsidP="00EF21DE">
      <w:pPr>
        <w:spacing w:after="0" w:line="240" w:lineRule="auto"/>
        <w:ind w:left="1080"/>
        <w:jc w:val="both"/>
        <w:textAlignment w:val="baseline"/>
        <w:rPr>
          <w:rFonts w:ascii="Arial" w:eastAsia="Times New Roman" w:hAnsi="Arial" w:cs="Arial"/>
          <w:sz w:val="20"/>
          <w:szCs w:val="20"/>
        </w:rPr>
      </w:pPr>
    </w:p>
    <w:p w:rsidR="001B1A00" w:rsidRDefault="001B1A00" w:rsidP="000C784E">
      <w:pPr>
        <w:spacing w:after="0" w:line="240" w:lineRule="auto"/>
        <w:jc w:val="both"/>
        <w:textAlignment w:val="baseline"/>
        <w:rPr>
          <w:rFonts w:ascii="Arial" w:eastAsia="Times New Roman" w:hAnsi="Arial" w:cs="Arial"/>
          <w:sz w:val="18"/>
          <w:szCs w:val="18"/>
        </w:rPr>
      </w:pPr>
      <w:r w:rsidRPr="00EF21DE">
        <w:rPr>
          <w:rFonts w:ascii="Arial" w:eastAsia="Times New Roman" w:hAnsi="Arial" w:cs="Arial"/>
          <w:sz w:val="18"/>
          <w:szCs w:val="18"/>
        </w:rPr>
        <w:t xml:space="preserve">*Includes only those who drove and reported any lifetime use of alcohol or marijuana. **Race categories are mutually exclusive. †Insufficient data. </w:t>
      </w:r>
      <w:r w:rsidRPr="00EF21DE">
        <w:rPr>
          <w:rFonts w:ascii="Arial" w:eastAsia="Times New Roman" w:hAnsi="Arial" w:cs="Arial"/>
          <w:sz w:val="18"/>
          <w:szCs w:val="18"/>
          <w:vertAlign w:val="superscript"/>
        </w:rPr>
        <w:t>§</w:t>
      </w:r>
      <w:r w:rsidRPr="00EF21DE">
        <w:rPr>
          <w:rFonts w:ascii="Arial" w:eastAsia="Times New Roman" w:hAnsi="Arial" w:cs="Arial"/>
          <w:sz w:val="18"/>
          <w:szCs w:val="18"/>
        </w:rPr>
        <w:t xml:space="preserve">Unknown if students engage in both risk behaviors at the same time. ^95% CI of percentages are reported. </w:t>
      </w:r>
    </w:p>
    <w:p w:rsidR="000C784E" w:rsidRPr="000C784E" w:rsidRDefault="000C784E" w:rsidP="000C784E">
      <w:pPr>
        <w:spacing w:after="0" w:line="240" w:lineRule="auto"/>
        <w:jc w:val="both"/>
        <w:textAlignment w:val="baseline"/>
        <w:rPr>
          <w:rFonts w:ascii="Arial" w:eastAsia="Times New Roman" w:hAnsi="Arial" w:cs="Arial"/>
          <w:sz w:val="2"/>
          <w:szCs w:val="2"/>
        </w:rPr>
      </w:pPr>
    </w:p>
    <w:p w:rsidR="000B13E1" w:rsidRPr="002F5DAF" w:rsidRDefault="00C86C21" w:rsidP="00974CB4">
      <w:pPr>
        <w:pStyle w:val="Heading2"/>
        <w:rPr>
          <w:rFonts w:eastAsia="Times New Roman"/>
          <w:color w:val="0070C0"/>
          <w:sz w:val="32"/>
          <w:szCs w:val="32"/>
        </w:rPr>
      </w:pPr>
      <w:r w:rsidRPr="002F5DAF">
        <w:rPr>
          <w:rFonts w:eastAsia="Times New Roman"/>
          <w:noProof/>
          <w:color w:val="0070C0"/>
          <w:sz w:val="32"/>
          <w:szCs w:val="32"/>
        </w:rPr>
        <w:lastRenderedPageBreak/>
        <w:drawing>
          <wp:anchor distT="0" distB="0" distL="114300" distR="114300" simplePos="0" relativeHeight="251688960" behindDoc="0" locked="0" layoutInCell="1" allowOverlap="1" wp14:anchorId="5DB308EC" wp14:editId="386A3647">
            <wp:simplePos x="0" y="0"/>
            <wp:positionH relativeFrom="column">
              <wp:posOffset>5591175</wp:posOffset>
            </wp:positionH>
            <wp:positionV relativeFrom="paragraph">
              <wp:posOffset>101600</wp:posOffset>
            </wp:positionV>
            <wp:extent cx="1621790" cy="1066800"/>
            <wp:effectExtent l="0" t="0" r="0" b="0"/>
            <wp:wrapSquare wrapText="bothSides"/>
            <wp:docPr id="30" name="Picture 30" descr="Example of distracted driving - a young woman texting while she is behind the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1790" cy="1066800"/>
                    </a:xfrm>
                    <a:prstGeom prst="rect">
                      <a:avLst/>
                    </a:prstGeom>
                    <a:noFill/>
                  </pic:spPr>
                </pic:pic>
              </a:graphicData>
            </a:graphic>
            <wp14:sizeRelH relativeFrom="page">
              <wp14:pctWidth>0</wp14:pctWidth>
            </wp14:sizeRelH>
            <wp14:sizeRelV relativeFrom="page">
              <wp14:pctHeight>0</wp14:pctHeight>
            </wp14:sizeRelV>
          </wp:anchor>
        </w:drawing>
      </w:r>
      <w:r w:rsidR="000B13E1" w:rsidRPr="002F5DAF">
        <w:rPr>
          <w:rFonts w:eastAsia="Times New Roman"/>
          <w:color w:val="0070C0"/>
          <w:sz w:val="32"/>
          <w:szCs w:val="32"/>
        </w:rPr>
        <w:t>Cell phone use while driving</w:t>
      </w:r>
    </w:p>
    <w:p w:rsidR="00EF21DE" w:rsidRPr="000B13E1" w:rsidRDefault="00EF21DE" w:rsidP="00C862E7">
      <w:pPr>
        <w:spacing w:after="0" w:line="240" w:lineRule="auto"/>
        <w:jc w:val="both"/>
        <w:textAlignment w:val="baseline"/>
        <w:rPr>
          <w:rFonts w:ascii="Arial" w:eastAsia="Times New Roman" w:hAnsi="Arial" w:cs="Arial"/>
          <w:sz w:val="23"/>
          <w:szCs w:val="23"/>
        </w:rPr>
      </w:pPr>
    </w:p>
    <w:p w:rsidR="000B13E1" w:rsidRPr="00C86C21" w:rsidRDefault="000B13E1" w:rsidP="000B13E1">
      <w:pPr>
        <w:spacing w:after="0" w:line="240" w:lineRule="auto"/>
        <w:jc w:val="both"/>
        <w:textAlignment w:val="baseline"/>
        <w:rPr>
          <w:rFonts w:ascii="Arial" w:eastAsia="Times New Roman" w:hAnsi="Arial" w:cs="Arial"/>
        </w:rPr>
      </w:pPr>
      <w:r w:rsidRPr="00C86C21">
        <w:rPr>
          <w:rFonts w:ascii="Arial" w:eastAsia="Times New Roman" w:hAnsi="Arial" w:cs="Arial"/>
        </w:rPr>
        <w:t>In a 2012 study of MA motorists, overall cell phone use was significantly higher among teens (9.3%) than adults (7.6%). While the observed rate of talking on cell phones was similar among teen and adult drivers (6.0% vs. 6.1%, respectively), the rate of text messaging was significantly higher for teen drivers (3.3% vs. 1.5%, respectively).</w:t>
      </w:r>
      <w:r w:rsidRPr="00C86C21">
        <w:rPr>
          <w:rFonts w:ascii="Arial" w:eastAsia="Times New Roman" w:hAnsi="Arial" w:cs="Arial"/>
          <w:vertAlign w:val="superscript"/>
        </w:rPr>
        <w:t>11</w:t>
      </w:r>
      <w:r w:rsidRPr="00C86C21">
        <w:rPr>
          <w:rFonts w:ascii="Arial" w:eastAsia="Times New Roman" w:hAnsi="Arial" w:cs="Arial"/>
        </w:rPr>
        <w:t xml:space="preserve"> </w:t>
      </w:r>
    </w:p>
    <w:p w:rsidR="000B13E1" w:rsidRPr="00C86C21" w:rsidRDefault="000B13E1" w:rsidP="00C862E7">
      <w:pPr>
        <w:spacing w:after="0" w:line="240" w:lineRule="auto"/>
        <w:jc w:val="both"/>
        <w:textAlignment w:val="baseline"/>
        <w:rPr>
          <w:rFonts w:ascii="Arial" w:eastAsia="Times New Roman" w:hAnsi="Arial" w:cs="Arial"/>
        </w:rPr>
      </w:pPr>
    </w:p>
    <w:p w:rsidR="000B13E1" w:rsidRPr="00C86C21" w:rsidRDefault="000B13E1" w:rsidP="000B13E1">
      <w:pPr>
        <w:spacing w:after="0" w:line="240" w:lineRule="auto"/>
        <w:jc w:val="both"/>
        <w:textAlignment w:val="baseline"/>
        <w:rPr>
          <w:rFonts w:ascii="Arial" w:eastAsia="Times New Roman" w:hAnsi="Arial" w:cs="Arial"/>
        </w:rPr>
      </w:pPr>
      <w:r w:rsidRPr="00C86C21">
        <w:rPr>
          <w:rFonts w:ascii="Arial" w:eastAsia="Times New Roman" w:hAnsi="Arial" w:cs="Arial"/>
        </w:rPr>
        <w:t>Among novice 16-17 year old drivers, the risk of MV-crash or near crash was 8.3 times higher for those dialing a cell phone and 3.8 times higher for those sending or receiving texts while driving.</w:t>
      </w:r>
      <w:r w:rsidRPr="00C86C21">
        <w:rPr>
          <w:rFonts w:ascii="Arial" w:eastAsia="Times New Roman" w:hAnsi="Arial" w:cs="Arial"/>
          <w:vertAlign w:val="superscript"/>
        </w:rPr>
        <w:t>12</w:t>
      </w:r>
      <w:r w:rsidRPr="00C86C21">
        <w:rPr>
          <w:rFonts w:ascii="Arial" w:eastAsia="Times New Roman" w:hAnsi="Arial" w:cs="Arial"/>
        </w:rPr>
        <w:t xml:space="preserve"> Students who texted while driving </w:t>
      </w:r>
      <w:proofErr w:type="gramStart"/>
      <w:r w:rsidRPr="00C86C21">
        <w:rPr>
          <w:rFonts w:ascii="Arial" w:eastAsia="Times New Roman" w:hAnsi="Arial" w:cs="Arial"/>
        </w:rPr>
        <w:t>were  more</w:t>
      </w:r>
      <w:proofErr w:type="gramEnd"/>
      <w:r w:rsidRPr="00C86C21">
        <w:rPr>
          <w:rFonts w:ascii="Arial" w:eastAsia="Times New Roman" w:hAnsi="Arial" w:cs="Arial"/>
        </w:rPr>
        <w:t xml:space="preserve"> likely to also engage in other MV-risk behaviors, i.e. not always wearing a seatbelt, riding with someone who had been drinking, and drinking and driving, compared to those who did not text while driving.</w:t>
      </w:r>
      <w:r w:rsidRPr="00C86C21">
        <w:rPr>
          <w:rFonts w:ascii="Arial" w:eastAsia="Times New Roman" w:hAnsi="Arial" w:cs="Arial"/>
          <w:vertAlign w:val="superscript"/>
        </w:rPr>
        <w:t>8</w:t>
      </w:r>
    </w:p>
    <w:p w:rsidR="000B13E1" w:rsidRPr="00C86C21" w:rsidRDefault="000B13E1" w:rsidP="00C862E7">
      <w:pPr>
        <w:spacing w:after="0" w:line="240" w:lineRule="auto"/>
        <w:jc w:val="both"/>
        <w:textAlignment w:val="baseline"/>
        <w:rPr>
          <w:rFonts w:ascii="Arial" w:eastAsia="Times New Roman" w:hAnsi="Arial" w:cs="Arial"/>
        </w:rPr>
      </w:pPr>
    </w:p>
    <w:p w:rsidR="000B13E1" w:rsidRPr="00C86C21" w:rsidRDefault="000B13E1" w:rsidP="000B13E1">
      <w:pPr>
        <w:spacing w:after="0" w:line="240" w:lineRule="auto"/>
        <w:jc w:val="both"/>
        <w:textAlignment w:val="baseline"/>
        <w:rPr>
          <w:rFonts w:ascii="Arial" w:eastAsia="Times New Roman" w:hAnsi="Arial" w:cs="Arial"/>
        </w:rPr>
      </w:pPr>
      <w:r w:rsidRPr="000C784E">
        <w:rPr>
          <w:rStyle w:val="Heading2Char"/>
          <w:rFonts w:ascii="Arial" w:hAnsi="Arial" w:cs="Arial"/>
        </w:rPr>
        <w:t>Law:</w:t>
      </w:r>
      <w:r w:rsidRPr="002F5DAF">
        <w:rPr>
          <w:rFonts w:ascii="Arial" w:eastAsia="Times New Roman" w:hAnsi="Arial" w:cs="Arial"/>
          <w:sz w:val="28"/>
        </w:rPr>
        <w:t xml:space="preserve"> </w:t>
      </w:r>
      <w:r w:rsidRPr="00C86C21">
        <w:rPr>
          <w:rFonts w:ascii="Arial" w:eastAsia="Times New Roman" w:hAnsi="Arial" w:cs="Arial"/>
        </w:rPr>
        <w:t xml:space="preserve">In September of 2010, MA enacted the Safe Driving Law prohibiting use of mobile electronic devices by drivers under age 18. Junior Operators found talking on a cell phone or reading, writing, or sending text messages while driving face license suspension and fines. More info: </w:t>
      </w:r>
      <w:hyperlink r:id="rId25" w:history="1">
        <w:r w:rsidRPr="00C86C21">
          <w:rPr>
            <w:rStyle w:val="Hyperlink"/>
            <w:rFonts w:ascii="Arial" w:eastAsia="Times New Roman" w:hAnsi="Arial" w:cs="Arial"/>
          </w:rPr>
          <w:t>www.massrmv.com/SafeDrivingLawSummary.aspx</w:t>
        </w:r>
      </w:hyperlink>
    </w:p>
    <w:p w:rsidR="00C86C21" w:rsidRDefault="000C784E" w:rsidP="000B13E1">
      <w:pPr>
        <w:spacing w:after="0" w:line="240" w:lineRule="auto"/>
        <w:jc w:val="both"/>
        <w:rPr>
          <w:rStyle w:val="Heading2Char"/>
          <w:sz w:val="28"/>
        </w:rPr>
      </w:pPr>
      <w:r w:rsidRPr="000C784E">
        <w:rPr>
          <w:rFonts w:ascii="Arial" w:eastAsia="Times New Roman" w:hAnsi="Arial" w:cs="Arial"/>
          <w:noProof/>
          <w:sz w:val="26"/>
          <w:szCs w:val="26"/>
        </w:rPr>
        <w:drawing>
          <wp:anchor distT="0" distB="0" distL="114300" distR="114300" simplePos="0" relativeHeight="251689984" behindDoc="0" locked="0" layoutInCell="1" allowOverlap="1" wp14:anchorId="1E0A0AB8" wp14:editId="0249E45A">
            <wp:simplePos x="0" y="0"/>
            <wp:positionH relativeFrom="column">
              <wp:posOffset>-95885</wp:posOffset>
            </wp:positionH>
            <wp:positionV relativeFrom="paragraph">
              <wp:posOffset>158750</wp:posOffset>
            </wp:positionV>
            <wp:extent cx="4584700" cy="2969260"/>
            <wp:effectExtent l="0" t="0" r="0" b="2540"/>
            <wp:wrapSquare wrapText="bothSides"/>
            <wp:docPr id="31" name="Picture 31" descr="Percent of high school students reporting cell phone use while driving by Grade. Data based on the YRBS 2013 data." title="Figure 8. Cell phone use while driving among high school students by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700" cy="2969260"/>
                    </a:xfrm>
                    <a:prstGeom prst="rect">
                      <a:avLst/>
                    </a:prstGeom>
                    <a:noFill/>
                  </pic:spPr>
                </pic:pic>
              </a:graphicData>
            </a:graphic>
            <wp14:sizeRelH relativeFrom="page">
              <wp14:pctWidth>0</wp14:pctWidth>
            </wp14:sizeRelH>
            <wp14:sizeRelV relativeFrom="page">
              <wp14:pctHeight>0</wp14:pctHeight>
            </wp14:sizeRelV>
          </wp:anchor>
        </w:drawing>
      </w:r>
    </w:p>
    <w:p w:rsidR="000B13E1" w:rsidRPr="000B13E1" w:rsidRDefault="000B13E1" w:rsidP="000B13E1">
      <w:pPr>
        <w:spacing w:after="0" w:line="240" w:lineRule="auto"/>
        <w:jc w:val="both"/>
        <w:rPr>
          <w:rFonts w:ascii="Arial" w:eastAsia="Times New Roman" w:hAnsi="Arial" w:cs="Arial"/>
        </w:rPr>
      </w:pPr>
      <w:r w:rsidRPr="000C784E">
        <w:rPr>
          <w:rStyle w:val="Heading2Char"/>
          <w:rFonts w:ascii="Arial" w:hAnsi="Arial" w:cs="Arial"/>
        </w:rPr>
        <w:t>Survey:</w:t>
      </w:r>
      <w:r w:rsidRPr="000B13E1">
        <w:rPr>
          <w:rFonts w:ascii="Arial" w:eastAsiaTheme="minorEastAsia" w:hAnsi="Arial" w:cs="Arial"/>
          <w:b/>
          <w:bCs/>
          <w:i/>
          <w:iCs/>
          <w:color w:val="0000FF"/>
          <w:kern w:val="24"/>
          <w:sz w:val="24"/>
        </w:rPr>
        <w:t xml:space="preserve"> </w:t>
      </w:r>
      <w:r w:rsidRPr="000B13E1">
        <w:rPr>
          <w:rFonts w:ascii="Arial" w:eastAsiaTheme="minorEastAsia" w:hAnsi="Arial" w:cs="Arial"/>
          <w:i/>
          <w:iCs/>
          <w:color w:val="000000" w:themeColor="text1"/>
          <w:kern w:val="24"/>
        </w:rPr>
        <w:t>Beginning in 2013, high school students were asked: “During the past 30 days, on how many days did you text or email while driving a car or other vehicle?” and “During the past 30 days, on how many days did you talk on a cell phone while driving a car or other vehicle?”  Results excluded non-drivers.</w:t>
      </w:r>
    </w:p>
    <w:p w:rsidR="000B13E1" w:rsidRPr="00C86C21" w:rsidRDefault="00C86C21" w:rsidP="00C862E7">
      <w:pPr>
        <w:spacing w:after="0" w:line="240" w:lineRule="auto"/>
        <w:jc w:val="both"/>
        <w:textAlignment w:val="baseline"/>
        <w:rPr>
          <w:rFonts w:ascii="Arial" w:eastAsia="Times New Roman" w:hAnsi="Arial" w:cs="Arial"/>
        </w:rPr>
      </w:pPr>
      <w:r w:rsidRPr="00C86C21">
        <w:rPr>
          <w:rFonts w:ascii="Arial" w:eastAsia="Times New Roman" w:hAnsi="Arial" w:cs="Arial"/>
          <w:noProof/>
        </w:rPr>
        <w:drawing>
          <wp:anchor distT="0" distB="0" distL="114300" distR="114300" simplePos="0" relativeHeight="251687936" behindDoc="0" locked="0" layoutInCell="1" allowOverlap="1" wp14:anchorId="43E217EC" wp14:editId="53BC8E27">
            <wp:simplePos x="0" y="0"/>
            <wp:positionH relativeFrom="column">
              <wp:posOffset>992505</wp:posOffset>
            </wp:positionH>
            <wp:positionV relativeFrom="paragraph">
              <wp:posOffset>100330</wp:posOffset>
            </wp:positionV>
            <wp:extent cx="883920" cy="969645"/>
            <wp:effectExtent l="0" t="0" r="0" b="1905"/>
            <wp:wrapNone/>
            <wp:docPr id="29" name="Picture 29" descr="Image of &quot;Do Not Use Mobile Phone&quot; campaig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3920" cy="969645"/>
                    </a:xfrm>
                    <a:prstGeom prst="rect">
                      <a:avLst/>
                    </a:prstGeom>
                    <a:noFill/>
                  </pic:spPr>
                </pic:pic>
              </a:graphicData>
            </a:graphic>
            <wp14:sizeRelH relativeFrom="page">
              <wp14:pctWidth>0</wp14:pctWidth>
            </wp14:sizeRelH>
            <wp14:sizeRelV relativeFrom="page">
              <wp14:pctHeight>0</wp14:pctHeight>
            </wp14:sizeRelV>
          </wp:anchor>
        </w:drawing>
      </w:r>
    </w:p>
    <w:p w:rsidR="000B13E1" w:rsidRPr="00C86C21" w:rsidRDefault="000B13E1" w:rsidP="00C862E7">
      <w:pPr>
        <w:spacing w:after="0" w:line="240" w:lineRule="auto"/>
        <w:jc w:val="both"/>
        <w:textAlignment w:val="baseline"/>
        <w:rPr>
          <w:rFonts w:ascii="Arial" w:eastAsia="Times New Roman" w:hAnsi="Arial" w:cs="Arial"/>
        </w:rPr>
      </w:pPr>
    </w:p>
    <w:p w:rsidR="000B13E1" w:rsidRPr="00C86C21" w:rsidRDefault="000B13E1" w:rsidP="00C862E7">
      <w:pPr>
        <w:spacing w:after="0" w:line="240" w:lineRule="auto"/>
        <w:jc w:val="both"/>
        <w:textAlignment w:val="baseline"/>
        <w:rPr>
          <w:rFonts w:ascii="Arial" w:eastAsia="Times New Roman" w:hAnsi="Arial" w:cs="Arial"/>
        </w:rPr>
      </w:pPr>
    </w:p>
    <w:p w:rsidR="000B13E1" w:rsidRPr="00C86C21" w:rsidRDefault="000B13E1" w:rsidP="00C862E7">
      <w:pPr>
        <w:spacing w:after="0" w:line="240" w:lineRule="auto"/>
        <w:jc w:val="both"/>
        <w:textAlignment w:val="baseline"/>
        <w:rPr>
          <w:rFonts w:ascii="Arial" w:eastAsia="Times New Roman" w:hAnsi="Arial" w:cs="Arial"/>
        </w:rPr>
      </w:pPr>
    </w:p>
    <w:p w:rsidR="000B13E1" w:rsidRPr="00C86C21" w:rsidRDefault="000B13E1" w:rsidP="00C862E7">
      <w:pPr>
        <w:spacing w:after="0" w:line="240" w:lineRule="auto"/>
        <w:jc w:val="both"/>
        <w:textAlignment w:val="baseline"/>
        <w:rPr>
          <w:rFonts w:ascii="Arial" w:eastAsia="Times New Roman" w:hAnsi="Arial" w:cs="Arial"/>
        </w:rPr>
      </w:pPr>
    </w:p>
    <w:p w:rsidR="000B13E1" w:rsidRPr="00C86C21" w:rsidRDefault="000B13E1" w:rsidP="00C862E7">
      <w:pPr>
        <w:spacing w:after="0" w:line="240" w:lineRule="auto"/>
        <w:jc w:val="both"/>
        <w:textAlignment w:val="baseline"/>
        <w:rPr>
          <w:rFonts w:ascii="Arial" w:eastAsia="Times New Roman" w:hAnsi="Arial" w:cs="Arial"/>
        </w:rPr>
      </w:pPr>
    </w:p>
    <w:p w:rsidR="000B13E1" w:rsidRPr="00C86C21" w:rsidRDefault="000B13E1" w:rsidP="00C862E7">
      <w:pPr>
        <w:spacing w:after="0" w:line="240" w:lineRule="auto"/>
        <w:jc w:val="both"/>
        <w:textAlignment w:val="baseline"/>
        <w:rPr>
          <w:rFonts w:ascii="Arial" w:eastAsia="Times New Roman" w:hAnsi="Arial" w:cs="Arial"/>
        </w:rPr>
      </w:pPr>
    </w:p>
    <w:p w:rsidR="00C86C21" w:rsidRPr="00C86C21" w:rsidRDefault="00C86C21" w:rsidP="00C86C21">
      <w:pPr>
        <w:pStyle w:val="Heading2"/>
        <w:jc w:val="both"/>
        <w:rPr>
          <w:rFonts w:eastAsia="Times New Roman"/>
          <w:sz w:val="22"/>
          <w:szCs w:val="22"/>
        </w:rPr>
      </w:pPr>
    </w:p>
    <w:p w:rsidR="00C86C21" w:rsidRDefault="00C86C21" w:rsidP="00C86C21">
      <w:pPr>
        <w:pStyle w:val="Heading2"/>
        <w:jc w:val="both"/>
        <w:rPr>
          <w:rFonts w:eastAsia="Times New Roman"/>
          <w:sz w:val="22"/>
          <w:szCs w:val="22"/>
        </w:rPr>
      </w:pPr>
    </w:p>
    <w:p w:rsidR="00C86C21" w:rsidRPr="000C784E" w:rsidRDefault="000B13E1" w:rsidP="00C86C21">
      <w:pPr>
        <w:pStyle w:val="Heading2"/>
        <w:rPr>
          <w:rFonts w:ascii="Arial" w:eastAsia="Times New Roman" w:hAnsi="Arial" w:cs="Arial"/>
        </w:rPr>
      </w:pPr>
      <w:r w:rsidRPr="000C784E">
        <w:rPr>
          <w:rFonts w:ascii="Arial" w:eastAsia="Times New Roman" w:hAnsi="Arial" w:cs="Arial"/>
        </w:rPr>
        <w:t xml:space="preserve">Results: </w:t>
      </w:r>
    </w:p>
    <w:p w:rsidR="00000000" w:rsidRPr="00C86C21" w:rsidRDefault="00173155" w:rsidP="000B13E1">
      <w:pPr>
        <w:numPr>
          <w:ilvl w:val="0"/>
          <w:numId w:val="7"/>
        </w:numPr>
        <w:spacing w:after="0" w:line="240" w:lineRule="auto"/>
        <w:jc w:val="both"/>
        <w:textAlignment w:val="baseline"/>
        <w:rPr>
          <w:rFonts w:ascii="Arial" w:eastAsia="Times New Roman" w:hAnsi="Arial" w:cs="Arial"/>
        </w:rPr>
      </w:pPr>
      <w:r w:rsidRPr="00C86C21">
        <w:rPr>
          <w:rFonts w:ascii="Arial" w:eastAsia="Times New Roman" w:hAnsi="Arial" w:cs="Arial"/>
          <w:b/>
          <w:bCs/>
        </w:rPr>
        <w:t xml:space="preserve">Overall: </w:t>
      </w:r>
      <w:r w:rsidRPr="00C86C21">
        <w:rPr>
          <w:rFonts w:ascii="Arial" w:eastAsia="Times New Roman" w:hAnsi="Arial" w:cs="Arial"/>
        </w:rPr>
        <w:t xml:space="preserve">Among high school </w:t>
      </w:r>
      <w:proofErr w:type="gramStart"/>
      <w:r w:rsidRPr="00C86C21">
        <w:rPr>
          <w:rFonts w:ascii="Arial" w:eastAsia="Times New Roman" w:hAnsi="Arial" w:cs="Arial"/>
        </w:rPr>
        <w:t>students</w:t>
      </w:r>
      <w:proofErr w:type="gramEnd"/>
      <w:r w:rsidRPr="00C86C21">
        <w:rPr>
          <w:rFonts w:ascii="Arial" w:eastAsia="Times New Roman" w:hAnsi="Arial" w:cs="Arial"/>
        </w:rPr>
        <w:t xml:space="preserve"> who drove, 32.2% reported texting or emailing and 39.0% reported talking on </w:t>
      </w:r>
      <w:r w:rsidRPr="00C86C21">
        <w:rPr>
          <w:rFonts w:ascii="Arial" w:eastAsia="Times New Roman" w:hAnsi="Arial" w:cs="Arial"/>
        </w:rPr>
        <w:t>a cell phone while driving (data not shown).</w:t>
      </w:r>
    </w:p>
    <w:p w:rsidR="00000000" w:rsidRPr="00C86C21" w:rsidRDefault="00173155" w:rsidP="000B13E1">
      <w:pPr>
        <w:numPr>
          <w:ilvl w:val="0"/>
          <w:numId w:val="7"/>
        </w:numPr>
        <w:spacing w:after="0" w:line="240" w:lineRule="auto"/>
        <w:jc w:val="both"/>
        <w:textAlignment w:val="baseline"/>
        <w:rPr>
          <w:rFonts w:ascii="Arial" w:eastAsia="Times New Roman" w:hAnsi="Arial" w:cs="Arial"/>
        </w:rPr>
      </w:pPr>
      <w:r w:rsidRPr="00C86C21">
        <w:rPr>
          <w:rFonts w:ascii="Arial" w:eastAsia="Times New Roman" w:hAnsi="Arial" w:cs="Arial"/>
          <w:b/>
          <w:bCs/>
        </w:rPr>
        <w:t xml:space="preserve">By Grade: </w:t>
      </w:r>
      <w:r w:rsidRPr="00C86C21">
        <w:rPr>
          <w:rFonts w:ascii="Arial" w:eastAsia="Times New Roman" w:hAnsi="Arial" w:cs="Arial"/>
        </w:rPr>
        <w:t>12</w:t>
      </w:r>
      <w:r w:rsidRPr="00C86C21">
        <w:rPr>
          <w:rFonts w:ascii="Arial" w:eastAsia="Times New Roman" w:hAnsi="Arial" w:cs="Arial"/>
          <w:vertAlign w:val="superscript"/>
        </w:rPr>
        <w:t>th</w:t>
      </w:r>
      <w:r w:rsidRPr="00C86C21">
        <w:rPr>
          <w:rFonts w:ascii="Arial" w:eastAsia="Times New Roman" w:hAnsi="Arial" w:cs="Arial"/>
        </w:rPr>
        <w:t xml:space="preserve"> graders reported the highest percent of cell phone use while driving: 51.1% reported texting or emailing and 63.1% reported talking on a cell phone while driving (Fig 8).</w:t>
      </w:r>
    </w:p>
    <w:p w:rsidR="00000000" w:rsidRPr="00C86C21" w:rsidRDefault="00173155" w:rsidP="000B13E1">
      <w:pPr>
        <w:numPr>
          <w:ilvl w:val="0"/>
          <w:numId w:val="7"/>
        </w:numPr>
        <w:spacing w:after="0" w:line="240" w:lineRule="auto"/>
        <w:jc w:val="both"/>
        <w:textAlignment w:val="baseline"/>
        <w:rPr>
          <w:rFonts w:ascii="Arial" w:eastAsia="Times New Roman" w:hAnsi="Arial" w:cs="Arial"/>
        </w:rPr>
      </w:pPr>
      <w:r w:rsidRPr="00C86C21">
        <w:rPr>
          <w:rFonts w:ascii="Arial" w:eastAsia="Times New Roman" w:hAnsi="Arial" w:cs="Arial"/>
          <w:b/>
          <w:bCs/>
        </w:rPr>
        <w:t xml:space="preserve">By Race/Ethnicity and Gender: </w:t>
      </w:r>
      <w:r w:rsidRPr="00C86C21">
        <w:rPr>
          <w:rFonts w:ascii="Arial" w:eastAsia="Times New Roman" w:hAnsi="Arial" w:cs="Arial"/>
        </w:rPr>
        <w:t>No significant differences were observed (data not shown).</w:t>
      </w:r>
    </w:p>
    <w:p w:rsidR="000B13E1" w:rsidRPr="00C86C21" w:rsidRDefault="000B13E1" w:rsidP="00C862E7">
      <w:pPr>
        <w:spacing w:after="0" w:line="240" w:lineRule="auto"/>
        <w:jc w:val="both"/>
        <w:textAlignment w:val="baseline"/>
        <w:rPr>
          <w:rFonts w:ascii="Arial" w:eastAsia="Times New Roman" w:hAnsi="Arial" w:cs="Arial"/>
          <w:sz w:val="14"/>
          <w:szCs w:val="14"/>
        </w:rPr>
      </w:pPr>
    </w:p>
    <w:p w:rsidR="00930F70" w:rsidRDefault="00930F70" w:rsidP="000B13E1">
      <w:pPr>
        <w:spacing w:after="0" w:line="240" w:lineRule="auto"/>
        <w:textAlignment w:val="baseline"/>
        <w:rPr>
          <w:rFonts w:ascii="Arial" w:eastAsiaTheme="minorEastAsia" w:hAnsi="Arial" w:cs="Arial"/>
          <w:color w:val="000000"/>
          <w:kern w:val="24"/>
          <w:sz w:val="14"/>
          <w:szCs w:val="14"/>
        </w:rPr>
      </w:pPr>
    </w:p>
    <w:p w:rsidR="000B13E1" w:rsidRPr="000B13E1" w:rsidRDefault="000B13E1" w:rsidP="000C784E">
      <w:pPr>
        <w:spacing w:after="0" w:line="240" w:lineRule="auto"/>
        <w:jc w:val="both"/>
        <w:textAlignment w:val="baseline"/>
        <w:rPr>
          <w:rFonts w:ascii="Arial" w:eastAsia="Times New Roman" w:hAnsi="Arial" w:cs="Arial"/>
          <w:b/>
          <w:sz w:val="14"/>
          <w:szCs w:val="14"/>
        </w:rPr>
      </w:pPr>
      <w:r w:rsidRPr="000B13E1">
        <w:rPr>
          <w:rFonts w:ascii="Arial" w:eastAsiaTheme="minorEastAsia" w:hAnsi="Arial" w:cs="Arial"/>
          <w:b/>
          <w:color w:val="000000"/>
          <w:kern w:val="24"/>
          <w:sz w:val="14"/>
          <w:szCs w:val="14"/>
        </w:rPr>
        <w:t>Data sources:</w:t>
      </w:r>
    </w:p>
    <w:p w:rsidR="000B13E1" w:rsidRPr="000B13E1" w:rsidRDefault="000B13E1" w:rsidP="000C784E">
      <w:pPr>
        <w:spacing w:after="0" w:line="240" w:lineRule="auto"/>
        <w:jc w:val="both"/>
        <w:rPr>
          <w:rFonts w:ascii="Arial" w:eastAsia="Times New Roman" w:hAnsi="Arial" w:cs="Arial"/>
          <w:sz w:val="14"/>
          <w:szCs w:val="14"/>
        </w:rPr>
      </w:pPr>
      <w:r w:rsidRPr="000B13E1">
        <w:rPr>
          <w:rFonts w:ascii="Arial" w:eastAsiaTheme="minorEastAsia" w:hAnsi="Arial" w:cs="Arial"/>
          <w:color w:val="000000" w:themeColor="text1"/>
          <w:kern w:val="24"/>
          <w:sz w:val="14"/>
          <w:szCs w:val="14"/>
        </w:rPr>
        <w:t>1. NHTSA Fatality Analysis Reporting System (FARS) Query System, Accessed 4/28/14. Drivers and passengers of cars/trucks included; motorcyclists excluded. Data collected and reported by calendar year.</w:t>
      </w:r>
    </w:p>
    <w:p w:rsidR="000B13E1" w:rsidRPr="000B13E1" w:rsidRDefault="000B13E1" w:rsidP="000C784E">
      <w:pPr>
        <w:spacing w:after="0" w:line="240" w:lineRule="auto"/>
        <w:jc w:val="both"/>
        <w:rPr>
          <w:rFonts w:ascii="Arial" w:eastAsia="Times New Roman" w:hAnsi="Arial" w:cs="Arial"/>
          <w:sz w:val="14"/>
          <w:szCs w:val="14"/>
        </w:rPr>
      </w:pPr>
      <w:r w:rsidRPr="000B13E1">
        <w:rPr>
          <w:rFonts w:ascii="Arial" w:eastAsiaTheme="minorEastAsia" w:hAnsi="Arial" w:cs="Arial"/>
          <w:color w:val="000000" w:themeColor="text1"/>
          <w:kern w:val="24"/>
          <w:sz w:val="14"/>
          <w:szCs w:val="14"/>
        </w:rPr>
        <w:t>2. MA Inpatient Hospital Discharge and Outpatient Observation Stay Databases, Center for Health Information and Analysis. Deaths and transfers are excluded. Includes drivers, passengers and unspecified persons; motorcyclists excluded. Data are collected and reported by fiscal year.</w:t>
      </w:r>
    </w:p>
    <w:p w:rsidR="000B13E1" w:rsidRPr="000B13E1" w:rsidRDefault="000B13E1" w:rsidP="000C784E">
      <w:pPr>
        <w:spacing w:after="0" w:line="240" w:lineRule="auto"/>
        <w:jc w:val="both"/>
        <w:rPr>
          <w:rFonts w:ascii="Arial" w:eastAsia="Times New Roman" w:hAnsi="Arial" w:cs="Arial"/>
          <w:sz w:val="14"/>
          <w:szCs w:val="14"/>
        </w:rPr>
      </w:pPr>
      <w:r w:rsidRPr="000B13E1">
        <w:rPr>
          <w:rFonts w:ascii="Arial" w:eastAsiaTheme="minorEastAsia" w:hAnsi="Arial" w:cs="Arial"/>
          <w:color w:val="000000" w:themeColor="text1"/>
          <w:kern w:val="24"/>
          <w:sz w:val="14"/>
          <w:szCs w:val="14"/>
        </w:rPr>
        <w:t>3. MA Emergency Department Discharge Database, Center for Health Information and Analysis. Deaths are excluded. Includes drivers, passengers and unspecified persons; motorcyclists excluded. Data are collected and reported by fiscal year.</w:t>
      </w:r>
    </w:p>
    <w:p w:rsidR="000B13E1" w:rsidRPr="000B13E1" w:rsidRDefault="000B13E1" w:rsidP="000C784E">
      <w:pPr>
        <w:spacing w:after="0" w:line="240" w:lineRule="auto"/>
        <w:jc w:val="both"/>
        <w:rPr>
          <w:rFonts w:ascii="Arial" w:eastAsia="Times New Roman" w:hAnsi="Arial" w:cs="Arial"/>
          <w:sz w:val="14"/>
          <w:szCs w:val="14"/>
        </w:rPr>
      </w:pPr>
      <w:r w:rsidRPr="000B13E1">
        <w:rPr>
          <w:rFonts w:ascii="Arial" w:eastAsiaTheme="minorEastAsia" w:hAnsi="Arial" w:cs="Arial"/>
          <w:color w:val="000000" w:themeColor="text1"/>
          <w:kern w:val="24"/>
          <w:sz w:val="14"/>
          <w:szCs w:val="14"/>
        </w:rPr>
        <w:t xml:space="preserve">4. Roman, A. (9/2013). 2013 Massachusetts Youth Health Survey and Youth Risk Behavior Survey Methodological Report. </w:t>
      </w:r>
      <w:proofErr w:type="gramStart"/>
      <w:r w:rsidRPr="000B13E1">
        <w:rPr>
          <w:rFonts w:ascii="Arial" w:eastAsiaTheme="minorEastAsia" w:hAnsi="Arial" w:cs="Arial"/>
          <w:color w:val="000000" w:themeColor="text1"/>
          <w:kern w:val="24"/>
          <w:sz w:val="14"/>
          <w:szCs w:val="14"/>
        </w:rPr>
        <w:t>Center for Survey Research UMASS– Boston.</w:t>
      </w:r>
      <w:proofErr w:type="gramEnd"/>
      <w:r w:rsidRPr="000B13E1">
        <w:rPr>
          <w:rFonts w:ascii="Arial" w:eastAsiaTheme="minorEastAsia" w:hAnsi="Arial" w:cs="Arial"/>
          <w:color w:val="000000" w:themeColor="text1"/>
          <w:kern w:val="24"/>
          <w:sz w:val="14"/>
          <w:szCs w:val="14"/>
        </w:rPr>
        <w:t xml:space="preserve">  </w:t>
      </w:r>
    </w:p>
    <w:p w:rsidR="000B13E1" w:rsidRPr="000B13E1" w:rsidRDefault="000B13E1" w:rsidP="000C784E">
      <w:pPr>
        <w:spacing w:after="0" w:line="240" w:lineRule="auto"/>
        <w:jc w:val="both"/>
        <w:rPr>
          <w:rFonts w:ascii="Arial" w:eastAsia="Times New Roman" w:hAnsi="Arial" w:cs="Arial"/>
          <w:sz w:val="14"/>
          <w:szCs w:val="14"/>
        </w:rPr>
      </w:pPr>
      <w:r w:rsidRPr="000B13E1">
        <w:rPr>
          <w:rFonts w:ascii="Arial" w:eastAsiaTheme="minorEastAsia" w:hAnsi="Arial" w:cs="Arial"/>
          <w:color w:val="000000" w:themeColor="text1"/>
          <w:kern w:val="24"/>
          <w:sz w:val="14"/>
          <w:szCs w:val="14"/>
        </w:rPr>
        <w:t xml:space="preserve">5. </w:t>
      </w:r>
      <w:proofErr w:type="spellStart"/>
      <w:r w:rsidRPr="000B13E1">
        <w:rPr>
          <w:rFonts w:ascii="Arial" w:eastAsiaTheme="minorEastAsia" w:hAnsi="Arial" w:cs="Arial"/>
          <w:color w:val="000000" w:themeColor="text1"/>
          <w:kern w:val="24"/>
          <w:sz w:val="14"/>
          <w:szCs w:val="14"/>
        </w:rPr>
        <w:t>Dept</w:t>
      </w:r>
      <w:proofErr w:type="spellEnd"/>
      <w:r w:rsidRPr="000B13E1">
        <w:rPr>
          <w:rFonts w:ascii="Arial" w:eastAsiaTheme="minorEastAsia" w:hAnsi="Arial" w:cs="Arial"/>
          <w:color w:val="000000" w:themeColor="text1"/>
          <w:kern w:val="24"/>
          <w:sz w:val="14"/>
          <w:szCs w:val="14"/>
        </w:rPr>
        <w:t xml:space="preserve"> of Transportation (US), National Highway Traffic Safety Administration (NHTSA). (2010) Traffic Safety Facts: Children. Washington (DC). </w:t>
      </w:r>
      <w:proofErr w:type="gramStart"/>
      <w:r w:rsidRPr="000B13E1">
        <w:rPr>
          <w:rFonts w:ascii="Arial" w:eastAsiaTheme="minorEastAsia" w:hAnsi="Arial" w:cs="Arial"/>
          <w:color w:val="000000" w:themeColor="text1"/>
          <w:kern w:val="24"/>
          <w:sz w:val="14"/>
          <w:szCs w:val="14"/>
        </w:rPr>
        <w:t>DOT HS 811612.</w:t>
      </w:r>
      <w:proofErr w:type="gramEnd"/>
      <w:r w:rsidRPr="000B13E1">
        <w:rPr>
          <w:rFonts w:ascii="Arial" w:eastAsiaTheme="minorEastAsia" w:hAnsi="Arial" w:cs="Arial"/>
          <w:color w:val="000000" w:themeColor="text1"/>
          <w:kern w:val="24"/>
          <w:sz w:val="14"/>
          <w:szCs w:val="14"/>
        </w:rPr>
        <w:t xml:space="preserve"> Available at: www-nrd.nhtsa.dot.gov/Pubs/811387.pdf</w:t>
      </w:r>
    </w:p>
    <w:p w:rsidR="000B13E1" w:rsidRPr="000B13E1" w:rsidRDefault="000B13E1" w:rsidP="000C784E">
      <w:pPr>
        <w:spacing w:after="0" w:line="240" w:lineRule="auto"/>
        <w:jc w:val="both"/>
        <w:rPr>
          <w:rFonts w:ascii="Arial" w:eastAsia="Times New Roman" w:hAnsi="Arial" w:cs="Arial"/>
          <w:sz w:val="14"/>
          <w:szCs w:val="14"/>
        </w:rPr>
      </w:pPr>
      <w:r w:rsidRPr="000B13E1">
        <w:rPr>
          <w:rFonts w:ascii="Arial" w:eastAsiaTheme="minorEastAsia" w:hAnsi="Arial" w:cs="Arial"/>
          <w:color w:val="000000" w:themeColor="text1"/>
          <w:kern w:val="24"/>
          <w:sz w:val="14"/>
          <w:szCs w:val="14"/>
        </w:rPr>
        <w:t xml:space="preserve">6.  Centers for Disease Control and Prevention (CDC), National Center for Injury Prevention and Control. </w:t>
      </w:r>
      <w:proofErr w:type="gramStart"/>
      <w:r w:rsidRPr="000B13E1">
        <w:rPr>
          <w:rFonts w:ascii="Arial" w:eastAsiaTheme="minorEastAsia" w:hAnsi="Arial" w:cs="Arial"/>
          <w:color w:val="000000" w:themeColor="text1"/>
          <w:kern w:val="24"/>
          <w:sz w:val="14"/>
          <w:szCs w:val="14"/>
        </w:rPr>
        <w:t>Web-based Injury Statistics Query and Reporting System (WISQARS), Fatal Injury Reports, Accessed 8/18/14.</w:t>
      </w:r>
      <w:proofErr w:type="gramEnd"/>
    </w:p>
    <w:p w:rsidR="000B13E1" w:rsidRPr="000B13E1" w:rsidRDefault="000B13E1" w:rsidP="000C784E">
      <w:pPr>
        <w:spacing w:after="0" w:line="240" w:lineRule="auto"/>
        <w:jc w:val="both"/>
        <w:rPr>
          <w:rFonts w:ascii="Arial" w:eastAsia="Times New Roman" w:hAnsi="Arial" w:cs="Arial"/>
          <w:sz w:val="14"/>
          <w:szCs w:val="14"/>
        </w:rPr>
      </w:pPr>
      <w:r w:rsidRPr="000B13E1">
        <w:rPr>
          <w:rFonts w:ascii="Arial" w:eastAsiaTheme="minorEastAsia" w:hAnsi="Arial" w:cs="Arial"/>
          <w:color w:val="000000" w:themeColor="text1"/>
          <w:kern w:val="24"/>
          <w:sz w:val="14"/>
          <w:szCs w:val="14"/>
        </w:rPr>
        <w:t xml:space="preserve">7.  </w:t>
      </w:r>
      <w:proofErr w:type="spellStart"/>
      <w:r w:rsidRPr="000B13E1">
        <w:rPr>
          <w:rFonts w:ascii="Arial" w:eastAsiaTheme="minorEastAsia" w:hAnsi="Arial" w:cs="Arial"/>
          <w:color w:val="000000" w:themeColor="text1"/>
          <w:kern w:val="24"/>
          <w:sz w:val="14"/>
          <w:szCs w:val="14"/>
        </w:rPr>
        <w:t>Dept</w:t>
      </w:r>
      <w:proofErr w:type="spellEnd"/>
      <w:r w:rsidRPr="000B13E1">
        <w:rPr>
          <w:rFonts w:ascii="Arial" w:eastAsiaTheme="minorEastAsia" w:hAnsi="Arial" w:cs="Arial"/>
          <w:color w:val="000000" w:themeColor="text1"/>
          <w:kern w:val="24"/>
          <w:sz w:val="14"/>
          <w:szCs w:val="14"/>
        </w:rPr>
        <w:t xml:space="preserve"> of Transportation (US), National Highway Traffic Safety Administration (NHTSA). (2012) Traffic Safety Facts: State Alcohol-Impaired Driving Estimates. Washington (DC). </w:t>
      </w:r>
      <w:proofErr w:type="gramStart"/>
      <w:r w:rsidRPr="000B13E1">
        <w:rPr>
          <w:rFonts w:ascii="Arial" w:eastAsiaTheme="minorEastAsia" w:hAnsi="Arial" w:cs="Arial"/>
          <w:color w:val="000000" w:themeColor="text1"/>
          <w:kern w:val="24"/>
          <w:sz w:val="14"/>
          <w:szCs w:val="14"/>
        </w:rPr>
        <w:t>DOT HS 811612.</w:t>
      </w:r>
      <w:proofErr w:type="gramEnd"/>
      <w:r w:rsidRPr="000B13E1">
        <w:rPr>
          <w:rFonts w:ascii="Arial" w:eastAsiaTheme="minorEastAsia" w:hAnsi="Arial" w:cs="Arial"/>
          <w:color w:val="000000" w:themeColor="text1"/>
          <w:kern w:val="24"/>
          <w:sz w:val="14"/>
          <w:szCs w:val="14"/>
        </w:rPr>
        <w:t xml:space="preserve"> Available at: www-nrd.nhtsa.dot.gov/Pubs/811612.pdf</w:t>
      </w:r>
    </w:p>
    <w:p w:rsidR="000B13E1" w:rsidRPr="000B13E1" w:rsidRDefault="000B13E1" w:rsidP="000C784E">
      <w:pPr>
        <w:spacing w:after="0" w:line="240" w:lineRule="auto"/>
        <w:jc w:val="both"/>
        <w:rPr>
          <w:rFonts w:ascii="Arial" w:eastAsia="Times New Roman" w:hAnsi="Arial" w:cs="Arial"/>
          <w:sz w:val="14"/>
          <w:szCs w:val="14"/>
        </w:rPr>
      </w:pPr>
      <w:r w:rsidRPr="000B13E1">
        <w:rPr>
          <w:rFonts w:ascii="Arial" w:eastAsiaTheme="minorEastAsia" w:hAnsi="Arial" w:cs="Arial"/>
          <w:color w:val="000000" w:themeColor="text1"/>
          <w:kern w:val="24"/>
          <w:sz w:val="14"/>
          <w:szCs w:val="14"/>
        </w:rPr>
        <w:t xml:space="preserve">8. </w:t>
      </w:r>
      <w:proofErr w:type="spellStart"/>
      <w:r w:rsidRPr="000B13E1">
        <w:rPr>
          <w:rFonts w:ascii="Arial" w:eastAsiaTheme="minorEastAsia" w:hAnsi="Arial" w:cs="Arial"/>
          <w:color w:val="000000" w:themeColor="text1"/>
          <w:kern w:val="24"/>
          <w:sz w:val="14"/>
          <w:szCs w:val="14"/>
        </w:rPr>
        <w:t>Klauer</w:t>
      </w:r>
      <w:proofErr w:type="spellEnd"/>
      <w:r w:rsidRPr="000B13E1">
        <w:rPr>
          <w:rFonts w:ascii="Arial" w:eastAsiaTheme="minorEastAsia" w:hAnsi="Arial" w:cs="Arial"/>
          <w:color w:val="000000" w:themeColor="text1"/>
          <w:kern w:val="24"/>
          <w:sz w:val="14"/>
          <w:szCs w:val="14"/>
        </w:rPr>
        <w:t xml:space="preserve">, S. G., Guo, F., Simons-Morton, B. G., </w:t>
      </w:r>
      <w:proofErr w:type="spellStart"/>
      <w:r w:rsidRPr="000B13E1">
        <w:rPr>
          <w:rFonts w:ascii="Arial" w:eastAsiaTheme="minorEastAsia" w:hAnsi="Arial" w:cs="Arial"/>
          <w:color w:val="000000" w:themeColor="text1"/>
          <w:kern w:val="24"/>
          <w:sz w:val="14"/>
          <w:szCs w:val="14"/>
        </w:rPr>
        <w:t>Ouimet</w:t>
      </w:r>
      <w:proofErr w:type="spellEnd"/>
      <w:r w:rsidRPr="000B13E1">
        <w:rPr>
          <w:rFonts w:ascii="Arial" w:eastAsiaTheme="minorEastAsia" w:hAnsi="Arial" w:cs="Arial"/>
          <w:color w:val="000000" w:themeColor="text1"/>
          <w:kern w:val="24"/>
          <w:sz w:val="14"/>
          <w:szCs w:val="14"/>
        </w:rPr>
        <w:t xml:space="preserve">, M. C., Lee, S. E., &amp; Dingus, T. A. (2014). Distracted driving and risk of road crashes among novice and experienced drivers. </w:t>
      </w:r>
      <w:proofErr w:type="gramStart"/>
      <w:r w:rsidRPr="000B13E1">
        <w:rPr>
          <w:rFonts w:ascii="Arial" w:eastAsiaTheme="minorEastAsia" w:hAnsi="Arial" w:cs="Arial"/>
          <w:i/>
          <w:iCs/>
          <w:color w:val="000000" w:themeColor="text1"/>
          <w:kern w:val="24"/>
          <w:sz w:val="14"/>
          <w:szCs w:val="14"/>
        </w:rPr>
        <w:t>New England journal of medicine, 370(</w:t>
      </w:r>
      <w:r w:rsidRPr="000B13E1">
        <w:rPr>
          <w:rFonts w:ascii="Arial" w:eastAsiaTheme="minorEastAsia" w:hAnsi="Arial" w:cs="Arial"/>
          <w:color w:val="000000" w:themeColor="text1"/>
          <w:kern w:val="24"/>
          <w:sz w:val="14"/>
          <w:szCs w:val="14"/>
        </w:rPr>
        <w:t>1), 54-59.</w:t>
      </w:r>
      <w:proofErr w:type="gramEnd"/>
    </w:p>
    <w:p w:rsidR="000B13E1" w:rsidRPr="000B13E1" w:rsidRDefault="000B13E1" w:rsidP="000C784E">
      <w:pPr>
        <w:spacing w:after="0" w:line="240" w:lineRule="auto"/>
        <w:jc w:val="both"/>
        <w:rPr>
          <w:rFonts w:ascii="Arial" w:eastAsia="Times New Roman" w:hAnsi="Arial" w:cs="Arial"/>
          <w:sz w:val="14"/>
          <w:szCs w:val="14"/>
        </w:rPr>
      </w:pPr>
      <w:r w:rsidRPr="000B13E1">
        <w:rPr>
          <w:rFonts w:ascii="Arial" w:eastAsiaTheme="minorEastAsia" w:hAnsi="Arial" w:cs="Arial"/>
          <w:color w:val="000000" w:themeColor="text1"/>
          <w:kern w:val="24"/>
          <w:sz w:val="14"/>
          <w:szCs w:val="14"/>
        </w:rPr>
        <w:t>9. Wolff, K., &amp; Johnston, A. (2014). Cannabis use: a perspective in relation to the proposed UK drug</w:t>
      </w:r>
      <w:r w:rsidRPr="000B13E1">
        <w:rPr>
          <w:rFonts w:ascii="Cambria Math" w:eastAsiaTheme="minorEastAsia" w:hAnsi="Cambria Math" w:cs="Cambria Math"/>
          <w:color w:val="000000" w:themeColor="text1"/>
          <w:kern w:val="24"/>
          <w:sz w:val="14"/>
          <w:szCs w:val="14"/>
        </w:rPr>
        <w:t>‐</w:t>
      </w:r>
      <w:r w:rsidRPr="000B13E1">
        <w:rPr>
          <w:rFonts w:ascii="Arial" w:eastAsiaTheme="minorEastAsia" w:hAnsi="Arial" w:cs="Arial"/>
          <w:color w:val="000000" w:themeColor="text1"/>
          <w:kern w:val="24"/>
          <w:sz w:val="14"/>
          <w:szCs w:val="14"/>
        </w:rPr>
        <w:t xml:space="preserve">driving legislation. </w:t>
      </w:r>
      <w:proofErr w:type="gramStart"/>
      <w:r w:rsidRPr="000B13E1">
        <w:rPr>
          <w:rFonts w:ascii="Arial" w:eastAsiaTheme="minorEastAsia" w:hAnsi="Arial" w:cs="Arial"/>
          <w:i/>
          <w:iCs/>
          <w:color w:val="000000" w:themeColor="text1"/>
          <w:kern w:val="24"/>
          <w:sz w:val="14"/>
          <w:szCs w:val="14"/>
        </w:rPr>
        <w:t>Drug testing and analysis, 6(1-2</w:t>
      </w:r>
      <w:r w:rsidRPr="000B13E1">
        <w:rPr>
          <w:rFonts w:ascii="Arial" w:eastAsiaTheme="minorEastAsia" w:hAnsi="Arial" w:cs="Arial"/>
          <w:color w:val="000000" w:themeColor="text1"/>
          <w:kern w:val="24"/>
          <w:sz w:val="14"/>
          <w:szCs w:val="14"/>
        </w:rPr>
        <w:t>), 143-154.</w:t>
      </w:r>
      <w:proofErr w:type="gramEnd"/>
    </w:p>
    <w:p w:rsidR="000B13E1" w:rsidRPr="000B13E1" w:rsidRDefault="000B13E1" w:rsidP="000C784E">
      <w:pPr>
        <w:spacing w:after="0" w:line="240" w:lineRule="auto"/>
        <w:jc w:val="both"/>
        <w:rPr>
          <w:rFonts w:ascii="Arial" w:eastAsia="Times New Roman" w:hAnsi="Arial" w:cs="Arial"/>
          <w:sz w:val="14"/>
          <w:szCs w:val="14"/>
        </w:rPr>
      </w:pPr>
      <w:r w:rsidRPr="000B13E1">
        <w:rPr>
          <w:rFonts w:ascii="Arial" w:eastAsiaTheme="minorEastAsia" w:hAnsi="Arial" w:cs="Arial"/>
          <w:color w:val="000000" w:themeColor="text1"/>
          <w:kern w:val="24"/>
          <w:sz w:val="14"/>
          <w:szCs w:val="14"/>
        </w:rPr>
        <w:t xml:space="preserve">10. </w:t>
      </w:r>
      <w:proofErr w:type="spellStart"/>
      <w:r w:rsidRPr="000B13E1">
        <w:rPr>
          <w:rFonts w:ascii="Arial" w:eastAsiaTheme="minorEastAsia" w:hAnsi="Arial" w:cs="Arial"/>
          <w:color w:val="000000" w:themeColor="text1"/>
          <w:kern w:val="24"/>
          <w:sz w:val="14"/>
          <w:szCs w:val="14"/>
        </w:rPr>
        <w:t>Asbridge</w:t>
      </w:r>
      <w:proofErr w:type="spellEnd"/>
      <w:r w:rsidRPr="000B13E1">
        <w:rPr>
          <w:rFonts w:ascii="Arial" w:eastAsiaTheme="minorEastAsia" w:hAnsi="Arial" w:cs="Arial"/>
          <w:color w:val="000000" w:themeColor="text1"/>
          <w:kern w:val="24"/>
          <w:sz w:val="14"/>
          <w:szCs w:val="14"/>
        </w:rPr>
        <w:t xml:space="preserve">, M., Hayden, J. A., &amp; Cartwright, J. L. (2012). Acute cannabis consumption and motor vehicle collision risk: systematic review of observational studies and meta-analysis. </w:t>
      </w:r>
      <w:proofErr w:type="spellStart"/>
      <w:proofErr w:type="gramStart"/>
      <w:r w:rsidRPr="000B13E1">
        <w:rPr>
          <w:rFonts w:ascii="Arial" w:eastAsiaTheme="minorEastAsia" w:hAnsi="Arial" w:cs="Arial"/>
          <w:i/>
          <w:iCs/>
          <w:color w:val="000000" w:themeColor="text1"/>
          <w:kern w:val="24"/>
          <w:sz w:val="14"/>
          <w:szCs w:val="14"/>
        </w:rPr>
        <w:t>Bmj</w:t>
      </w:r>
      <w:proofErr w:type="spellEnd"/>
      <w:r w:rsidRPr="000B13E1">
        <w:rPr>
          <w:rFonts w:ascii="Arial" w:eastAsiaTheme="minorEastAsia" w:hAnsi="Arial" w:cs="Arial"/>
          <w:i/>
          <w:iCs/>
          <w:color w:val="000000" w:themeColor="text1"/>
          <w:kern w:val="24"/>
          <w:sz w:val="14"/>
          <w:szCs w:val="14"/>
        </w:rPr>
        <w:t>, 344</w:t>
      </w:r>
      <w:r w:rsidRPr="000B13E1">
        <w:rPr>
          <w:rFonts w:ascii="Arial" w:eastAsiaTheme="minorEastAsia" w:hAnsi="Arial" w:cs="Arial"/>
          <w:color w:val="000000" w:themeColor="text1"/>
          <w:kern w:val="24"/>
          <w:sz w:val="14"/>
          <w:szCs w:val="14"/>
        </w:rPr>
        <w:t>.</w:t>
      </w:r>
      <w:proofErr w:type="gramEnd"/>
    </w:p>
    <w:p w:rsidR="000B13E1" w:rsidRPr="000B13E1" w:rsidRDefault="000B13E1" w:rsidP="000C784E">
      <w:pPr>
        <w:spacing w:after="0" w:line="240" w:lineRule="auto"/>
        <w:jc w:val="both"/>
        <w:rPr>
          <w:rFonts w:ascii="Arial" w:eastAsia="Times New Roman" w:hAnsi="Arial" w:cs="Arial"/>
          <w:sz w:val="14"/>
          <w:szCs w:val="14"/>
        </w:rPr>
      </w:pPr>
      <w:proofErr w:type="gramStart"/>
      <w:r w:rsidRPr="000B13E1">
        <w:rPr>
          <w:rFonts w:ascii="Arial" w:eastAsiaTheme="minorEastAsia" w:hAnsi="Arial" w:cs="Arial"/>
          <w:color w:val="000000" w:themeColor="text1"/>
          <w:kern w:val="24"/>
          <w:sz w:val="14"/>
          <w:szCs w:val="14"/>
        </w:rPr>
        <w:t xml:space="preserve">11. </w:t>
      </w:r>
      <w:proofErr w:type="spellStart"/>
      <w:r w:rsidRPr="000B13E1">
        <w:rPr>
          <w:rFonts w:ascii="Arial" w:eastAsiaTheme="minorEastAsia" w:hAnsi="Arial" w:cs="Arial"/>
          <w:color w:val="000000" w:themeColor="text1"/>
          <w:kern w:val="24"/>
          <w:sz w:val="14"/>
          <w:szCs w:val="14"/>
        </w:rPr>
        <w:t>Wenners</w:t>
      </w:r>
      <w:proofErr w:type="spellEnd"/>
      <w:r w:rsidRPr="000B13E1">
        <w:rPr>
          <w:rFonts w:ascii="Arial" w:eastAsiaTheme="minorEastAsia" w:hAnsi="Arial" w:cs="Arial"/>
          <w:color w:val="000000" w:themeColor="text1"/>
          <w:kern w:val="24"/>
          <w:sz w:val="14"/>
          <w:szCs w:val="14"/>
        </w:rPr>
        <w:t xml:space="preserve"> KE, </w:t>
      </w:r>
      <w:proofErr w:type="spellStart"/>
      <w:r w:rsidRPr="000B13E1">
        <w:rPr>
          <w:rFonts w:ascii="Arial" w:eastAsiaTheme="minorEastAsia" w:hAnsi="Arial" w:cs="Arial"/>
          <w:color w:val="000000" w:themeColor="text1"/>
          <w:kern w:val="24"/>
          <w:sz w:val="14"/>
          <w:szCs w:val="14"/>
        </w:rPr>
        <w:t>Knodler</w:t>
      </w:r>
      <w:proofErr w:type="spellEnd"/>
      <w:r w:rsidRPr="000B13E1">
        <w:rPr>
          <w:rFonts w:ascii="Arial" w:eastAsiaTheme="minorEastAsia" w:hAnsi="Arial" w:cs="Arial"/>
          <w:color w:val="000000" w:themeColor="text1"/>
          <w:kern w:val="24"/>
          <w:sz w:val="14"/>
          <w:szCs w:val="14"/>
        </w:rPr>
        <w:t xml:space="preserve"> MA, Kennedy JR, Fitzpatrick CD.</w:t>
      </w:r>
      <w:proofErr w:type="gramEnd"/>
      <w:r w:rsidRPr="000B13E1">
        <w:rPr>
          <w:rFonts w:ascii="Arial" w:eastAsiaTheme="minorEastAsia" w:hAnsi="Arial" w:cs="Arial"/>
          <w:color w:val="000000" w:themeColor="text1"/>
          <w:kern w:val="24"/>
          <w:sz w:val="14"/>
          <w:szCs w:val="14"/>
        </w:rPr>
        <w:t xml:space="preserve">  (2013) </w:t>
      </w:r>
      <w:proofErr w:type="gramStart"/>
      <w:r w:rsidRPr="000B13E1">
        <w:rPr>
          <w:rFonts w:ascii="Arial" w:eastAsiaTheme="minorEastAsia" w:hAnsi="Arial" w:cs="Arial"/>
          <w:color w:val="000000" w:themeColor="text1"/>
          <w:kern w:val="24"/>
          <w:sz w:val="14"/>
          <w:szCs w:val="14"/>
        </w:rPr>
        <w:t>A</w:t>
      </w:r>
      <w:proofErr w:type="gramEnd"/>
      <w:r w:rsidRPr="000B13E1">
        <w:rPr>
          <w:rFonts w:ascii="Arial" w:eastAsiaTheme="minorEastAsia" w:hAnsi="Arial" w:cs="Arial"/>
          <w:color w:val="000000" w:themeColor="text1"/>
          <w:kern w:val="24"/>
          <w:sz w:val="14"/>
          <w:szCs w:val="14"/>
        </w:rPr>
        <w:t xml:space="preserve"> Large Scale Observational Study of Drivers’ Cell Phone Usage. </w:t>
      </w:r>
      <w:r w:rsidRPr="000B13E1">
        <w:rPr>
          <w:rFonts w:ascii="Arial" w:eastAsiaTheme="minorEastAsia" w:hAnsi="Arial" w:cs="Arial"/>
          <w:i/>
          <w:iCs/>
          <w:color w:val="000000" w:themeColor="text1"/>
          <w:kern w:val="24"/>
          <w:sz w:val="14"/>
          <w:szCs w:val="14"/>
        </w:rPr>
        <w:t>Transportation Research Record 2365</w:t>
      </w:r>
      <w:r w:rsidRPr="000B13E1">
        <w:rPr>
          <w:rFonts w:ascii="Arial" w:eastAsiaTheme="minorEastAsia" w:hAnsi="Arial" w:cs="Arial"/>
          <w:color w:val="000000" w:themeColor="text1"/>
          <w:kern w:val="24"/>
          <w:sz w:val="14"/>
          <w:szCs w:val="14"/>
        </w:rPr>
        <w:t>, 49–57.</w:t>
      </w:r>
    </w:p>
    <w:p w:rsidR="000B13E1" w:rsidRPr="000B13E1" w:rsidRDefault="000B13E1" w:rsidP="000C784E">
      <w:pPr>
        <w:spacing w:after="0" w:line="240" w:lineRule="auto"/>
        <w:jc w:val="both"/>
        <w:rPr>
          <w:rFonts w:ascii="Arial" w:eastAsia="Times New Roman" w:hAnsi="Arial" w:cs="Arial"/>
          <w:sz w:val="14"/>
          <w:szCs w:val="14"/>
        </w:rPr>
      </w:pPr>
      <w:r w:rsidRPr="000B13E1">
        <w:rPr>
          <w:rFonts w:ascii="Arial" w:eastAsiaTheme="minorEastAsia" w:hAnsi="Arial" w:cs="Arial"/>
          <w:color w:val="000000" w:themeColor="text1"/>
          <w:kern w:val="24"/>
          <w:sz w:val="14"/>
          <w:szCs w:val="14"/>
        </w:rPr>
        <w:t xml:space="preserve">12. Olsen, E. O. M., </w:t>
      </w:r>
      <w:proofErr w:type="spellStart"/>
      <w:r w:rsidRPr="000B13E1">
        <w:rPr>
          <w:rFonts w:ascii="Arial" w:eastAsiaTheme="minorEastAsia" w:hAnsi="Arial" w:cs="Arial"/>
          <w:color w:val="000000" w:themeColor="text1"/>
          <w:kern w:val="24"/>
          <w:sz w:val="14"/>
          <w:szCs w:val="14"/>
        </w:rPr>
        <w:t>Shults</w:t>
      </w:r>
      <w:proofErr w:type="spellEnd"/>
      <w:r w:rsidRPr="000B13E1">
        <w:rPr>
          <w:rFonts w:ascii="Arial" w:eastAsiaTheme="minorEastAsia" w:hAnsi="Arial" w:cs="Arial"/>
          <w:color w:val="000000" w:themeColor="text1"/>
          <w:kern w:val="24"/>
          <w:sz w:val="14"/>
          <w:szCs w:val="14"/>
        </w:rPr>
        <w:t xml:space="preserve">, R. A., &amp; Eaton, D. K. (2013). Texting while driving and other risky motor vehicle behaviors among US high school students. </w:t>
      </w:r>
      <w:proofErr w:type="gramStart"/>
      <w:r w:rsidRPr="000B13E1">
        <w:rPr>
          <w:rFonts w:ascii="Arial" w:eastAsiaTheme="minorEastAsia" w:hAnsi="Arial" w:cs="Arial"/>
          <w:i/>
          <w:iCs/>
          <w:color w:val="000000" w:themeColor="text1"/>
          <w:kern w:val="24"/>
          <w:sz w:val="14"/>
          <w:szCs w:val="14"/>
        </w:rPr>
        <w:t>Pediatrics, 131(6</w:t>
      </w:r>
      <w:r w:rsidRPr="000B13E1">
        <w:rPr>
          <w:rFonts w:ascii="Arial" w:eastAsiaTheme="minorEastAsia" w:hAnsi="Arial" w:cs="Arial"/>
          <w:color w:val="000000" w:themeColor="text1"/>
          <w:kern w:val="24"/>
          <w:sz w:val="14"/>
          <w:szCs w:val="14"/>
        </w:rPr>
        <w:t>), e1708-e1715.</w:t>
      </w:r>
      <w:proofErr w:type="gramEnd"/>
    </w:p>
    <w:p w:rsidR="000C784E" w:rsidRPr="000C784E" w:rsidRDefault="000C784E" w:rsidP="00BC4E1D">
      <w:pPr>
        <w:pStyle w:val="Heading2"/>
        <w:rPr>
          <w:rFonts w:eastAsia="Times New Roman"/>
          <w:color w:val="0070C0"/>
          <w:sz w:val="4"/>
          <w:szCs w:val="4"/>
        </w:rPr>
      </w:pPr>
    </w:p>
    <w:p w:rsidR="005524D8" w:rsidRPr="002F5DAF" w:rsidRDefault="005524D8" w:rsidP="000C784E">
      <w:pPr>
        <w:pStyle w:val="Heading2"/>
        <w:spacing w:before="0" w:line="240" w:lineRule="auto"/>
        <w:rPr>
          <w:rFonts w:eastAsia="Times New Roman"/>
          <w:color w:val="0070C0"/>
          <w:sz w:val="32"/>
          <w:szCs w:val="32"/>
        </w:rPr>
      </w:pPr>
      <w:r w:rsidRPr="002F5DAF">
        <w:rPr>
          <w:rFonts w:eastAsia="Times New Roman"/>
          <w:color w:val="0070C0"/>
          <w:sz w:val="32"/>
          <w:szCs w:val="32"/>
        </w:rPr>
        <w:t>What’s being done?</w:t>
      </w:r>
    </w:p>
    <w:p w:rsidR="005524D8" w:rsidRPr="002F5DAF" w:rsidRDefault="005524D8" w:rsidP="000C784E">
      <w:pPr>
        <w:pStyle w:val="Heading2"/>
        <w:spacing w:before="0" w:line="240" w:lineRule="auto"/>
        <w:jc w:val="center"/>
        <w:rPr>
          <w:rFonts w:ascii="Arial" w:eastAsia="Times New Roman" w:hAnsi="Arial" w:cs="Arial"/>
          <w:sz w:val="28"/>
        </w:rPr>
      </w:pPr>
      <w:r w:rsidRPr="002F5DAF">
        <w:rPr>
          <w:rFonts w:ascii="Arial" w:eastAsia="Times New Roman" w:hAnsi="Arial" w:cs="Arial"/>
          <w:sz w:val="28"/>
        </w:rPr>
        <w:t>DPH:</w:t>
      </w:r>
    </w:p>
    <w:p w:rsidR="00BC4E1D" w:rsidRDefault="00BC4E1D" w:rsidP="000C784E">
      <w:pPr>
        <w:numPr>
          <w:ilvl w:val="0"/>
          <w:numId w:val="8"/>
        </w:numPr>
        <w:tabs>
          <w:tab w:val="clear" w:pos="720"/>
          <w:tab w:val="num" w:pos="360"/>
        </w:tabs>
        <w:spacing w:after="0" w:line="240" w:lineRule="auto"/>
        <w:ind w:left="360"/>
        <w:jc w:val="both"/>
        <w:textAlignment w:val="baseline"/>
        <w:rPr>
          <w:rFonts w:ascii="Arial" w:eastAsia="Times New Roman" w:hAnsi="Arial" w:cs="Arial"/>
        </w:rPr>
        <w:sectPr w:rsidR="00BC4E1D" w:rsidSect="004C13D1">
          <w:type w:val="continuous"/>
          <w:pgSz w:w="12240" w:h="15840"/>
          <w:pgMar w:top="288" w:right="432" w:bottom="288" w:left="432" w:header="720" w:footer="0" w:gutter="0"/>
          <w:cols w:space="720"/>
          <w:docGrid w:linePitch="360"/>
        </w:sectPr>
      </w:pPr>
    </w:p>
    <w:p w:rsidR="00BC4E1D" w:rsidRDefault="00173155" w:rsidP="002F5DAF">
      <w:pPr>
        <w:numPr>
          <w:ilvl w:val="0"/>
          <w:numId w:val="15"/>
        </w:numPr>
        <w:tabs>
          <w:tab w:val="clear" w:pos="720"/>
          <w:tab w:val="num" w:pos="450"/>
        </w:tabs>
        <w:spacing w:after="0" w:line="240" w:lineRule="auto"/>
        <w:ind w:left="450" w:right="198" w:hanging="450"/>
        <w:jc w:val="both"/>
        <w:textAlignment w:val="baseline"/>
        <w:rPr>
          <w:rFonts w:ascii="Arial" w:eastAsia="Times New Roman" w:hAnsi="Arial" w:cs="Arial"/>
        </w:rPr>
      </w:pPr>
      <w:r w:rsidRPr="00BC4E1D">
        <w:rPr>
          <w:rFonts w:ascii="Arial" w:eastAsia="Times New Roman" w:hAnsi="Arial" w:cs="Arial"/>
        </w:rPr>
        <w:lastRenderedPageBreak/>
        <w:t xml:space="preserve">The </w:t>
      </w:r>
      <w:r w:rsidRPr="00BC4E1D">
        <w:rPr>
          <w:rFonts w:ascii="Arial" w:eastAsia="Times New Roman" w:hAnsi="Arial" w:cs="Arial"/>
          <w:b/>
          <w:bCs/>
        </w:rPr>
        <w:t xml:space="preserve">Injury Prevention and Control Program </w:t>
      </w:r>
      <w:r w:rsidRPr="00BC4E1D">
        <w:rPr>
          <w:rFonts w:ascii="Arial" w:eastAsia="Times New Roman" w:hAnsi="Arial" w:cs="Arial"/>
        </w:rPr>
        <w:t>focuses on unintentional injuries, such as those that are MV-related, and conducts research, develops policies and programs, and pr</w:t>
      </w:r>
      <w:r w:rsidRPr="00BC4E1D">
        <w:rPr>
          <w:rFonts w:ascii="Arial" w:eastAsia="Times New Roman" w:hAnsi="Arial" w:cs="Arial"/>
        </w:rPr>
        <w:t xml:space="preserve">ovides services to communities, groups, and individuals through training and health education; data collection, analysis, and reports; coalition and task force leadership; program development assistance; and public information materials. More info: </w:t>
      </w:r>
      <w:hyperlink r:id="rId28" w:history="1">
        <w:r w:rsidRPr="00BC4E1D">
          <w:rPr>
            <w:rStyle w:val="Hyperlink"/>
            <w:rFonts w:ascii="Arial" w:eastAsia="Times New Roman" w:hAnsi="Arial" w:cs="Arial"/>
          </w:rPr>
          <w:t>www.mass.gov/dph/injury</w:t>
        </w:r>
      </w:hyperlink>
      <w:r w:rsidRPr="00BC4E1D">
        <w:rPr>
          <w:rFonts w:ascii="Arial" w:eastAsia="Times New Roman" w:hAnsi="Arial" w:cs="Arial"/>
        </w:rPr>
        <w:t>.</w:t>
      </w:r>
      <w:r w:rsidR="00BC4E1D">
        <w:rPr>
          <w:rFonts w:ascii="Arial" w:eastAsia="Times New Roman" w:hAnsi="Arial" w:cs="Arial"/>
        </w:rPr>
        <w:t xml:space="preserve">                                          </w:t>
      </w:r>
    </w:p>
    <w:p w:rsidR="00BC4E1D" w:rsidRPr="00BC4E1D" w:rsidRDefault="00BC4E1D" w:rsidP="002F5DAF">
      <w:pPr>
        <w:tabs>
          <w:tab w:val="num" w:pos="360"/>
          <w:tab w:val="num" w:pos="450"/>
        </w:tabs>
        <w:spacing w:after="0" w:line="240" w:lineRule="auto"/>
        <w:ind w:left="450" w:right="198" w:hanging="450"/>
        <w:jc w:val="both"/>
        <w:textAlignment w:val="baseline"/>
        <w:rPr>
          <w:rFonts w:ascii="Arial" w:eastAsia="Times New Roman" w:hAnsi="Arial" w:cs="Arial"/>
          <w:sz w:val="10"/>
          <w:szCs w:val="10"/>
        </w:rPr>
      </w:pPr>
    </w:p>
    <w:p w:rsidR="00BC4E1D" w:rsidRPr="00BC4E1D" w:rsidRDefault="00BC4E1D" w:rsidP="002F5DAF">
      <w:pPr>
        <w:tabs>
          <w:tab w:val="num" w:pos="450"/>
        </w:tabs>
        <w:spacing w:after="0" w:line="240" w:lineRule="auto"/>
        <w:ind w:left="450" w:right="198" w:hanging="450"/>
        <w:jc w:val="both"/>
        <w:textAlignment w:val="baseline"/>
        <w:rPr>
          <w:rFonts w:ascii="Arial" w:eastAsia="Times New Roman" w:hAnsi="Arial" w:cs="Arial"/>
          <w:sz w:val="2"/>
          <w:szCs w:val="2"/>
        </w:rPr>
      </w:pPr>
    </w:p>
    <w:p w:rsidR="00BC4E1D" w:rsidRPr="00BC4E1D" w:rsidRDefault="00173155" w:rsidP="002F5DAF">
      <w:pPr>
        <w:numPr>
          <w:ilvl w:val="0"/>
          <w:numId w:val="15"/>
        </w:numPr>
        <w:tabs>
          <w:tab w:val="clear" w:pos="720"/>
          <w:tab w:val="num" w:pos="450"/>
        </w:tabs>
        <w:spacing w:after="0" w:line="240" w:lineRule="auto"/>
        <w:ind w:left="450" w:right="198" w:hanging="450"/>
        <w:jc w:val="both"/>
        <w:textAlignment w:val="baseline"/>
        <w:rPr>
          <w:rFonts w:ascii="Arial" w:eastAsia="Times New Roman" w:hAnsi="Arial" w:cs="Arial"/>
        </w:rPr>
      </w:pPr>
      <w:r w:rsidRPr="00BC4E1D">
        <w:rPr>
          <w:rFonts w:ascii="Arial" w:eastAsia="Times New Roman" w:hAnsi="Arial" w:cs="Arial"/>
        </w:rPr>
        <w:lastRenderedPageBreak/>
        <w:t xml:space="preserve">The </w:t>
      </w:r>
      <w:r w:rsidRPr="00BC4E1D">
        <w:rPr>
          <w:rFonts w:ascii="Arial" w:eastAsia="Times New Roman" w:hAnsi="Arial" w:cs="Arial"/>
          <w:b/>
          <w:bCs/>
        </w:rPr>
        <w:t xml:space="preserve">Injury Surveillance Program </w:t>
      </w:r>
      <w:r w:rsidRPr="00BC4E1D">
        <w:rPr>
          <w:rFonts w:ascii="Arial" w:eastAsia="Times New Roman" w:hAnsi="Arial" w:cs="Arial"/>
        </w:rPr>
        <w:t xml:space="preserve">uses multiple data sources to track fatal and nonfatal injuries among MA residents, such as those that are MV-related. Injury surveillance </w:t>
      </w:r>
      <w:r w:rsidRPr="00BC4E1D">
        <w:rPr>
          <w:rFonts w:ascii="Arial" w:eastAsia="Times New Roman" w:hAnsi="Arial" w:cs="Arial"/>
        </w:rPr>
        <w:t xml:space="preserve">is essential to monitor injury trends and to prioritize and evaluate injury prevention efforts. More info: </w:t>
      </w:r>
      <w:hyperlink r:id="rId29" w:history="1">
        <w:r w:rsidRPr="00BC4E1D">
          <w:rPr>
            <w:rStyle w:val="Hyperlink"/>
            <w:rFonts w:ascii="Arial" w:eastAsia="Times New Roman" w:hAnsi="Arial" w:cs="Arial"/>
          </w:rPr>
          <w:t>www.mass.gov/dph/isp</w:t>
        </w:r>
      </w:hyperlink>
      <w:r w:rsidRPr="00BC4E1D">
        <w:rPr>
          <w:rFonts w:ascii="Arial" w:eastAsia="Times New Roman" w:hAnsi="Arial" w:cs="Arial"/>
        </w:rPr>
        <w:t>.</w:t>
      </w:r>
    </w:p>
    <w:p w:rsidR="00BC4E1D" w:rsidRDefault="00BC4E1D" w:rsidP="00BC4E1D">
      <w:pPr>
        <w:pStyle w:val="Heading2"/>
        <w:rPr>
          <w:rFonts w:eastAsiaTheme="minorEastAsia"/>
        </w:rPr>
      </w:pPr>
    </w:p>
    <w:p w:rsidR="00BC4E1D" w:rsidRDefault="00BC4E1D" w:rsidP="00BC4E1D"/>
    <w:p w:rsidR="00BC4E1D" w:rsidRPr="00BC4E1D" w:rsidRDefault="00BC4E1D" w:rsidP="00BC4E1D">
      <w:pPr>
        <w:sectPr w:rsidR="00BC4E1D" w:rsidRPr="00BC4E1D" w:rsidSect="002F5DAF">
          <w:type w:val="continuous"/>
          <w:pgSz w:w="12240" w:h="15840"/>
          <w:pgMar w:top="288" w:right="432" w:bottom="288" w:left="432" w:header="720" w:footer="0" w:gutter="0"/>
          <w:cols w:num="2" w:space="180"/>
          <w:docGrid w:linePitch="360"/>
        </w:sectPr>
      </w:pPr>
    </w:p>
    <w:p w:rsidR="005524D8" w:rsidRPr="002F5DAF" w:rsidRDefault="005524D8" w:rsidP="00BC4E1D">
      <w:pPr>
        <w:pStyle w:val="Heading2"/>
        <w:jc w:val="center"/>
        <w:rPr>
          <w:rFonts w:ascii="Arial" w:eastAsia="Times New Roman" w:hAnsi="Arial" w:cs="Arial"/>
        </w:rPr>
      </w:pPr>
      <w:r w:rsidRPr="002F5DAF">
        <w:rPr>
          <w:rFonts w:ascii="Arial" w:eastAsiaTheme="minorEastAsia" w:hAnsi="Arial" w:cs="Arial"/>
        </w:rPr>
        <w:lastRenderedPageBreak/>
        <w:t>DPH Strategies:</w:t>
      </w:r>
    </w:p>
    <w:p w:rsidR="00BC4E1D" w:rsidRDefault="00BC4E1D" w:rsidP="00BC4E1D">
      <w:pPr>
        <w:spacing w:after="0" w:line="240" w:lineRule="auto"/>
        <w:ind w:left="360"/>
        <w:jc w:val="both"/>
        <w:textAlignment w:val="baseline"/>
        <w:rPr>
          <w:rFonts w:ascii="Arial" w:eastAsiaTheme="minorEastAsia" w:hAnsi="Arial" w:cs="Arial"/>
          <w:b/>
          <w:bCs/>
          <w:color w:val="3333CC"/>
          <w:kern w:val="24"/>
        </w:rPr>
        <w:sectPr w:rsidR="00BC4E1D" w:rsidSect="004C13D1">
          <w:type w:val="continuous"/>
          <w:pgSz w:w="12240" w:h="15840"/>
          <w:pgMar w:top="288" w:right="432" w:bottom="288" w:left="432" w:header="720" w:footer="0" w:gutter="0"/>
          <w:cols w:space="720"/>
          <w:docGrid w:linePitch="360"/>
        </w:sectPr>
      </w:pPr>
    </w:p>
    <w:p w:rsidR="005524D8" w:rsidRPr="005524D8" w:rsidRDefault="005524D8" w:rsidP="00BC4E1D">
      <w:pPr>
        <w:tabs>
          <w:tab w:val="left" w:pos="5310"/>
        </w:tabs>
        <w:spacing w:before="120" w:after="0" w:line="240" w:lineRule="auto"/>
        <w:ind w:left="432" w:right="144"/>
        <w:jc w:val="both"/>
        <w:textAlignment w:val="baseline"/>
        <w:rPr>
          <w:rFonts w:ascii="Arial" w:eastAsia="Times New Roman" w:hAnsi="Arial" w:cs="Arial"/>
        </w:rPr>
      </w:pPr>
      <w:r w:rsidRPr="005524D8">
        <w:rPr>
          <w:rFonts w:ascii="Arial" w:eastAsiaTheme="minorEastAsia" w:hAnsi="Arial" w:cs="Arial"/>
          <w:b/>
          <w:bCs/>
          <w:color w:val="3333CC"/>
          <w:kern w:val="24"/>
        </w:rPr>
        <w:lastRenderedPageBreak/>
        <w:t>Focus</w:t>
      </w:r>
    </w:p>
    <w:p w:rsidR="005524D8" w:rsidRPr="005524D8" w:rsidRDefault="005524D8" w:rsidP="00BC4E1D">
      <w:pPr>
        <w:numPr>
          <w:ilvl w:val="0"/>
          <w:numId w:val="10"/>
        </w:numPr>
        <w:tabs>
          <w:tab w:val="num" w:pos="1080"/>
          <w:tab w:val="left" w:pos="5310"/>
        </w:tabs>
        <w:spacing w:before="120" w:after="0" w:line="240" w:lineRule="auto"/>
        <w:ind w:left="720" w:right="144" w:hanging="270"/>
        <w:contextualSpacing/>
        <w:jc w:val="both"/>
        <w:textAlignment w:val="baseline"/>
        <w:rPr>
          <w:rFonts w:ascii="Arial" w:eastAsia="Times New Roman" w:hAnsi="Arial" w:cs="Arial"/>
          <w:sz w:val="20"/>
          <w:szCs w:val="20"/>
        </w:rPr>
      </w:pPr>
      <w:r w:rsidRPr="005524D8">
        <w:rPr>
          <w:rFonts w:ascii="Arial" w:eastAsiaTheme="minorEastAsia" w:hAnsi="Arial" w:cs="Arial"/>
          <w:color w:val="000000" w:themeColor="text1"/>
          <w:kern w:val="24"/>
          <w:sz w:val="20"/>
          <w:szCs w:val="20"/>
        </w:rPr>
        <w:t>Seat belt use</w:t>
      </w:r>
    </w:p>
    <w:p w:rsidR="005524D8" w:rsidRPr="005524D8" w:rsidRDefault="005524D8" w:rsidP="00BC4E1D">
      <w:pPr>
        <w:numPr>
          <w:ilvl w:val="0"/>
          <w:numId w:val="10"/>
        </w:numPr>
        <w:tabs>
          <w:tab w:val="left" w:pos="5310"/>
        </w:tabs>
        <w:spacing w:before="120" w:after="0" w:line="240" w:lineRule="auto"/>
        <w:ind w:left="720" w:right="144" w:hanging="270"/>
        <w:contextualSpacing/>
        <w:jc w:val="both"/>
        <w:textAlignment w:val="baseline"/>
        <w:rPr>
          <w:rFonts w:ascii="Arial" w:eastAsia="Times New Roman" w:hAnsi="Arial" w:cs="Arial"/>
          <w:sz w:val="20"/>
          <w:szCs w:val="20"/>
        </w:rPr>
      </w:pPr>
      <w:r w:rsidRPr="005524D8">
        <w:rPr>
          <w:rFonts w:ascii="Arial" w:eastAsiaTheme="minorEastAsia" w:hAnsi="Arial" w:cs="Arial"/>
          <w:color w:val="000000" w:themeColor="text1"/>
          <w:kern w:val="24"/>
          <w:sz w:val="20"/>
          <w:szCs w:val="20"/>
        </w:rPr>
        <w:t>Graduated Driver License (GDL)/ parent class</w:t>
      </w:r>
    </w:p>
    <w:p w:rsidR="005524D8" w:rsidRPr="005524D8" w:rsidRDefault="005524D8" w:rsidP="00BC4E1D">
      <w:pPr>
        <w:numPr>
          <w:ilvl w:val="0"/>
          <w:numId w:val="10"/>
        </w:numPr>
        <w:tabs>
          <w:tab w:val="left" w:pos="5310"/>
        </w:tabs>
        <w:spacing w:before="120" w:after="0" w:line="240" w:lineRule="auto"/>
        <w:ind w:left="720" w:right="144" w:hanging="270"/>
        <w:contextualSpacing/>
        <w:jc w:val="both"/>
        <w:textAlignment w:val="baseline"/>
        <w:rPr>
          <w:rFonts w:ascii="Arial" w:eastAsia="Times New Roman" w:hAnsi="Arial" w:cs="Arial"/>
          <w:sz w:val="20"/>
          <w:szCs w:val="20"/>
        </w:rPr>
      </w:pPr>
      <w:r w:rsidRPr="005524D8">
        <w:rPr>
          <w:rFonts w:ascii="Arial" w:eastAsiaTheme="minorEastAsia" w:hAnsi="Arial" w:cs="Arial"/>
          <w:color w:val="000000" w:themeColor="text1"/>
          <w:kern w:val="24"/>
          <w:sz w:val="20"/>
          <w:szCs w:val="20"/>
        </w:rPr>
        <w:t>Ignition Interlock Science</w:t>
      </w:r>
    </w:p>
    <w:p w:rsidR="005524D8" w:rsidRPr="005524D8" w:rsidRDefault="005524D8" w:rsidP="00BC4E1D">
      <w:pPr>
        <w:tabs>
          <w:tab w:val="left" w:pos="5310"/>
        </w:tabs>
        <w:spacing w:before="120" w:after="0" w:line="240" w:lineRule="auto"/>
        <w:ind w:left="432" w:right="144"/>
        <w:jc w:val="both"/>
        <w:textAlignment w:val="baseline"/>
        <w:rPr>
          <w:rFonts w:ascii="Arial" w:eastAsia="Times New Roman" w:hAnsi="Arial" w:cs="Arial"/>
        </w:rPr>
      </w:pPr>
      <w:r w:rsidRPr="005524D8">
        <w:rPr>
          <w:rFonts w:ascii="Arial" w:eastAsiaTheme="minorEastAsia" w:hAnsi="Arial" w:cs="Arial"/>
          <w:b/>
          <w:bCs/>
          <w:color w:val="3333CC"/>
          <w:kern w:val="24"/>
        </w:rPr>
        <w:t>Infrastructure</w:t>
      </w:r>
    </w:p>
    <w:p w:rsidR="005524D8" w:rsidRPr="005524D8" w:rsidRDefault="005524D8" w:rsidP="00BC4E1D">
      <w:pPr>
        <w:numPr>
          <w:ilvl w:val="0"/>
          <w:numId w:val="11"/>
        </w:numPr>
        <w:tabs>
          <w:tab w:val="left" w:pos="5310"/>
        </w:tabs>
        <w:spacing w:before="120" w:after="0" w:line="240" w:lineRule="auto"/>
        <w:ind w:right="144" w:hanging="270"/>
        <w:contextualSpacing/>
        <w:jc w:val="both"/>
        <w:textAlignment w:val="baseline"/>
        <w:rPr>
          <w:rFonts w:ascii="Arial" w:eastAsia="Times New Roman" w:hAnsi="Arial" w:cs="Arial"/>
          <w:sz w:val="20"/>
          <w:szCs w:val="20"/>
        </w:rPr>
      </w:pPr>
      <w:r w:rsidRPr="005524D8">
        <w:rPr>
          <w:rFonts w:ascii="Arial" w:eastAsiaTheme="minorEastAsia" w:hAnsi="Arial" w:cs="Arial"/>
          <w:color w:val="000000"/>
          <w:kern w:val="24"/>
          <w:sz w:val="20"/>
          <w:szCs w:val="20"/>
        </w:rPr>
        <w:t>Disseminate state data and research findings to key stakeholders</w:t>
      </w:r>
    </w:p>
    <w:p w:rsidR="005524D8" w:rsidRPr="005524D8" w:rsidRDefault="005524D8" w:rsidP="00BC4E1D">
      <w:pPr>
        <w:numPr>
          <w:ilvl w:val="0"/>
          <w:numId w:val="11"/>
        </w:numPr>
        <w:tabs>
          <w:tab w:val="left" w:pos="5310"/>
        </w:tabs>
        <w:spacing w:before="120" w:after="0" w:line="240" w:lineRule="auto"/>
        <w:ind w:right="144" w:hanging="270"/>
        <w:contextualSpacing/>
        <w:jc w:val="both"/>
        <w:textAlignment w:val="baseline"/>
        <w:rPr>
          <w:rFonts w:ascii="Arial" w:eastAsia="Times New Roman" w:hAnsi="Arial" w:cs="Arial"/>
          <w:sz w:val="20"/>
          <w:szCs w:val="20"/>
        </w:rPr>
      </w:pPr>
      <w:r w:rsidRPr="005524D8">
        <w:rPr>
          <w:rFonts w:ascii="Arial" w:eastAsiaTheme="minorEastAsia" w:hAnsi="Arial" w:cs="Arial"/>
          <w:color w:val="000000"/>
          <w:kern w:val="24"/>
          <w:sz w:val="20"/>
          <w:szCs w:val="20"/>
        </w:rPr>
        <w:t xml:space="preserve">Participate in planning and implementation of </w:t>
      </w:r>
      <w:r w:rsidRPr="005524D8">
        <w:rPr>
          <w:rFonts w:ascii="Arial" w:eastAsiaTheme="minorEastAsia" w:hAnsi="Arial" w:cs="Arial"/>
          <w:color w:val="000000" w:themeColor="text1"/>
          <w:kern w:val="24"/>
          <w:sz w:val="20"/>
          <w:szCs w:val="20"/>
        </w:rPr>
        <w:t xml:space="preserve">the </w:t>
      </w:r>
      <w:proofErr w:type="spellStart"/>
      <w:r w:rsidRPr="005524D8">
        <w:rPr>
          <w:rFonts w:ascii="Arial" w:eastAsiaTheme="minorEastAsia" w:hAnsi="Arial" w:cs="Arial"/>
          <w:color w:val="000000" w:themeColor="text1"/>
          <w:kern w:val="24"/>
          <w:sz w:val="20"/>
          <w:szCs w:val="20"/>
        </w:rPr>
        <w:t>MassDOT</w:t>
      </w:r>
      <w:proofErr w:type="spellEnd"/>
      <w:r w:rsidRPr="005524D8">
        <w:rPr>
          <w:rFonts w:ascii="Arial" w:eastAsiaTheme="minorEastAsia" w:hAnsi="Arial" w:cs="Arial"/>
          <w:color w:val="000000" w:themeColor="text1"/>
          <w:kern w:val="24"/>
          <w:sz w:val="20"/>
          <w:szCs w:val="20"/>
        </w:rPr>
        <w:t xml:space="preserve"> </w:t>
      </w:r>
      <w:r w:rsidRPr="005524D8">
        <w:rPr>
          <w:rFonts w:ascii="Arial" w:eastAsiaTheme="minorEastAsia" w:hAnsi="Arial" w:cs="Arial"/>
          <w:color w:val="000000"/>
          <w:kern w:val="24"/>
          <w:sz w:val="20"/>
          <w:szCs w:val="20"/>
        </w:rPr>
        <w:t>Strategic Highway Safety Plan</w:t>
      </w:r>
    </w:p>
    <w:p w:rsidR="005524D8" w:rsidRPr="005524D8" w:rsidRDefault="005524D8" w:rsidP="00BC4E1D">
      <w:pPr>
        <w:numPr>
          <w:ilvl w:val="0"/>
          <w:numId w:val="11"/>
        </w:numPr>
        <w:tabs>
          <w:tab w:val="left" w:pos="5310"/>
        </w:tabs>
        <w:spacing w:before="120" w:after="0" w:line="240" w:lineRule="auto"/>
        <w:ind w:right="144" w:hanging="270"/>
        <w:contextualSpacing/>
        <w:jc w:val="both"/>
        <w:textAlignment w:val="baseline"/>
        <w:rPr>
          <w:rFonts w:ascii="Arial" w:eastAsia="Times New Roman" w:hAnsi="Arial" w:cs="Arial"/>
          <w:sz w:val="20"/>
          <w:szCs w:val="20"/>
        </w:rPr>
      </w:pPr>
      <w:r w:rsidRPr="005524D8">
        <w:rPr>
          <w:rFonts w:ascii="Arial" w:eastAsiaTheme="minorEastAsia" w:hAnsi="Arial" w:cs="Arial"/>
          <w:color w:val="000000"/>
          <w:kern w:val="24"/>
          <w:sz w:val="20"/>
          <w:szCs w:val="20"/>
        </w:rPr>
        <w:t>Maintain and support Partnership for Passenger Safety and participate in Belts Ensure a Safer Tomorrow Coalition</w:t>
      </w:r>
    </w:p>
    <w:p w:rsidR="005524D8" w:rsidRPr="005524D8" w:rsidRDefault="005524D8" w:rsidP="00BC4E1D">
      <w:pPr>
        <w:tabs>
          <w:tab w:val="left" w:pos="5310"/>
        </w:tabs>
        <w:spacing w:before="120" w:after="0" w:line="240" w:lineRule="auto"/>
        <w:ind w:left="432" w:right="144"/>
        <w:jc w:val="both"/>
        <w:textAlignment w:val="baseline"/>
        <w:rPr>
          <w:rFonts w:ascii="Arial" w:eastAsia="Times New Roman" w:hAnsi="Arial" w:cs="Arial"/>
        </w:rPr>
      </w:pPr>
      <w:r w:rsidRPr="005524D8">
        <w:rPr>
          <w:rFonts w:ascii="Arial" w:eastAsiaTheme="minorEastAsia" w:hAnsi="Arial" w:cs="Arial"/>
          <w:b/>
          <w:bCs/>
          <w:color w:val="3333CC"/>
          <w:kern w:val="24"/>
        </w:rPr>
        <w:t>Program</w:t>
      </w:r>
    </w:p>
    <w:p w:rsidR="005524D8" w:rsidRPr="00BC4E1D" w:rsidRDefault="005524D8" w:rsidP="00BC4E1D">
      <w:pPr>
        <w:numPr>
          <w:ilvl w:val="0"/>
          <w:numId w:val="12"/>
        </w:numPr>
        <w:tabs>
          <w:tab w:val="left" w:pos="5310"/>
        </w:tabs>
        <w:spacing w:before="120" w:after="0" w:line="240" w:lineRule="auto"/>
        <w:ind w:right="144" w:hanging="270"/>
        <w:contextualSpacing/>
        <w:jc w:val="both"/>
        <w:textAlignment w:val="baseline"/>
        <w:rPr>
          <w:rFonts w:ascii="Arial" w:eastAsia="Times New Roman" w:hAnsi="Arial" w:cs="Arial"/>
        </w:rPr>
      </w:pPr>
      <w:r w:rsidRPr="005524D8">
        <w:rPr>
          <w:rFonts w:ascii="Arial" w:eastAsiaTheme="minorEastAsia" w:hAnsi="Arial" w:cs="Arial"/>
          <w:color w:val="000000"/>
          <w:kern w:val="24"/>
          <w:sz w:val="20"/>
          <w:szCs w:val="20"/>
        </w:rPr>
        <w:t xml:space="preserve">Collaborate with the </w:t>
      </w:r>
      <w:proofErr w:type="spellStart"/>
      <w:r w:rsidRPr="005524D8">
        <w:rPr>
          <w:rFonts w:ascii="Arial" w:eastAsiaTheme="minorEastAsia" w:hAnsi="Arial" w:cs="Arial"/>
          <w:color w:val="000000" w:themeColor="text1"/>
          <w:kern w:val="24"/>
          <w:sz w:val="20"/>
          <w:szCs w:val="20"/>
        </w:rPr>
        <w:t>MassDOT</w:t>
      </w:r>
      <w:proofErr w:type="spellEnd"/>
      <w:r w:rsidRPr="005524D8">
        <w:rPr>
          <w:rFonts w:ascii="Arial" w:eastAsiaTheme="minorEastAsia" w:hAnsi="Arial" w:cs="Arial"/>
          <w:color w:val="000000" w:themeColor="text1"/>
          <w:kern w:val="24"/>
          <w:sz w:val="20"/>
          <w:szCs w:val="20"/>
        </w:rPr>
        <w:t xml:space="preserve"> Registry of Motor Vehicles Division </w:t>
      </w:r>
      <w:r w:rsidRPr="005524D8">
        <w:rPr>
          <w:rFonts w:ascii="Arial" w:eastAsiaTheme="minorEastAsia" w:hAnsi="Arial" w:cs="Arial"/>
          <w:color w:val="002060"/>
          <w:kern w:val="24"/>
          <w:sz w:val="20"/>
          <w:szCs w:val="20"/>
        </w:rPr>
        <w:t>t</w:t>
      </w:r>
      <w:r w:rsidRPr="005524D8">
        <w:rPr>
          <w:rFonts w:ascii="Arial" w:eastAsiaTheme="minorEastAsia" w:hAnsi="Arial" w:cs="Arial"/>
          <w:color w:val="000000"/>
          <w:kern w:val="24"/>
          <w:sz w:val="20"/>
          <w:szCs w:val="20"/>
        </w:rPr>
        <w:t>o ensure that the statutorily-required parent GDL class is of high quality and</w:t>
      </w:r>
      <w:r w:rsidRPr="005524D8">
        <w:rPr>
          <w:rFonts w:ascii="Arial" w:eastAsiaTheme="minorEastAsia" w:hAnsi="Arial" w:cs="Arial"/>
          <w:color w:val="000000"/>
          <w:kern w:val="24"/>
        </w:rPr>
        <w:t xml:space="preserve"> takes place at the best point in the licensing process to assure retention and use of information</w:t>
      </w:r>
    </w:p>
    <w:p w:rsidR="005524D8" w:rsidRPr="005524D8" w:rsidRDefault="005524D8" w:rsidP="00BC4E1D">
      <w:pPr>
        <w:spacing w:before="120" w:after="0" w:line="240" w:lineRule="auto"/>
        <w:ind w:right="144"/>
        <w:jc w:val="both"/>
        <w:textAlignment w:val="baseline"/>
        <w:rPr>
          <w:rFonts w:ascii="Arial" w:eastAsia="Times New Roman" w:hAnsi="Arial" w:cs="Arial"/>
        </w:rPr>
      </w:pPr>
      <w:r w:rsidRPr="005524D8">
        <w:rPr>
          <w:rFonts w:ascii="Arial" w:eastAsiaTheme="minorEastAsia" w:hAnsi="Arial" w:cs="Arial"/>
          <w:b/>
          <w:bCs/>
          <w:color w:val="3333CC"/>
          <w:kern w:val="24"/>
        </w:rPr>
        <w:lastRenderedPageBreak/>
        <w:t>Policy</w:t>
      </w:r>
    </w:p>
    <w:p w:rsidR="005524D8" w:rsidRPr="005524D8" w:rsidRDefault="005524D8" w:rsidP="00BC4E1D">
      <w:pPr>
        <w:numPr>
          <w:ilvl w:val="0"/>
          <w:numId w:val="13"/>
        </w:numPr>
        <w:tabs>
          <w:tab w:val="clear" w:pos="720"/>
          <w:tab w:val="num" w:pos="360"/>
        </w:tabs>
        <w:spacing w:before="120" w:after="0" w:line="240" w:lineRule="auto"/>
        <w:ind w:left="360" w:right="144" w:hanging="270"/>
        <w:contextualSpacing/>
        <w:jc w:val="both"/>
        <w:textAlignment w:val="baseline"/>
        <w:rPr>
          <w:rFonts w:ascii="Arial" w:eastAsia="Times New Roman" w:hAnsi="Arial" w:cs="Arial"/>
          <w:sz w:val="20"/>
          <w:szCs w:val="20"/>
        </w:rPr>
      </w:pPr>
      <w:r w:rsidRPr="005524D8">
        <w:rPr>
          <w:rFonts w:ascii="Arial" w:eastAsiaTheme="minorEastAsia" w:hAnsi="Arial" w:cs="Arial"/>
          <w:color w:val="000000"/>
          <w:kern w:val="24"/>
          <w:sz w:val="20"/>
          <w:szCs w:val="20"/>
        </w:rPr>
        <w:t xml:space="preserve">Promote </w:t>
      </w:r>
      <w:r w:rsidRPr="005524D8">
        <w:rPr>
          <w:rFonts w:ascii="Arial" w:eastAsiaTheme="minorEastAsia" w:hAnsi="Arial" w:cs="Arial"/>
          <w:color w:val="000000" w:themeColor="text1"/>
          <w:kern w:val="24"/>
          <w:sz w:val="20"/>
          <w:szCs w:val="20"/>
        </w:rPr>
        <w:t xml:space="preserve">increased use  of passenger restraints </w:t>
      </w:r>
    </w:p>
    <w:p w:rsidR="005524D8" w:rsidRPr="005524D8" w:rsidRDefault="005524D8" w:rsidP="00BC4E1D">
      <w:pPr>
        <w:numPr>
          <w:ilvl w:val="0"/>
          <w:numId w:val="13"/>
        </w:numPr>
        <w:tabs>
          <w:tab w:val="clear" w:pos="720"/>
          <w:tab w:val="num" w:pos="360"/>
        </w:tabs>
        <w:spacing w:before="120" w:after="0" w:line="240" w:lineRule="auto"/>
        <w:ind w:left="360" w:right="144" w:hanging="270"/>
        <w:contextualSpacing/>
        <w:jc w:val="both"/>
        <w:textAlignment w:val="baseline"/>
        <w:rPr>
          <w:rFonts w:ascii="Arial" w:eastAsia="Times New Roman" w:hAnsi="Arial" w:cs="Arial"/>
          <w:sz w:val="20"/>
          <w:szCs w:val="20"/>
        </w:rPr>
      </w:pPr>
      <w:r w:rsidRPr="005524D8">
        <w:rPr>
          <w:rFonts w:ascii="Arial" w:eastAsiaTheme="minorEastAsia" w:hAnsi="Arial" w:cs="Arial"/>
          <w:color w:val="000000" w:themeColor="text1"/>
          <w:kern w:val="24"/>
          <w:sz w:val="20"/>
          <w:szCs w:val="20"/>
        </w:rPr>
        <w:t>Promote increased use  of ignition interlocks for drunk drivers</w:t>
      </w:r>
    </w:p>
    <w:p w:rsidR="005524D8" w:rsidRPr="005524D8" w:rsidRDefault="005524D8" w:rsidP="00BC4E1D">
      <w:pPr>
        <w:numPr>
          <w:ilvl w:val="0"/>
          <w:numId w:val="13"/>
        </w:numPr>
        <w:tabs>
          <w:tab w:val="clear" w:pos="720"/>
          <w:tab w:val="num" w:pos="360"/>
        </w:tabs>
        <w:spacing w:before="120" w:after="0" w:line="240" w:lineRule="auto"/>
        <w:ind w:left="360" w:right="144" w:hanging="270"/>
        <w:contextualSpacing/>
        <w:jc w:val="both"/>
        <w:textAlignment w:val="baseline"/>
        <w:rPr>
          <w:rFonts w:ascii="Arial" w:eastAsia="Times New Roman" w:hAnsi="Arial" w:cs="Arial"/>
          <w:sz w:val="20"/>
          <w:szCs w:val="20"/>
        </w:rPr>
      </w:pPr>
      <w:r w:rsidRPr="005524D8">
        <w:rPr>
          <w:rFonts w:ascii="Arial" w:eastAsiaTheme="minorEastAsia" w:hAnsi="Arial" w:cs="Arial"/>
          <w:color w:val="000000" w:themeColor="text1"/>
          <w:kern w:val="24"/>
          <w:sz w:val="20"/>
          <w:szCs w:val="20"/>
        </w:rPr>
        <w:t>Draft and implement a DPH Safe Driving Policy</w:t>
      </w:r>
    </w:p>
    <w:p w:rsidR="005524D8" w:rsidRPr="005524D8" w:rsidRDefault="005524D8" w:rsidP="00BC4E1D">
      <w:pPr>
        <w:numPr>
          <w:ilvl w:val="0"/>
          <w:numId w:val="13"/>
        </w:numPr>
        <w:tabs>
          <w:tab w:val="clear" w:pos="720"/>
          <w:tab w:val="num" w:pos="360"/>
        </w:tabs>
        <w:spacing w:before="120" w:after="0" w:line="240" w:lineRule="auto"/>
        <w:ind w:left="360" w:right="144" w:hanging="270"/>
        <w:contextualSpacing/>
        <w:jc w:val="both"/>
        <w:textAlignment w:val="baseline"/>
        <w:rPr>
          <w:rFonts w:ascii="Arial" w:eastAsia="Times New Roman" w:hAnsi="Arial" w:cs="Arial"/>
          <w:sz w:val="20"/>
          <w:szCs w:val="20"/>
        </w:rPr>
      </w:pPr>
      <w:r w:rsidRPr="005524D8">
        <w:rPr>
          <w:rFonts w:ascii="Arial" w:eastAsiaTheme="minorEastAsia" w:hAnsi="Arial" w:cs="Arial"/>
          <w:color w:val="000000" w:themeColor="text1"/>
          <w:kern w:val="24"/>
          <w:sz w:val="20"/>
          <w:szCs w:val="20"/>
        </w:rPr>
        <w:t xml:space="preserve">Participate in the planning and implementation of the </w:t>
      </w:r>
      <w:proofErr w:type="spellStart"/>
      <w:r w:rsidRPr="005524D8">
        <w:rPr>
          <w:rFonts w:ascii="Arial" w:eastAsiaTheme="minorEastAsia" w:hAnsi="Arial" w:cs="Arial"/>
          <w:color w:val="000000" w:themeColor="text1"/>
          <w:kern w:val="24"/>
          <w:sz w:val="20"/>
          <w:szCs w:val="20"/>
        </w:rPr>
        <w:t>MassDOT</w:t>
      </w:r>
      <w:proofErr w:type="spellEnd"/>
      <w:r w:rsidRPr="005524D8">
        <w:rPr>
          <w:rFonts w:ascii="Arial" w:eastAsiaTheme="minorEastAsia" w:hAnsi="Arial" w:cs="Arial"/>
          <w:color w:val="000000" w:themeColor="text1"/>
          <w:kern w:val="24"/>
          <w:sz w:val="20"/>
          <w:szCs w:val="20"/>
        </w:rPr>
        <w:t xml:space="preserve"> </w:t>
      </w:r>
      <w:r w:rsidRPr="005524D8">
        <w:rPr>
          <w:rFonts w:ascii="Arial" w:eastAsiaTheme="minorEastAsia" w:hAnsi="Arial" w:cs="Arial"/>
          <w:color w:val="000000"/>
          <w:kern w:val="24"/>
          <w:sz w:val="20"/>
          <w:szCs w:val="20"/>
        </w:rPr>
        <w:t>Strategic Highway Safety Plan</w:t>
      </w:r>
    </w:p>
    <w:p w:rsidR="005524D8" w:rsidRPr="005524D8" w:rsidRDefault="005524D8" w:rsidP="00BC4E1D">
      <w:pPr>
        <w:spacing w:before="120" w:after="0" w:line="240" w:lineRule="auto"/>
        <w:ind w:right="144"/>
        <w:jc w:val="both"/>
        <w:textAlignment w:val="baseline"/>
        <w:rPr>
          <w:rFonts w:ascii="Arial" w:eastAsia="Times New Roman" w:hAnsi="Arial" w:cs="Arial"/>
        </w:rPr>
      </w:pPr>
      <w:r w:rsidRPr="005524D8">
        <w:rPr>
          <w:rFonts w:ascii="Arial" w:eastAsiaTheme="minorEastAsia" w:hAnsi="Arial" w:cs="Arial"/>
          <w:b/>
          <w:bCs/>
          <w:color w:val="3333CC"/>
          <w:kern w:val="24"/>
        </w:rPr>
        <w:t>Data and Surveillance</w:t>
      </w:r>
    </w:p>
    <w:p w:rsidR="005524D8" w:rsidRPr="005524D8" w:rsidRDefault="005524D8" w:rsidP="00BC4E1D">
      <w:pPr>
        <w:numPr>
          <w:ilvl w:val="0"/>
          <w:numId w:val="14"/>
        </w:numPr>
        <w:tabs>
          <w:tab w:val="clear" w:pos="720"/>
          <w:tab w:val="num" w:pos="360"/>
        </w:tabs>
        <w:spacing w:before="120" w:after="0" w:line="240" w:lineRule="auto"/>
        <w:ind w:left="360" w:right="144" w:hanging="270"/>
        <w:contextualSpacing/>
        <w:jc w:val="both"/>
        <w:textAlignment w:val="baseline"/>
        <w:rPr>
          <w:rFonts w:ascii="Arial" w:eastAsia="Times New Roman" w:hAnsi="Arial" w:cs="Arial"/>
          <w:sz w:val="20"/>
          <w:szCs w:val="20"/>
        </w:rPr>
      </w:pPr>
      <w:r w:rsidRPr="005524D8">
        <w:rPr>
          <w:rFonts w:ascii="Arial" w:eastAsiaTheme="minorEastAsia" w:hAnsi="Arial" w:cs="Arial"/>
          <w:color w:val="000000"/>
          <w:kern w:val="24"/>
          <w:sz w:val="20"/>
          <w:szCs w:val="20"/>
        </w:rPr>
        <w:t xml:space="preserve">Disseminate state data and research findings (i.e. presentations, briefings, </w:t>
      </w:r>
      <w:proofErr w:type="gramStart"/>
      <w:r w:rsidRPr="005524D8">
        <w:rPr>
          <w:rFonts w:ascii="Arial" w:eastAsiaTheme="minorEastAsia" w:hAnsi="Arial" w:cs="Arial"/>
          <w:color w:val="000000"/>
          <w:kern w:val="24"/>
          <w:sz w:val="20"/>
          <w:szCs w:val="20"/>
        </w:rPr>
        <w:t>data</w:t>
      </w:r>
      <w:proofErr w:type="gramEnd"/>
      <w:r w:rsidRPr="005524D8">
        <w:rPr>
          <w:rFonts w:ascii="Arial" w:eastAsiaTheme="minorEastAsia" w:hAnsi="Arial" w:cs="Arial"/>
          <w:color w:val="000000"/>
          <w:kern w:val="24"/>
          <w:sz w:val="20"/>
          <w:szCs w:val="20"/>
        </w:rPr>
        <w:t xml:space="preserve"> </w:t>
      </w:r>
      <w:r w:rsidRPr="005524D8">
        <w:rPr>
          <w:rFonts w:ascii="Arial" w:eastAsiaTheme="minorEastAsia" w:hAnsi="Arial" w:cs="Arial"/>
          <w:color w:val="000000" w:themeColor="text1"/>
          <w:kern w:val="24"/>
          <w:sz w:val="20"/>
          <w:szCs w:val="20"/>
        </w:rPr>
        <w:t>request responses</w:t>
      </w:r>
      <w:r w:rsidRPr="005524D8">
        <w:rPr>
          <w:rFonts w:ascii="Arial" w:eastAsiaTheme="minorEastAsia" w:hAnsi="Arial" w:cs="Arial"/>
          <w:color w:val="000000"/>
          <w:kern w:val="24"/>
          <w:sz w:val="20"/>
          <w:szCs w:val="20"/>
        </w:rPr>
        <w:t>) to key stakeholders and decision makers.</w:t>
      </w:r>
    </w:p>
    <w:p w:rsidR="00BC4E1D" w:rsidRDefault="00BC4E1D" w:rsidP="00BC4E1D">
      <w:pPr>
        <w:spacing w:after="0" w:line="240" w:lineRule="auto"/>
        <w:ind w:left="720"/>
        <w:jc w:val="both"/>
        <w:textAlignment w:val="baseline"/>
        <w:rPr>
          <w:rFonts w:ascii="Arial" w:eastAsia="Times New Roman" w:hAnsi="Arial" w:cs="Arial"/>
        </w:rPr>
      </w:pPr>
    </w:p>
    <w:p w:rsidR="00BC4E1D" w:rsidRDefault="00BC4E1D" w:rsidP="00BC4E1D">
      <w:pPr>
        <w:spacing w:after="0" w:line="240" w:lineRule="auto"/>
        <w:ind w:left="720"/>
        <w:jc w:val="both"/>
        <w:textAlignment w:val="baseline"/>
        <w:rPr>
          <w:rFonts w:ascii="Arial" w:eastAsia="Times New Roman" w:hAnsi="Arial" w:cs="Arial"/>
        </w:rPr>
      </w:pPr>
    </w:p>
    <w:p w:rsidR="00BC4E1D" w:rsidRDefault="00BC4E1D" w:rsidP="00BC4E1D">
      <w:pPr>
        <w:spacing w:after="0" w:line="240" w:lineRule="auto"/>
        <w:ind w:left="720"/>
        <w:jc w:val="both"/>
        <w:textAlignment w:val="baseline"/>
        <w:rPr>
          <w:rFonts w:ascii="Arial" w:eastAsia="Times New Roman" w:hAnsi="Arial" w:cs="Arial"/>
        </w:rPr>
      </w:pPr>
    </w:p>
    <w:p w:rsidR="00BC4E1D" w:rsidRDefault="00BC4E1D" w:rsidP="00BC4E1D">
      <w:pPr>
        <w:spacing w:after="0" w:line="240" w:lineRule="auto"/>
        <w:ind w:left="720"/>
        <w:jc w:val="both"/>
        <w:textAlignment w:val="baseline"/>
        <w:rPr>
          <w:rFonts w:ascii="Arial" w:eastAsia="Times New Roman" w:hAnsi="Arial" w:cs="Arial"/>
        </w:rPr>
      </w:pPr>
    </w:p>
    <w:p w:rsidR="00BC4E1D" w:rsidRDefault="00BC4E1D" w:rsidP="00BC4E1D">
      <w:pPr>
        <w:spacing w:after="0" w:line="240" w:lineRule="auto"/>
        <w:ind w:left="720"/>
        <w:jc w:val="both"/>
        <w:textAlignment w:val="baseline"/>
        <w:rPr>
          <w:rFonts w:ascii="Arial" w:eastAsia="Times New Roman" w:hAnsi="Arial" w:cs="Arial"/>
        </w:rPr>
      </w:pPr>
    </w:p>
    <w:p w:rsidR="00BC4E1D" w:rsidRDefault="00BC4E1D" w:rsidP="00BC4E1D">
      <w:pPr>
        <w:spacing w:after="0" w:line="240" w:lineRule="auto"/>
        <w:ind w:left="720"/>
        <w:jc w:val="both"/>
        <w:textAlignment w:val="baseline"/>
        <w:rPr>
          <w:rFonts w:ascii="Arial" w:eastAsia="Times New Roman" w:hAnsi="Arial" w:cs="Arial"/>
        </w:rPr>
      </w:pPr>
    </w:p>
    <w:p w:rsidR="00BC4E1D" w:rsidRDefault="00BC4E1D" w:rsidP="00BC4E1D">
      <w:pPr>
        <w:spacing w:after="0" w:line="240" w:lineRule="auto"/>
        <w:ind w:left="720"/>
        <w:jc w:val="both"/>
        <w:textAlignment w:val="baseline"/>
        <w:rPr>
          <w:rFonts w:ascii="Arial" w:eastAsia="Times New Roman" w:hAnsi="Arial" w:cs="Arial"/>
        </w:rPr>
      </w:pPr>
    </w:p>
    <w:p w:rsidR="00BC4E1D" w:rsidRDefault="00BC4E1D" w:rsidP="00BC4E1D">
      <w:pPr>
        <w:spacing w:after="0" w:line="240" w:lineRule="auto"/>
        <w:ind w:left="720"/>
        <w:jc w:val="both"/>
        <w:textAlignment w:val="baseline"/>
        <w:rPr>
          <w:rFonts w:ascii="Arial" w:eastAsia="Times New Roman" w:hAnsi="Arial" w:cs="Arial"/>
        </w:rPr>
      </w:pPr>
    </w:p>
    <w:p w:rsidR="00BC4E1D" w:rsidRDefault="00BC4E1D" w:rsidP="00BC4E1D">
      <w:pPr>
        <w:spacing w:after="0" w:line="240" w:lineRule="auto"/>
        <w:ind w:left="720"/>
        <w:jc w:val="both"/>
        <w:textAlignment w:val="baseline"/>
        <w:rPr>
          <w:rFonts w:ascii="Arial" w:eastAsia="Times New Roman" w:hAnsi="Arial" w:cs="Arial"/>
        </w:rPr>
        <w:sectPr w:rsidR="00BC4E1D" w:rsidSect="00BC4E1D">
          <w:type w:val="continuous"/>
          <w:pgSz w:w="12240" w:h="15840"/>
          <w:pgMar w:top="288" w:right="432" w:bottom="288" w:left="432" w:header="720" w:footer="0" w:gutter="0"/>
          <w:cols w:num="2" w:space="360"/>
          <w:docGrid w:linePitch="360"/>
        </w:sectPr>
      </w:pPr>
    </w:p>
    <w:p w:rsidR="005524D8" w:rsidRPr="00BC4E1D" w:rsidRDefault="005524D8" w:rsidP="00BC4E1D">
      <w:pPr>
        <w:pStyle w:val="Heading2"/>
        <w:jc w:val="center"/>
        <w:rPr>
          <w:rFonts w:eastAsia="Times New Roman"/>
          <w:sz w:val="28"/>
        </w:rPr>
      </w:pPr>
      <w:r w:rsidRPr="002F5DAF">
        <w:rPr>
          <w:rFonts w:ascii="Arial" w:eastAsia="Times New Roman" w:hAnsi="Arial" w:cs="Arial"/>
          <w:sz w:val="28"/>
        </w:rPr>
        <w:lastRenderedPageBreak/>
        <w:t>Community and state partners</w:t>
      </w:r>
      <w:r w:rsidRPr="00BC4E1D">
        <w:rPr>
          <w:rFonts w:eastAsia="Times New Roman"/>
          <w:sz w:val="28"/>
        </w:rPr>
        <w:t>:</w:t>
      </w:r>
    </w:p>
    <w:p w:rsidR="00000000" w:rsidRPr="00BC4E1D" w:rsidRDefault="00173155" w:rsidP="002F5DAF">
      <w:pPr>
        <w:numPr>
          <w:ilvl w:val="0"/>
          <w:numId w:val="16"/>
        </w:numPr>
        <w:spacing w:after="0" w:line="240" w:lineRule="auto"/>
        <w:jc w:val="both"/>
        <w:textAlignment w:val="baseline"/>
        <w:rPr>
          <w:rFonts w:ascii="Arial" w:eastAsia="Times New Roman" w:hAnsi="Arial" w:cs="Arial"/>
        </w:rPr>
      </w:pPr>
      <w:r w:rsidRPr="00BC4E1D">
        <w:rPr>
          <w:rFonts w:ascii="Arial" w:eastAsia="Times New Roman" w:hAnsi="Arial" w:cs="Arial"/>
          <w:b/>
          <w:bCs/>
        </w:rPr>
        <w:t xml:space="preserve">Highway Safety Division of the Executive Office of Public Safety and Security </w:t>
      </w:r>
      <w:r w:rsidRPr="00BC4E1D">
        <w:rPr>
          <w:rFonts w:ascii="Arial" w:eastAsia="Times New Roman" w:hAnsi="Arial" w:cs="Arial"/>
        </w:rPr>
        <w:t>runs the federally funded Child Passenger Safety and funds police departments to perform high-</w:t>
      </w:r>
      <w:r w:rsidRPr="00BC4E1D">
        <w:rPr>
          <w:rFonts w:ascii="Arial" w:eastAsia="Times New Roman" w:hAnsi="Arial" w:cs="Arial"/>
        </w:rPr>
        <w:t>visibility enforcement campaigns, e.g. “Click it or Ticket,” targeting driver seat belt use.</w:t>
      </w:r>
    </w:p>
    <w:p w:rsidR="00000000" w:rsidRPr="00BC4E1D" w:rsidRDefault="00173155" w:rsidP="002F5DAF">
      <w:pPr>
        <w:numPr>
          <w:ilvl w:val="0"/>
          <w:numId w:val="16"/>
        </w:numPr>
        <w:spacing w:after="0" w:line="240" w:lineRule="auto"/>
        <w:jc w:val="both"/>
        <w:textAlignment w:val="baseline"/>
        <w:rPr>
          <w:rFonts w:ascii="Arial" w:eastAsia="Times New Roman" w:hAnsi="Arial" w:cs="Arial"/>
        </w:rPr>
      </w:pPr>
      <w:r w:rsidRPr="00BC4E1D">
        <w:rPr>
          <w:rFonts w:ascii="Arial" w:eastAsia="Times New Roman" w:hAnsi="Arial" w:cs="Arial"/>
          <w:b/>
          <w:bCs/>
        </w:rPr>
        <w:t>MA Department of Transportation (</w:t>
      </w:r>
      <w:proofErr w:type="spellStart"/>
      <w:r w:rsidRPr="00BC4E1D">
        <w:rPr>
          <w:rFonts w:ascii="Arial" w:eastAsia="Times New Roman" w:hAnsi="Arial" w:cs="Arial"/>
          <w:b/>
          <w:bCs/>
        </w:rPr>
        <w:t>MassDOT</w:t>
      </w:r>
      <w:proofErr w:type="spellEnd"/>
      <w:r w:rsidRPr="00BC4E1D">
        <w:rPr>
          <w:rFonts w:ascii="Arial" w:eastAsia="Times New Roman" w:hAnsi="Arial" w:cs="Arial"/>
          <w:b/>
          <w:bCs/>
        </w:rPr>
        <w:t xml:space="preserve">) </w:t>
      </w:r>
      <w:r w:rsidRPr="00BC4E1D">
        <w:rPr>
          <w:rFonts w:ascii="Arial" w:eastAsia="Times New Roman" w:hAnsi="Arial" w:cs="Arial"/>
        </w:rPr>
        <w:t>coordinates stakeholder input for the MA Strategic Highway Safety Plan, which highlights areas of impaired and distracted driving, seat belts, and teen drivers.</w:t>
      </w:r>
    </w:p>
    <w:p w:rsidR="00000000" w:rsidRPr="00BC4E1D" w:rsidRDefault="00173155" w:rsidP="002F5DAF">
      <w:pPr>
        <w:numPr>
          <w:ilvl w:val="0"/>
          <w:numId w:val="16"/>
        </w:numPr>
        <w:spacing w:after="0" w:line="240" w:lineRule="auto"/>
        <w:jc w:val="both"/>
        <w:textAlignment w:val="baseline"/>
        <w:rPr>
          <w:rFonts w:ascii="Arial" w:eastAsia="Times New Roman" w:hAnsi="Arial" w:cs="Arial"/>
        </w:rPr>
      </w:pPr>
      <w:r w:rsidRPr="00BC4E1D">
        <w:rPr>
          <w:rFonts w:ascii="Arial" w:eastAsia="Times New Roman" w:hAnsi="Arial" w:cs="Arial"/>
          <w:b/>
          <w:bCs/>
        </w:rPr>
        <w:t xml:space="preserve">Partnership for </w:t>
      </w:r>
      <w:r w:rsidRPr="00BC4E1D">
        <w:rPr>
          <w:rFonts w:ascii="Arial" w:eastAsia="Times New Roman" w:hAnsi="Arial" w:cs="Arial"/>
          <w:b/>
          <w:bCs/>
        </w:rPr>
        <w:t xml:space="preserve">Passenger Safety </w:t>
      </w:r>
      <w:r w:rsidRPr="00BC4E1D">
        <w:rPr>
          <w:rFonts w:ascii="Arial" w:eastAsia="Times New Roman" w:hAnsi="Arial" w:cs="Arial"/>
        </w:rPr>
        <w:t>is a statewide coalition of traffic safety advocates, coordinating public and private resources to support safe transportation of all MV-occupants in MA.</w:t>
      </w:r>
    </w:p>
    <w:p w:rsidR="00000000" w:rsidRPr="00BC4E1D" w:rsidRDefault="00173155" w:rsidP="002F5DAF">
      <w:pPr>
        <w:numPr>
          <w:ilvl w:val="0"/>
          <w:numId w:val="16"/>
        </w:numPr>
        <w:spacing w:after="0" w:line="240" w:lineRule="auto"/>
        <w:jc w:val="both"/>
        <w:textAlignment w:val="baseline"/>
        <w:rPr>
          <w:rFonts w:ascii="Arial" w:eastAsia="Times New Roman" w:hAnsi="Arial" w:cs="Arial"/>
        </w:rPr>
      </w:pPr>
      <w:r w:rsidRPr="00BC4E1D">
        <w:rPr>
          <w:rFonts w:ascii="Arial" w:eastAsia="Times New Roman" w:hAnsi="Arial" w:cs="Arial"/>
          <w:b/>
          <w:bCs/>
        </w:rPr>
        <w:t xml:space="preserve">Prevent Injuries Now! Network </w:t>
      </w:r>
      <w:r w:rsidRPr="00BC4E1D">
        <w:rPr>
          <w:rFonts w:ascii="Arial" w:eastAsia="Times New Roman" w:hAnsi="Arial" w:cs="Arial"/>
        </w:rPr>
        <w:t>is a network of community organizations and agencies working together to provide education and resources that</w:t>
      </w:r>
      <w:r w:rsidRPr="00BC4E1D">
        <w:rPr>
          <w:rFonts w:ascii="Arial" w:eastAsia="Times New Roman" w:hAnsi="Arial" w:cs="Arial"/>
        </w:rPr>
        <w:t xml:space="preserve"> promote injury prevention strategies.</w:t>
      </w:r>
    </w:p>
    <w:p w:rsidR="00000000" w:rsidRPr="00BC4E1D" w:rsidRDefault="00173155" w:rsidP="002F5DAF">
      <w:pPr>
        <w:numPr>
          <w:ilvl w:val="0"/>
          <w:numId w:val="16"/>
        </w:numPr>
        <w:spacing w:after="0" w:line="240" w:lineRule="auto"/>
        <w:jc w:val="both"/>
        <w:textAlignment w:val="baseline"/>
        <w:rPr>
          <w:rFonts w:ascii="Arial" w:eastAsia="Times New Roman" w:hAnsi="Arial" w:cs="Arial"/>
        </w:rPr>
      </w:pPr>
      <w:r w:rsidRPr="00BC4E1D">
        <w:rPr>
          <w:rFonts w:ascii="Arial" w:eastAsia="Times New Roman" w:hAnsi="Arial" w:cs="Arial"/>
          <w:b/>
          <w:bCs/>
        </w:rPr>
        <w:t xml:space="preserve">Northeast and Caribbean Injury Prevention Network </w:t>
      </w:r>
      <w:r w:rsidRPr="00BC4E1D">
        <w:rPr>
          <w:rFonts w:ascii="Arial" w:eastAsia="Times New Roman" w:hAnsi="Arial" w:cs="Arial"/>
        </w:rPr>
        <w:t>is an association of injury contr</w:t>
      </w:r>
      <w:r w:rsidRPr="00BC4E1D">
        <w:rPr>
          <w:rFonts w:ascii="Arial" w:eastAsia="Times New Roman" w:hAnsi="Arial" w:cs="Arial"/>
        </w:rPr>
        <w:t>ol professionals from 8 states and 2 territories. This network plans community-based interventions, develop program guidelines, and conduct program evaluations.</w:t>
      </w:r>
    </w:p>
    <w:p w:rsidR="005524D8" w:rsidRPr="00BC4E1D" w:rsidRDefault="005524D8" w:rsidP="00BC4E1D">
      <w:pPr>
        <w:spacing w:after="0" w:line="240" w:lineRule="auto"/>
        <w:jc w:val="both"/>
        <w:textAlignment w:val="baseline"/>
        <w:rPr>
          <w:rFonts w:ascii="Arial" w:eastAsia="Times New Roman" w:hAnsi="Arial" w:cs="Arial"/>
        </w:rPr>
      </w:pPr>
    </w:p>
    <w:p w:rsidR="00BC4E1D" w:rsidRPr="00BC4E1D" w:rsidRDefault="00BC4E1D" w:rsidP="00BC4E1D">
      <w:pPr>
        <w:spacing w:after="0" w:line="240" w:lineRule="auto"/>
        <w:jc w:val="both"/>
        <w:textAlignment w:val="baseline"/>
        <w:rPr>
          <w:rFonts w:ascii="Arial" w:eastAsia="Times New Roman" w:hAnsi="Arial" w:cs="Arial"/>
          <w:sz w:val="20"/>
          <w:szCs w:val="20"/>
        </w:rPr>
      </w:pPr>
      <w:r w:rsidRPr="002F5DAF">
        <w:rPr>
          <w:rStyle w:val="Heading2Char"/>
          <w:rFonts w:ascii="Arial" w:hAnsi="Arial" w:cs="Arial"/>
          <w:sz w:val="24"/>
          <w:szCs w:val="24"/>
        </w:rPr>
        <w:t>Acknowledgements:</w:t>
      </w:r>
      <w:r w:rsidRPr="00BC4E1D">
        <w:rPr>
          <w:rFonts w:ascii="Arial" w:eastAsia="Times New Roman" w:hAnsi="Arial" w:cs="Arial"/>
          <w:b/>
          <w:bCs/>
          <w:sz w:val="20"/>
          <w:szCs w:val="20"/>
        </w:rPr>
        <w:t xml:space="preserve"> </w:t>
      </w:r>
      <w:r w:rsidRPr="00BC4E1D">
        <w:rPr>
          <w:rFonts w:ascii="Arial" w:eastAsia="Times New Roman" w:hAnsi="Arial" w:cs="Arial"/>
          <w:sz w:val="20"/>
          <w:szCs w:val="20"/>
        </w:rPr>
        <w:t xml:space="preserve">The </w:t>
      </w:r>
      <w:r w:rsidRPr="00BC4E1D">
        <w:rPr>
          <w:rFonts w:ascii="Arial" w:eastAsia="Times New Roman" w:hAnsi="Arial" w:cs="Arial"/>
          <w:i/>
          <w:iCs/>
          <w:sz w:val="20"/>
          <w:szCs w:val="20"/>
        </w:rPr>
        <w:t xml:space="preserve">Massachusetts Adolescent Health Bulletin </w:t>
      </w:r>
      <w:r w:rsidRPr="00BC4E1D">
        <w:rPr>
          <w:rFonts w:ascii="Arial" w:eastAsia="Times New Roman" w:hAnsi="Arial" w:cs="Arial"/>
          <w:sz w:val="20"/>
          <w:szCs w:val="20"/>
        </w:rPr>
        <w:t xml:space="preserve">was produced by the Health Survey Program in collaboration with the Injury Surveillance and Injury Prevention and Control Programs at DPH to raise public awareness of the toll of MV-related injury in the Commonwealth and the importance of injury prevention efforts. Thank you to students and faculty of MA public schools who participated in the surveys and to ESE and the Center for Survey Research of UMass-Boston for their collaboration in making these surveys possible. Survey reports on MA youth health and risk behaviors are available at: </w:t>
      </w:r>
      <w:hyperlink r:id="rId30" w:history="1">
        <w:r w:rsidRPr="00BC4E1D">
          <w:rPr>
            <w:rStyle w:val="Hyperlink"/>
            <w:rFonts w:ascii="Arial" w:eastAsia="Times New Roman" w:hAnsi="Arial" w:cs="Arial"/>
            <w:sz w:val="20"/>
            <w:szCs w:val="20"/>
          </w:rPr>
          <w:t>www.mass.gov/dph/hsp</w:t>
        </w:r>
      </w:hyperlink>
      <w:hyperlink r:id="rId31" w:history="1">
        <w:r w:rsidRPr="00BC4E1D">
          <w:rPr>
            <w:rStyle w:val="Hyperlink"/>
            <w:rFonts w:ascii="Arial" w:eastAsia="Times New Roman" w:hAnsi="Arial" w:cs="Arial"/>
            <w:sz w:val="20"/>
            <w:szCs w:val="20"/>
          </w:rPr>
          <w:t>.</w:t>
        </w:r>
      </w:hyperlink>
    </w:p>
    <w:p w:rsidR="000B13E1" w:rsidRDefault="000B13E1" w:rsidP="00BC4E1D">
      <w:pPr>
        <w:spacing w:after="0" w:line="240" w:lineRule="auto"/>
        <w:jc w:val="both"/>
        <w:textAlignment w:val="baseline"/>
        <w:rPr>
          <w:rFonts w:ascii="Arial" w:eastAsia="Times New Roman" w:hAnsi="Arial" w:cs="Arial"/>
          <w:sz w:val="16"/>
          <w:szCs w:val="16"/>
        </w:rPr>
      </w:pPr>
    </w:p>
    <w:p w:rsidR="000C784E" w:rsidRPr="002F5DAF" w:rsidRDefault="000C784E" w:rsidP="00BC4E1D">
      <w:pPr>
        <w:spacing w:after="0" w:line="240" w:lineRule="auto"/>
        <w:jc w:val="both"/>
        <w:textAlignment w:val="baseline"/>
        <w:rPr>
          <w:rFonts w:ascii="Arial" w:eastAsia="Times New Roman" w:hAnsi="Arial" w:cs="Arial"/>
          <w:sz w:val="16"/>
          <w:szCs w:val="16"/>
        </w:rPr>
      </w:pPr>
    </w:p>
    <w:p w:rsidR="00BC4E1D" w:rsidRPr="00BC4E1D" w:rsidRDefault="00BC4E1D" w:rsidP="00BC4E1D">
      <w:pPr>
        <w:spacing w:after="0" w:line="240" w:lineRule="auto"/>
        <w:jc w:val="center"/>
        <w:textAlignment w:val="baseline"/>
        <w:rPr>
          <w:rFonts w:ascii="Arial" w:eastAsia="Times New Roman" w:hAnsi="Arial" w:cs="Arial"/>
          <w:sz w:val="18"/>
          <w:szCs w:val="18"/>
        </w:rPr>
      </w:pPr>
      <w:r w:rsidRPr="00BC4E1D">
        <w:rPr>
          <w:rFonts w:ascii="Arial" w:eastAsia="Times New Roman" w:hAnsi="Arial" w:cs="Arial"/>
          <w:b/>
          <w:bCs/>
          <w:sz w:val="18"/>
          <w:szCs w:val="18"/>
        </w:rPr>
        <w:t>MASSACHUSETTS DEPARTMENT OF PUBLIC HEALTH, HEALTH SURVEY PROGRAM</w:t>
      </w:r>
    </w:p>
    <w:p w:rsidR="00BC4E1D" w:rsidRDefault="00BC4E1D" w:rsidP="00BC4E1D">
      <w:pPr>
        <w:spacing w:after="0" w:line="240" w:lineRule="auto"/>
        <w:jc w:val="center"/>
        <w:textAlignment w:val="baseline"/>
        <w:rPr>
          <w:rFonts w:ascii="Arial" w:eastAsia="Times New Roman" w:hAnsi="Arial" w:cs="Arial"/>
          <w:sz w:val="18"/>
          <w:szCs w:val="18"/>
        </w:rPr>
      </w:pPr>
      <w:r w:rsidRPr="00BC4E1D">
        <w:rPr>
          <w:rFonts w:ascii="Arial" w:eastAsia="Times New Roman" w:hAnsi="Arial" w:cs="Arial"/>
          <w:b/>
          <w:bCs/>
          <w:sz w:val="18"/>
          <w:szCs w:val="18"/>
        </w:rPr>
        <w:t xml:space="preserve">www.mass.gov/dph/hsp | </w:t>
      </w:r>
      <w:r w:rsidRPr="00BC4E1D">
        <w:rPr>
          <w:rFonts w:ascii="Arial" w:eastAsia="Times New Roman" w:hAnsi="Arial" w:cs="Arial"/>
          <w:sz w:val="18"/>
          <w:szCs w:val="18"/>
        </w:rPr>
        <w:t>Released December 2014</w:t>
      </w:r>
    </w:p>
    <w:p w:rsidR="000C784E" w:rsidRDefault="000C784E" w:rsidP="00BC4E1D">
      <w:pPr>
        <w:spacing w:after="0" w:line="240" w:lineRule="auto"/>
        <w:jc w:val="center"/>
        <w:textAlignment w:val="baseline"/>
        <w:rPr>
          <w:rFonts w:ascii="Arial" w:eastAsia="Times New Roman" w:hAnsi="Arial" w:cs="Arial"/>
          <w:sz w:val="18"/>
          <w:szCs w:val="18"/>
        </w:rPr>
      </w:pPr>
    </w:p>
    <w:sectPr w:rsidR="000C784E" w:rsidSect="004C13D1">
      <w:type w:val="continuous"/>
      <w:pgSz w:w="12240" w:h="15840"/>
      <w:pgMar w:top="288" w:right="432" w:bottom="288" w:left="432"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3D1" w:rsidRDefault="004C13D1" w:rsidP="004C13D1">
      <w:pPr>
        <w:spacing w:after="0" w:line="240" w:lineRule="auto"/>
      </w:pPr>
      <w:r>
        <w:separator/>
      </w:r>
    </w:p>
  </w:endnote>
  <w:endnote w:type="continuationSeparator" w:id="0">
    <w:p w:rsidR="004C13D1" w:rsidRDefault="004C13D1" w:rsidP="004C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012490"/>
      <w:docPartObj>
        <w:docPartGallery w:val="Page Numbers (Bottom of Page)"/>
        <w:docPartUnique/>
      </w:docPartObj>
    </w:sdtPr>
    <w:sdtEndPr>
      <w:rPr>
        <w:noProof/>
      </w:rPr>
    </w:sdtEndPr>
    <w:sdtContent>
      <w:p w:rsidR="004C13D1" w:rsidRDefault="004C13D1">
        <w:pPr>
          <w:pStyle w:val="Footer"/>
          <w:jc w:val="right"/>
        </w:pPr>
        <w:r>
          <w:fldChar w:fldCharType="begin"/>
        </w:r>
        <w:r>
          <w:instrText xml:space="preserve"> PAGE   \* MERGEFORMAT </w:instrText>
        </w:r>
        <w:r>
          <w:fldChar w:fldCharType="separate"/>
        </w:r>
        <w:r w:rsidR="00173155">
          <w:rPr>
            <w:noProof/>
          </w:rPr>
          <w:t>1</w:t>
        </w:r>
        <w:r>
          <w:rPr>
            <w:noProof/>
          </w:rPr>
          <w:fldChar w:fldCharType="end"/>
        </w:r>
      </w:p>
    </w:sdtContent>
  </w:sdt>
  <w:p w:rsidR="004C13D1" w:rsidRDefault="004C1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3D1" w:rsidRDefault="004C13D1" w:rsidP="004C13D1">
      <w:pPr>
        <w:spacing w:after="0" w:line="240" w:lineRule="auto"/>
      </w:pPr>
      <w:r>
        <w:separator/>
      </w:r>
    </w:p>
  </w:footnote>
  <w:footnote w:type="continuationSeparator" w:id="0">
    <w:p w:rsidR="004C13D1" w:rsidRDefault="004C13D1" w:rsidP="004C1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1874"/>
    <w:multiLevelType w:val="hybridMultilevel"/>
    <w:tmpl w:val="7CA2F012"/>
    <w:lvl w:ilvl="0" w:tplc="8196FDF6">
      <w:start w:val="1"/>
      <w:numFmt w:val="bullet"/>
      <w:lvlText w:val="•"/>
      <w:lvlJc w:val="left"/>
      <w:pPr>
        <w:tabs>
          <w:tab w:val="num" w:pos="720"/>
        </w:tabs>
        <w:ind w:left="720" w:hanging="360"/>
      </w:pPr>
      <w:rPr>
        <w:rFonts w:ascii="Arial" w:hAnsi="Arial" w:hint="default"/>
      </w:rPr>
    </w:lvl>
    <w:lvl w:ilvl="1" w:tplc="72A0F75E" w:tentative="1">
      <w:start w:val="1"/>
      <w:numFmt w:val="bullet"/>
      <w:lvlText w:val="•"/>
      <w:lvlJc w:val="left"/>
      <w:pPr>
        <w:tabs>
          <w:tab w:val="num" w:pos="1440"/>
        </w:tabs>
        <w:ind w:left="1440" w:hanging="360"/>
      </w:pPr>
      <w:rPr>
        <w:rFonts w:ascii="Arial" w:hAnsi="Arial" w:hint="default"/>
      </w:rPr>
    </w:lvl>
    <w:lvl w:ilvl="2" w:tplc="75ACBBEC" w:tentative="1">
      <w:start w:val="1"/>
      <w:numFmt w:val="bullet"/>
      <w:lvlText w:val="•"/>
      <w:lvlJc w:val="left"/>
      <w:pPr>
        <w:tabs>
          <w:tab w:val="num" w:pos="2160"/>
        </w:tabs>
        <w:ind w:left="2160" w:hanging="360"/>
      </w:pPr>
      <w:rPr>
        <w:rFonts w:ascii="Arial" w:hAnsi="Arial" w:hint="default"/>
      </w:rPr>
    </w:lvl>
    <w:lvl w:ilvl="3" w:tplc="FEEEB4D6" w:tentative="1">
      <w:start w:val="1"/>
      <w:numFmt w:val="bullet"/>
      <w:lvlText w:val="•"/>
      <w:lvlJc w:val="left"/>
      <w:pPr>
        <w:tabs>
          <w:tab w:val="num" w:pos="2880"/>
        </w:tabs>
        <w:ind w:left="2880" w:hanging="360"/>
      </w:pPr>
      <w:rPr>
        <w:rFonts w:ascii="Arial" w:hAnsi="Arial" w:hint="default"/>
      </w:rPr>
    </w:lvl>
    <w:lvl w:ilvl="4" w:tplc="FE849C7A" w:tentative="1">
      <w:start w:val="1"/>
      <w:numFmt w:val="bullet"/>
      <w:lvlText w:val="•"/>
      <w:lvlJc w:val="left"/>
      <w:pPr>
        <w:tabs>
          <w:tab w:val="num" w:pos="3600"/>
        </w:tabs>
        <w:ind w:left="3600" w:hanging="360"/>
      </w:pPr>
      <w:rPr>
        <w:rFonts w:ascii="Arial" w:hAnsi="Arial" w:hint="default"/>
      </w:rPr>
    </w:lvl>
    <w:lvl w:ilvl="5" w:tplc="81F8ACB0" w:tentative="1">
      <w:start w:val="1"/>
      <w:numFmt w:val="bullet"/>
      <w:lvlText w:val="•"/>
      <w:lvlJc w:val="left"/>
      <w:pPr>
        <w:tabs>
          <w:tab w:val="num" w:pos="4320"/>
        </w:tabs>
        <w:ind w:left="4320" w:hanging="360"/>
      </w:pPr>
      <w:rPr>
        <w:rFonts w:ascii="Arial" w:hAnsi="Arial" w:hint="default"/>
      </w:rPr>
    </w:lvl>
    <w:lvl w:ilvl="6" w:tplc="79B222B4" w:tentative="1">
      <w:start w:val="1"/>
      <w:numFmt w:val="bullet"/>
      <w:lvlText w:val="•"/>
      <w:lvlJc w:val="left"/>
      <w:pPr>
        <w:tabs>
          <w:tab w:val="num" w:pos="5040"/>
        </w:tabs>
        <w:ind w:left="5040" w:hanging="360"/>
      </w:pPr>
      <w:rPr>
        <w:rFonts w:ascii="Arial" w:hAnsi="Arial" w:hint="default"/>
      </w:rPr>
    </w:lvl>
    <w:lvl w:ilvl="7" w:tplc="D028301E" w:tentative="1">
      <w:start w:val="1"/>
      <w:numFmt w:val="bullet"/>
      <w:lvlText w:val="•"/>
      <w:lvlJc w:val="left"/>
      <w:pPr>
        <w:tabs>
          <w:tab w:val="num" w:pos="5760"/>
        </w:tabs>
        <w:ind w:left="5760" w:hanging="360"/>
      </w:pPr>
      <w:rPr>
        <w:rFonts w:ascii="Arial" w:hAnsi="Arial" w:hint="default"/>
      </w:rPr>
    </w:lvl>
    <w:lvl w:ilvl="8" w:tplc="63B219BC" w:tentative="1">
      <w:start w:val="1"/>
      <w:numFmt w:val="bullet"/>
      <w:lvlText w:val="•"/>
      <w:lvlJc w:val="left"/>
      <w:pPr>
        <w:tabs>
          <w:tab w:val="num" w:pos="6480"/>
        </w:tabs>
        <w:ind w:left="6480" w:hanging="360"/>
      </w:pPr>
      <w:rPr>
        <w:rFonts w:ascii="Arial" w:hAnsi="Arial" w:hint="default"/>
      </w:rPr>
    </w:lvl>
  </w:abstractNum>
  <w:abstractNum w:abstractNumId="1">
    <w:nsid w:val="287F4E1B"/>
    <w:multiLevelType w:val="hybridMultilevel"/>
    <w:tmpl w:val="6218BCA4"/>
    <w:lvl w:ilvl="0" w:tplc="0409000B">
      <w:start w:val="1"/>
      <w:numFmt w:val="bullet"/>
      <w:lvlText w:val=""/>
      <w:lvlJc w:val="left"/>
      <w:pPr>
        <w:tabs>
          <w:tab w:val="num" w:pos="360"/>
        </w:tabs>
        <w:ind w:left="360" w:hanging="360"/>
      </w:pPr>
      <w:rPr>
        <w:rFonts w:ascii="Wingdings" w:hAnsi="Wingdings" w:hint="default"/>
      </w:rPr>
    </w:lvl>
    <w:lvl w:ilvl="1" w:tplc="D3448368" w:tentative="1">
      <w:start w:val="1"/>
      <w:numFmt w:val="bullet"/>
      <w:lvlText w:val="•"/>
      <w:lvlJc w:val="left"/>
      <w:pPr>
        <w:tabs>
          <w:tab w:val="num" w:pos="1080"/>
        </w:tabs>
        <w:ind w:left="1080" w:hanging="360"/>
      </w:pPr>
      <w:rPr>
        <w:rFonts w:ascii="Arial" w:hAnsi="Arial" w:hint="default"/>
      </w:rPr>
    </w:lvl>
    <w:lvl w:ilvl="2" w:tplc="D3CCF88A" w:tentative="1">
      <w:start w:val="1"/>
      <w:numFmt w:val="bullet"/>
      <w:lvlText w:val="•"/>
      <w:lvlJc w:val="left"/>
      <w:pPr>
        <w:tabs>
          <w:tab w:val="num" w:pos="1800"/>
        </w:tabs>
        <w:ind w:left="1800" w:hanging="360"/>
      </w:pPr>
      <w:rPr>
        <w:rFonts w:ascii="Arial" w:hAnsi="Arial" w:hint="default"/>
      </w:rPr>
    </w:lvl>
    <w:lvl w:ilvl="3" w:tplc="92D6C914" w:tentative="1">
      <w:start w:val="1"/>
      <w:numFmt w:val="bullet"/>
      <w:lvlText w:val="•"/>
      <w:lvlJc w:val="left"/>
      <w:pPr>
        <w:tabs>
          <w:tab w:val="num" w:pos="2520"/>
        </w:tabs>
        <w:ind w:left="2520" w:hanging="360"/>
      </w:pPr>
      <w:rPr>
        <w:rFonts w:ascii="Arial" w:hAnsi="Arial" w:hint="default"/>
      </w:rPr>
    </w:lvl>
    <w:lvl w:ilvl="4" w:tplc="80E0B1D0" w:tentative="1">
      <w:start w:val="1"/>
      <w:numFmt w:val="bullet"/>
      <w:lvlText w:val="•"/>
      <w:lvlJc w:val="left"/>
      <w:pPr>
        <w:tabs>
          <w:tab w:val="num" w:pos="3240"/>
        </w:tabs>
        <w:ind w:left="3240" w:hanging="360"/>
      </w:pPr>
      <w:rPr>
        <w:rFonts w:ascii="Arial" w:hAnsi="Arial" w:hint="default"/>
      </w:rPr>
    </w:lvl>
    <w:lvl w:ilvl="5" w:tplc="0DA49254" w:tentative="1">
      <w:start w:val="1"/>
      <w:numFmt w:val="bullet"/>
      <w:lvlText w:val="•"/>
      <w:lvlJc w:val="left"/>
      <w:pPr>
        <w:tabs>
          <w:tab w:val="num" w:pos="3960"/>
        </w:tabs>
        <w:ind w:left="3960" w:hanging="360"/>
      </w:pPr>
      <w:rPr>
        <w:rFonts w:ascii="Arial" w:hAnsi="Arial" w:hint="default"/>
      </w:rPr>
    </w:lvl>
    <w:lvl w:ilvl="6" w:tplc="338006D2" w:tentative="1">
      <w:start w:val="1"/>
      <w:numFmt w:val="bullet"/>
      <w:lvlText w:val="•"/>
      <w:lvlJc w:val="left"/>
      <w:pPr>
        <w:tabs>
          <w:tab w:val="num" w:pos="4680"/>
        </w:tabs>
        <w:ind w:left="4680" w:hanging="360"/>
      </w:pPr>
      <w:rPr>
        <w:rFonts w:ascii="Arial" w:hAnsi="Arial" w:hint="default"/>
      </w:rPr>
    </w:lvl>
    <w:lvl w:ilvl="7" w:tplc="F0E2B9E4" w:tentative="1">
      <w:start w:val="1"/>
      <w:numFmt w:val="bullet"/>
      <w:lvlText w:val="•"/>
      <w:lvlJc w:val="left"/>
      <w:pPr>
        <w:tabs>
          <w:tab w:val="num" w:pos="5400"/>
        </w:tabs>
        <w:ind w:left="5400" w:hanging="360"/>
      </w:pPr>
      <w:rPr>
        <w:rFonts w:ascii="Arial" w:hAnsi="Arial" w:hint="default"/>
      </w:rPr>
    </w:lvl>
    <w:lvl w:ilvl="8" w:tplc="E6D41ADC" w:tentative="1">
      <w:start w:val="1"/>
      <w:numFmt w:val="bullet"/>
      <w:lvlText w:val="•"/>
      <w:lvlJc w:val="left"/>
      <w:pPr>
        <w:tabs>
          <w:tab w:val="num" w:pos="6120"/>
        </w:tabs>
        <w:ind w:left="6120" w:hanging="360"/>
      </w:pPr>
      <w:rPr>
        <w:rFonts w:ascii="Arial" w:hAnsi="Arial" w:hint="default"/>
      </w:rPr>
    </w:lvl>
  </w:abstractNum>
  <w:abstractNum w:abstractNumId="2">
    <w:nsid w:val="2D91433B"/>
    <w:multiLevelType w:val="hybridMultilevel"/>
    <w:tmpl w:val="D3F60936"/>
    <w:lvl w:ilvl="0" w:tplc="95844E78">
      <w:start w:val="1"/>
      <w:numFmt w:val="bullet"/>
      <w:lvlText w:val="•"/>
      <w:lvlJc w:val="left"/>
      <w:pPr>
        <w:tabs>
          <w:tab w:val="num" w:pos="1800"/>
        </w:tabs>
        <w:ind w:left="1800" w:hanging="360"/>
      </w:pPr>
      <w:rPr>
        <w:rFonts w:ascii="Arial" w:hAnsi="Arial" w:hint="default"/>
      </w:rPr>
    </w:lvl>
    <w:lvl w:ilvl="1" w:tplc="DF22D444" w:tentative="1">
      <w:start w:val="1"/>
      <w:numFmt w:val="bullet"/>
      <w:lvlText w:val="•"/>
      <w:lvlJc w:val="left"/>
      <w:pPr>
        <w:tabs>
          <w:tab w:val="num" w:pos="2520"/>
        </w:tabs>
        <w:ind w:left="2520" w:hanging="360"/>
      </w:pPr>
      <w:rPr>
        <w:rFonts w:ascii="Arial" w:hAnsi="Arial" w:hint="default"/>
      </w:rPr>
    </w:lvl>
    <w:lvl w:ilvl="2" w:tplc="E40C587A" w:tentative="1">
      <w:start w:val="1"/>
      <w:numFmt w:val="bullet"/>
      <w:lvlText w:val="•"/>
      <w:lvlJc w:val="left"/>
      <w:pPr>
        <w:tabs>
          <w:tab w:val="num" w:pos="3240"/>
        </w:tabs>
        <w:ind w:left="3240" w:hanging="360"/>
      </w:pPr>
      <w:rPr>
        <w:rFonts w:ascii="Arial" w:hAnsi="Arial" w:hint="default"/>
      </w:rPr>
    </w:lvl>
    <w:lvl w:ilvl="3" w:tplc="C0949B32" w:tentative="1">
      <w:start w:val="1"/>
      <w:numFmt w:val="bullet"/>
      <w:lvlText w:val="•"/>
      <w:lvlJc w:val="left"/>
      <w:pPr>
        <w:tabs>
          <w:tab w:val="num" w:pos="3960"/>
        </w:tabs>
        <w:ind w:left="3960" w:hanging="360"/>
      </w:pPr>
      <w:rPr>
        <w:rFonts w:ascii="Arial" w:hAnsi="Arial" w:hint="default"/>
      </w:rPr>
    </w:lvl>
    <w:lvl w:ilvl="4" w:tplc="78B63A12" w:tentative="1">
      <w:start w:val="1"/>
      <w:numFmt w:val="bullet"/>
      <w:lvlText w:val="•"/>
      <w:lvlJc w:val="left"/>
      <w:pPr>
        <w:tabs>
          <w:tab w:val="num" w:pos="4680"/>
        </w:tabs>
        <w:ind w:left="4680" w:hanging="360"/>
      </w:pPr>
      <w:rPr>
        <w:rFonts w:ascii="Arial" w:hAnsi="Arial" w:hint="default"/>
      </w:rPr>
    </w:lvl>
    <w:lvl w:ilvl="5" w:tplc="1750BFAE" w:tentative="1">
      <w:start w:val="1"/>
      <w:numFmt w:val="bullet"/>
      <w:lvlText w:val="•"/>
      <w:lvlJc w:val="left"/>
      <w:pPr>
        <w:tabs>
          <w:tab w:val="num" w:pos="5400"/>
        </w:tabs>
        <w:ind w:left="5400" w:hanging="360"/>
      </w:pPr>
      <w:rPr>
        <w:rFonts w:ascii="Arial" w:hAnsi="Arial" w:hint="default"/>
      </w:rPr>
    </w:lvl>
    <w:lvl w:ilvl="6" w:tplc="139488BC" w:tentative="1">
      <w:start w:val="1"/>
      <w:numFmt w:val="bullet"/>
      <w:lvlText w:val="•"/>
      <w:lvlJc w:val="left"/>
      <w:pPr>
        <w:tabs>
          <w:tab w:val="num" w:pos="6120"/>
        </w:tabs>
        <w:ind w:left="6120" w:hanging="360"/>
      </w:pPr>
      <w:rPr>
        <w:rFonts w:ascii="Arial" w:hAnsi="Arial" w:hint="default"/>
      </w:rPr>
    </w:lvl>
    <w:lvl w:ilvl="7" w:tplc="18443810" w:tentative="1">
      <w:start w:val="1"/>
      <w:numFmt w:val="bullet"/>
      <w:lvlText w:val="•"/>
      <w:lvlJc w:val="left"/>
      <w:pPr>
        <w:tabs>
          <w:tab w:val="num" w:pos="6840"/>
        </w:tabs>
        <w:ind w:left="6840" w:hanging="360"/>
      </w:pPr>
      <w:rPr>
        <w:rFonts w:ascii="Arial" w:hAnsi="Arial" w:hint="default"/>
      </w:rPr>
    </w:lvl>
    <w:lvl w:ilvl="8" w:tplc="313C249C" w:tentative="1">
      <w:start w:val="1"/>
      <w:numFmt w:val="bullet"/>
      <w:lvlText w:val="•"/>
      <w:lvlJc w:val="left"/>
      <w:pPr>
        <w:tabs>
          <w:tab w:val="num" w:pos="7560"/>
        </w:tabs>
        <w:ind w:left="7560" w:hanging="360"/>
      </w:pPr>
      <w:rPr>
        <w:rFonts w:ascii="Arial" w:hAnsi="Arial" w:hint="default"/>
      </w:rPr>
    </w:lvl>
  </w:abstractNum>
  <w:abstractNum w:abstractNumId="3">
    <w:nsid w:val="39AE002B"/>
    <w:multiLevelType w:val="hybridMultilevel"/>
    <w:tmpl w:val="42D8A6A6"/>
    <w:lvl w:ilvl="0" w:tplc="C1289028">
      <w:start w:val="1"/>
      <w:numFmt w:val="bullet"/>
      <w:lvlText w:val="•"/>
      <w:lvlJc w:val="left"/>
      <w:pPr>
        <w:tabs>
          <w:tab w:val="num" w:pos="720"/>
        </w:tabs>
        <w:ind w:left="720" w:hanging="360"/>
      </w:pPr>
      <w:rPr>
        <w:rFonts w:ascii="Arial" w:hAnsi="Arial" w:hint="default"/>
      </w:rPr>
    </w:lvl>
    <w:lvl w:ilvl="1" w:tplc="AFF83FB6" w:tentative="1">
      <w:start w:val="1"/>
      <w:numFmt w:val="bullet"/>
      <w:lvlText w:val="•"/>
      <w:lvlJc w:val="left"/>
      <w:pPr>
        <w:tabs>
          <w:tab w:val="num" w:pos="1440"/>
        </w:tabs>
        <w:ind w:left="1440" w:hanging="360"/>
      </w:pPr>
      <w:rPr>
        <w:rFonts w:ascii="Arial" w:hAnsi="Arial" w:hint="default"/>
      </w:rPr>
    </w:lvl>
    <w:lvl w:ilvl="2" w:tplc="A5D67C0E" w:tentative="1">
      <w:start w:val="1"/>
      <w:numFmt w:val="bullet"/>
      <w:lvlText w:val="•"/>
      <w:lvlJc w:val="left"/>
      <w:pPr>
        <w:tabs>
          <w:tab w:val="num" w:pos="2160"/>
        </w:tabs>
        <w:ind w:left="2160" w:hanging="360"/>
      </w:pPr>
      <w:rPr>
        <w:rFonts w:ascii="Arial" w:hAnsi="Arial" w:hint="default"/>
      </w:rPr>
    </w:lvl>
    <w:lvl w:ilvl="3" w:tplc="91362D56" w:tentative="1">
      <w:start w:val="1"/>
      <w:numFmt w:val="bullet"/>
      <w:lvlText w:val="•"/>
      <w:lvlJc w:val="left"/>
      <w:pPr>
        <w:tabs>
          <w:tab w:val="num" w:pos="2880"/>
        </w:tabs>
        <w:ind w:left="2880" w:hanging="360"/>
      </w:pPr>
      <w:rPr>
        <w:rFonts w:ascii="Arial" w:hAnsi="Arial" w:hint="default"/>
      </w:rPr>
    </w:lvl>
    <w:lvl w:ilvl="4" w:tplc="B2E6B2B6" w:tentative="1">
      <w:start w:val="1"/>
      <w:numFmt w:val="bullet"/>
      <w:lvlText w:val="•"/>
      <w:lvlJc w:val="left"/>
      <w:pPr>
        <w:tabs>
          <w:tab w:val="num" w:pos="3600"/>
        </w:tabs>
        <w:ind w:left="3600" w:hanging="360"/>
      </w:pPr>
      <w:rPr>
        <w:rFonts w:ascii="Arial" w:hAnsi="Arial" w:hint="default"/>
      </w:rPr>
    </w:lvl>
    <w:lvl w:ilvl="5" w:tplc="7604EE2C" w:tentative="1">
      <w:start w:val="1"/>
      <w:numFmt w:val="bullet"/>
      <w:lvlText w:val="•"/>
      <w:lvlJc w:val="left"/>
      <w:pPr>
        <w:tabs>
          <w:tab w:val="num" w:pos="4320"/>
        </w:tabs>
        <w:ind w:left="4320" w:hanging="360"/>
      </w:pPr>
      <w:rPr>
        <w:rFonts w:ascii="Arial" w:hAnsi="Arial" w:hint="default"/>
      </w:rPr>
    </w:lvl>
    <w:lvl w:ilvl="6" w:tplc="8E586DFE" w:tentative="1">
      <w:start w:val="1"/>
      <w:numFmt w:val="bullet"/>
      <w:lvlText w:val="•"/>
      <w:lvlJc w:val="left"/>
      <w:pPr>
        <w:tabs>
          <w:tab w:val="num" w:pos="5040"/>
        </w:tabs>
        <w:ind w:left="5040" w:hanging="360"/>
      </w:pPr>
      <w:rPr>
        <w:rFonts w:ascii="Arial" w:hAnsi="Arial" w:hint="default"/>
      </w:rPr>
    </w:lvl>
    <w:lvl w:ilvl="7" w:tplc="4624496A" w:tentative="1">
      <w:start w:val="1"/>
      <w:numFmt w:val="bullet"/>
      <w:lvlText w:val="•"/>
      <w:lvlJc w:val="left"/>
      <w:pPr>
        <w:tabs>
          <w:tab w:val="num" w:pos="5760"/>
        </w:tabs>
        <w:ind w:left="5760" w:hanging="360"/>
      </w:pPr>
      <w:rPr>
        <w:rFonts w:ascii="Arial" w:hAnsi="Arial" w:hint="default"/>
      </w:rPr>
    </w:lvl>
    <w:lvl w:ilvl="8" w:tplc="EE304A38" w:tentative="1">
      <w:start w:val="1"/>
      <w:numFmt w:val="bullet"/>
      <w:lvlText w:val="•"/>
      <w:lvlJc w:val="left"/>
      <w:pPr>
        <w:tabs>
          <w:tab w:val="num" w:pos="6480"/>
        </w:tabs>
        <w:ind w:left="6480" w:hanging="360"/>
      </w:pPr>
      <w:rPr>
        <w:rFonts w:ascii="Arial" w:hAnsi="Arial" w:hint="default"/>
      </w:rPr>
    </w:lvl>
  </w:abstractNum>
  <w:abstractNum w:abstractNumId="4">
    <w:nsid w:val="40CA588A"/>
    <w:multiLevelType w:val="hybridMultilevel"/>
    <w:tmpl w:val="EC88B3B2"/>
    <w:lvl w:ilvl="0" w:tplc="384C22FA">
      <w:start w:val="1"/>
      <w:numFmt w:val="bullet"/>
      <w:lvlText w:val="•"/>
      <w:lvlJc w:val="left"/>
      <w:pPr>
        <w:tabs>
          <w:tab w:val="num" w:pos="360"/>
        </w:tabs>
        <w:ind w:left="360" w:hanging="360"/>
      </w:pPr>
      <w:rPr>
        <w:rFonts w:ascii="Arial" w:hAnsi="Arial" w:hint="default"/>
      </w:rPr>
    </w:lvl>
    <w:lvl w:ilvl="1" w:tplc="3116951E">
      <w:start w:val="1514"/>
      <w:numFmt w:val="bullet"/>
      <w:lvlText w:val="•"/>
      <w:lvlJc w:val="left"/>
      <w:pPr>
        <w:tabs>
          <w:tab w:val="num" w:pos="1080"/>
        </w:tabs>
        <w:ind w:left="1080" w:hanging="360"/>
      </w:pPr>
      <w:rPr>
        <w:rFonts w:ascii="Arial" w:hAnsi="Arial" w:hint="default"/>
      </w:rPr>
    </w:lvl>
    <w:lvl w:ilvl="2" w:tplc="3CDE5FE4" w:tentative="1">
      <w:start w:val="1"/>
      <w:numFmt w:val="bullet"/>
      <w:lvlText w:val="•"/>
      <w:lvlJc w:val="left"/>
      <w:pPr>
        <w:tabs>
          <w:tab w:val="num" w:pos="1800"/>
        </w:tabs>
        <w:ind w:left="1800" w:hanging="360"/>
      </w:pPr>
      <w:rPr>
        <w:rFonts w:ascii="Arial" w:hAnsi="Arial" w:hint="default"/>
      </w:rPr>
    </w:lvl>
    <w:lvl w:ilvl="3" w:tplc="399EB012" w:tentative="1">
      <w:start w:val="1"/>
      <w:numFmt w:val="bullet"/>
      <w:lvlText w:val="•"/>
      <w:lvlJc w:val="left"/>
      <w:pPr>
        <w:tabs>
          <w:tab w:val="num" w:pos="2520"/>
        </w:tabs>
        <w:ind w:left="2520" w:hanging="360"/>
      </w:pPr>
      <w:rPr>
        <w:rFonts w:ascii="Arial" w:hAnsi="Arial" w:hint="default"/>
      </w:rPr>
    </w:lvl>
    <w:lvl w:ilvl="4" w:tplc="416E7976" w:tentative="1">
      <w:start w:val="1"/>
      <w:numFmt w:val="bullet"/>
      <w:lvlText w:val="•"/>
      <w:lvlJc w:val="left"/>
      <w:pPr>
        <w:tabs>
          <w:tab w:val="num" w:pos="3240"/>
        </w:tabs>
        <w:ind w:left="3240" w:hanging="360"/>
      </w:pPr>
      <w:rPr>
        <w:rFonts w:ascii="Arial" w:hAnsi="Arial" w:hint="default"/>
      </w:rPr>
    </w:lvl>
    <w:lvl w:ilvl="5" w:tplc="0A98E5B2" w:tentative="1">
      <w:start w:val="1"/>
      <w:numFmt w:val="bullet"/>
      <w:lvlText w:val="•"/>
      <w:lvlJc w:val="left"/>
      <w:pPr>
        <w:tabs>
          <w:tab w:val="num" w:pos="3960"/>
        </w:tabs>
        <w:ind w:left="3960" w:hanging="360"/>
      </w:pPr>
      <w:rPr>
        <w:rFonts w:ascii="Arial" w:hAnsi="Arial" w:hint="default"/>
      </w:rPr>
    </w:lvl>
    <w:lvl w:ilvl="6" w:tplc="5B7CF5A8" w:tentative="1">
      <w:start w:val="1"/>
      <w:numFmt w:val="bullet"/>
      <w:lvlText w:val="•"/>
      <w:lvlJc w:val="left"/>
      <w:pPr>
        <w:tabs>
          <w:tab w:val="num" w:pos="4680"/>
        </w:tabs>
        <w:ind w:left="4680" w:hanging="360"/>
      </w:pPr>
      <w:rPr>
        <w:rFonts w:ascii="Arial" w:hAnsi="Arial" w:hint="default"/>
      </w:rPr>
    </w:lvl>
    <w:lvl w:ilvl="7" w:tplc="DF6E1D5E" w:tentative="1">
      <w:start w:val="1"/>
      <w:numFmt w:val="bullet"/>
      <w:lvlText w:val="•"/>
      <w:lvlJc w:val="left"/>
      <w:pPr>
        <w:tabs>
          <w:tab w:val="num" w:pos="5400"/>
        </w:tabs>
        <w:ind w:left="5400" w:hanging="360"/>
      </w:pPr>
      <w:rPr>
        <w:rFonts w:ascii="Arial" w:hAnsi="Arial" w:hint="default"/>
      </w:rPr>
    </w:lvl>
    <w:lvl w:ilvl="8" w:tplc="20B0681A" w:tentative="1">
      <w:start w:val="1"/>
      <w:numFmt w:val="bullet"/>
      <w:lvlText w:val="•"/>
      <w:lvlJc w:val="left"/>
      <w:pPr>
        <w:tabs>
          <w:tab w:val="num" w:pos="6120"/>
        </w:tabs>
        <w:ind w:left="6120" w:hanging="360"/>
      </w:pPr>
      <w:rPr>
        <w:rFonts w:ascii="Arial" w:hAnsi="Arial" w:hint="default"/>
      </w:rPr>
    </w:lvl>
  </w:abstractNum>
  <w:abstractNum w:abstractNumId="5">
    <w:nsid w:val="46283996"/>
    <w:multiLevelType w:val="hybridMultilevel"/>
    <w:tmpl w:val="C72C5DC0"/>
    <w:lvl w:ilvl="0" w:tplc="FB7C58F6">
      <w:start w:val="1"/>
      <w:numFmt w:val="bullet"/>
      <w:lvlText w:val="•"/>
      <w:lvlJc w:val="left"/>
      <w:pPr>
        <w:tabs>
          <w:tab w:val="num" w:pos="720"/>
        </w:tabs>
        <w:ind w:left="720" w:hanging="360"/>
      </w:pPr>
      <w:rPr>
        <w:rFonts w:ascii="Arial" w:hAnsi="Arial" w:hint="default"/>
      </w:rPr>
    </w:lvl>
    <w:lvl w:ilvl="1" w:tplc="72A0E606" w:tentative="1">
      <w:start w:val="1"/>
      <w:numFmt w:val="bullet"/>
      <w:lvlText w:val="•"/>
      <w:lvlJc w:val="left"/>
      <w:pPr>
        <w:tabs>
          <w:tab w:val="num" w:pos="1440"/>
        </w:tabs>
        <w:ind w:left="1440" w:hanging="360"/>
      </w:pPr>
      <w:rPr>
        <w:rFonts w:ascii="Arial" w:hAnsi="Arial" w:hint="default"/>
      </w:rPr>
    </w:lvl>
    <w:lvl w:ilvl="2" w:tplc="130AD828" w:tentative="1">
      <w:start w:val="1"/>
      <w:numFmt w:val="bullet"/>
      <w:lvlText w:val="•"/>
      <w:lvlJc w:val="left"/>
      <w:pPr>
        <w:tabs>
          <w:tab w:val="num" w:pos="2160"/>
        </w:tabs>
        <w:ind w:left="2160" w:hanging="360"/>
      </w:pPr>
      <w:rPr>
        <w:rFonts w:ascii="Arial" w:hAnsi="Arial" w:hint="default"/>
      </w:rPr>
    </w:lvl>
    <w:lvl w:ilvl="3" w:tplc="2B9C62BA" w:tentative="1">
      <w:start w:val="1"/>
      <w:numFmt w:val="bullet"/>
      <w:lvlText w:val="•"/>
      <w:lvlJc w:val="left"/>
      <w:pPr>
        <w:tabs>
          <w:tab w:val="num" w:pos="2880"/>
        </w:tabs>
        <w:ind w:left="2880" w:hanging="360"/>
      </w:pPr>
      <w:rPr>
        <w:rFonts w:ascii="Arial" w:hAnsi="Arial" w:hint="default"/>
      </w:rPr>
    </w:lvl>
    <w:lvl w:ilvl="4" w:tplc="19227F54" w:tentative="1">
      <w:start w:val="1"/>
      <w:numFmt w:val="bullet"/>
      <w:lvlText w:val="•"/>
      <w:lvlJc w:val="left"/>
      <w:pPr>
        <w:tabs>
          <w:tab w:val="num" w:pos="3600"/>
        </w:tabs>
        <w:ind w:left="3600" w:hanging="360"/>
      </w:pPr>
      <w:rPr>
        <w:rFonts w:ascii="Arial" w:hAnsi="Arial" w:hint="default"/>
      </w:rPr>
    </w:lvl>
    <w:lvl w:ilvl="5" w:tplc="34A890A8" w:tentative="1">
      <w:start w:val="1"/>
      <w:numFmt w:val="bullet"/>
      <w:lvlText w:val="•"/>
      <w:lvlJc w:val="left"/>
      <w:pPr>
        <w:tabs>
          <w:tab w:val="num" w:pos="4320"/>
        </w:tabs>
        <w:ind w:left="4320" w:hanging="360"/>
      </w:pPr>
      <w:rPr>
        <w:rFonts w:ascii="Arial" w:hAnsi="Arial" w:hint="default"/>
      </w:rPr>
    </w:lvl>
    <w:lvl w:ilvl="6" w:tplc="10362B4E" w:tentative="1">
      <w:start w:val="1"/>
      <w:numFmt w:val="bullet"/>
      <w:lvlText w:val="•"/>
      <w:lvlJc w:val="left"/>
      <w:pPr>
        <w:tabs>
          <w:tab w:val="num" w:pos="5040"/>
        </w:tabs>
        <w:ind w:left="5040" w:hanging="360"/>
      </w:pPr>
      <w:rPr>
        <w:rFonts w:ascii="Arial" w:hAnsi="Arial" w:hint="default"/>
      </w:rPr>
    </w:lvl>
    <w:lvl w:ilvl="7" w:tplc="A5F65ACC" w:tentative="1">
      <w:start w:val="1"/>
      <w:numFmt w:val="bullet"/>
      <w:lvlText w:val="•"/>
      <w:lvlJc w:val="left"/>
      <w:pPr>
        <w:tabs>
          <w:tab w:val="num" w:pos="5760"/>
        </w:tabs>
        <w:ind w:left="5760" w:hanging="360"/>
      </w:pPr>
      <w:rPr>
        <w:rFonts w:ascii="Arial" w:hAnsi="Arial" w:hint="default"/>
      </w:rPr>
    </w:lvl>
    <w:lvl w:ilvl="8" w:tplc="B2005B94" w:tentative="1">
      <w:start w:val="1"/>
      <w:numFmt w:val="bullet"/>
      <w:lvlText w:val="•"/>
      <w:lvlJc w:val="left"/>
      <w:pPr>
        <w:tabs>
          <w:tab w:val="num" w:pos="6480"/>
        </w:tabs>
        <w:ind w:left="6480" w:hanging="360"/>
      </w:pPr>
      <w:rPr>
        <w:rFonts w:ascii="Arial" w:hAnsi="Arial" w:hint="default"/>
      </w:rPr>
    </w:lvl>
  </w:abstractNum>
  <w:abstractNum w:abstractNumId="6">
    <w:nsid w:val="48CB4564"/>
    <w:multiLevelType w:val="hybridMultilevel"/>
    <w:tmpl w:val="A2B81E9E"/>
    <w:lvl w:ilvl="0" w:tplc="19321AE8">
      <w:start w:val="1"/>
      <w:numFmt w:val="bullet"/>
      <w:lvlText w:val="•"/>
      <w:lvlJc w:val="left"/>
      <w:pPr>
        <w:tabs>
          <w:tab w:val="num" w:pos="720"/>
        </w:tabs>
        <w:ind w:left="720" w:hanging="360"/>
      </w:pPr>
      <w:rPr>
        <w:rFonts w:ascii="Arial" w:hAnsi="Arial" w:hint="default"/>
      </w:rPr>
    </w:lvl>
    <w:lvl w:ilvl="1" w:tplc="8154F59A" w:tentative="1">
      <w:start w:val="1"/>
      <w:numFmt w:val="bullet"/>
      <w:lvlText w:val="•"/>
      <w:lvlJc w:val="left"/>
      <w:pPr>
        <w:tabs>
          <w:tab w:val="num" w:pos="1440"/>
        </w:tabs>
        <w:ind w:left="1440" w:hanging="360"/>
      </w:pPr>
      <w:rPr>
        <w:rFonts w:ascii="Arial" w:hAnsi="Arial" w:hint="default"/>
      </w:rPr>
    </w:lvl>
    <w:lvl w:ilvl="2" w:tplc="C87A73F6" w:tentative="1">
      <w:start w:val="1"/>
      <w:numFmt w:val="bullet"/>
      <w:lvlText w:val="•"/>
      <w:lvlJc w:val="left"/>
      <w:pPr>
        <w:tabs>
          <w:tab w:val="num" w:pos="2160"/>
        </w:tabs>
        <w:ind w:left="2160" w:hanging="360"/>
      </w:pPr>
      <w:rPr>
        <w:rFonts w:ascii="Arial" w:hAnsi="Arial" w:hint="default"/>
      </w:rPr>
    </w:lvl>
    <w:lvl w:ilvl="3" w:tplc="1EA62890" w:tentative="1">
      <w:start w:val="1"/>
      <w:numFmt w:val="bullet"/>
      <w:lvlText w:val="•"/>
      <w:lvlJc w:val="left"/>
      <w:pPr>
        <w:tabs>
          <w:tab w:val="num" w:pos="2880"/>
        </w:tabs>
        <w:ind w:left="2880" w:hanging="360"/>
      </w:pPr>
      <w:rPr>
        <w:rFonts w:ascii="Arial" w:hAnsi="Arial" w:hint="default"/>
      </w:rPr>
    </w:lvl>
    <w:lvl w:ilvl="4" w:tplc="777EAF2C" w:tentative="1">
      <w:start w:val="1"/>
      <w:numFmt w:val="bullet"/>
      <w:lvlText w:val="•"/>
      <w:lvlJc w:val="left"/>
      <w:pPr>
        <w:tabs>
          <w:tab w:val="num" w:pos="3600"/>
        </w:tabs>
        <w:ind w:left="3600" w:hanging="360"/>
      </w:pPr>
      <w:rPr>
        <w:rFonts w:ascii="Arial" w:hAnsi="Arial" w:hint="default"/>
      </w:rPr>
    </w:lvl>
    <w:lvl w:ilvl="5" w:tplc="C7B60BEC" w:tentative="1">
      <w:start w:val="1"/>
      <w:numFmt w:val="bullet"/>
      <w:lvlText w:val="•"/>
      <w:lvlJc w:val="left"/>
      <w:pPr>
        <w:tabs>
          <w:tab w:val="num" w:pos="4320"/>
        </w:tabs>
        <w:ind w:left="4320" w:hanging="360"/>
      </w:pPr>
      <w:rPr>
        <w:rFonts w:ascii="Arial" w:hAnsi="Arial" w:hint="default"/>
      </w:rPr>
    </w:lvl>
    <w:lvl w:ilvl="6" w:tplc="BA8E87DC" w:tentative="1">
      <w:start w:val="1"/>
      <w:numFmt w:val="bullet"/>
      <w:lvlText w:val="•"/>
      <w:lvlJc w:val="left"/>
      <w:pPr>
        <w:tabs>
          <w:tab w:val="num" w:pos="5040"/>
        </w:tabs>
        <w:ind w:left="5040" w:hanging="360"/>
      </w:pPr>
      <w:rPr>
        <w:rFonts w:ascii="Arial" w:hAnsi="Arial" w:hint="default"/>
      </w:rPr>
    </w:lvl>
    <w:lvl w:ilvl="7" w:tplc="7842F972" w:tentative="1">
      <w:start w:val="1"/>
      <w:numFmt w:val="bullet"/>
      <w:lvlText w:val="•"/>
      <w:lvlJc w:val="left"/>
      <w:pPr>
        <w:tabs>
          <w:tab w:val="num" w:pos="5760"/>
        </w:tabs>
        <w:ind w:left="5760" w:hanging="360"/>
      </w:pPr>
      <w:rPr>
        <w:rFonts w:ascii="Arial" w:hAnsi="Arial" w:hint="default"/>
      </w:rPr>
    </w:lvl>
    <w:lvl w:ilvl="8" w:tplc="2DEE813C" w:tentative="1">
      <w:start w:val="1"/>
      <w:numFmt w:val="bullet"/>
      <w:lvlText w:val="•"/>
      <w:lvlJc w:val="left"/>
      <w:pPr>
        <w:tabs>
          <w:tab w:val="num" w:pos="6480"/>
        </w:tabs>
        <w:ind w:left="6480" w:hanging="360"/>
      </w:pPr>
      <w:rPr>
        <w:rFonts w:ascii="Arial" w:hAnsi="Arial" w:hint="default"/>
      </w:rPr>
    </w:lvl>
  </w:abstractNum>
  <w:abstractNum w:abstractNumId="7">
    <w:nsid w:val="49713AE8"/>
    <w:multiLevelType w:val="hybridMultilevel"/>
    <w:tmpl w:val="24785E52"/>
    <w:lvl w:ilvl="0" w:tplc="FC365336">
      <w:start w:val="1"/>
      <w:numFmt w:val="bullet"/>
      <w:lvlText w:val="•"/>
      <w:lvlJc w:val="left"/>
      <w:pPr>
        <w:tabs>
          <w:tab w:val="num" w:pos="360"/>
        </w:tabs>
        <w:ind w:left="360" w:hanging="360"/>
      </w:pPr>
      <w:rPr>
        <w:rFonts w:ascii="Arial" w:hAnsi="Arial" w:hint="default"/>
      </w:rPr>
    </w:lvl>
    <w:lvl w:ilvl="1" w:tplc="D3448368" w:tentative="1">
      <w:start w:val="1"/>
      <w:numFmt w:val="bullet"/>
      <w:lvlText w:val="•"/>
      <w:lvlJc w:val="left"/>
      <w:pPr>
        <w:tabs>
          <w:tab w:val="num" w:pos="1080"/>
        </w:tabs>
        <w:ind w:left="1080" w:hanging="360"/>
      </w:pPr>
      <w:rPr>
        <w:rFonts w:ascii="Arial" w:hAnsi="Arial" w:hint="default"/>
      </w:rPr>
    </w:lvl>
    <w:lvl w:ilvl="2" w:tplc="D3CCF88A" w:tentative="1">
      <w:start w:val="1"/>
      <w:numFmt w:val="bullet"/>
      <w:lvlText w:val="•"/>
      <w:lvlJc w:val="left"/>
      <w:pPr>
        <w:tabs>
          <w:tab w:val="num" w:pos="1800"/>
        </w:tabs>
        <w:ind w:left="1800" w:hanging="360"/>
      </w:pPr>
      <w:rPr>
        <w:rFonts w:ascii="Arial" w:hAnsi="Arial" w:hint="default"/>
      </w:rPr>
    </w:lvl>
    <w:lvl w:ilvl="3" w:tplc="92D6C914" w:tentative="1">
      <w:start w:val="1"/>
      <w:numFmt w:val="bullet"/>
      <w:lvlText w:val="•"/>
      <w:lvlJc w:val="left"/>
      <w:pPr>
        <w:tabs>
          <w:tab w:val="num" w:pos="2520"/>
        </w:tabs>
        <w:ind w:left="2520" w:hanging="360"/>
      </w:pPr>
      <w:rPr>
        <w:rFonts w:ascii="Arial" w:hAnsi="Arial" w:hint="default"/>
      </w:rPr>
    </w:lvl>
    <w:lvl w:ilvl="4" w:tplc="80E0B1D0" w:tentative="1">
      <w:start w:val="1"/>
      <w:numFmt w:val="bullet"/>
      <w:lvlText w:val="•"/>
      <w:lvlJc w:val="left"/>
      <w:pPr>
        <w:tabs>
          <w:tab w:val="num" w:pos="3240"/>
        </w:tabs>
        <w:ind w:left="3240" w:hanging="360"/>
      </w:pPr>
      <w:rPr>
        <w:rFonts w:ascii="Arial" w:hAnsi="Arial" w:hint="default"/>
      </w:rPr>
    </w:lvl>
    <w:lvl w:ilvl="5" w:tplc="0DA49254" w:tentative="1">
      <w:start w:val="1"/>
      <w:numFmt w:val="bullet"/>
      <w:lvlText w:val="•"/>
      <w:lvlJc w:val="left"/>
      <w:pPr>
        <w:tabs>
          <w:tab w:val="num" w:pos="3960"/>
        </w:tabs>
        <w:ind w:left="3960" w:hanging="360"/>
      </w:pPr>
      <w:rPr>
        <w:rFonts w:ascii="Arial" w:hAnsi="Arial" w:hint="default"/>
      </w:rPr>
    </w:lvl>
    <w:lvl w:ilvl="6" w:tplc="338006D2" w:tentative="1">
      <w:start w:val="1"/>
      <w:numFmt w:val="bullet"/>
      <w:lvlText w:val="•"/>
      <w:lvlJc w:val="left"/>
      <w:pPr>
        <w:tabs>
          <w:tab w:val="num" w:pos="4680"/>
        </w:tabs>
        <w:ind w:left="4680" w:hanging="360"/>
      </w:pPr>
      <w:rPr>
        <w:rFonts w:ascii="Arial" w:hAnsi="Arial" w:hint="default"/>
      </w:rPr>
    </w:lvl>
    <w:lvl w:ilvl="7" w:tplc="F0E2B9E4" w:tentative="1">
      <w:start w:val="1"/>
      <w:numFmt w:val="bullet"/>
      <w:lvlText w:val="•"/>
      <w:lvlJc w:val="left"/>
      <w:pPr>
        <w:tabs>
          <w:tab w:val="num" w:pos="5400"/>
        </w:tabs>
        <w:ind w:left="5400" w:hanging="360"/>
      </w:pPr>
      <w:rPr>
        <w:rFonts w:ascii="Arial" w:hAnsi="Arial" w:hint="default"/>
      </w:rPr>
    </w:lvl>
    <w:lvl w:ilvl="8" w:tplc="E6D41ADC" w:tentative="1">
      <w:start w:val="1"/>
      <w:numFmt w:val="bullet"/>
      <w:lvlText w:val="•"/>
      <w:lvlJc w:val="left"/>
      <w:pPr>
        <w:tabs>
          <w:tab w:val="num" w:pos="6120"/>
        </w:tabs>
        <w:ind w:left="6120" w:hanging="360"/>
      </w:pPr>
      <w:rPr>
        <w:rFonts w:ascii="Arial" w:hAnsi="Arial" w:hint="default"/>
      </w:rPr>
    </w:lvl>
  </w:abstractNum>
  <w:abstractNum w:abstractNumId="8">
    <w:nsid w:val="53BA3C44"/>
    <w:multiLevelType w:val="hybridMultilevel"/>
    <w:tmpl w:val="5ACA83CC"/>
    <w:lvl w:ilvl="0" w:tplc="9B36D3B4">
      <w:start w:val="1"/>
      <w:numFmt w:val="bullet"/>
      <w:lvlText w:val="•"/>
      <w:lvlJc w:val="left"/>
      <w:pPr>
        <w:tabs>
          <w:tab w:val="num" w:pos="720"/>
        </w:tabs>
        <w:ind w:left="720" w:hanging="360"/>
      </w:pPr>
      <w:rPr>
        <w:rFonts w:ascii="Arial" w:hAnsi="Arial" w:hint="default"/>
      </w:rPr>
    </w:lvl>
    <w:lvl w:ilvl="1" w:tplc="51C21826" w:tentative="1">
      <w:start w:val="1"/>
      <w:numFmt w:val="bullet"/>
      <w:lvlText w:val="•"/>
      <w:lvlJc w:val="left"/>
      <w:pPr>
        <w:tabs>
          <w:tab w:val="num" w:pos="1440"/>
        </w:tabs>
        <w:ind w:left="1440" w:hanging="360"/>
      </w:pPr>
      <w:rPr>
        <w:rFonts w:ascii="Arial" w:hAnsi="Arial" w:hint="default"/>
      </w:rPr>
    </w:lvl>
    <w:lvl w:ilvl="2" w:tplc="B456CB9C" w:tentative="1">
      <w:start w:val="1"/>
      <w:numFmt w:val="bullet"/>
      <w:lvlText w:val="•"/>
      <w:lvlJc w:val="left"/>
      <w:pPr>
        <w:tabs>
          <w:tab w:val="num" w:pos="2160"/>
        </w:tabs>
        <w:ind w:left="2160" w:hanging="360"/>
      </w:pPr>
      <w:rPr>
        <w:rFonts w:ascii="Arial" w:hAnsi="Arial" w:hint="default"/>
      </w:rPr>
    </w:lvl>
    <w:lvl w:ilvl="3" w:tplc="DBFA8E38" w:tentative="1">
      <w:start w:val="1"/>
      <w:numFmt w:val="bullet"/>
      <w:lvlText w:val="•"/>
      <w:lvlJc w:val="left"/>
      <w:pPr>
        <w:tabs>
          <w:tab w:val="num" w:pos="2880"/>
        </w:tabs>
        <w:ind w:left="2880" w:hanging="360"/>
      </w:pPr>
      <w:rPr>
        <w:rFonts w:ascii="Arial" w:hAnsi="Arial" w:hint="default"/>
      </w:rPr>
    </w:lvl>
    <w:lvl w:ilvl="4" w:tplc="6922BC94" w:tentative="1">
      <w:start w:val="1"/>
      <w:numFmt w:val="bullet"/>
      <w:lvlText w:val="•"/>
      <w:lvlJc w:val="left"/>
      <w:pPr>
        <w:tabs>
          <w:tab w:val="num" w:pos="3600"/>
        </w:tabs>
        <w:ind w:left="3600" w:hanging="360"/>
      </w:pPr>
      <w:rPr>
        <w:rFonts w:ascii="Arial" w:hAnsi="Arial" w:hint="default"/>
      </w:rPr>
    </w:lvl>
    <w:lvl w:ilvl="5" w:tplc="F496AAF4" w:tentative="1">
      <w:start w:val="1"/>
      <w:numFmt w:val="bullet"/>
      <w:lvlText w:val="•"/>
      <w:lvlJc w:val="left"/>
      <w:pPr>
        <w:tabs>
          <w:tab w:val="num" w:pos="4320"/>
        </w:tabs>
        <w:ind w:left="4320" w:hanging="360"/>
      </w:pPr>
      <w:rPr>
        <w:rFonts w:ascii="Arial" w:hAnsi="Arial" w:hint="default"/>
      </w:rPr>
    </w:lvl>
    <w:lvl w:ilvl="6" w:tplc="EDA447AA" w:tentative="1">
      <w:start w:val="1"/>
      <w:numFmt w:val="bullet"/>
      <w:lvlText w:val="•"/>
      <w:lvlJc w:val="left"/>
      <w:pPr>
        <w:tabs>
          <w:tab w:val="num" w:pos="5040"/>
        </w:tabs>
        <w:ind w:left="5040" w:hanging="360"/>
      </w:pPr>
      <w:rPr>
        <w:rFonts w:ascii="Arial" w:hAnsi="Arial" w:hint="default"/>
      </w:rPr>
    </w:lvl>
    <w:lvl w:ilvl="7" w:tplc="D0223332" w:tentative="1">
      <w:start w:val="1"/>
      <w:numFmt w:val="bullet"/>
      <w:lvlText w:val="•"/>
      <w:lvlJc w:val="left"/>
      <w:pPr>
        <w:tabs>
          <w:tab w:val="num" w:pos="5760"/>
        </w:tabs>
        <w:ind w:left="5760" w:hanging="360"/>
      </w:pPr>
      <w:rPr>
        <w:rFonts w:ascii="Arial" w:hAnsi="Arial" w:hint="default"/>
      </w:rPr>
    </w:lvl>
    <w:lvl w:ilvl="8" w:tplc="857EC4B0" w:tentative="1">
      <w:start w:val="1"/>
      <w:numFmt w:val="bullet"/>
      <w:lvlText w:val="•"/>
      <w:lvlJc w:val="left"/>
      <w:pPr>
        <w:tabs>
          <w:tab w:val="num" w:pos="6480"/>
        </w:tabs>
        <w:ind w:left="6480" w:hanging="360"/>
      </w:pPr>
      <w:rPr>
        <w:rFonts w:ascii="Arial" w:hAnsi="Arial" w:hint="default"/>
      </w:rPr>
    </w:lvl>
  </w:abstractNum>
  <w:abstractNum w:abstractNumId="9">
    <w:nsid w:val="54B97EB2"/>
    <w:multiLevelType w:val="hybridMultilevel"/>
    <w:tmpl w:val="B04007DA"/>
    <w:lvl w:ilvl="0" w:tplc="98928AA2">
      <w:start w:val="1"/>
      <w:numFmt w:val="bullet"/>
      <w:lvlText w:val="•"/>
      <w:lvlJc w:val="left"/>
      <w:pPr>
        <w:tabs>
          <w:tab w:val="num" w:pos="720"/>
        </w:tabs>
        <w:ind w:left="720" w:hanging="360"/>
      </w:pPr>
      <w:rPr>
        <w:rFonts w:ascii="Arial" w:hAnsi="Arial" w:hint="default"/>
      </w:rPr>
    </w:lvl>
    <w:lvl w:ilvl="1" w:tplc="E69A4EB4" w:tentative="1">
      <w:start w:val="1"/>
      <w:numFmt w:val="bullet"/>
      <w:lvlText w:val="•"/>
      <w:lvlJc w:val="left"/>
      <w:pPr>
        <w:tabs>
          <w:tab w:val="num" w:pos="1440"/>
        </w:tabs>
        <w:ind w:left="1440" w:hanging="360"/>
      </w:pPr>
      <w:rPr>
        <w:rFonts w:ascii="Arial" w:hAnsi="Arial" w:hint="default"/>
      </w:rPr>
    </w:lvl>
    <w:lvl w:ilvl="2" w:tplc="A934BDAA" w:tentative="1">
      <w:start w:val="1"/>
      <w:numFmt w:val="bullet"/>
      <w:lvlText w:val="•"/>
      <w:lvlJc w:val="left"/>
      <w:pPr>
        <w:tabs>
          <w:tab w:val="num" w:pos="2160"/>
        </w:tabs>
        <w:ind w:left="2160" w:hanging="360"/>
      </w:pPr>
      <w:rPr>
        <w:rFonts w:ascii="Arial" w:hAnsi="Arial" w:hint="default"/>
      </w:rPr>
    </w:lvl>
    <w:lvl w:ilvl="3" w:tplc="C1A680F8" w:tentative="1">
      <w:start w:val="1"/>
      <w:numFmt w:val="bullet"/>
      <w:lvlText w:val="•"/>
      <w:lvlJc w:val="left"/>
      <w:pPr>
        <w:tabs>
          <w:tab w:val="num" w:pos="2880"/>
        </w:tabs>
        <w:ind w:left="2880" w:hanging="360"/>
      </w:pPr>
      <w:rPr>
        <w:rFonts w:ascii="Arial" w:hAnsi="Arial" w:hint="default"/>
      </w:rPr>
    </w:lvl>
    <w:lvl w:ilvl="4" w:tplc="34088070" w:tentative="1">
      <w:start w:val="1"/>
      <w:numFmt w:val="bullet"/>
      <w:lvlText w:val="•"/>
      <w:lvlJc w:val="left"/>
      <w:pPr>
        <w:tabs>
          <w:tab w:val="num" w:pos="3600"/>
        </w:tabs>
        <w:ind w:left="3600" w:hanging="360"/>
      </w:pPr>
      <w:rPr>
        <w:rFonts w:ascii="Arial" w:hAnsi="Arial" w:hint="default"/>
      </w:rPr>
    </w:lvl>
    <w:lvl w:ilvl="5" w:tplc="A8FE8C9C" w:tentative="1">
      <w:start w:val="1"/>
      <w:numFmt w:val="bullet"/>
      <w:lvlText w:val="•"/>
      <w:lvlJc w:val="left"/>
      <w:pPr>
        <w:tabs>
          <w:tab w:val="num" w:pos="4320"/>
        </w:tabs>
        <w:ind w:left="4320" w:hanging="360"/>
      </w:pPr>
      <w:rPr>
        <w:rFonts w:ascii="Arial" w:hAnsi="Arial" w:hint="default"/>
      </w:rPr>
    </w:lvl>
    <w:lvl w:ilvl="6" w:tplc="B6C06130" w:tentative="1">
      <w:start w:val="1"/>
      <w:numFmt w:val="bullet"/>
      <w:lvlText w:val="•"/>
      <w:lvlJc w:val="left"/>
      <w:pPr>
        <w:tabs>
          <w:tab w:val="num" w:pos="5040"/>
        </w:tabs>
        <w:ind w:left="5040" w:hanging="360"/>
      </w:pPr>
      <w:rPr>
        <w:rFonts w:ascii="Arial" w:hAnsi="Arial" w:hint="default"/>
      </w:rPr>
    </w:lvl>
    <w:lvl w:ilvl="7" w:tplc="0DDCEB44" w:tentative="1">
      <w:start w:val="1"/>
      <w:numFmt w:val="bullet"/>
      <w:lvlText w:val="•"/>
      <w:lvlJc w:val="left"/>
      <w:pPr>
        <w:tabs>
          <w:tab w:val="num" w:pos="5760"/>
        </w:tabs>
        <w:ind w:left="5760" w:hanging="360"/>
      </w:pPr>
      <w:rPr>
        <w:rFonts w:ascii="Arial" w:hAnsi="Arial" w:hint="default"/>
      </w:rPr>
    </w:lvl>
    <w:lvl w:ilvl="8" w:tplc="2F40123E" w:tentative="1">
      <w:start w:val="1"/>
      <w:numFmt w:val="bullet"/>
      <w:lvlText w:val="•"/>
      <w:lvlJc w:val="left"/>
      <w:pPr>
        <w:tabs>
          <w:tab w:val="num" w:pos="6480"/>
        </w:tabs>
        <w:ind w:left="6480" w:hanging="360"/>
      </w:pPr>
      <w:rPr>
        <w:rFonts w:ascii="Arial" w:hAnsi="Arial" w:hint="default"/>
      </w:rPr>
    </w:lvl>
  </w:abstractNum>
  <w:abstractNum w:abstractNumId="10">
    <w:nsid w:val="56275C3F"/>
    <w:multiLevelType w:val="hybridMultilevel"/>
    <w:tmpl w:val="34C49DB8"/>
    <w:lvl w:ilvl="0" w:tplc="128A84E8">
      <w:start w:val="1"/>
      <w:numFmt w:val="bullet"/>
      <w:lvlText w:val="•"/>
      <w:lvlJc w:val="left"/>
      <w:pPr>
        <w:tabs>
          <w:tab w:val="num" w:pos="720"/>
        </w:tabs>
        <w:ind w:left="720" w:hanging="360"/>
      </w:pPr>
      <w:rPr>
        <w:rFonts w:ascii="Arial" w:hAnsi="Arial" w:hint="default"/>
      </w:rPr>
    </w:lvl>
    <w:lvl w:ilvl="1" w:tplc="4A54D19A" w:tentative="1">
      <w:start w:val="1"/>
      <w:numFmt w:val="bullet"/>
      <w:lvlText w:val="•"/>
      <w:lvlJc w:val="left"/>
      <w:pPr>
        <w:tabs>
          <w:tab w:val="num" w:pos="1440"/>
        </w:tabs>
        <w:ind w:left="1440" w:hanging="360"/>
      </w:pPr>
      <w:rPr>
        <w:rFonts w:ascii="Arial" w:hAnsi="Arial" w:hint="default"/>
      </w:rPr>
    </w:lvl>
    <w:lvl w:ilvl="2" w:tplc="80D636C4" w:tentative="1">
      <w:start w:val="1"/>
      <w:numFmt w:val="bullet"/>
      <w:lvlText w:val="•"/>
      <w:lvlJc w:val="left"/>
      <w:pPr>
        <w:tabs>
          <w:tab w:val="num" w:pos="2160"/>
        </w:tabs>
        <w:ind w:left="2160" w:hanging="360"/>
      </w:pPr>
      <w:rPr>
        <w:rFonts w:ascii="Arial" w:hAnsi="Arial" w:hint="default"/>
      </w:rPr>
    </w:lvl>
    <w:lvl w:ilvl="3" w:tplc="43F0C234" w:tentative="1">
      <w:start w:val="1"/>
      <w:numFmt w:val="bullet"/>
      <w:lvlText w:val="•"/>
      <w:lvlJc w:val="left"/>
      <w:pPr>
        <w:tabs>
          <w:tab w:val="num" w:pos="2880"/>
        </w:tabs>
        <w:ind w:left="2880" w:hanging="360"/>
      </w:pPr>
      <w:rPr>
        <w:rFonts w:ascii="Arial" w:hAnsi="Arial" w:hint="default"/>
      </w:rPr>
    </w:lvl>
    <w:lvl w:ilvl="4" w:tplc="EA4C1628" w:tentative="1">
      <w:start w:val="1"/>
      <w:numFmt w:val="bullet"/>
      <w:lvlText w:val="•"/>
      <w:lvlJc w:val="left"/>
      <w:pPr>
        <w:tabs>
          <w:tab w:val="num" w:pos="3600"/>
        </w:tabs>
        <w:ind w:left="3600" w:hanging="360"/>
      </w:pPr>
      <w:rPr>
        <w:rFonts w:ascii="Arial" w:hAnsi="Arial" w:hint="default"/>
      </w:rPr>
    </w:lvl>
    <w:lvl w:ilvl="5" w:tplc="44222494" w:tentative="1">
      <w:start w:val="1"/>
      <w:numFmt w:val="bullet"/>
      <w:lvlText w:val="•"/>
      <w:lvlJc w:val="left"/>
      <w:pPr>
        <w:tabs>
          <w:tab w:val="num" w:pos="4320"/>
        </w:tabs>
        <w:ind w:left="4320" w:hanging="360"/>
      </w:pPr>
      <w:rPr>
        <w:rFonts w:ascii="Arial" w:hAnsi="Arial" w:hint="default"/>
      </w:rPr>
    </w:lvl>
    <w:lvl w:ilvl="6" w:tplc="BA468676" w:tentative="1">
      <w:start w:val="1"/>
      <w:numFmt w:val="bullet"/>
      <w:lvlText w:val="•"/>
      <w:lvlJc w:val="left"/>
      <w:pPr>
        <w:tabs>
          <w:tab w:val="num" w:pos="5040"/>
        </w:tabs>
        <w:ind w:left="5040" w:hanging="360"/>
      </w:pPr>
      <w:rPr>
        <w:rFonts w:ascii="Arial" w:hAnsi="Arial" w:hint="default"/>
      </w:rPr>
    </w:lvl>
    <w:lvl w:ilvl="7" w:tplc="EE68AFE0" w:tentative="1">
      <w:start w:val="1"/>
      <w:numFmt w:val="bullet"/>
      <w:lvlText w:val="•"/>
      <w:lvlJc w:val="left"/>
      <w:pPr>
        <w:tabs>
          <w:tab w:val="num" w:pos="5760"/>
        </w:tabs>
        <w:ind w:left="5760" w:hanging="360"/>
      </w:pPr>
      <w:rPr>
        <w:rFonts w:ascii="Arial" w:hAnsi="Arial" w:hint="default"/>
      </w:rPr>
    </w:lvl>
    <w:lvl w:ilvl="8" w:tplc="9ADC8006" w:tentative="1">
      <w:start w:val="1"/>
      <w:numFmt w:val="bullet"/>
      <w:lvlText w:val="•"/>
      <w:lvlJc w:val="left"/>
      <w:pPr>
        <w:tabs>
          <w:tab w:val="num" w:pos="6480"/>
        </w:tabs>
        <w:ind w:left="6480" w:hanging="360"/>
      </w:pPr>
      <w:rPr>
        <w:rFonts w:ascii="Arial" w:hAnsi="Arial" w:hint="default"/>
      </w:rPr>
    </w:lvl>
  </w:abstractNum>
  <w:abstractNum w:abstractNumId="11">
    <w:nsid w:val="592058AA"/>
    <w:multiLevelType w:val="hybridMultilevel"/>
    <w:tmpl w:val="5FF0D07C"/>
    <w:lvl w:ilvl="0" w:tplc="9ACC0EEE">
      <w:start w:val="1"/>
      <w:numFmt w:val="bullet"/>
      <w:lvlText w:val="•"/>
      <w:lvlJc w:val="left"/>
      <w:pPr>
        <w:tabs>
          <w:tab w:val="num" w:pos="720"/>
        </w:tabs>
        <w:ind w:left="720" w:hanging="360"/>
      </w:pPr>
      <w:rPr>
        <w:rFonts w:ascii="Arial" w:hAnsi="Arial" w:hint="default"/>
      </w:rPr>
    </w:lvl>
    <w:lvl w:ilvl="1" w:tplc="151C4176" w:tentative="1">
      <w:start w:val="1"/>
      <w:numFmt w:val="bullet"/>
      <w:lvlText w:val="•"/>
      <w:lvlJc w:val="left"/>
      <w:pPr>
        <w:tabs>
          <w:tab w:val="num" w:pos="1440"/>
        </w:tabs>
        <w:ind w:left="1440" w:hanging="360"/>
      </w:pPr>
      <w:rPr>
        <w:rFonts w:ascii="Arial" w:hAnsi="Arial" w:hint="default"/>
      </w:rPr>
    </w:lvl>
    <w:lvl w:ilvl="2" w:tplc="C1CE83E8" w:tentative="1">
      <w:start w:val="1"/>
      <w:numFmt w:val="bullet"/>
      <w:lvlText w:val="•"/>
      <w:lvlJc w:val="left"/>
      <w:pPr>
        <w:tabs>
          <w:tab w:val="num" w:pos="2160"/>
        </w:tabs>
        <w:ind w:left="2160" w:hanging="360"/>
      </w:pPr>
      <w:rPr>
        <w:rFonts w:ascii="Arial" w:hAnsi="Arial" w:hint="default"/>
      </w:rPr>
    </w:lvl>
    <w:lvl w:ilvl="3" w:tplc="BA82B9D6" w:tentative="1">
      <w:start w:val="1"/>
      <w:numFmt w:val="bullet"/>
      <w:lvlText w:val="•"/>
      <w:lvlJc w:val="left"/>
      <w:pPr>
        <w:tabs>
          <w:tab w:val="num" w:pos="2880"/>
        </w:tabs>
        <w:ind w:left="2880" w:hanging="360"/>
      </w:pPr>
      <w:rPr>
        <w:rFonts w:ascii="Arial" w:hAnsi="Arial" w:hint="default"/>
      </w:rPr>
    </w:lvl>
    <w:lvl w:ilvl="4" w:tplc="C462706E" w:tentative="1">
      <w:start w:val="1"/>
      <w:numFmt w:val="bullet"/>
      <w:lvlText w:val="•"/>
      <w:lvlJc w:val="left"/>
      <w:pPr>
        <w:tabs>
          <w:tab w:val="num" w:pos="3600"/>
        </w:tabs>
        <w:ind w:left="3600" w:hanging="360"/>
      </w:pPr>
      <w:rPr>
        <w:rFonts w:ascii="Arial" w:hAnsi="Arial" w:hint="default"/>
      </w:rPr>
    </w:lvl>
    <w:lvl w:ilvl="5" w:tplc="B64619FC" w:tentative="1">
      <w:start w:val="1"/>
      <w:numFmt w:val="bullet"/>
      <w:lvlText w:val="•"/>
      <w:lvlJc w:val="left"/>
      <w:pPr>
        <w:tabs>
          <w:tab w:val="num" w:pos="4320"/>
        </w:tabs>
        <w:ind w:left="4320" w:hanging="360"/>
      </w:pPr>
      <w:rPr>
        <w:rFonts w:ascii="Arial" w:hAnsi="Arial" w:hint="default"/>
      </w:rPr>
    </w:lvl>
    <w:lvl w:ilvl="6" w:tplc="3D04409A" w:tentative="1">
      <w:start w:val="1"/>
      <w:numFmt w:val="bullet"/>
      <w:lvlText w:val="•"/>
      <w:lvlJc w:val="left"/>
      <w:pPr>
        <w:tabs>
          <w:tab w:val="num" w:pos="5040"/>
        </w:tabs>
        <w:ind w:left="5040" w:hanging="360"/>
      </w:pPr>
      <w:rPr>
        <w:rFonts w:ascii="Arial" w:hAnsi="Arial" w:hint="default"/>
      </w:rPr>
    </w:lvl>
    <w:lvl w:ilvl="7" w:tplc="DD442B76" w:tentative="1">
      <w:start w:val="1"/>
      <w:numFmt w:val="bullet"/>
      <w:lvlText w:val="•"/>
      <w:lvlJc w:val="left"/>
      <w:pPr>
        <w:tabs>
          <w:tab w:val="num" w:pos="5760"/>
        </w:tabs>
        <w:ind w:left="5760" w:hanging="360"/>
      </w:pPr>
      <w:rPr>
        <w:rFonts w:ascii="Arial" w:hAnsi="Arial" w:hint="default"/>
      </w:rPr>
    </w:lvl>
    <w:lvl w:ilvl="8" w:tplc="DC7E68F8" w:tentative="1">
      <w:start w:val="1"/>
      <w:numFmt w:val="bullet"/>
      <w:lvlText w:val="•"/>
      <w:lvlJc w:val="left"/>
      <w:pPr>
        <w:tabs>
          <w:tab w:val="num" w:pos="6480"/>
        </w:tabs>
        <w:ind w:left="6480" w:hanging="360"/>
      </w:pPr>
      <w:rPr>
        <w:rFonts w:ascii="Arial" w:hAnsi="Arial" w:hint="default"/>
      </w:rPr>
    </w:lvl>
  </w:abstractNum>
  <w:abstractNum w:abstractNumId="12">
    <w:nsid w:val="5AEB443C"/>
    <w:multiLevelType w:val="hybridMultilevel"/>
    <w:tmpl w:val="E53EF8E0"/>
    <w:lvl w:ilvl="0" w:tplc="5CEC6692">
      <w:start w:val="1"/>
      <w:numFmt w:val="bullet"/>
      <w:lvlText w:val="•"/>
      <w:lvlJc w:val="left"/>
      <w:pPr>
        <w:tabs>
          <w:tab w:val="num" w:pos="360"/>
        </w:tabs>
        <w:ind w:left="360" w:hanging="360"/>
      </w:pPr>
      <w:rPr>
        <w:rFonts w:ascii="Arial" w:hAnsi="Arial" w:hint="default"/>
      </w:rPr>
    </w:lvl>
    <w:lvl w:ilvl="1" w:tplc="4B22D402" w:tentative="1">
      <w:start w:val="1"/>
      <w:numFmt w:val="bullet"/>
      <w:lvlText w:val="•"/>
      <w:lvlJc w:val="left"/>
      <w:pPr>
        <w:tabs>
          <w:tab w:val="num" w:pos="1080"/>
        </w:tabs>
        <w:ind w:left="1080" w:hanging="360"/>
      </w:pPr>
      <w:rPr>
        <w:rFonts w:ascii="Arial" w:hAnsi="Arial" w:hint="default"/>
      </w:rPr>
    </w:lvl>
    <w:lvl w:ilvl="2" w:tplc="DDEE71A6" w:tentative="1">
      <w:start w:val="1"/>
      <w:numFmt w:val="bullet"/>
      <w:lvlText w:val="•"/>
      <w:lvlJc w:val="left"/>
      <w:pPr>
        <w:tabs>
          <w:tab w:val="num" w:pos="1800"/>
        </w:tabs>
        <w:ind w:left="1800" w:hanging="360"/>
      </w:pPr>
      <w:rPr>
        <w:rFonts w:ascii="Arial" w:hAnsi="Arial" w:hint="default"/>
      </w:rPr>
    </w:lvl>
    <w:lvl w:ilvl="3" w:tplc="82DE1156" w:tentative="1">
      <w:start w:val="1"/>
      <w:numFmt w:val="bullet"/>
      <w:lvlText w:val="•"/>
      <w:lvlJc w:val="left"/>
      <w:pPr>
        <w:tabs>
          <w:tab w:val="num" w:pos="2520"/>
        </w:tabs>
        <w:ind w:left="2520" w:hanging="360"/>
      </w:pPr>
      <w:rPr>
        <w:rFonts w:ascii="Arial" w:hAnsi="Arial" w:hint="default"/>
      </w:rPr>
    </w:lvl>
    <w:lvl w:ilvl="4" w:tplc="73DA170A" w:tentative="1">
      <w:start w:val="1"/>
      <w:numFmt w:val="bullet"/>
      <w:lvlText w:val="•"/>
      <w:lvlJc w:val="left"/>
      <w:pPr>
        <w:tabs>
          <w:tab w:val="num" w:pos="3240"/>
        </w:tabs>
        <w:ind w:left="3240" w:hanging="360"/>
      </w:pPr>
      <w:rPr>
        <w:rFonts w:ascii="Arial" w:hAnsi="Arial" w:hint="default"/>
      </w:rPr>
    </w:lvl>
    <w:lvl w:ilvl="5" w:tplc="598808A2" w:tentative="1">
      <w:start w:val="1"/>
      <w:numFmt w:val="bullet"/>
      <w:lvlText w:val="•"/>
      <w:lvlJc w:val="left"/>
      <w:pPr>
        <w:tabs>
          <w:tab w:val="num" w:pos="3960"/>
        </w:tabs>
        <w:ind w:left="3960" w:hanging="360"/>
      </w:pPr>
      <w:rPr>
        <w:rFonts w:ascii="Arial" w:hAnsi="Arial" w:hint="default"/>
      </w:rPr>
    </w:lvl>
    <w:lvl w:ilvl="6" w:tplc="97424390" w:tentative="1">
      <w:start w:val="1"/>
      <w:numFmt w:val="bullet"/>
      <w:lvlText w:val="•"/>
      <w:lvlJc w:val="left"/>
      <w:pPr>
        <w:tabs>
          <w:tab w:val="num" w:pos="4680"/>
        </w:tabs>
        <w:ind w:left="4680" w:hanging="360"/>
      </w:pPr>
      <w:rPr>
        <w:rFonts w:ascii="Arial" w:hAnsi="Arial" w:hint="default"/>
      </w:rPr>
    </w:lvl>
    <w:lvl w:ilvl="7" w:tplc="41220C16" w:tentative="1">
      <w:start w:val="1"/>
      <w:numFmt w:val="bullet"/>
      <w:lvlText w:val="•"/>
      <w:lvlJc w:val="left"/>
      <w:pPr>
        <w:tabs>
          <w:tab w:val="num" w:pos="5400"/>
        </w:tabs>
        <w:ind w:left="5400" w:hanging="360"/>
      </w:pPr>
      <w:rPr>
        <w:rFonts w:ascii="Arial" w:hAnsi="Arial" w:hint="default"/>
      </w:rPr>
    </w:lvl>
    <w:lvl w:ilvl="8" w:tplc="F800A80E" w:tentative="1">
      <w:start w:val="1"/>
      <w:numFmt w:val="bullet"/>
      <w:lvlText w:val="•"/>
      <w:lvlJc w:val="left"/>
      <w:pPr>
        <w:tabs>
          <w:tab w:val="num" w:pos="6120"/>
        </w:tabs>
        <w:ind w:left="6120" w:hanging="360"/>
      </w:pPr>
      <w:rPr>
        <w:rFonts w:ascii="Arial" w:hAnsi="Arial" w:hint="default"/>
      </w:rPr>
    </w:lvl>
  </w:abstractNum>
  <w:abstractNum w:abstractNumId="13">
    <w:nsid w:val="5B440754"/>
    <w:multiLevelType w:val="hybridMultilevel"/>
    <w:tmpl w:val="A46C5D8E"/>
    <w:lvl w:ilvl="0" w:tplc="A6104216">
      <w:start w:val="1"/>
      <w:numFmt w:val="bullet"/>
      <w:lvlText w:val="•"/>
      <w:lvlJc w:val="left"/>
      <w:pPr>
        <w:tabs>
          <w:tab w:val="num" w:pos="720"/>
        </w:tabs>
        <w:ind w:left="720" w:hanging="360"/>
      </w:pPr>
      <w:rPr>
        <w:rFonts w:ascii="Arial" w:hAnsi="Arial" w:hint="default"/>
      </w:rPr>
    </w:lvl>
    <w:lvl w:ilvl="1" w:tplc="CCE899B2" w:tentative="1">
      <w:start w:val="1"/>
      <w:numFmt w:val="bullet"/>
      <w:lvlText w:val="•"/>
      <w:lvlJc w:val="left"/>
      <w:pPr>
        <w:tabs>
          <w:tab w:val="num" w:pos="1440"/>
        </w:tabs>
        <w:ind w:left="1440" w:hanging="360"/>
      </w:pPr>
      <w:rPr>
        <w:rFonts w:ascii="Arial" w:hAnsi="Arial" w:hint="default"/>
      </w:rPr>
    </w:lvl>
    <w:lvl w:ilvl="2" w:tplc="CB40FC02" w:tentative="1">
      <w:start w:val="1"/>
      <w:numFmt w:val="bullet"/>
      <w:lvlText w:val="•"/>
      <w:lvlJc w:val="left"/>
      <w:pPr>
        <w:tabs>
          <w:tab w:val="num" w:pos="2160"/>
        </w:tabs>
        <w:ind w:left="2160" w:hanging="360"/>
      </w:pPr>
      <w:rPr>
        <w:rFonts w:ascii="Arial" w:hAnsi="Arial" w:hint="default"/>
      </w:rPr>
    </w:lvl>
    <w:lvl w:ilvl="3" w:tplc="5AC82BE0" w:tentative="1">
      <w:start w:val="1"/>
      <w:numFmt w:val="bullet"/>
      <w:lvlText w:val="•"/>
      <w:lvlJc w:val="left"/>
      <w:pPr>
        <w:tabs>
          <w:tab w:val="num" w:pos="2880"/>
        </w:tabs>
        <w:ind w:left="2880" w:hanging="360"/>
      </w:pPr>
      <w:rPr>
        <w:rFonts w:ascii="Arial" w:hAnsi="Arial" w:hint="default"/>
      </w:rPr>
    </w:lvl>
    <w:lvl w:ilvl="4" w:tplc="86D06AFC" w:tentative="1">
      <w:start w:val="1"/>
      <w:numFmt w:val="bullet"/>
      <w:lvlText w:val="•"/>
      <w:lvlJc w:val="left"/>
      <w:pPr>
        <w:tabs>
          <w:tab w:val="num" w:pos="3600"/>
        </w:tabs>
        <w:ind w:left="3600" w:hanging="360"/>
      </w:pPr>
      <w:rPr>
        <w:rFonts w:ascii="Arial" w:hAnsi="Arial" w:hint="default"/>
      </w:rPr>
    </w:lvl>
    <w:lvl w:ilvl="5" w:tplc="CB587E1E" w:tentative="1">
      <w:start w:val="1"/>
      <w:numFmt w:val="bullet"/>
      <w:lvlText w:val="•"/>
      <w:lvlJc w:val="left"/>
      <w:pPr>
        <w:tabs>
          <w:tab w:val="num" w:pos="4320"/>
        </w:tabs>
        <w:ind w:left="4320" w:hanging="360"/>
      </w:pPr>
      <w:rPr>
        <w:rFonts w:ascii="Arial" w:hAnsi="Arial" w:hint="default"/>
      </w:rPr>
    </w:lvl>
    <w:lvl w:ilvl="6" w:tplc="BCB2A118" w:tentative="1">
      <w:start w:val="1"/>
      <w:numFmt w:val="bullet"/>
      <w:lvlText w:val="•"/>
      <w:lvlJc w:val="left"/>
      <w:pPr>
        <w:tabs>
          <w:tab w:val="num" w:pos="5040"/>
        </w:tabs>
        <w:ind w:left="5040" w:hanging="360"/>
      </w:pPr>
      <w:rPr>
        <w:rFonts w:ascii="Arial" w:hAnsi="Arial" w:hint="default"/>
      </w:rPr>
    </w:lvl>
    <w:lvl w:ilvl="7" w:tplc="9A2CF0C8" w:tentative="1">
      <w:start w:val="1"/>
      <w:numFmt w:val="bullet"/>
      <w:lvlText w:val="•"/>
      <w:lvlJc w:val="left"/>
      <w:pPr>
        <w:tabs>
          <w:tab w:val="num" w:pos="5760"/>
        </w:tabs>
        <w:ind w:left="5760" w:hanging="360"/>
      </w:pPr>
      <w:rPr>
        <w:rFonts w:ascii="Arial" w:hAnsi="Arial" w:hint="default"/>
      </w:rPr>
    </w:lvl>
    <w:lvl w:ilvl="8" w:tplc="B5DA0418" w:tentative="1">
      <w:start w:val="1"/>
      <w:numFmt w:val="bullet"/>
      <w:lvlText w:val="•"/>
      <w:lvlJc w:val="left"/>
      <w:pPr>
        <w:tabs>
          <w:tab w:val="num" w:pos="6480"/>
        </w:tabs>
        <w:ind w:left="6480" w:hanging="360"/>
      </w:pPr>
      <w:rPr>
        <w:rFonts w:ascii="Arial" w:hAnsi="Arial" w:hint="default"/>
      </w:rPr>
    </w:lvl>
  </w:abstractNum>
  <w:abstractNum w:abstractNumId="14">
    <w:nsid w:val="68BC40E2"/>
    <w:multiLevelType w:val="hybridMultilevel"/>
    <w:tmpl w:val="A90A6A20"/>
    <w:lvl w:ilvl="0" w:tplc="0409000B">
      <w:start w:val="1"/>
      <w:numFmt w:val="bullet"/>
      <w:lvlText w:val=""/>
      <w:lvlJc w:val="left"/>
      <w:pPr>
        <w:tabs>
          <w:tab w:val="num" w:pos="720"/>
        </w:tabs>
        <w:ind w:left="720" w:hanging="360"/>
      </w:pPr>
      <w:rPr>
        <w:rFonts w:ascii="Wingdings" w:hAnsi="Wingdings" w:hint="default"/>
      </w:rPr>
    </w:lvl>
    <w:lvl w:ilvl="1" w:tplc="AFF83FB6" w:tentative="1">
      <w:start w:val="1"/>
      <w:numFmt w:val="bullet"/>
      <w:lvlText w:val="•"/>
      <w:lvlJc w:val="left"/>
      <w:pPr>
        <w:tabs>
          <w:tab w:val="num" w:pos="1440"/>
        </w:tabs>
        <w:ind w:left="1440" w:hanging="360"/>
      </w:pPr>
      <w:rPr>
        <w:rFonts w:ascii="Arial" w:hAnsi="Arial" w:hint="default"/>
      </w:rPr>
    </w:lvl>
    <w:lvl w:ilvl="2" w:tplc="A5D67C0E" w:tentative="1">
      <w:start w:val="1"/>
      <w:numFmt w:val="bullet"/>
      <w:lvlText w:val="•"/>
      <w:lvlJc w:val="left"/>
      <w:pPr>
        <w:tabs>
          <w:tab w:val="num" w:pos="2160"/>
        </w:tabs>
        <w:ind w:left="2160" w:hanging="360"/>
      </w:pPr>
      <w:rPr>
        <w:rFonts w:ascii="Arial" w:hAnsi="Arial" w:hint="default"/>
      </w:rPr>
    </w:lvl>
    <w:lvl w:ilvl="3" w:tplc="91362D56" w:tentative="1">
      <w:start w:val="1"/>
      <w:numFmt w:val="bullet"/>
      <w:lvlText w:val="•"/>
      <w:lvlJc w:val="left"/>
      <w:pPr>
        <w:tabs>
          <w:tab w:val="num" w:pos="2880"/>
        </w:tabs>
        <w:ind w:left="2880" w:hanging="360"/>
      </w:pPr>
      <w:rPr>
        <w:rFonts w:ascii="Arial" w:hAnsi="Arial" w:hint="default"/>
      </w:rPr>
    </w:lvl>
    <w:lvl w:ilvl="4" w:tplc="B2E6B2B6" w:tentative="1">
      <w:start w:val="1"/>
      <w:numFmt w:val="bullet"/>
      <w:lvlText w:val="•"/>
      <w:lvlJc w:val="left"/>
      <w:pPr>
        <w:tabs>
          <w:tab w:val="num" w:pos="3600"/>
        </w:tabs>
        <w:ind w:left="3600" w:hanging="360"/>
      </w:pPr>
      <w:rPr>
        <w:rFonts w:ascii="Arial" w:hAnsi="Arial" w:hint="default"/>
      </w:rPr>
    </w:lvl>
    <w:lvl w:ilvl="5" w:tplc="7604EE2C" w:tentative="1">
      <w:start w:val="1"/>
      <w:numFmt w:val="bullet"/>
      <w:lvlText w:val="•"/>
      <w:lvlJc w:val="left"/>
      <w:pPr>
        <w:tabs>
          <w:tab w:val="num" w:pos="4320"/>
        </w:tabs>
        <w:ind w:left="4320" w:hanging="360"/>
      </w:pPr>
      <w:rPr>
        <w:rFonts w:ascii="Arial" w:hAnsi="Arial" w:hint="default"/>
      </w:rPr>
    </w:lvl>
    <w:lvl w:ilvl="6" w:tplc="8E586DFE" w:tentative="1">
      <w:start w:val="1"/>
      <w:numFmt w:val="bullet"/>
      <w:lvlText w:val="•"/>
      <w:lvlJc w:val="left"/>
      <w:pPr>
        <w:tabs>
          <w:tab w:val="num" w:pos="5040"/>
        </w:tabs>
        <w:ind w:left="5040" w:hanging="360"/>
      </w:pPr>
      <w:rPr>
        <w:rFonts w:ascii="Arial" w:hAnsi="Arial" w:hint="default"/>
      </w:rPr>
    </w:lvl>
    <w:lvl w:ilvl="7" w:tplc="4624496A" w:tentative="1">
      <w:start w:val="1"/>
      <w:numFmt w:val="bullet"/>
      <w:lvlText w:val="•"/>
      <w:lvlJc w:val="left"/>
      <w:pPr>
        <w:tabs>
          <w:tab w:val="num" w:pos="5760"/>
        </w:tabs>
        <w:ind w:left="5760" w:hanging="360"/>
      </w:pPr>
      <w:rPr>
        <w:rFonts w:ascii="Arial" w:hAnsi="Arial" w:hint="default"/>
      </w:rPr>
    </w:lvl>
    <w:lvl w:ilvl="8" w:tplc="EE304A38" w:tentative="1">
      <w:start w:val="1"/>
      <w:numFmt w:val="bullet"/>
      <w:lvlText w:val="•"/>
      <w:lvlJc w:val="left"/>
      <w:pPr>
        <w:tabs>
          <w:tab w:val="num" w:pos="6480"/>
        </w:tabs>
        <w:ind w:left="6480" w:hanging="360"/>
      </w:pPr>
      <w:rPr>
        <w:rFonts w:ascii="Arial" w:hAnsi="Arial" w:hint="default"/>
      </w:rPr>
    </w:lvl>
  </w:abstractNum>
  <w:abstractNum w:abstractNumId="15">
    <w:nsid w:val="792261C4"/>
    <w:multiLevelType w:val="hybridMultilevel"/>
    <w:tmpl w:val="DB62CEAA"/>
    <w:lvl w:ilvl="0" w:tplc="C8785888">
      <w:start w:val="1"/>
      <w:numFmt w:val="bullet"/>
      <w:lvlText w:val="•"/>
      <w:lvlJc w:val="left"/>
      <w:pPr>
        <w:tabs>
          <w:tab w:val="num" w:pos="-604"/>
        </w:tabs>
        <w:ind w:left="-604" w:hanging="360"/>
      </w:pPr>
      <w:rPr>
        <w:rFonts w:ascii="Arial" w:hAnsi="Arial" w:hint="default"/>
      </w:rPr>
    </w:lvl>
    <w:lvl w:ilvl="1" w:tplc="AFFE4A62" w:tentative="1">
      <w:start w:val="1"/>
      <w:numFmt w:val="bullet"/>
      <w:lvlText w:val="•"/>
      <w:lvlJc w:val="left"/>
      <w:pPr>
        <w:tabs>
          <w:tab w:val="num" w:pos="116"/>
        </w:tabs>
        <w:ind w:left="116" w:hanging="360"/>
      </w:pPr>
      <w:rPr>
        <w:rFonts w:ascii="Arial" w:hAnsi="Arial" w:hint="default"/>
      </w:rPr>
    </w:lvl>
    <w:lvl w:ilvl="2" w:tplc="F8300F5E" w:tentative="1">
      <w:start w:val="1"/>
      <w:numFmt w:val="bullet"/>
      <w:lvlText w:val="•"/>
      <w:lvlJc w:val="left"/>
      <w:pPr>
        <w:tabs>
          <w:tab w:val="num" w:pos="836"/>
        </w:tabs>
        <w:ind w:left="836" w:hanging="360"/>
      </w:pPr>
      <w:rPr>
        <w:rFonts w:ascii="Arial" w:hAnsi="Arial" w:hint="default"/>
      </w:rPr>
    </w:lvl>
    <w:lvl w:ilvl="3" w:tplc="007E26FC" w:tentative="1">
      <w:start w:val="1"/>
      <w:numFmt w:val="bullet"/>
      <w:lvlText w:val="•"/>
      <w:lvlJc w:val="left"/>
      <w:pPr>
        <w:tabs>
          <w:tab w:val="num" w:pos="1556"/>
        </w:tabs>
        <w:ind w:left="1556" w:hanging="360"/>
      </w:pPr>
      <w:rPr>
        <w:rFonts w:ascii="Arial" w:hAnsi="Arial" w:hint="default"/>
      </w:rPr>
    </w:lvl>
    <w:lvl w:ilvl="4" w:tplc="134A7DBA" w:tentative="1">
      <w:start w:val="1"/>
      <w:numFmt w:val="bullet"/>
      <w:lvlText w:val="•"/>
      <w:lvlJc w:val="left"/>
      <w:pPr>
        <w:tabs>
          <w:tab w:val="num" w:pos="2276"/>
        </w:tabs>
        <w:ind w:left="2276" w:hanging="360"/>
      </w:pPr>
      <w:rPr>
        <w:rFonts w:ascii="Arial" w:hAnsi="Arial" w:hint="default"/>
      </w:rPr>
    </w:lvl>
    <w:lvl w:ilvl="5" w:tplc="D8B06074" w:tentative="1">
      <w:start w:val="1"/>
      <w:numFmt w:val="bullet"/>
      <w:lvlText w:val="•"/>
      <w:lvlJc w:val="left"/>
      <w:pPr>
        <w:tabs>
          <w:tab w:val="num" w:pos="2996"/>
        </w:tabs>
        <w:ind w:left="2996" w:hanging="360"/>
      </w:pPr>
      <w:rPr>
        <w:rFonts w:ascii="Arial" w:hAnsi="Arial" w:hint="default"/>
      </w:rPr>
    </w:lvl>
    <w:lvl w:ilvl="6" w:tplc="C4BCF5B6" w:tentative="1">
      <w:start w:val="1"/>
      <w:numFmt w:val="bullet"/>
      <w:lvlText w:val="•"/>
      <w:lvlJc w:val="left"/>
      <w:pPr>
        <w:tabs>
          <w:tab w:val="num" w:pos="3716"/>
        </w:tabs>
        <w:ind w:left="3716" w:hanging="360"/>
      </w:pPr>
      <w:rPr>
        <w:rFonts w:ascii="Arial" w:hAnsi="Arial" w:hint="default"/>
      </w:rPr>
    </w:lvl>
    <w:lvl w:ilvl="7" w:tplc="DD00C73C" w:tentative="1">
      <w:start w:val="1"/>
      <w:numFmt w:val="bullet"/>
      <w:lvlText w:val="•"/>
      <w:lvlJc w:val="left"/>
      <w:pPr>
        <w:tabs>
          <w:tab w:val="num" w:pos="4436"/>
        </w:tabs>
        <w:ind w:left="4436" w:hanging="360"/>
      </w:pPr>
      <w:rPr>
        <w:rFonts w:ascii="Arial" w:hAnsi="Arial" w:hint="default"/>
      </w:rPr>
    </w:lvl>
    <w:lvl w:ilvl="8" w:tplc="CE841D7E" w:tentative="1">
      <w:start w:val="1"/>
      <w:numFmt w:val="bullet"/>
      <w:lvlText w:val="•"/>
      <w:lvlJc w:val="left"/>
      <w:pPr>
        <w:tabs>
          <w:tab w:val="num" w:pos="5156"/>
        </w:tabs>
        <w:ind w:left="5156" w:hanging="360"/>
      </w:pPr>
      <w:rPr>
        <w:rFonts w:ascii="Arial" w:hAnsi="Arial" w:hint="default"/>
      </w:rPr>
    </w:lvl>
  </w:abstractNum>
  <w:num w:numId="1">
    <w:abstractNumId w:val="12"/>
  </w:num>
  <w:num w:numId="2">
    <w:abstractNumId w:val="8"/>
  </w:num>
  <w:num w:numId="3">
    <w:abstractNumId w:val="5"/>
  </w:num>
  <w:num w:numId="4">
    <w:abstractNumId w:val="15"/>
  </w:num>
  <w:num w:numId="5">
    <w:abstractNumId w:val="9"/>
  </w:num>
  <w:num w:numId="6">
    <w:abstractNumId w:val="4"/>
  </w:num>
  <w:num w:numId="7">
    <w:abstractNumId w:val="11"/>
  </w:num>
  <w:num w:numId="8">
    <w:abstractNumId w:val="3"/>
  </w:num>
  <w:num w:numId="9">
    <w:abstractNumId w:val="7"/>
  </w:num>
  <w:num w:numId="10">
    <w:abstractNumId w:val="2"/>
  </w:num>
  <w:num w:numId="11">
    <w:abstractNumId w:val="0"/>
  </w:num>
  <w:num w:numId="12">
    <w:abstractNumId w:val="6"/>
  </w:num>
  <w:num w:numId="13">
    <w:abstractNumId w:val="10"/>
  </w:num>
  <w:num w:numId="14">
    <w:abstractNumId w:val="1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2B"/>
    <w:rsid w:val="00096B25"/>
    <w:rsid w:val="000B13E1"/>
    <w:rsid w:val="000C784E"/>
    <w:rsid w:val="000D4702"/>
    <w:rsid w:val="0014535F"/>
    <w:rsid w:val="00173155"/>
    <w:rsid w:val="001B1A00"/>
    <w:rsid w:val="002F5DAF"/>
    <w:rsid w:val="00305DFE"/>
    <w:rsid w:val="00444127"/>
    <w:rsid w:val="00491867"/>
    <w:rsid w:val="004C13D1"/>
    <w:rsid w:val="004F26ED"/>
    <w:rsid w:val="00502063"/>
    <w:rsid w:val="005524D8"/>
    <w:rsid w:val="00556C32"/>
    <w:rsid w:val="005D1DD2"/>
    <w:rsid w:val="006522E0"/>
    <w:rsid w:val="00663B58"/>
    <w:rsid w:val="006A4B1E"/>
    <w:rsid w:val="00740C1C"/>
    <w:rsid w:val="00781494"/>
    <w:rsid w:val="0082692B"/>
    <w:rsid w:val="0084268A"/>
    <w:rsid w:val="00857E7D"/>
    <w:rsid w:val="008654B4"/>
    <w:rsid w:val="00930F70"/>
    <w:rsid w:val="00937202"/>
    <w:rsid w:val="00952BC4"/>
    <w:rsid w:val="00973539"/>
    <w:rsid w:val="00974CB4"/>
    <w:rsid w:val="009A06AE"/>
    <w:rsid w:val="00B478E8"/>
    <w:rsid w:val="00B94D22"/>
    <w:rsid w:val="00BC4594"/>
    <w:rsid w:val="00BC4E1D"/>
    <w:rsid w:val="00C862E7"/>
    <w:rsid w:val="00C86C21"/>
    <w:rsid w:val="00D409FF"/>
    <w:rsid w:val="00DC6319"/>
    <w:rsid w:val="00DE3F22"/>
    <w:rsid w:val="00EF21DE"/>
    <w:rsid w:val="00F07CCA"/>
    <w:rsid w:val="00F9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13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1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2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92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82692B"/>
    <w:rPr>
      <w:color w:val="0000FF"/>
      <w:u w:val="single"/>
    </w:rPr>
  </w:style>
  <w:style w:type="paragraph" w:styleId="BalloonText">
    <w:name w:val="Balloon Text"/>
    <w:basedOn w:val="Normal"/>
    <w:link w:val="BalloonTextChar"/>
    <w:uiPriority w:val="99"/>
    <w:semiHidden/>
    <w:unhideWhenUsed/>
    <w:rsid w:val="00826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92B"/>
    <w:rPr>
      <w:rFonts w:ascii="Tahoma" w:hAnsi="Tahoma" w:cs="Tahoma"/>
      <w:sz w:val="16"/>
      <w:szCs w:val="16"/>
    </w:rPr>
  </w:style>
  <w:style w:type="paragraph" w:styleId="ListParagraph">
    <w:name w:val="List Paragraph"/>
    <w:basedOn w:val="Normal"/>
    <w:uiPriority w:val="34"/>
    <w:qFormat/>
    <w:rsid w:val="0082692B"/>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C1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3D1"/>
  </w:style>
  <w:style w:type="paragraph" w:styleId="Footer">
    <w:name w:val="footer"/>
    <w:basedOn w:val="Normal"/>
    <w:link w:val="FooterChar"/>
    <w:uiPriority w:val="99"/>
    <w:unhideWhenUsed/>
    <w:rsid w:val="004C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D1"/>
  </w:style>
  <w:style w:type="character" w:customStyle="1" w:styleId="Heading1Char">
    <w:name w:val="Heading 1 Char"/>
    <w:basedOn w:val="DefaultParagraphFont"/>
    <w:link w:val="Heading1"/>
    <w:uiPriority w:val="9"/>
    <w:rsid w:val="004C13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13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1244"/>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096B2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13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1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2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92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82692B"/>
    <w:rPr>
      <w:color w:val="0000FF"/>
      <w:u w:val="single"/>
    </w:rPr>
  </w:style>
  <w:style w:type="paragraph" w:styleId="BalloonText">
    <w:name w:val="Balloon Text"/>
    <w:basedOn w:val="Normal"/>
    <w:link w:val="BalloonTextChar"/>
    <w:uiPriority w:val="99"/>
    <w:semiHidden/>
    <w:unhideWhenUsed/>
    <w:rsid w:val="00826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92B"/>
    <w:rPr>
      <w:rFonts w:ascii="Tahoma" w:hAnsi="Tahoma" w:cs="Tahoma"/>
      <w:sz w:val="16"/>
      <w:szCs w:val="16"/>
    </w:rPr>
  </w:style>
  <w:style w:type="paragraph" w:styleId="ListParagraph">
    <w:name w:val="List Paragraph"/>
    <w:basedOn w:val="Normal"/>
    <w:uiPriority w:val="34"/>
    <w:qFormat/>
    <w:rsid w:val="0082692B"/>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C1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3D1"/>
  </w:style>
  <w:style w:type="paragraph" w:styleId="Footer">
    <w:name w:val="footer"/>
    <w:basedOn w:val="Normal"/>
    <w:link w:val="FooterChar"/>
    <w:uiPriority w:val="99"/>
    <w:unhideWhenUsed/>
    <w:rsid w:val="004C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D1"/>
  </w:style>
  <w:style w:type="character" w:customStyle="1" w:styleId="Heading1Char">
    <w:name w:val="Heading 1 Char"/>
    <w:basedOn w:val="DefaultParagraphFont"/>
    <w:link w:val="Heading1"/>
    <w:uiPriority w:val="9"/>
    <w:rsid w:val="004C13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13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1244"/>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096B2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1864">
      <w:bodyDiv w:val="1"/>
      <w:marLeft w:val="0"/>
      <w:marRight w:val="0"/>
      <w:marTop w:val="0"/>
      <w:marBottom w:val="0"/>
      <w:divBdr>
        <w:top w:val="none" w:sz="0" w:space="0" w:color="auto"/>
        <w:left w:val="none" w:sz="0" w:space="0" w:color="auto"/>
        <w:bottom w:val="none" w:sz="0" w:space="0" w:color="auto"/>
        <w:right w:val="none" w:sz="0" w:space="0" w:color="auto"/>
      </w:divBdr>
    </w:div>
    <w:div w:id="103967592">
      <w:bodyDiv w:val="1"/>
      <w:marLeft w:val="0"/>
      <w:marRight w:val="0"/>
      <w:marTop w:val="0"/>
      <w:marBottom w:val="0"/>
      <w:divBdr>
        <w:top w:val="none" w:sz="0" w:space="0" w:color="auto"/>
        <w:left w:val="none" w:sz="0" w:space="0" w:color="auto"/>
        <w:bottom w:val="none" w:sz="0" w:space="0" w:color="auto"/>
        <w:right w:val="none" w:sz="0" w:space="0" w:color="auto"/>
      </w:divBdr>
    </w:div>
    <w:div w:id="137386487">
      <w:bodyDiv w:val="1"/>
      <w:marLeft w:val="0"/>
      <w:marRight w:val="0"/>
      <w:marTop w:val="0"/>
      <w:marBottom w:val="0"/>
      <w:divBdr>
        <w:top w:val="none" w:sz="0" w:space="0" w:color="auto"/>
        <w:left w:val="none" w:sz="0" w:space="0" w:color="auto"/>
        <w:bottom w:val="none" w:sz="0" w:space="0" w:color="auto"/>
        <w:right w:val="none" w:sz="0" w:space="0" w:color="auto"/>
      </w:divBdr>
    </w:div>
    <w:div w:id="219169957">
      <w:bodyDiv w:val="1"/>
      <w:marLeft w:val="0"/>
      <w:marRight w:val="0"/>
      <w:marTop w:val="0"/>
      <w:marBottom w:val="0"/>
      <w:divBdr>
        <w:top w:val="none" w:sz="0" w:space="0" w:color="auto"/>
        <w:left w:val="none" w:sz="0" w:space="0" w:color="auto"/>
        <w:bottom w:val="none" w:sz="0" w:space="0" w:color="auto"/>
        <w:right w:val="none" w:sz="0" w:space="0" w:color="auto"/>
      </w:divBdr>
    </w:div>
    <w:div w:id="247154850">
      <w:bodyDiv w:val="1"/>
      <w:marLeft w:val="0"/>
      <w:marRight w:val="0"/>
      <w:marTop w:val="0"/>
      <w:marBottom w:val="0"/>
      <w:divBdr>
        <w:top w:val="none" w:sz="0" w:space="0" w:color="auto"/>
        <w:left w:val="none" w:sz="0" w:space="0" w:color="auto"/>
        <w:bottom w:val="none" w:sz="0" w:space="0" w:color="auto"/>
        <w:right w:val="none" w:sz="0" w:space="0" w:color="auto"/>
      </w:divBdr>
    </w:div>
    <w:div w:id="359471243">
      <w:bodyDiv w:val="1"/>
      <w:marLeft w:val="0"/>
      <w:marRight w:val="0"/>
      <w:marTop w:val="0"/>
      <w:marBottom w:val="0"/>
      <w:divBdr>
        <w:top w:val="none" w:sz="0" w:space="0" w:color="auto"/>
        <w:left w:val="none" w:sz="0" w:space="0" w:color="auto"/>
        <w:bottom w:val="none" w:sz="0" w:space="0" w:color="auto"/>
        <w:right w:val="none" w:sz="0" w:space="0" w:color="auto"/>
      </w:divBdr>
    </w:div>
    <w:div w:id="429087055">
      <w:bodyDiv w:val="1"/>
      <w:marLeft w:val="0"/>
      <w:marRight w:val="0"/>
      <w:marTop w:val="0"/>
      <w:marBottom w:val="0"/>
      <w:divBdr>
        <w:top w:val="none" w:sz="0" w:space="0" w:color="auto"/>
        <w:left w:val="none" w:sz="0" w:space="0" w:color="auto"/>
        <w:bottom w:val="none" w:sz="0" w:space="0" w:color="auto"/>
        <w:right w:val="none" w:sz="0" w:space="0" w:color="auto"/>
      </w:divBdr>
      <w:divsChild>
        <w:div w:id="1303195386">
          <w:marLeft w:val="302"/>
          <w:marRight w:val="0"/>
          <w:marTop w:val="0"/>
          <w:marBottom w:val="0"/>
          <w:divBdr>
            <w:top w:val="none" w:sz="0" w:space="0" w:color="auto"/>
            <w:left w:val="none" w:sz="0" w:space="0" w:color="auto"/>
            <w:bottom w:val="none" w:sz="0" w:space="0" w:color="auto"/>
            <w:right w:val="none" w:sz="0" w:space="0" w:color="auto"/>
          </w:divBdr>
        </w:div>
        <w:div w:id="133065682">
          <w:marLeft w:val="302"/>
          <w:marRight w:val="0"/>
          <w:marTop w:val="0"/>
          <w:marBottom w:val="0"/>
          <w:divBdr>
            <w:top w:val="none" w:sz="0" w:space="0" w:color="auto"/>
            <w:left w:val="none" w:sz="0" w:space="0" w:color="auto"/>
            <w:bottom w:val="none" w:sz="0" w:space="0" w:color="auto"/>
            <w:right w:val="none" w:sz="0" w:space="0" w:color="auto"/>
          </w:divBdr>
        </w:div>
        <w:div w:id="433136619">
          <w:marLeft w:val="302"/>
          <w:marRight w:val="0"/>
          <w:marTop w:val="0"/>
          <w:marBottom w:val="0"/>
          <w:divBdr>
            <w:top w:val="none" w:sz="0" w:space="0" w:color="auto"/>
            <w:left w:val="none" w:sz="0" w:space="0" w:color="auto"/>
            <w:bottom w:val="none" w:sz="0" w:space="0" w:color="auto"/>
            <w:right w:val="none" w:sz="0" w:space="0" w:color="auto"/>
          </w:divBdr>
        </w:div>
        <w:div w:id="2080517096">
          <w:marLeft w:val="302"/>
          <w:marRight w:val="0"/>
          <w:marTop w:val="0"/>
          <w:marBottom w:val="0"/>
          <w:divBdr>
            <w:top w:val="none" w:sz="0" w:space="0" w:color="auto"/>
            <w:left w:val="none" w:sz="0" w:space="0" w:color="auto"/>
            <w:bottom w:val="none" w:sz="0" w:space="0" w:color="auto"/>
            <w:right w:val="none" w:sz="0" w:space="0" w:color="auto"/>
          </w:divBdr>
        </w:div>
        <w:div w:id="2027555762">
          <w:marLeft w:val="302"/>
          <w:marRight w:val="0"/>
          <w:marTop w:val="0"/>
          <w:marBottom w:val="0"/>
          <w:divBdr>
            <w:top w:val="none" w:sz="0" w:space="0" w:color="auto"/>
            <w:left w:val="none" w:sz="0" w:space="0" w:color="auto"/>
            <w:bottom w:val="none" w:sz="0" w:space="0" w:color="auto"/>
            <w:right w:val="none" w:sz="0" w:space="0" w:color="auto"/>
          </w:divBdr>
        </w:div>
        <w:div w:id="461075035">
          <w:marLeft w:val="302"/>
          <w:marRight w:val="0"/>
          <w:marTop w:val="0"/>
          <w:marBottom w:val="0"/>
          <w:divBdr>
            <w:top w:val="none" w:sz="0" w:space="0" w:color="auto"/>
            <w:left w:val="none" w:sz="0" w:space="0" w:color="auto"/>
            <w:bottom w:val="none" w:sz="0" w:space="0" w:color="auto"/>
            <w:right w:val="none" w:sz="0" w:space="0" w:color="auto"/>
          </w:divBdr>
        </w:div>
        <w:div w:id="1145581827">
          <w:marLeft w:val="302"/>
          <w:marRight w:val="0"/>
          <w:marTop w:val="0"/>
          <w:marBottom w:val="0"/>
          <w:divBdr>
            <w:top w:val="none" w:sz="0" w:space="0" w:color="auto"/>
            <w:left w:val="none" w:sz="0" w:space="0" w:color="auto"/>
            <w:bottom w:val="none" w:sz="0" w:space="0" w:color="auto"/>
            <w:right w:val="none" w:sz="0" w:space="0" w:color="auto"/>
          </w:divBdr>
        </w:div>
        <w:div w:id="1834177261">
          <w:marLeft w:val="302"/>
          <w:marRight w:val="0"/>
          <w:marTop w:val="0"/>
          <w:marBottom w:val="0"/>
          <w:divBdr>
            <w:top w:val="none" w:sz="0" w:space="0" w:color="auto"/>
            <w:left w:val="none" w:sz="0" w:space="0" w:color="auto"/>
            <w:bottom w:val="none" w:sz="0" w:space="0" w:color="auto"/>
            <w:right w:val="none" w:sz="0" w:space="0" w:color="auto"/>
          </w:divBdr>
        </w:div>
        <w:div w:id="1197042577">
          <w:marLeft w:val="302"/>
          <w:marRight w:val="0"/>
          <w:marTop w:val="0"/>
          <w:marBottom w:val="0"/>
          <w:divBdr>
            <w:top w:val="none" w:sz="0" w:space="0" w:color="auto"/>
            <w:left w:val="none" w:sz="0" w:space="0" w:color="auto"/>
            <w:bottom w:val="none" w:sz="0" w:space="0" w:color="auto"/>
            <w:right w:val="none" w:sz="0" w:space="0" w:color="auto"/>
          </w:divBdr>
        </w:div>
        <w:div w:id="1271428442">
          <w:marLeft w:val="302"/>
          <w:marRight w:val="0"/>
          <w:marTop w:val="0"/>
          <w:marBottom w:val="0"/>
          <w:divBdr>
            <w:top w:val="none" w:sz="0" w:space="0" w:color="auto"/>
            <w:left w:val="none" w:sz="0" w:space="0" w:color="auto"/>
            <w:bottom w:val="none" w:sz="0" w:space="0" w:color="auto"/>
            <w:right w:val="none" w:sz="0" w:space="0" w:color="auto"/>
          </w:divBdr>
        </w:div>
        <w:div w:id="1552305984">
          <w:marLeft w:val="302"/>
          <w:marRight w:val="0"/>
          <w:marTop w:val="0"/>
          <w:marBottom w:val="0"/>
          <w:divBdr>
            <w:top w:val="none" w:sz="0" w:space="0" w:color="auto"/>
            <w:left w:val="none" w:sz="0" w:space="0" w:color="auto"/>
            <w:bottom w:val="none" w:sz="0" w:space="0" w:color="auto"/>
            <w:right w:val="none" w:sz="0" w:space="0" w:color="auto"/>
          </w:divBdr>
        </w:div>
        <w:div w:id="1472481162">
          <w:marLeft w:val="302"/>
          <w:marRight w:val="0"/>
          <w:marTop w:val="0"/>
          <w:marBottom w:val="0"/>
          <w:divBdr>
            <w:top w:val="none" w:sz="0" w:space="0" w:color="auto"/>
            <w:left w:val="none" w:sz="0" w:space="0" w:color="auto"/>
            <w:bottom w:val="none" w:sz="0" w:space="0" w:color="auto"/>
            <w:right w:val="none" w:sz="0" w:space="0" w:color="auto"/>
          </w:divBdr>
        </w:div>
      </w:divsChild>
    </w:div>
    <w:div w:id="619804927">
      <w:bodyDiv w:val="1"/>
      <w:marLeft w:val="0"/>
      <w:marRight w:val="0"/>
      <w:marTop w:val="0"/>
      <w:marBottom w:val="0"/>
      <w:divBdr>
        <w:top w:val="none" w:sz="0" w:space="0" w:color="auto"/>
        <w:left w:val="none" w:sz="0" w:space="0" w:color="auto"/>
        <w:bottom w:val="none" w:sz="0" w:space="0" w:color="auto"/>
        <w:right w:val="none" w:sz="0" w:space="0" w:color="auto"/>
      </w:divBdr>
    </w:div>
    <w:div w:id="669479622">
      <w:bodyDiv w:val="1"/>
      <w:marLeft w:val="0"/>
      <w:marRight w:val="0"/>
      <w:marTop w:val="0"/>
      <w:marBottom w:val="0"/>
      <w:divBdr>
        <w:top w:val="none" w:sz="0" w:space="0" w:color="auto"/>
        <w:left w:val="none" w:sz="0" w:space="0" w:color="auto"/>
        <w:bottom w:val="none" w:sz="0" w:space="0" w:color="auto"/>
        <w:right w:val="none" w:sz="0" w:space="0" w:color="auto"/>
      </w:divBdr>
    </w:div>
    <w:div w:id="681053266">
      <w:bodyDiv w:val="1"/>
      <w:marLeft w:val="0"/>
      <w:marRight w:val="0"/>
      <w:marTop w:val="0"/>
      <w:marBottom w:val="0"/>
      <w:divBdr>
        <w:top w:val="none" w:sz="0" w:space="0" w:color="auto"/>
        <w:left w:val="none" w:sz="0" w:space="0" w:color="auto"/>
        <w:bottom w:val="none" w:sz="0" w:space="0" w:color="auto"/>
        <w:right w:val="none" w:sz="0" w:space="0" w:color="auto"/>
      </w:divBdr>
    </w:div>
    <w:div w:id="688608669">
      <w:bodyDiv w:val="1"/>
      <w:marLeft w:val="0"/>
      <w:marRight w:val="0"/>
      <w:marTop w:val="0"/>
      <w:marBottom w:val="0"/>
      <w:divBdr>
        <w:top w:val="none" w:sz="0" w:space="0" w:color="auto"/>
        <w:left w:val="none" w:sz="0" w:space="0" w:color="auto"/>
        <w:bottom w:val="none" w:sz="0" w:space="0" w:color="auto"/>
        <w:right w:val="none" w:sz="0" w:space="0" w:color="auto"/>
      </w:divBdr>
    </w:div>
    <w:div w:id="792673195">
      <w:bodyDiv w:val="1"/>
      <w:marLeft w:val="0"/>
      <w:marRight w:val="0"/>
      <w:marTop w:val="0"/>
      <w:marBottom w:val="0"/>
      <w:divBdr>
        <w:top w:val="none" w:sz="0" w:space="0" w:color="auto"/>
        <w:left w:val="none" w:sz="0" w:space="0" w:color="auto"/>
        <w:bottom w:val="none" w:sz="0" w:space="0" w:color="auto"/>
        <w:right w:val="none" w:sz="0" w:space="0" w:color="auto"/>
      </w:divBdr>
    </w:div>
    <w:div w:id="797990729">
      <w:bodyDiv w:val="1"/>
      <w:marLeft w:val="0"/>
      <w:marRight w:val="0"/>
      <w:marTop w:val="0"/>
      <w:marBottom w:val="0"/>
      <w:divBdr>
        <w:top w:val="none" w:sz="0" w:space="0" w:color="auto"/>
        <w:left w:val="none" w:sz="0" w:space="0" w:color="auto"/>
        <w:bottom w:val="none" w:sz="0" w:space="0" w:color="auto"/>
        <w:right w:val="none" w:sz="0" w:space="0" w:color="auto"/>
      </w:divBdr>
    </w:div>
    <w:div w:id="834758530">
      <w:bodyDiv w:val="1"/>
      <w:marLeft w:val="0"/>
      <w:marRight w:val="0"/>
      <w:marTop w:val="0"/>
      <w:marBottom w:val="0"/>
      <w:divBdr>
        <w:top w:val="none" w:sz="0" w:space="0" w:color="auto"/>
        <w:left w:val="none" w:sz="0" w:space="0" w:color="auto"/>
        <w:bottom w:val="none" w:sz="0" w:space="0" w:color="auto"/>
        <w:right w:val="none" w:sz="0" w:space="0" w:color="auto"/>
      </w:divBdr>
    </w:div>
    <w:div w:id="847905609">
      <w:bodyDiv w:val="1"/>
      <w:marLeft w:val="0"/>
      <w:marRight w:val="0"/>
      <w:marTop w:val="0"/>
      <w:marBottom w:val="0"/>
      <w:divBdr>
        <w:top w:val="none" w:sz="0" w:space="0" w:color="auto"/>
        <w:left w:val="none" w:sz="0" w:space="0" w:color="auto"/>
        <w:bottom w:val="none" w:sz="0" w:space="0" w:color="auto"/>
        <w:right w:val="none" w:sz="0" w:space="0" w:color="auto"/>
      </w:divBdr>
      <w:divsChild>
        <w:div w:id="1762724785">
          <w:marLeft w:val="302"/>
          <w:marRight w:val="0"/>
          <w:marTop w:val="80"/>
          <w:marBottom w:val="0"/>
          <w:divBdr>
            <w:top w:val="none" w:sz="0" w:space="0" w:color="auto"/>
            <w:left w:val="none" w:sz="0" w:space="0" w:color="auto"/>
            <w:bottom w:val="none" w:sz="0" w:space="0" w:color="auto"/>
            <w:right w:val="none" w:sz="0" w:space="0" w:color="auto"/>
          </w:divBdr>
        </w:div>
        <w:div w:id="2133933543">
          <w:marLeft w:val="302"/>
          <w:marRight w:val="0"/>
          <w:marTop w:val="80"/>
          <w:marBottom w:val="0"/>
          <w:divBdr>
            <w:top w:val="none" w:sz="0" w:space="0" w:color="auto"/>
            <w:left w:val="none" w:sz="0" w:space="0" w:color="auto"/>
            <w:bottom w:val="none" w:sz="0" w:space="0" w:color="auto"/>
            <w:right w:val="none" w:sz="0" w:space="0" w:color="auto"/>
          </w:divBdr>
        </w:div>
        <w:div w:id="326640447">
          <w:marLeft w:val="302"/>
          <w:marRight w:val="0"/>
          <w:marTop w:val="80"/>
          <w:marBottom w:val="0"/>
          <w:divBdr>
            <w:top w:val="none" w:sz="0" w:space="0" w:color="auto"/>
            <w:left w:val="none" w:sz="0" w:space="0" w:color="auto"/>
            <w:bottom w:val="none" w:sz="0" w:space="0" w:color="auto"/>
            <w:right w:val="none" w:sz="0" w:space="0" w:color="auto"/>
          </w:divBdr>
        </w:div>
      </w:divsChild>
    </w:div>
    <w:div w:id="866336431">
      <w:bodyDiv w:val="1"/>
      <w:marLeft w:val="0"/>
      <w:marRight w:val="0"/>
      <w:marTop w:val="0"/>
      <w:marBottom w:val="0"/>
      <w:divBdr>
        <w:top w:val="none" w:sz="0" w:space="0" w:color="auto"/>
        <w:left w:val="none" w:sz="0" w:space="0" w:color="auto"/>
        <w:bottom w:val="none" w:sz="0" w:space="0" w:color="auto"/>
        <w:right w:val="none" w:sz="0" w:space="0" w:color="auto"/>
      </w:divBdr>
    </w:div>
    <w:div w:id="911618977">
      <w:bodyDiv w:val="1"/>
      <w:marLeft w:val="0"/>
      <w:marRight w:val="0"/>
      <w:marTop w:val="0"/>
      <w:marBottom w:val="0"/>
      <w:divBdr>
        <w:top w:val="none" w:sz="0" w:space="0" w:color="auto"/>
        <w:left w:val="none" w:sz="0" w:space="0" w:color="auto"/>
        <w:bottom w:val="none" w:sz="0" w:space="0" w:color="auto"/>
        <w:right w:val="none" w:sz="0" w:space="0" w:color="auto"/>
      </w:divBdr>
    </w:div>
    <w:div w:id="921796539">
      <w:bodyDiv w:val="1"/>
      <w:marLeft w:val="0"/>
      <w:marRight w:val="0"/>
      <w:marTop w:val="0"/>
      <w:marBottom w:val="0"/>
      <w:divBdr>
        <w:top w:val="none" w:sz="0" w:space="0" w:color="auto"/>
        <w:left w:val="none" w:sz="0" w:space="0" w:color="auto"/>
        <w:bottom w:val="none" w:sz="0" w:space="0" w:color="auto"/>
        <w:right w:val="none" w:sz="0" w:space="0" w:color="auto"/>
      </w:divBdr>
    </w:div>
    <w:div w:id="957370146">
      <w:bodyDiv w:val="1"/>
      <w:marLeft w:val="0"/>
      <w:marRight w:val="0"/>
      <w:marTop w:val="0"/>
      <w:marBottom w:val="0"/>
      <w:divBdr>
        <w:top w:val="none" w:sz="0" w:space="0" w:color="auto"/>
        <w:left w:val="none" w:sz="0" w:space="0" w:color="auto"/>
        <w:bottom w:val="none" w:sz="0" w:space="0" w:color="auto"/>
        <w:right w:val="none" w:sz="0" w:space="0" w:color="auto"/>
      </w:divBdr>
      <w:divsChild>
        <w:div w:id="41902360">
          <w:marLeft w:val="302"/>
          <w:marRight w:val="0"/>
          <w:marTop w:val="0"/>
          <w:marBottom w:val="0"/>
          <w:divBdr>
            <w:top w:val="none" w:sz="0" w:space="0" w:color="auto"/>
            <w:left w:val="none" w:sz="0" w:space="0" w:color="auto"/>
            <w:bottom w:val="none" w:sz="0" w:space="0" w:color="auto"/>
            <w:right w:val="none" w:sz="0" w:space="0" w:color="auto"/>
          </w:divBdr>
        </w:div>
        <w:div w:id="600912554">
          <w:marLeft w:val="302"/>
          <w:marRight w:val="0"/>
          <w:marTop w:val="0"/>
          <w:marBottom w:val="0"/>
          <w:divBdr>
            <w:top w:val="none" w:sz="0" w:space="0" w:color="auto"/>
            <w:left w:val="none" w:sz="0" w:space="0" w:color="auto"/>
            <w:bottom w:val="none" w:sz="0" w:space="0" w:color="auto"/>
            <w:right w:val="none" w:sz="0" w:space="0" w:color="auto"/>
          </w:divBdr>
        </w:div>
        <w:div w:id="214662084">
          <w:marLeft w:val="302"/>
          <w:marRight w:val="0"/>
          <w:marTop w:val="0"/>
          <w:marBottom w:val="0"/>
          <w:divBdr>
            <w:top w:val="none" w:sz="0" w:space="0" w:color="auto"/>
            <w:left w:val="none" w:sz="0" w:space="0" w:color="auto"/>
            <w:bottom w:val="none" w:sz="0" w:space="0" w:color="auto"/>
            <w:right w:val="none" w:sz="0" w:space="0" w:color="auto"/>
          </w:divBdr>
        </w:div>
        <w:div w:id="97142579">
          <w:marLeft w:val="302"/>
          <w:marRight w:val="0"/>
          <w:marTop w:val="0"/>
          <w:marBottom w:val="0"/>
          <w:divBdr>
            <w:top w:val="none" w:sz="0" w:space="0" w:color="auto"/>
            <w:left w:val="none" w:sz="0" w:space="0" w:color="auto"/>
            <w:bottom w:val="none" w:sz="0" w:space="0" w:color="auto"/>
            <w:right w:val="none" w:sz="0" w:space="0" w:color="auto"/>
          </w:divBdr>
        </w:div>
        <w:div w:id="359356758">
          <w:marLeft w:val="302"/>
          <w:marRight w:val="0"/>
          <w:marTop w:val="0"/>
          <w:marBottom w:val="0"/>
          <w:divBdr>
            <w:top w:val="none" w:sz="0" w:space="0" w:color="auto"/>
            <w:left w:val="none" w:sz="0" w:space="0" w:color="auto"/>
            <w:bottom w:val="none" w:sz="0" w:space="0" w:color="auto"/>
            <w:right w:val="none" w:sz="0" w:space="0" w:color="auto"/>
          </w:divBdr>
        </w:div>
        <w:div w:id="943029714">
          <w:marLeft w:val="302"/>
          <w:marRight w:val="0"/>
          <w:marTop w:val="0"/>
          <w:marBottom w:val="0"/>
          <w:divBdr>
            <w:top w:val="none" w:sz="0" w:space="0" w:color="auto"/>
            <w:left w:val="none" w:sz="0" w:space="0" w:color="auto"/>
            <w:bottom w:val="none" w:sz="0" w:space="0" w:color="auto"/>
            <w:right w:val="none" w:sz="0" w:space="0" w:color="auto"/>
          </w:divBdr>
        </w:div>
        <w:div w:id="553280013">
          <w:marLeft w:val="302"/>
          <w:marRight w:val="0"/>
          <w:marTop w:val="0"/>
          <w:marBottom w:val="0"/>
          <w:divBdr>
            <w:top w:val="none" w:sz="0" w:space="0" w:color="auto"/>
            <w:left w:val="none" w:sz="0" w:space="0" w:color="auto"/>
            <w:bottom w:val="none" w:sz="0" w:space="0" w:color="auto"/>
            <w:right w:val="none" w:sz="0" w:space="0" w:color="auto"/>
          </w:divBdr>
        </w:div>
      </w:divsChild>
    </w:div>
    <w:div w:id="980420959">
      <w:bodyDiv w:val="1"/>
      <w:marLeft w:val="0"/>
      <w:marRight w:val="0"/>
      <w:marTop w:val="0"/>
      <w:marBottom w:val="0"/>
      <w:divBdr>
        <w:top w:val="none" w:sz="0" w:space="0" w:color="auto"/>
        <w:left w:val="none" w:sz="0" w:space="0" w:color="auto"/>
        <w:bottom w:val="none" w:sz="0" w:space="0" w:color="auto"/>
        <w:right w:val="none" w:sz="0" w:space="0" w:color="auto"/>
      </w:divBdr>
    </w:div>
    <w:div w:id="991329414">
      <w:bodyDiv w:val="1"/>
      <w:marLeft w:val="0"/>
      <w:marRight w:val="0"/>
      <w:marTop w:val="0"/>
      <w:marBottom w:val="0"/>
      <w:divBdr>
        <w:top w:val="none" w:sz="0" w:space="0" w:color="auto"/>
        <w:left w:val="none" w:sz="0" w:space="0" w:color="auto"/>
        <w:bottom w:val="none" w:sz="0" w:space="0" w:color="auto"/>
        <w:right w:val="none" w:sz="0" w:space="0" w:color="auto"/>
      </w:divBdr>
    </w:div>
    <w:div w:id="1219433883">
      <w:bodyDiv w:val="1"/>
      <w:marLeft w:val="0"/>
      <w:marRight w:val="0"/>
      <w:marTop w:val="0"/>
      <w:marBottom w:val="0"/>
      <w:divBdr>
        <w:top w:val="none" w:sz="0" w:space="0" w:color="auto"/>
        <w:left w:val="none" w:sz="0" w:space="0" w:color="auto"/>
        <w:bottom w:val="none" w:sz="0" w:space="0" w:color="auto"/>
        <w:right w:val="none" w:sz="0" w:space="0" w:color="auto"/>
      </w:divBdr>
      <w:divsChild>
        <w:div w:id="217937566">
          <w:marLeft w:val="302"/>
          <w:marRight w:val="0"/>
          <w:marTop w:val="80"/>
          <w:marBottom w:val="0"/>
          <w:divBdr>
            <w:top w:val="none" w:sz="0" w:space="0" w:color="auto"/>
            <w:left w:val="none" w:sz="0" w:space="0" w:color="auto"/>
            <w:bottom w:val="none" w:sz="0" w:space="0" w:color="auto"/>
            <w:right w:val="none" w:sz="0" w:space="0" w:color="auto"/>
          </w:divBdr>
        </w:div>
        <w:div w:id="1336104122">
          <w:marLeft w:val="302"/>
          <w:marRight w:val="0"/>
          <w:marTop w:val="80"/>
          <w:marBottom w:val="0"/>
          <w:divBdr>
            <w:top w:val="none" w:sz="0" w:space="0" w:color="auto"/>
            <w:left w:val="none" w:sz="0" w:space="0" w:color="auto"/>
            <w:bottom w:val="none" w:sz="0" w:space="0" w:color="auto"/>
            <w:right w:val="none" w:sz="0" w:space="0" w:color="auto"/>
          </w:divBdr>
        </w:div>
        <w:div w:id="131562910">
          <w:marLeft w:val="302"/>
          <w:marRight w:val="0"/>
          <w:marTop w:val="80"/>
          <w:marBottom w:val="0"/>
          <w:divBdr>
            <w:top w:val="none" w:sz="0" w:space="0" w:color="auto"/>
            <w:left w:val="none" w:sz="0" w:space="0" w:color="auto"/>
            <w:bottom w:val="none" w:sz="0" w:space="0" w:color="auto"/>
            <w:right w:val="none" w:sz="0" w:space="0" w:color="auto"/>
          </w:divBdr>
        </w:div>
      </w:divsChild>
    </w:div>
    <w:div w:id="1231234516">
      <w:bodyDiv w:val="1"/>
      <w:marLeft w:val="0"/>
      <w:marRight w:val="0"/>
      <w:marTop w:val="0"/>
      <w:marBottom w:val="0"/>
      <w:divBdr>
        <w:top w:val="none" w:sz="0" w:space="0" w:color="auto"/>
        <w:left w:val="none" w:sz="0" w:space="0" w:color="auto"/>
        <w:bottom w:val="none" w:sz="0" w:space="0" w:color="auto"/>
        <w:right w:val="none" w:sz="0" w:space="0" w:color="auto"/>
      </w:divBdr>
    </w:div>
    <w:div w:id="1235974679">
      <w:bodyDiv w:val="1"/>
      <w:marLeft w:val="0"/>
      <w:marRight w:val="0"/>
      <w:marTop w:val="0"/>
      <w:marBottom w:val="0"/>
      <w:divBdr>
        <w:top w:val="none" w:sz="0" w:space="0" w:color="auto"/>
        <w:left w:val="none" w:sz="0" w:space="0" w:color="auto"/>
        <w:bottom w:val="none" w:sz="0" w:space="0" w:color="auto"/>
        <w:right w:val="none" w:sz="0" w:space="0" w:color="auto"/>
      </w:divBdr>
      <w:divsChild>
        <w:div w:id="1314991414">
          <w:marLeft w:val="302"/>
          <w:marRight w:val="0"/>
          <w:marTop w:val="80"/>
          <w:marBottom w:val="0"/>
          <w:divBdr>
            <w:top w:val="none" w:sz="0" w:space="0" w:color="auto"/>
            <w:left w:val="none" w:sz="0" w:space="0" w:color="auto"/>
            <w:bottom w:val="none" w:sz="0" w:space="0" w:color="auto"/>
            <w:right w:val="none" w:sz="0" w:space="0" w:color="auto"/>
          </w:divBdr>
        </w:div>
        <w:div w:id="2083090847">
          <w:marLeft w:val="1109"/>
          <w:marRight w:val="0"/>
          <w:marTop w:val="80"/>
          <w:marBottom w:val="0"/>
          <w:divBdr>
            <w:top w:val="none" w:sz="0" w:space="0" w:color="auto"/>
            <w:left w:val="none" w:sz="0" w:space="0" w:color="auto"/>
            <w:bottom w:val="none" w:sz="0" w:space="0" w:color="auto"/>
            <w:right w:val="none" w:sz="0" w:space="0" w:color="auto"/>
          </w:divBdr>
        </w:div>
        <w:div w:id="1399983137">
          <w:marLeft w:val="302"/>
          <w:marRight w:val="0"/>
          <w:marTop w:val="80"/>
          <w:marBottom w:val="0"/>
          <w:divBdr>
            <w:top w:val="none" w:sz="0" w:space="0" w:color="auto"/>
            <w:left w:val="none" w:sz="0" w:space="0" w:color="auto"/>
            <w:bottom w:val="none" w:sz="0" w:space="0" w:color="auto"/>
            <w:right w:val="none" w:sz="0" w:space="0" w:color="auto"/>
          </w:divBdr>
        </w:div>
        <w:div w:id="19283673">
          <w:marLeft w:val="1109"/>
          <w:marRight w:val="0"/>
          <w:marTop w:val="80"/>
          <w:marBottom w:val="0"/>
          <w:divBdr>
            <w:top w:val="none" w:sz="0" w:space="0" w:color="auto"/>
            <w:left w:val="none" w:sz="0" w:space="0" w:color="auto"/>
            <w:bottom w:val="none" w:sz="0" w:space="0" w:color="auto"/>
            <w:right w:val="none" w:sz="0" w:space="0" w:color="auto"/>
          </w:divBdr>
        </w:div>
        <w:div w:id="691610426">
          <w:marLeft w:val="302"/>
          <w:marRight w:val="0"/>
          <w:marTop w:val="80"/>
          <w:marBottom w:val="0"/>
          <w:divBdr>
            <w:top w:val="none" w:sz="0" w:space="0" w:color="auto"/>
            <w:left w:val="none" w:sz="0" w:space="0" w:color="auto"/>
            <w:bottom w:val="none" w:sz="0" w:space="0" w:color="auto"/>
            <w:right w:val="none" w:sz="0" w:space="0" w:color="auto"/>
          </w:divBdr>
        </w:div>
        <w:div w:id="2071615406">
          <w:marLeft w:val="302"/>
          <w:marRight w:val="0"/>
          <w:marTop w:val="80"/>
          <w:marBottom w:val="0"/>
          <w:divBdr>
            <w:top w:val="none" w:sz="0" w:space="0" w:color="auto"/>
            <w:left w:val="none" w:sz="0" w:space="0" w:color="auto"/>
            <w:bottom w:val="none" w:sz="0" w:space="0" w:color="auto"/>
            <w:right w:val="none" w:sz="0" w:space="0" w:color="auto"/>
          </w:divBdr>
        </w:div>
      </w:divsChild>
    </w:div>
    <w:div w:id="1265924061">
      <w:bodyDiv w:val="1"/>
      <w:marLeft w:val="0"/>
      <w:marRight w:val="0"/>
      <w:marTop w:val="0"/>
      <w:marBottom w:val="0"/>
      <w:divBdr>
        <w:top w:val="none" w:sz="0" w:space="0" w:color="auto"/>
        <w:left w:val="none" w:sz="0" w:space="0" w:color="auto"/>
        <w:bottom w:val="none" w:sz="0" w:space="0" w:color="auto"/>
        <w:right w:val="none" w:sz="0" w:space="0" w:color="auto"/>
      </w:divBdr>
    </w:div>
    <w:div w:id="1288927398">
      <w:bodyDiv w:val="1"/>
      <w:marLeft w:val="0"/>
      <w:marRight w:val="0"/>
      <w:marTop w:val="0"/>
      <w:marBottom w:val="0"/>
      <w:divBdr>
        <w:top w:val="none" w:sz="0" w:space="0" w:color="auto"/>
        <w:left w:val="none" w:sz="0" w:space="0" w:color="auto"/>
        <w:bottom w:val="none" w:sz="0" w:space="0" w:color="auto"/>
        <w:right w:val="none" w:sz="0" w:space="0" w:color="auto"/>
      </w:divBdr>
      <w:divsChild>
        <w:div w:id="446243083">
          <w:marLeft w:val="302"/>
          <w:marRight w:val="0"/>
          <w:marTop w:val="80"/>
          <w:marBottom w:val="0"/>
          <w:divBdr>
            <w:top w:val="none" w:sz="0" w:space="0" w:color="auto"/>
            <w:left w:val="none" w:sz="0" w:space="0" w:color="auto"/>
            <w:bottom w:val="none" w:sz="0" w:space="0" w:color="auto"/>
            <w:right w:val="none" w:sz="0" w:space="0" w:color="auto"/>
          </w:divBdr>
        </w:div>
        <w:div w:id="308366574">
          <w:marLeft w:val="302"/>
          <w:marRight w:val="0"/>
          <w:marTop w:val="80"/>
          <w:marBottom w:val="0"/>
          <w:divBdr>
            <w:top w:val="none" w:sz="0" w:space="0" w:color="auto"/>
            <w:left w:val="none" w:sz="0" w:space="0" w:color="auto"/>
            <w:bottom w:val="none" w:sz="0" w:space="0" w:color="auto"/>
            <w:right w:val="none" w:sz="0" w:space="0" w:color="auto"/>
          </w:divBdr>
        </w:div>
        <w:div w:id="635529793">
          <w:marLeft w:val="302"/>
          <w:marRight w:val="0"/>
          <w:marTop w:val="80"/>
          <w:marBottom w:val="0"/>
          <w:divBdr>
            <w:top w:val="none" w:sz="0" w:space="0" w:color="auto"/>
            <w:left w:val="none" w:sz="0" w:space="0" w:color="auto"/>
            <w:bottom w:val="none" w:sz="0" w:space="0" w:color="auto"/>
            <w:right w:val="none" w:sz="0" w:space="0" w:color="auto"/>
          </w:divBdr>
        </w:div>
        <w:div w:id="1760562893">
          <w:marLeft w:val="302"/>
          <w:marRight w:val="0"/>
          <w:marTop w:val="80"/>
          <w:marBottom w:val="0"/>
          <w:divBdr>
            <w:top w:val="none" w:sz="0" w:space="0" w:color="auto"/>
            <w:left w:val="none" w:sz="0" w:space="0" w:color="auto"/>
            <w:bottom w:val="none" w:sz="0" w:space="0" w:color="auto"/>
            <w:right w:val="none" w:sz="0" w:space="0" w:color="auto"/>
          </w:divBdr>
        </w:div>
      </w:divsChild>
    </w:div>
    <w:div w:id="1299414008">
      <w:bodyDiv w:val="1"/>
      <w:marLeft w:val="0"/>
      <w:marRight w:val="0"/>
      <w:marTop w:val="0"/>
      <w:marBottom w:val="0"/>
      <w:divBdr>
        <w:top w:val="none" w:sz="0" w:space="0" w:color="auto"/>
        <w:left w:val="none" w:sz="0" w:space="0" w:color="auto"/>
        <w:bottom w:val="none" w:sz="0" w:space="0" w:color="auto"/>
        <w:right w:val="none" w:sz="0" w:space="0" w:color="auto"/>
      </w:divBdr>
    </w:div>
    <w:div w:id="1302690757">
      <w:bodyDiv w:val="1"/>
      <w:marLeft w:val="0"/>
      <w:marRight w:val="0"/>
      <w:marTop w:val="0"/>
      <w:marBottom w:val="0"/>
      <w:divBdr>
        <w:top w:val="none" w:sz="0" w:space="0" w:color="auto"/>
        <w:left w:val="none" w:sz="0" w:space="0" w:color="auto"/>
        <w:bottom w:val="none" w:sz="0" w:space="0" w:color="auto"/>
        <w:right w:val="none" w:sz="0" w:space="0" w:color="auto"/>
      </w:divBdr>
    </w:div>
    <w:div w:id="1318261040">
      <w:bodyDiv w:val="1"/>
      <w:marLeft w:val="0"/>
      <w:marRight w:val="0"/>
      <w:marTop w:val="0"/>
      <w:marBottom w:val="0"/>
      <w:divBdr>
        <w:top w:val="none" w:sz="0" w:space="0" w:color="auto"/>
        <w:left w:val="none" w:sz="0" w:space="0" w:color="auto"/>
        <w:bottom w:val="none" w:sz="0" w:space="0" w:color="auto"/>
        <w:right w:val="none" w:sz="0" w:space="0" w:color="auto"/>
      </w:divBdr>
    </w:div>
    <w:div w:id="1334649082">
      <w:bodyDiv w:val="1"/>
      <w:marLeft w:val="0"/>
      <w:marRight w:val="0"/>
      <w:marTop w:val="0"/>
      <w:marBottom w:val="0"/>
      <w:divBdr>
        <w:top w:val="none" w:sz="0" w:space="0" w:color="auto"/>
        <w:left w:val="none" w:sz="0" w:space="0" w:color="auto"/>
        <w:bottom w:val="none" w:sz="0" w:space="0" w:color="auto"/>
        <w:right w:val="none" w:sz="0" w:space="0" w:color="auto"/>
      </w:divBdr>
    </w:div>
    <w:div w:id="1398288726">
      <w:bodyDiv w:val="1"/>
      <w:marLeft w:val="0"/>
      <w:marRight w:val="0"/>
      <w:marTop w:val="0"/>
      <w:marBottom w:val="0"/>
      <w:divBdr>
        <w:top w:val="none" w:sz="0" w:space="0" w:color="auto"/>
        <w:left w:val="none" w:sz="0" w:space="0" w:color="auto"/>
        <w:bottom w:val="none" w:sz="0" w:space="0" w:color="auto"/>
        <w:right w:val="none" w:sz="0" w:space="0" w:color="auto"/>
      </w:divBdr>
    </w:div>
    <w:div w:id="1438789999">
      <w:bodyDiv w:val="1"/>
      <w:marLeft w:val="0"/>
      <w:marRight w:val="0"/>
      <w:marTop w:val="0"/>
      <w:marBottom w:val="0"/>
      <w:divBdr>
        <w:top w:val="none" w:sz="0" w:space="0" w:color="auto"/>
        <w:left w:val="none" w:sz="0" w:space="0" w:color="auto"/>
        <w:bottom w:val="none" w:sz="0" w:space="0" w:color="auto"/>
        <w:right w:val="none" w:sz="0" w:space="0" w:color="auto"/>
      </w:divBdr>
    </w:div>
    <w:div w:id="1489398307">
      <w:bodyDiv w:val="1"/>
      <w:marLeft w:val="0"/>
      <w:marRight w:val="0"/>
      <w:marTop w:val="0"/>
      <w:marBottom w:val="0"/>
      <w:divBdr>
        <w:top w:val="none" w:sz="0" w:space="0" w:color="auto"/>
        <w:left w:val="none" w:sz="0" w:space="0" w:color="auto"/>
        <w:bottom w:val="none" w:sz="0" w:space="0" w:color="auto"/>
        <w:right w:val="none" w:sz="0" w:space="0" w:color="auto"/>
      </w:divBdr>
    </w:div>
    <w:div w:id="1491942676">
      <w:bodyDiv w:val="1"/>
      <w:marLeft w:val="0"/>
      <w:marRight w:val="0"/>
      <w:marTop w:val="0"/>
      <w:marBottom w:val="0"/>
      <w:divBdr>
        <w:top w:val="none" w:sz="0" w:space="0" w:color="auto"/>
        <w:left w:val="none" w:sz="0" w:space="0" w:color="auto"/>
        <w:bottom w:val="none" w:sz="0" w:space="0" w:color="auto"/>
        <w:right w:val="none" w:sz="0" w:space="0" w:color="auto"/>
      </w:divBdr>
    </w:div>
    <w:div w:id="1514609812">
      <w:bodyDiv w:val="1"/>
      <w:marLeft w:val="0"/>
      <w:marRight w:val="0"/>
      <w:marTop w:val="0"/>
      <w:marBottom w:val="0"/>
      <w:divBdr>
        <w:top w:val="none" w:sz="0" w:space="0" w:color="auto"/>
        <w:left w:val="none" w:sz="0" w:space="0" w:color="auto"/>
        <w:bottom w:val="none" w:sz="0" w:space="0" w:color="auto"/>
        <w:right w:val="none" w:sz="0" w:space="0" w:color="auto"/>
      </w:divBdr>
    </w:div>
    <w:div w:id="1575317219">
      <w:bodyDiv w:val="1"/>
      <w:marLeft w:val="0"/>
      <w:marRight w:val="0"/>
      <w:marTop w:val="0"/>
      <w:marBottom w:val="0"/>
      <w:divBdr>
        <w:top w:val="none" w:sz="0" w:space="0" w:color="auto"/>
        <w:left w:val="none" w:sz="0" w:space="0" w:color="auto"/>
        <w:bottom w:val="none" w:sz="0" w:space="0" w:color="auto"/>
        <w:right w:val="none" w:sz="0" w:space="0" w:color="auto"/>
      </w:divBdr>
      <w:divsChild>
        <w:div w:id="1092436248">
          <w:marLeft w:val="302"/>
          <w:marRight w:val="0"/>
          <w:marTop w:val="100"/>
          <w:marBottom w:val="0"/>
          <w:divBdr>
            <w:top w:val="none" w:sz="0" w:space="0" w:color="auto"/>
            <w:left w:val="none" w:sz="0" w:space="0" w:color="auto"/>
            <w:bottom w:val="none" w:sz="0" w:space="0" w:color="auto"/>
            <w:right w:val="none" w:sz="0" w:space="0" w:color="auto"/>
          </w:divBdr>
        </w:div>
        <w:div w:id="488982202">
          <w:marLeft w:val="302"/>
          <w:marRight w:val="0"/>
          <w:marTop w:val="100"/>
          <w:marBottom w:val="0"/>
          <w:divBdr>
            <w:top w:val="none" w:sz="0" w:space="0" w:color="auto"/>
            <w:left w:val="none" w:sz="0" w:space="0" w:color="auto"/>
            <w:bottom w:val="none" w:sz="0" w:space="0" w:color="auto"/>
            <w:right w:val="none" w:sz="0" w:space="0" w:color="auto"/>
          </w:divBdr>
        </w:div>
        <w:div w:id="1084911563">
          <w:marLeft w:val="302"/>
          <w:marRight w:val="0"/>
          <w:marTop w:val="100"/>
          <w:marBottom w:val="0"/>
          <w:divBdr>
            <w:top w:val="none" w:sz="0" w:space="0" w:color="auto"/>
            <w:left w:val="none" w:sz="0" w:space="0" w:color="auto"/>
            <w:bottom w:val="none" w:sz="0" w:space="0" w:color="auto"/>
            <w:right w:val="none" w:sz="0" w:space="0" w:color="auto"/>
          </w:divBdr>
        </w:div>
      </w:divsChild>
    </w:div>
    <w:div w:id="1587420061">
      <w:bodyDiv w:val="1"/>
      <w:marLeft w:val="0"/>
      <w:marRight w:val="0"/>
      <w:marTop w:val="0"/>
      <w:marBottom w:val="0"/>
      <w:divBdr>
        <w:top w:val="none" w:sz="0" w:space="0" w:color="auto"/>
        <w:left w:val="none" w:sz="0" w:space="0" w:color="auto"/>
        <w:bottom w:val="none" w:sz="0" w:space="0" w:color="auto"/>
        <w:right w:val="none" w:sz="0" w:space="0" w:color="auto"/>
      </w:divBdr>
    </w:div>
    <w:div w:id="1667320829">
      <w:bodyDiv w:val="1"/>
      <w:marLeft w:val="0"/>
      <w:marRight w:val="0"/>
      <w:marTop w:val="0"/>
      <w:marBottom w:val="0"/>
      <w:divBdr>
        <w:top w:val="none" w:sz="0" w:space="0" w:color="auto"/>
        <w:left w:val="none" w:sz="0" w:space="0" w:color="auto"/>
        <w:bottom w:val="none" w:sz="0" w:space="0" w:color="auto"/>
        <w:right w:val="none" w:sz="0" w:space="0" w:color="auto"/>
      </w:divBdr>
    </w:div>
    <w:div w:id="1678460008">
      <w:bodyDiv w:val="1"/>
      <w:marLeft w:val="0"/>
      <w:marRight w:val="0"/>
      <w:marTop w:val="0"/>
      <w:marBottom w:val="0"/>
      <w:divBdr>
        <w:top w:val="none" w:sz="0" w:space="0" w:color="auto"/>
        <w:left w:val="none" w:sz="0" w:space="0" w:color="auto"/>
        <w:bottom w:val="none" w:sz="0" w:space="0" w:color="auto"/>
        <w:right w:val="none" w:sz="0" w:space="0" w:color="auto"/>
      </w:divBdr>
    </w:div>
    <w:div w:id="1684821521">
      <w:bodyDiv w:val="1"/>
      <w:marLeft w:val="0"/>
      <w:marRight w:val="0"/>
      <w:marTop w:val="0"/>
      <w:marBottom w:val="0"/>
      <w:divBdr>
        <w:top w:val="none" w:sz="0" w:space="0" w:color="auto"/>
        <w:left w:val="none" w:sz="0" w:space="0" w:color="auto"/>
        <w:bottom w:val="none" w:sz="0" w:space="0" w:color="auto"/>
        <w:right w:val="none" w:sz="0" w:space="0" w:color="auto"/>
      </w:divBdr>
    </w:div>
    <w:div w:id="1717198034">
      <w:bodyDiv w:val="1"/>
      <w:marLeft w:val="0"/>
      <w:marRight w:val="0"/>
      <w:marTop w:val="0"/>
      <w:marBottom w:val="0"/>
      <w:divBdr>
        <w:top w:val="none" w:sz="0" w:space="0" w:color="auto"/>
        <w:left w:val="none" w:sz="0" w:space="0" w:color="auto"/>
        <w:bottom w:val="none" w:sz="0" w:space="0" w:color="auto"/>
        <w:right w:val="none" w:sz="0" w:space="0" w:color="auto"/>
      </w:divBdr>
      <w:divsChild>
        <w:div w:id="1850485209">
          <w:marLeft w:val="302"/>
          <w:marRight w:val="0"/>
          <w:marTop w:val="80"/>
          <w:marBottom w:val="0"/>
          <w:divBdr>
            <w:top w:val="none" w:sz="0" w:space="0" w:color="auto"/>
            <w:left w:val="none" w:sz="0" w:space="0" w:color="auto"/>
            <w:bottom w:val="none" w:sz="0" w:space="0" w:color="auto"/>
            <w:right w:val="none" w:sz="0" w:space="0" w:color="auto"/>
          </w:divBdr>
        </w:div>
        <w:div w:id="1920674170">
          <w:marLeft w:val="1109"/>
          <w:marRight w:val="0"/>
          <w:marTop w:val="80"/>
          <w:marBottom w:val="0"/>
          <w:divBdr>
            <w:top w:val="none" w:sz="0" w:space="0" w:color="auto"/>
            <w:left w:val="none" w:sz="0" w:space="0" w:color="auto"/>
            <w:bottom w:val="none" w:sz="0" w:space="0" w:color="auto"/>
            <w:right w:val="none" w:sz="0" w:space="0" w:color="auto"/>
          </w:divBdr>
        </w:div>
        <w:div w:id="1954707964">
          <w:marLeft w:val="302"/>
          <w:marRight w:val="0"/>
          <w:marTop w:val="80"/>
          <w:marBottom w:val="0"/>
          <w:divBdr>
            <w:top w:val="none" w:sz="0" w:space="0" w:color="auto"/>
            <w:left w:val="none" w:sz="0" w:space="0" w:color="auto"/>
            <w:bottom w:val="none" w:sz="0" w:space="0" w:color="auto"/>
            <w:right w:val="none" w:sz="0" w:space="0" w:color="auto"/>
          </w:divBdr>
        </w:div>
        <w:div w:id="1344865771">
          <w:marLeft w:val="1109"/>
          <w:marRight w:val="0"/>
          <w:marTop w:val="80"/>
          <w:marBottom w:val="0"/>
          <w:divBdr>
            <w:top w:val="none" w:sz="0" w:space="0" w:color="auto"/>
            <w:left w:val="none" w:sz="0" w:space="0" w:color="auto"/>
            <w:bottom w:val="none" w:sz="0" w:space="0" w:color="auto"/>
            <w:right w:val="none" w:sz="0" w:space="0" w:color="auto"/>
          </w:divBdr>
        </w:div>
        <w:div w:id="701977040">
          <w:marLeft w:val="302"/>
          <w:marRight w:val="0"/>
          <w:marTop w:val="80"/>
          <w:marBottom w:val="0"/>
          <w:divBdr>
            <w:top w:val="none" w:sz="0" w:space="0" w:color="auto"/>
            <w:left w:val="none" w:sz="0" w:space="0" w:color="auto"/>
            <w:bottom w:val="none" w:sz="0" w:space="0" w:color="auto"/>
            <w:right w:val="none" w:sz="0" w:space="0" w:color="auto"/>
          </w:divBdr>
        </w:div>
        <w:div w:id="17047623">
          <w:marLeft w:val="302"/>
          <w:marRight w:val="0"/>
          <w:marTop w:val="80"/>
          <w:marBottom w:val="0"/>
          <w:divBdr>
            <w:top w:val="none" w:sz="0" w:space="0" w:color="auto"/>
            <w:left w:val="none" w:sz="0" w:space="0" w:color="auto"/>
            <w:bottom w:val="none" w:sz="0" w:space="0" w:color="auto"/>
            <w:right w:val="none" w:sz="0" w:space="0" w:color="auto"/>
          </w:divBdr>
        </w:div>
      </w:divsChild>
    </w:div>
    <w:div w:id="1718771432">
      <w:bodyDiv w:val="1"/>
      <w:marLeft w:val="0"/>
      <w:marRight w:val="0"/>
      <w:marTop w:val="0"/>
      <w:marBottom w:val="0"/>
      <w:divBdr>
        <w:top w:val="none" w:sz="0" w:space="0" w:color="auto"/>
        <w:left w:val="none" w:sz="0" w:space="0" w:color="auto"/>
        <w:bottom w:val="none" w:sz="0" w:space="0" w:color="auto"/>
        <w:right w:val="none" w:sz="0" w:space="0" w:color="auto"/>
      </w:divBdr>
      <w:divsChild>
        <w:div w:id="1812281184">
          <w:marLeft w:val="302"/>
          <w:marRight w:val="0"/>
          <w:marTop w:val="80"/>
          <w:marBottom w:val="0"/>
          <w:divBdr>
            <w:top w:val="none" w:sz="0" w:space="0" w:color="auto"/>
            <w:left w:val="none" w:sz="0" w:space="0" w:color="auto"/>
            <w:bottom w:val="none" w:sz="0" w:space="0" w:color="auto"/>
            <w:right w:val="none" w:sz="0" w:space="0" w:color="auto"/>
          </w:divBdr>
        </w:div>
        <w:div w:id="1453131022">
          <w:marLeft w:val="302"/>
          <w:marRight w:val="0"/>
          <w:marTop w:val="80"/>
          <w:marBottom w:val="0"/>
          <w:divBdr>
            <w:top w:val="none" w:sz="0" w:space="0" w:color="auto"/>
            <w:left w:val="none" w:sz="0" w:space="0" w:color="auto"/>
            <w:bottom w:val="none" w:sz="0" w:space="0" w:color="auto"/>
            <w:right w:val="none" w:sz="0" w:space="0" w:color="auto"/>
          </w:divBdr>
        </w:div>
        <w:div w:id="1800101019">
          <w:marLeft w:val="302"/>
          <w:marRight w:val="0"/>
          <w:marTop w:val="80"/>
          <w:marBottom w:val="0"/>
          <w:divBdr>
            <w:top w:val="none" w:sz="0" w:space="0" w:color="auto"/>
            <w:left w:val="none" w:sz="0" w:space="0" w:color="auto"/>
            <w:bottom w:val="none" w:sz="0" w:space="0" w:color="auto"/>
            <w:right w:val="none" w:sz="0" w:space="0" w:color="auto"/>
          </w:divBdr>
        </w:div>
        <w:div w:id="569509948">
          <w:marLeft w:val="302"/>
          <w:marRight w:val="0"/>
          <w:marTop w:val="80"/>
          <w:marBottom w:val="0"/>
          <w:divBdr>
            <w:top w:val="none" w:sz="0" w:space="0" w:color="auto"/>
            <w:left w:val="none" w:sz="0" w:space="0" w:color="auto"/>
            <w:bottom w:val="none" w:sz="0" w:space="0" w:color="auto"/>
            <w:right w:val="none" w:sz="0" w:space="0" w:color="auto"/>
          </w:divBdr>
        </w:div>
      </w:divsChild>
    </w:div>
    <w:div w:id="1761877316">
      <w:bodyDiv w:val="1"/>
      <w:marLeft w:val="0"/>
      <w:marRight w:val="0"/>
      <w:marTop w:val="0"/>
      <w:marBottom w:val="0"/>
      <w:divBdr>
        <w:top w:val="none" w:sz="0" w:space="0" w:color="auto"/>
        <w:left w:val="none" w:sz="0" w:space="0" w:color="auto"/>
        <w:bottom w:val="none" w:sz="0" w:space="0" w:color="auto"/>
        <w:right w:val="none" w:sz="0" w:space="0" w:color="auto"/>
      </w:divBdr>
      <w:divsChild>
        <w:div w:id="2108387358">
          <w:marLeft w:val="302"/>
          <w:marRight w:val="0"/>
          <w:marTop w:val="0"/>
          <w:marBottom w:val="0"/>
          <w:divBdr>
            <w:top w:val="none" w:sz="0" w:space="0" w:color="auto"/>
            <w:left w:val="none" w:sz="0" w:space="0" w:color="auto"/>
            <w:bottom w:val="none" w:sz="0" w:space="0" w:color="auto"/>
            <w:right w:val="none" w:sz="0" w:space="0" w:color="auto"/>
          </w:divBdr>
        </w:div>
        <w:div w:id="983462105">
          <w:marLeft w:val="302"/>
          <w:marRight w:val="0"/>
          <w:marTop w:val="0"/>
          <w:marBottom w:val="0"/>
          <w:divBdr>
            <w:top w:val="none" w:sz="0" w:space="0" w:color="auto"/>
            <w:left w:val="none" w:sz="0" w:space="0" w:color="auto"/>
            <w:bottom w:val="none" w:sz="0" w:space="0" w:color="auto"/>
            <w:right w:val="none" w:sz="0" w:space="0" w:color="auto"/>
          </w:divBdr>
        </w:div>
        <w:div w:id="1441952932">
          <w:marLeft w:val="302"/>
          <w:marRight w:val="0"/>
          <w:marTop w:val="0"/>
          <w:marBottom w:val="0"/>
          <w:divBdr>
            <w:top w:val="none" w:sz="0" w:space="0" w:color="auto"/>
            <w:left w:val="none" w:sz="0" w:space="0" w:color="auto"/>
            <w:bottom w:val="none" w:sz="0" w:space="0" w:color="auto"/>
            <w:right w:val="none" w:sz="0" w:space="0" w:color="auto"/>
          </w:divBdr>
        </w:div>
        <w:div w:id="1221745028">
          <w:marLeft w:val="302"/>
          <w:marRight w:val="0"/>
          <w:marTop w:val="0"/>
          <w:marBottom w:val="0"/>
          <w:divBdr>
            <w:top w:val="none" w:sz="0" w:space="0" w:color="auto"/>
            <w:left w:val="none" w:sz="0" w:space="0" w:color="auto"/>
            <w:bottom w:val="none" w:sz="0" w:space="0" w:color="auto"/>
            <w:right w:val="none" w:sz="0" w:space="0" w:color="auto"/>
          </w:divBdr>
        </w:div>
        <w:div w:id="2134203779">
          <w:marLeft w:val="302"/>
          <w:marRight w:val="0"/>
          <w:marTop w:val="0"/>
          <w:marBottom w:val="0"/>
          <w:divBdr>
            <w:top w:val="none" w:sz="0" w:space="0" w:color="auto"/>
            <w:left w:val="none" w:sz="0" w:space="0" w:color="auto"/>
            <w:bottom w:val="none" w:sz="0" w:space="0" w:color="auto"/>
            <w:right w:val="none" w:sz="0" w:space="0" w:color="auto"/>
          </w:divBdr>
        </w:div>
        <w:div w:id="1789813737">
          <w:marLeft w:val="302"/>
          <w:marRight w:val="0"/>
          <w:marTop w:val="0"/>
          <w:marBottom w:val="0"/>
          <w:divBdr>
            <w:top w:val="none" w:sz="0" w:space="0" w:color="auto"/>
            <w:left w:val="none" w:sz="0" w:space="0" w:color="auto"/>
            <w:bottom w:val="none" w:sz="0" w:space="0" w:color="auto"/>
            <w:right w:val="none" w:sz="0" w:space="0" w:color="auto"/>
          </w:divBdr>
        </w:div>
        <w:div w:id="1537809287">
          <w:marLeft w:val="302"/>
          <w:marRight w:val="0"/>
          <w:marTop w:val="0"/>
          <w:marBottom w:val="0"/>
          <w:divBdr>
            <w:top w:val="none" w:sz="0" w:space="0" w:color="auto"/>
            <w:left w:val="none" w:sz="0" w:space="0" w:color="auto"/>
            <w:bottom w:val="none" w:sz="0" w:space="0" w:color="auto"/>
            <w:right w:val="none" w:sz="0" w:space="0" w:color="auto"/>
          </w:divBdr>
        </w:div>
        <w:div w:id="1059594755">
          <w:marLeft w:val="302"/>
          <w:marRight w:val="0"/>
          <w:marTop w:val="0"/>
          <w:marBottom w:val="0"/>
          <w:divBdr>
            <w:top w:val="none" w:sz="0" w:space="0" w:color="auto"/>
            <w:left w:val="none" w:sz="0" w:space="0" w:color="auto"/>
            <w:bottom w:val="none" w:sz="0" w:space="0" w:color="auto"/>
            <w:right w:val="none" w:sz="0" w:space="0" w:color="auto"/>
          </w:divBdr>
        </w:div>
        <w:div w:id="1595556238">
          <w:marLeft w:val="302"/>
          <w:marRight w:val="0"/>
          <w:marTop w:val="0"/>
          <w:marBottom w:val="0"/>
          <w:divBdr>
            <w:top w:val="none" w:sz="0" w:space="0" w:color="auto"/>
            <w:left w:val="none" w:sz="0" w:space="0" w:color="auto"/>
            <w:bottom w:val="none" w:sz="0" w:space="0" w:color="auto"/>
            <w:right w:val="none" w:sz="0" w:space="0" w:color="auto"/>
          </w:divBdr>
        </w:div>
        <w:div w:id="427044398">
          <w:marLeft w:val="302"/>
          <w:marRight w:val="0"/>
          <w:marTop w:val="0"/>
          <w:marBottom w:val="0"/>
          <w:divBdr>
            <w:top w:val="none" w:sz="0" w:space="0" w:color="auto"/>
            <w:left w:val="none" w:sz="0" w:space="0" w:color="auto"/>
            <w:bottom w:val="none" w:sz="0" w:space="0" w:color="auto"/>
            <w:right w:val="none" w:sz="0" w:space="0" w:color="auto"/>
          </w:divBdr>
        </w:div>
        <w:div w:id="113258795">
          <w:marLeft w:val="302"/>
          <w:marRight w:val="0"/>
          <w:marTop w:val="0"/>
          <w:marBottom w:val="0"/>
          <w:divBdr>
            <w:top w:val="none" w:sz="0" w:space="0" w:color="auto"/>
            <w:left w:val="none" w:sz="0" w:space="0" w:color="auto"/>
            <w:bottom w:val="none" w:sz="0" w:space="0" w:color="auto"/>
            <w:right w:val="none" w:sz="0" w:space="0" w:color="auto"/>
          </w:divBdr>
        </w:div>
        <w:div w:id="1682705018">
          <w:marLeft w:val="302"/>
          <w:marRight w:val="0"/>
          <w:marTop w:val="0"/>
          <w:marBottom w:val="0"/>
          <w:divBdr>
            <w:top w:val="none" w:sz="0" w:space="0" w:color="auto"/>
            <w:left w:val="none" w:sz="0" w:space="0" w:color="auto"/>
            <w:bottom w:val="none" w:sz="0" w:space="0" w:color="auto"/>
            <w:right w:val="none" w:sz="0" w:space="0" w:color="auto"/>
          </w:divBdr>
        </w:div>
      </w:divsChild>
    </w:div>
    <w:div w:id="1827045276">
      <w:bodyDiv w:val="1"/>
      <w:marLeft w:val="0"/>
      <w:marRight w:val="0"/>
      <w:marTop w:val="0"/>
      <w:marBottom w:val="0"/>
      <w:divBdr>
        <w:top w:val="none" w:sz="0" w:space="0" w:color="auto"/>
        <w:left w:val="none" w:sz="0" w:space="0" w:color="auto"/>
        <w:bottom w:val="none" w:sz="0" w:space="0" w:color="auto"/>
        <w:right w:val="none" w:sz="0" w:space="0" w:color="auto"/>
      </w:divBdr>
    </w:div>
    <w:div w:id="1844784472">
      <w:bodyDiv w:val="1"/>
      <w:marLeft w:val="0"/>
      <w:marRight w:val="0"/>
      <w:marTop w:val="0"/>
      <w:marBottom w:val="0"/>
      <w:divBdr>
        <w:top w:val="none" w:sz="0" w:space="0" w:color="auto"/>
        <w:left w:val="none" w:sz="0" w:space="0" w:color="auto"/>
        <w:bottom w:val="none" w:sz="0" w:space="0" w:color="auto"/>
        <w:right w:val="none" w:sz="0" w:space="0" w:color="auto"/>
      </w:divBdr>
    </w:div>
    <w:div w:id="1870950181">
      <w:bodyDiv w:val="1"/>
      <w:marLeft w:val="0"/>
      <w:marRight w:val="0"/>
      <w:marTop w:val="0"/>
      <w:marBottom w:val="0"/>
      <w:divBdr>
        <w:top w:val="none" w:sz="0" w:space="0" w:color="auto"/>
        <w:left w:val="none" w:sz="0" w:space="0" w:color="auto"/>
        <w:bottom w:val="none" w:sz="0" w:space="0" w:color="auto"/>
        <w:right w:val="none" w:sz="0" w:space="0" w:color="auto"/>
      </w:divBdr>
      <w:divsChild>
        <w:div w:id="210653560">
          <w:marLeft w:val="302"/>
          <w:marRight w:val="0"/>
          <w:marTop w:val="80"/>
          <w:marBottom w:val="0"/>
          <w:divBdr>
            <w:top w:val="none" w:sz="0" w:space="0" w:color="auto"/>
            <w:left w:val="none" w:sz="0" w:space="0" w:color="auto"/>
            <w:bottom w:val="none" w:sz="0" w:space="0" w:color="auto"/>
            <w:right w:val="none" w:sz="0" w:space="0" w:color="auto"/>
          </w:divBdr>
        </w:div>
        <w:div w:id="1886402599">
          <w:marLeft w:val="1109"/>
          <w:marRight w:val="0"/>
          <w:marTop w:val="80"/>
          <w:marBottom w:val="0"/>
          <w:divBdr>
            <w:top w:val="none" w:sz="0" w:space="0" w:color="auto"/>
            <w:left w:val="none" w:sz="0" w:space="0" w:color="auto"/>
            <w:bottom w:val="none" w:sz="0" w:space="0" w:color="auto"/>
            <w:right w:val="none" w:sz="0" w:space="0" w:color="auto"/>
          </w:divBdr>
        </w:div>
        <w:div w:id="195393843">
          <w:marLeft w:val="302"/>
          <w:marRight w:val="0"/>
          <w:marTop w:val="80"/>
          <w:marBottom w:val="0"/>
          <w:divBdr>
            <w:top w:val="none" w:sz="0" w:space="0" w:color="auto"/>
            <w:left w:val="none" w:sz="0" w:space="0" w:color="auto"/>
            <w:bottom w:val="none" w:sz="0" w:space="0" w:color="auto"/>
            <w:right w:val="none" w:sz="0" w:space="0" w:color="auto"/>
          </w:divBdr>
        </w:div>
        <w:div w:id="456879583">
          <w:marLeft w:val="1109"/>
          <w:marRight w:val="0"/>
          <w:marTop w:val="80"/>
          <w:marBottom w:val="0"/>
          <w:divBdr>
            <w:top w:val="none" w:sz="0" w:space="0" w:color="auto"/>
            <w:left w:val="none" w:sz="0" w:space="0" w:color="auto"/>
            <w:bottom w:val="none" w:sz="0" w:space="0" w:color="auto"/>
            <w:right w:val="none" w:sz="0" w:space="0" w:color="auto"/>
          </w:divBdr>
        </w:div>
        <w:div w:id="487215624">
          <w:marLeft w:val="302"/>
          <w:marRight w:val="0"/>
          <w:marTop w:val="80"/>
          <w:marBottom w:val="0"/>
          <w:divBdr>
            <w:top w:val="none" w:sz="0" w:space="0" w:color="auto"/>
            <w:left w:val="none" w:sz="0" w:space="0" w:color="auto"/>
            <w:bottom w:val="none" w:sz="0" w:space="0" w:color="auto"/>
            <w:right w:val="none" w:sz="0" w:space="0" w:color="auto"/>
          </w:divBdr>
        </w:div>
        <w:div w:id="1874076907">
          <w:marLeft w:val="302"/>
          <w:marRight w:val="0"/>
          <w:marTop w:val="80"/>
          <w:marBottom w:val="0"/>
          <w:divBdr>
            <w:top w:val="none" w:sz="0" w:space="0" w:color="auto"/>
            <w:left w:val="none" w:sz="0" w:space="0" w:color="auto"/>
            <w:bottom w:val="none" w:sz="0" w:space="0" w:color="auto"/>
            <w:right w:val="none" w:sz="0" w:space="0" w:color="auto"/>
          </w:divBdr>
        </w:div>
      </w:divsChild>
    </w:div>
    <w:div w:id="1946115038">
      <w:bodyDiv w:val="1"/>
      <w:marLeft w:val="0"/>
      <w:marRight w:val="0"/>
      <w:marTop w:val="0"/>
      <w:marBottom w:val="0"/>
      <w:divBdr>
        <w:top w:val="none" w:sz="0" w:space="0" w:color="auto"/>
        <w:left w:val="none" w:sz="0" w:space="0" w:color="auto"/>
        <w:bottom w:val="none" w:sz="0" w:space="0" w:color="auto"/>
        <w:right w:val="none" w:sz="0" w:space="0" w:color="auto"/>
      </w:divBdr>
    </w:div>
    <w:div w:id="1960720563">
      <w:bodyDiv w:val="1"/>
      <w:marLeft w:val="0"/>
      <w:marRight w:val="0"/>
      <w:marTop w:val="0"/>
      <w:marBottom w:val="0"/>
      <w:divBdr>
        <w:top w:val="none" w:sz="0" w:space="0" w:color="auto"/>
        <w:left w:val="none" w:sz="0" w:space="0" w:color="auto"/>
        <w:bottom w:val="none" w:sz="0" w:space="0" w:color="auto"/>
        <w:right w:val="none" w:sz="0" w:space="0" w:color="auto"/>
      </w:divBdr>
    </w:div>
    <w:div w:id="2002535325">
      <w:bodyDiv w:val="1"/>
      <w:marLeft w:val="0"/>
      <w:marRight w:val="0"/>
      <w:marTop w:val="0"/>
      <w:marBottom w:val="0"/>
      <w:divBdr>
        <w:top w:val="none" w:sz="0" w:space="0" w:color="auto"/>
        <w:left w:val="none" w:sz="0" w:space="0" w:color="auto"/>
        <w:bottom w:val="none" w:sz="0" w:space="0" w:color="auto"/>
        <w:right w:val="none" w:sz="0" w:space="0" w:color="auto"/>
      </w:divBdr>
    </w:div>
    <w:div w:id="2103257586">
      <w:bodyDiv w:val="1"/>
      <w:marLeft w:val="0"/>
      <w:marRight w:val="0"/>
      <w:marTop w:val="0"/>
      <w:marBottom w:val="0"/>
      <w:divBdr>
        <w:top w:val="none" w:sz="0" w:space="0" w:color="auto"/>
        <w:left w:val="none" w:sz="0" w:space="0" w:color="auto"/>
        <w:bottom w:val="none" w:sz="0" w:space="0" w:color="auto"/>
        <w:right w:val="none" w:sz="0" w:space="0" w:color="auto"/>
      </w:divBdr>
    </w:div>
    <w:div w:id="21411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dph/hsp"/>
  <Relationship Id="rId11" Type="http://schemas.openxmlformats.org/officeDocument/2006/relationships/image" Target="media/image3.png"/>
  <Relationship Id="rId12" Type="http://schemas.openxmlformats.org/officeDocument/2006/relationships/footer" Target="footer1.xml"/>
  <Relationship Id="rId13" Type="http://schemas.openxmlformats.org/officeDocument/2006/relationships/image" Target="media/image4.jpe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styles" Target="styles.xml"/>
  <Relationship Id="rId20" Type="http://schemas.openxmlformats.org/officeDocument/2006/relationships/image" Target="media/image11.jpeg"/>
  <Relationship Id="rId21" Type="http://schemas.openxmlformats.org/officeDocument/2006/relationships/image" Target="media/image12.png"/>
  <Relationship Id="rId22" Type="http://schemas.openxmlformats.org/officeDocument/2006/relationships/hyperlink" TargetMode="External" Target="http://www.massrmv.com/rmv/suspend/oui.htm"/>
  <Relationship Id="rId23" Type="http://schemas.openxmlformats.org/officeDocument/2006/relationships/image" Target="media/image13.png"/>
  <Relationship Id="rId24" Type="http://schemas.openxmlformats.org/officeDocument/2006/relationships/image" Target="media/image14.png"/>
  <Relationship Id="rId25" Type="http://schemas.openxmlformats.org/officeDocument/2006/relationships/hyperlink" TargetMode="External" Target="http://www.massrmv.com/SafeDrivingLawSummary.aspx"/>
  <Relationship Id="rId26" Type="http://schemas.openxmlformats.org/officeDocument/2006/relationships/image" Target="media/image15.png"/>
  <Relationship Id="rId27" Type="http://schemas.openxmlformats.org/officeDocument/2006/relationships/image" Target="media/image16.png"/>
  <Relationship Id="rId28" Type="http://schemas.openxmlformats.org/officeDocument/2006/relationships/hyperlink" TargetMode="External" Target="http://www.mass.gov/dph/injury"/>
  <Relationship Id="rId29" Type="http://schemas.openxmlformats.org/officeDocument/2006/relationships/hyperlink" TargetMode="External" Target="http://www.mass.gov/dph/isp"/>
  <Relationship Id="rId3" Type="http://schemas.microsoft.com/office/2007/relationships/stylesWithEffects" Target="stylesWithEffects.xml"/>
  <Relationship Id="rId30" Type="http://schemas.openxmlformats.org/officeDocument/2006/relationships/hyperlink" TargetMode="External" Target="http://www.mass.gov/dph/hsp"/>
  <Relationship Id="rId31" Type="http://schemas.openxmlformats.org/officeDocument/2006/relationships/hyperlink" TargetMode="External" Target="http://www.mass.gov/dph/hsp"/>
  <Relationship Id="rId32" Type="http://schemas.openxmlformats.org/officeDocument/2006/relationships/fontTable" Target="fontTable.xml"/>
  <Relationship Id="rId33"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17663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2015-01-07T22:32:00Z</dcterms:created>
  <dc:creator>MyDzung Chu</dc:creator>
  <lastModifiedBy>MyDzung Chu</lastModifiedBy>
  <lastPrinted>2015-01-07T22:30:00Z</lastPrinted>
  <dcterms:modified xsi:type="dcterms:W3CDTF">2015-01-07T22:32:00Z</dcterms:modified>
  <revision>2</revision>
</coreProperties>
</file>