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0" w:lineRule="exact"/>
        <w:ind w:left="2354" w:right="5602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shape style="position:absolute;margin-left:51.84pt;margin-top:-2.07999pt;width:109.440002pt;height:51.84pt;mso-position-horizontal-relative:page;mso-position-vertical-relative:paragraph;z-index:-126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3"/>
        </w:rPr>
        <w:t>Massachusetts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  <w:b/>
          <w:bCs/>
        </w:rPr>
        <w:t>Bankers</w:t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3"/>
        </w:rPr>
        <w:t>Association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44" w:right="862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Statemen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Jon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Skarin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Senior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Vice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President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Massachusett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Banker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Association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40" w:lineRule="auto"/>
        <w:ind w:left="2339" w:right="2079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Revie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Informational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  <w:b/>
          <w:bCs/>
        </w:rPr>
        <w:t>Hearing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6" w:after="0" w:line="240" w:lineRule="auto"/>
        <w:ind w:left="3931" w:right="364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Thursday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August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4"/>
          <w:b/>
          <w:bCs/>
        </w:rPr>
        <w:t>13,2015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40" w:lineRule="auto"/>
        <w:ind w:left="4775" w:right="450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  <w:b/>
          <w:bCs/>
        </w:rPr>
        <w:t>9:30AM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554" w:right="359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mornin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Cotney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Jon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Skari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senio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vice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president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Massachusett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170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institutions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MBA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testif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informational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Governo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Baker'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562,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reduce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burde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Commonwealth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holdin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begi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forwar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helpin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identif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regulations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streamline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evolutio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industry.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549" w:right="279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mornin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focu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26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federally-chartere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35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Massachusetts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further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testimon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addressin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review.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03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  <w:u w:val="single" w:color="000000"/>
        </w:rPr>
        <w:t>Comments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544" w:right="632" w:firstLine="-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Massachusett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histor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leade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creatio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implementatio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interstate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branchin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nation'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Truth-in­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Lendin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Commonwealt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playe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advancin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innovation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enactment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sessio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modernizatio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law,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482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of2014,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Massachusett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competitivenes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state-chartere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updatin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streamlinin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future.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3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strongl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viable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charte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thrive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6" w:after="0" w:line="240" w:lineRule="auto"/>
        <w:ind w:left="5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Massachusetts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particularl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Dodd-Fran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(DFA)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creation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6" w:after="0" w:line="291" w:lineRule="auto"/>
        <w:ind w:left="534" w:right="327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Burea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CFPB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burden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banks,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regardles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charter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burde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Massachusett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welcome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facin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rapidl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evolvin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regulatory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environment.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04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u w:val="single" w:color="000000"/>
        </w:rPr>
        <w:t>Specifi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  <w:u w:val="single" w:color="000000"/>
        </w:rPr>
        <w:t>Comments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4" w:right="-2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49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32.00: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Disclosure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Consumer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Credi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Costs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Terms: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890" w:right="525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legislative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modernizatio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Division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worke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modernize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Truth-in-Lendin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140D)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significant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enactment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retainin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examinatio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exemptio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TILA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" w:right="6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50.16pt;margin-top:-.97086pt;width:502.56pt;height:.1pt;mso-position-horizontal-relative:page;mso-position-vertical-relative:paragraph;z-index:-125" coordorigin="1003,-19" coordsize="10051,2">
            <v:shape style="position:absolute;left:1003;top:-19;width:10051;height:2" coordorigin="1003,-19" coordsize="10051,0" path="m1003,-19l11054,-19e" filled="f" stroked="t" strokeweight=".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Washingto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Boston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02108-2603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617-523-7595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Fax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617-523-6373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www.massbankers.org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0"/>
          </w:rPr>
        </w:r>
      </w:hyperlink>
    </w:p>
    <w:p>
      <w:pPr>
        <w:jc w:val="center"/>
        <w:spacing w:after="0"/>
        <w:sectPr>
          <w:type w:val="continuous"/>
          <w:pgSz w:w="12240" w:h="15840"/>
          <w:pgMar w:top="680" w:bottom="0" w:left="920" w:right="11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86" w:lineRule="auto"/>
        <w:ind w:left="474" w:right="469" w:firstLine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closel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helpful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reducing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confusio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amon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instances.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91" w:lineRule="auto"/>
        <w:ind w:left="459" w:right="214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conforme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compromisin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exemption.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rescissio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under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streamline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state-chartere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institutions;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35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federally-chartere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35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level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playin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field;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consistenc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acros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Commonwealt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applauded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members.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4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49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9"/>
          <w:b/>
          <w:bCs/>
        </w:rPr>
        <w:t>C:M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9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33.00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Conversio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Co-Operative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Saving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Mutual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  <w:b/>
          <w:bCs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6" w:after="0" w:line="240" w:lineRule="auto"/>
        <w:ind w:left="81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Stoc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Form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3" w:lineRule="auto"/>
        <w:ind w:left="450" w:right="127" w:firstLine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0"/>
        </w:rPr>
        <w:t>l.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enactment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482,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look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forwar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33.00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statute.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9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49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  <w:b/>
          <w:bCs/>
        </w:rPr>
        <w:t>CM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  <w:b/>
          <w:bCs/>
        </w:rPr>
        <w:t>)146.00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Communit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b/>
          <w:bCs/>
        </w:rPr>
        <w:t>Reinvestment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445" w:right="12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undertakin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decennial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Growt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Paperwor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Reductio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EGRPRA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considerin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Reinvestment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8" w:lineRule="exact"/>
        <w:ind w:left="45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strongl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urg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template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modernize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40" w:lineRule="auto"/>
        <w:ind w:left="44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Commonwealth'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implementin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CRA.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0" w:right="-20"/>
        <w:jc w:val="left"/>
        <w:tabs>
          <w:tab w:pos="7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49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53.00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Determinatio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b/>
          <w:bCs/>
        </w:rPr>
        <w:t>Documentatio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Borrower'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  <w:b/>
          <w:bCs/>
        </w:rPr>
        <w:t>Interest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440" w:right="13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particularl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implementatio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"Qualifie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Mortgage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(QM)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CFPB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Commonwealth's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documentatio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borrower'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183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41" w:lineRule="exact"/>
        <w:ind w:left="4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§28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repealed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revision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regulation,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1" w:after="0" w:line="275" w:lineRule="auto"/>
        <w:ind w:left="435" w:right="87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Jul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anytime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borrowe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refinance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QM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53.04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refniancin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situations.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430" w:right="112" w:firstLine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burdensome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paperwor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mandate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include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documentatio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mortgage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</w:rPr>
        <w:t>of209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53.00.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als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situation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confusio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attemptin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delinquencie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homeownershi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foreclosure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crisis.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concerne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criticize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refinancin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borrowe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"teaser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adjustable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fixed-rate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highe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interest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mortgage.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NumType w:start="2"/>
          <w:pgMar w:header="996" w:footer="0" w:top="1700" w:bottom="280" w:left="1360" w:right="1360"/>
          <w:headerReference w:type="default" r:id="rId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514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58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CM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56.00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Foreclosure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Preventio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  <w:b/>
          <w:bCs/>
        </w:rPr>
        <w:t>Options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500" w:right="80" w:firstLine="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ech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Massachusett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Mortgage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Banker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Association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MMBA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56.00.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244,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35A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89" w:lineRule="auto"/>
        <w:ind w:left="490" w:right="116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35B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brin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conformit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new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servicin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foreclosure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numerou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court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Commonwealt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regulations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increasingl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complicated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regulatory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extremel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helpful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members.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detaile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Cl\1R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6" w:after="0" w:line="240" w:lineRule="auto"/>
        <w:ind w:left="49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56.00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brough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attentio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members.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</w:rPr>
        <w:t>Conclusion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0" w:lineRule="auto"/>
        <w:ind w:left="117" w:right="402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testif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morning'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forwar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working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Commonwealth'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banking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285" w:lineRule="auto"/>
        <w:ind w:left="117" w:right="4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undu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burde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Massachusett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charte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happ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answe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questions.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sectPr>
      <w:pgMar w:header="996" w:footer="0" w:top="1700" w:bottom="280" w:left="1320" w:right="14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199997pt;margin-top:48.870934pt;width:82.717079pt;height:37.700013pt;mso-position-horizontal-relative:page;mso-position-vertical-relative:page;z-index:-126" type="#_x0000_t202" filled="f" stroked="f">
          <v:textbox inset="0,0,0,0">
            <w:txbxContent>
              <w:p>
                <w:pPr>
                  <w:spacing w:before="0" w:after="0" w:line="234" w:lineRule="exact"/>
                  <w:ind w:left="25" w:right="-51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Divisio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3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5"/>
                  </w:rPr>
                  <w:t>Banks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  <w:p>
                <w:pPr>
                  <w:spacing w:before="8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Augus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13,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6"/>
                  </w:rPr>
                  <w:t>2015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  <w:p>
                <w:pPr>
                  <w:spacing w:before="13" w:after="0" w:line="240" w:lineRule="auto"/>
                  <w:ind w:left="25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w w:val="115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w w:val="11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w w:val="1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hyperlink" TargetMode="External" Target="http://www.massbankers.org/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2015-09-17T13:38:05Z</dcterms:created>
  <dcterms:modified xsi:type="dcterms:W3CDTF">2015-09-17T13:38:05Z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2015-09-17T00:00:00Z</vt:filetime>
  </property>
</Properties>
</file>