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09DCA" w14:textId="5735E948" w:rsidR="00FF321C" w:rsidRDefault="009A1EB1" w:rsidP="00636CDA">
      <w:pPr>
        <w:spacing w:before="240"/>
        <w:rPr>
          <w:b/>
          <w:color w:val="5F497A" w:themeColor="accent4" w:themeShade="BF"/>
          <w:sz w:val="40"/>
          <w:szCs w:val="40"/>
        </w:rPr>
      </w:pPr>
      <w:bookmarkStart w:id="0" w:name="_Toc38376828"/>
      <w:bookmarkStart w:id="1" w:name="_Toc22909866"/>
      <w:bookmarkStart w:id="2" w:name="_Toc36127927"/>
      <w:r>
        <w:rPr>
          <w:noProof/>
        </w:rPr>
        <w:drawing>
          <wp:inline distT="0" distB="0" distL="0" distR="0" wp14:anchorId="6C901D4F" wp14:editId="6FC1563C">
            <wp:extent cx="6858000" cy="3262183"/>
            <wp:effectExtent l="0" t="0" r="0" b="0"/>
            <wp:docPr id="9" name="Picture 9" descr="IPRO logo with tag line &quot;better healthcare realized&quot;" title="I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780" t="3599" r="4534" b="63068"/>
                    <a:stretch/>
                  </pic:blipFill>
                  <pic:spPr bwMode="auto">
                    <a:xfrm>
                      <a:off x="0" y="0"/>
                      <a:ext cx="6858000" cy="3262183"/>
                    </a:xfrm>
                    <a:prstGeom prst="rect">
                      <a:avLst/>
                    </a:prstGeom>
                    <a:ln>
                      <a:noFill/>
                    </a:ln>
                    <a:extLst>
                      <a:ext uri="{53640926-AAD7-44D8-BBD7-CCE9431645EC}">
                        <a14:shadowObscured xmlns:a14="http://schemas.microsoft.com/office/drawing/2010/main"/>
                      </a:ext>
                    </a:extLst>
                  </pic:spPr>
                </pic:pic>
              </a:graphicData>
            </a:graphic>
          </wp:inline>
        </w:drawing>
      </w:r>
    </w:p>
    <w:p w14:paraId="1672217B" w14:textId="77777777" w:rsidR="00862D9F" w:rsidRPr="00231CEE" w:rsidRDefault="00862D9F" w:rsidP="00636CDA">
      <w:pPr>
        <w:spacing w:after="1800"/>
        <w:rPr>
          <w:b/>
          <w:color w:val="5F497A" w:themeColor="accent4" w:themeShade="BF"/>
          <w:sz w:val="40"/>
          <w:szCs w:val="40"/>
        </w:rPr>
      </w:pPr>
    </w:p>
    <w:p w14:paraId="337B3005" w14:textId="77777777" w:rsidR="0088681D" w:rsidRDefault="0088681D" w:rsidP="00636CDA">
      <w:pPr>
        <w:jc w:val="right"/>
        <w:rPr>
          <w:b/>
          <w:color w:val="34BB9F"/>
          <w:sz w:val="56"/>
          <w:szCs w:val="56"/>
        </w:rPr>
      </w:pPr>
      <w:r>
        <w:rPr>
          <w:b/>
          <w:color w:val="34BB9F"/>
          <w:sz w:val="56"/>
          <w:szCs w:val="56"/>
        </w:rPr>
        <w:t>External Quality Review</w:t>
      </w:r>
    </w:p>
    <w:p w14:paraId="17EDFC79" w14:textId="69FEACBA" w:rsidR="00FF321C" w:rsidRPr="0088681D" w:rsidRDefault="006F0018" w:rsidP="00636CDA">
      <w:pPr>
        <w:jc w:val="right"/>
        <w:rPr>
          <w:b/>
          <w:color w:val="34BB9F"/>
          <w:sz w:val="56"/>
          <w:szCs w:val="56"/>
        </w:rPr>
      </w:pPr>
      <w:r>
        <w:rPr>
          <w:b/>
          <w:color w:val="34BB9F"/>
          <w:sz w:val="56"/>
          <w:szCs w:val="56"/>
        </w:rPr>
        <w:t>Massachusetts Behavioral Health Partnership</w:t>
      </w:r>
    </w:p>
    <w:p w14:paraId="1FFB5A77" w14:textId="0186CDDC" w:rsidR="00DA4534" w:rsidRPr="00A8243E" w:rsidRDefault="00B469E2" w:rsidP="00636CDA">
      <w:pPr>
        <w:jc w:val="right"/>
        <w:rPr>
          <w:b/>
          <w:sz w:val="48"/>
          <w:szCs w:val="48"/>
        </w:rPr>
      </w:pPr>
      <w:bookmarkStart w:id="3" w:name="_Hlk120093853"/>
      <w:r w:rsidRPr="00B469E2">
        <w:rPr>
          <w:b/>
          <w:sz w:val="48"/>
          <w:szCs w:val="48"/>
        </w:rPr>
        <w:t xml:space="preserve">Annual Technical Report, </w:t>
      </w:r>
      <w:bookmarkEnd w:id="0"/>
      <w:r w:rsidR="00255544">
        <w:rPr>
          <w:b/>
          <w:sz w:val="48"/>
          <w:szCs w:val="48"/>
        </w:rPr>
        <w:t>Calendar Year 2022</w:t>
      </w:r>
    </w:p>
    <w:bookmarkEnd w:id="3"/>
    <w:p w14:paraId="08CA5D07" w14:textId="318AD866" w:rsidR="00FF321C" w:rsidRDefault="00255544" w:rsidP="00636CDA">
      <w:pPr>
        <w:spacing w:after="1680"/>
        <w:jc w:val="right"/>
        <w:rPr>
          <w:b/>
          <w:sz w:val="48"/>
          <w:szCs w:val="48"/>
        </w:rPr>
      </w:pPr>
      <w:r w:rsidRPr="00255544">
        <w:rPr>
          <w:noProof/>
          <w:sz w:val="48"/>
          <w:szCs w:val="48"/>
        </w:rPr>
        <w:drawing>
          <wp:anchor distT="0" distB="0" distL="114300" distR="114300" simplePos="0" relativeHeight="251658240" behindDoc="0" locked="0" layoutInCell="1" allowOverlap="1" wp14:anchorId="2273CE8A" wp14:editId="390B3705">
            <wp:simplePos x="0" y="0"/>
            <wp:positionH relativeFrom="margin">
              <wp:align>right</wp:align>
            </wp:positionH>
            <wp:positionV relativeFrom="paragraph">
              <wp:posOffset>1169670</wp:posOffset>
            </wp:positionV>
            <wp:extent cx="3794760" cy="1203960"/>
            <wp:effectExtent l="0" t="0" r="0" b="0"/>
            <wp:wrapThrough wrapText="bothSides">
              <wp:wrapPolygon edited="0">
                <wp:start x="0" y="0"/>
                <wp:lineTo x="0" y="21190"/>
                <wp:lineTo x="21470" y="21190"/>
                <wp:lineTo x="21470" y="0"/>
                <wp:lineTo x="0" y="0"/>
              </wp:wrapPolygon>
            </wp:wrapThrough>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760" cy="1203960"/>
                    </a:xfrm>
                    <a:prstGeom prst="rect">
                      <a:avLst/>
                    </a:prstGeom>
                    <a:noFill/>
                    <a:ln>
                      <a:noFill/>
                    </a:ln>
                  </pic:spPr>
                </pic:pic>
              </a:graphicData>
            </a:graphic>
          </wp:anchor>
        </w:drawing>
      </w:r>
    </w:p>
    <w:p w14:paraId="565F8832" w14:textId="0CBE86AE" w:rsidR="009A1EB1" w:rsidRPr="00C747DD" w:rsidRDefault="009A1EB1" w:rsidP="00636CDA">
      <w:pPr>
        <w:spacing w:after="240"/>
        <w:jc w:val="right"/>
        <w:rPr>
          <w:sz w:val="48"/>
          <w:szCs w:val="48"/>
        </w:rPr>
      </w:pPr>
    </w:p>
    <w:p w14:paraId="29F8B7EA" w14:textId="77777777" w:rsidR="00FF321C" w:rsidRPr="0088681D" w:rsidRDefault="009A1EB1" w:rsidP="00636CDA">
      <w:pPr>
        <w:spacing w:after="4200"/>
        <w:rPr>
          <w:sz w:val="48"/>
          <w:szCs w:val="48"/>
        </w:rPr>
      </w:pPr>
      <w:r>
        <w:rPr>
          <w:noProof/>
        </w:rPr>
        <w:drawing>
          <wp:inline distT="0" distB="0" distL="0" distR="0" wp14:anchorId="2A60DC9C" wp14:editId="60FC0EFB">
            <wp:extent cx="6858000" cy="528252"/>
            <wp:effectExtent l="0" t="0" r="0" b="5715"/>
            <wp:docPr id="10" name="Picture 10" descr="Lower page logo with IPRO website: ipro.org" title="ipr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902" t="90910" r="4412" b="3693"/>
                    <a:stretch/>
                  </pic:blipFill>
                  <pic:spPr bwMode="auto">
                    <a:xfrm>
                      <a:off x="0" y="0"/>
                      <a:ext cx="6858000" cy="528252"/>
                    </a:xfrm>
                    <a:prstGeom prst="rect">
                      <a:avLst/>
                    </a:prstGeom>
                    <a:ln>
                      <a:noFill/>
                    </a:ln>
                    <a:extLst>
                      <a:ext uri="{53640926-AAD7-44D8-BBD7-CCE9431645EC}">
                        <a14:shadowObscured xmlns:a14="http://schemas.microsoft.com/office/drawing/2010/main"/>
                      </a:ext>
                    </a:extLst>
                  </pic:spPr>
                </pic:pic>
              </a:graphicData>
            </a:graphic>
          </wp:inline>
        </w:drawing>
      </w:r>
      <w:r w:rsidR="00FF321C">
        <w:br w:type="page"/>
      </w:r>
    </w:p>
    <w:p w14:paraId="45B44601" w14:textId="77777777" w:rsidR="00FF321C" w:rsidRPr="00CA7888" w:rsidRDefault="00FF321C" w:rsidP="00636CDA">
      <w:pPr>
        <w:jc w:val="center"/>
        <w:rPr>
          <w:rFonts w:ascii="Calibri Light" w:hAnsi="Calibri Light" w:cs="Calibri Light"/>
          <w:b/>
          <w:sz w:val="28"/>
          <w:szCs w:val="28"/>
        </w:rPr>
      </w:pPr>
      <w:r w:rsidRPr="00CA7888">
        <w:rPr>
          <w:rFonts w:ascii="Calibri Light" w:hAnsi="Calibri Light" w:cs="Calibri Light"/>
          <w:b/>
          <w:sz w:val="28"/>
          <w:szCs w:val="28"/>
        </w:rPr>
        <w:lastRenderedPageBreak/>
        <w:t>Table of Contents</w:t>
      </w:r>
    </w:p>
    <w:p w14:paraId="03FD7634" w14:textId="51EDCFE7" w:rsidR="002B20DF" w:rsidRDefault="00AD33B7">
      <w:pPr>
        <w:pStyle w:val="TOC1"/>
        <w:tabs>
          <w:tab w:val="left" w:pos="440"/>
          <w:tab w:val="right" w:leader="dot" w:pos="10790"/>
        </w:tabs>
        <w:rPr>
          <w:rFonts w:cstheme="minorBidi"/>
          <w:b w:val="0"/>
          <w:bCs w:val="0"/>
          <w:caps w:val="0"/>
          <w:noProof/>
          <w:sz w:val="22"/>
          <w:szCs w:val="22"/>
        </w:rPr>
      </w:pPr>
      <w:r w:rsidRPr="00CA7888">
        <w:rPr>
          <w:rFonts w:ascii="Calibri Light" w:hAnsi="Calibri Light" w:cs="Calibri Light"/>
          <w:caps w:val="0"/>
        </w:rPr>
        <w:fldChar w:fldCharType="begin"/>
      </w:r>
      <w:r w:rsidRPr="00CA7888">
        <w:rPr>
          <w:rFonts w:ascii="Calibri Light" w:hAnsi="Calibri Light" w:cs="Calibri Light"/>
          <w:caps w:val="0"/>
        </w:rPr>
        <w:instrText xml:space="preserve"> TOC \o "1-1" \h \z \t "Heading 2,2" </w:instrText>
      </w:r>
      <w:r w:rsidRPr="00CA7888">
        <w:rPr>
          <w:rFonts w:ascii="Calibri Light" w:hAnsi="Calibri Light" w:cs="Calibri Light"/>
          <w:caps w:val="0"/>
        </w:rPr>
        <w:fldChar w:fldCharType="separate"/>
      </w:r>
      <w:hyperlink w:anchor="_Toc132285801" w:history="1">
        <w:r w:rsidR="002B20DF" w:rsidRPr="00A770DB">
          <w:rPr>
            <w:rStyle w:val="Hyperlink"/>
            <w:noProof/>
          </w:rPr>
          <w:t>I.</w:t>
        </w:r>
        <w:r w:rsidR="002B20DF">
          <w:rPr>
            <w:rFonts w:cstheme="minorBidi"/>
            <w:b w:val="0"/>
            <w:bCs w:val="0"/>
            <w:caps w:val="0"/>
            <w:noProof/>
            <w:sz w:val="22"/>
            <w:szCs w:val="22"/>
          </w:rPr>
          <w:tab/>
        </w:r>
        <w:r w:rsidR="002B20DF" w:rsidRPr="00A770DB">
          <w:rPr>
            <w:rStyle w:val="Hyperlink"/>
            <w:noProof/>
          </w:rPr>
          <w:t>Executive Summary</w:t>
        </w:r>
        <w:r w:rsidR="002B20DF">
          <w:rPr>
            <w:noProof/>
            <w:webHidden/>
          </w:rPr>
          <w:tab/>
        </w:r>
        <w:r w:rsidR="002B20DF">
          <w:rPr>
            <w:noProof/>
            <w:webHidden/>
          </w:rPr>
          <w:fldChar w:fldCharType="begin"/>
        </w:r>
        <w:r w:rsidR="002B20DF">
          <w:rPr>
            <w:noProof/>
            <w:webHidden/>
          </w:rPr>
          <w:instrText xml:space="preserve"> PAGEREF _Toc132285801 \h </w:instrText>
        </w:r>
        <w:r w:rsidR="002B20DF">
          <w:rPr>
            <w:noProof/>
            <w:webHidden/>
          </w:rPr>
        </w:r>
        <w:r w:rsidR="002B20DF">
          <w:rPr>
            <w:noProof/>
            <w:webHidden/>
          </w:rPr>
          <w:fldChar w:fldCharType="separate"/>
        </w:r>
        <w:r w:rsidR="00D73B22">
          <w:rPr>
            <w:noProof/>
            <w:webHidden/>
          </w:rPr>
          <w:t>I-4</w:t>
        </w:r>
        <w:r w:rsidR="002B20DF">
          <w:rPr>
            <w:noProof/>
            <w:webHidden/>
          </w:rPr>
          <w:fldChar w:fldCharType="end"/>
        </w:r>
      </w:hyperlink>
    </w:p>
    <w:p w14:paraId="2DAC5912" w14:textId="5C9711EA" w:rsidR="002B20DF" w:rsidRDefault="00000000">
      <w:pPr>
        <w:pStyle w:val="TOC2"/>
        <w:tabs>
          <w:tab w:val="right" w:leader="dot" w:pos="10790"/>
        </w:tabs>
        <w:rPr>
          <w:rFonts w:cstheme="minorBidi"/>
          <w:smallCaps w:val="0"/>
          <w:noProof/>
          <w:sz w:val="22"/>
          <w:szCs w:val="22"/>
        </w:rPr>
      </w:pPr>
      <w:hyperlink w:anchor="_Toc132285802" w:history="1">
        <w:r w:rsidR="002B20DF" w:rsidRPr="00A770DB">
          <w:rPr>
            <w:rStyle w:val="Hyperlink"/>
            <w:rFonts w:ascii="Calibri Light" w:hAnsi="Calibri Light" w:cs="Calibri Light"/>
            <w:noProof/>
          </w:rPr>
          <w:t>Massachusetts Behavioral Health Partnership</w:t>
        </w:r>
        <w:r w:rsidR="002B20DF">
          <w:rPr>
            <w:noProof/>
            <w:webHidden/>
          </w:rPr>
          <w:tab/>
        </w:r>
        <w:r w:rsidR="002B20DF">
          <w:rPr>
            <w:noProof/>
            <w:webHidden/>
          </w:rPr>
          <w:fldChar w:fldCharType="begin"/>
        </w:r>
        <w:r w:rsidR="002B20DF">
          <w:rPr>
            <w:noProof/>
            <w:webHidden/>
          </w:rPr>
          <w:instrText xml:space="preserve"> PAGEREF _Toc132285802 \h </w:instrText>
        </w:r>
        <w:r w:rsidR="002B20DF">
          <w:rPr>
            <w:noProof/>
            <w:webHidden/>
          </w:rPr>
        </w:r>
        <w:r w:rsidR="002B20DF">
          <w:rPr>
            <w:noProof/>
            <w:webHidden/>
          </w:rPr>
          <w:fldChar w:fldCharType="separate"/>
        </w:r>
        <w:r w:rsidR="00D73B22">
          <w:rPr>
            <w:noProof/>
            <w:webHidden/>
          </w:rPr>
          <w:t>I-4</w:t>
        </w:r>
        <w:r w:rsidR="002B20DF">
          <w:rPr>
            <w:noProof/>
            <w:webHidden/>
          </w:rPr>
          <w:fldChar w:fldCharType="end"/>
        </w:r>
      </w:hyperlink>
    </w:p>
    <w:p w14:paraId="47E1D983" w14:textId="05DE9EF1" w:rsidR="002B20DF" w:rsidRDefault="00000000">
      <w:pPr>
        <w:pStyle w:val="TOC2"/>
        <w:tabs>
          <w:tab w:val="right" w:leader="dot" w:pos="10790"/>
        </w:tabs>
        <w:rPr>
          <w:rFonts w:cstheme="minorBidi"/>
          <w:smallCaps w:val="0"/>
          <w:noProof/>
          <w:sz w:val="22"/>
          <w:szCs w:val="22"/>
        </w:rPr>
      </w:pPr>
      <w:hyperlink w:anchor="_Toc132285803" w:history="1">
        <w:r w:rsidR="002B20DF" w:rsidRPr="00A770DB">
          <w:rPr>
            <w:rStyle w:val="Hyperlink"/>
            <w:rFonts w:ascii="Calibri Light" w:hAnsi="Calibri Light" w:cs="Calibri Light"/>
            <w:noProof/>
          </w:rPr>
          <w:t>Purpose of Report</w:t>
        </w:r>
        <w:r w:rsidR="002B20DF">
          <w:rPr>
            <w:noProof/>
            <w:webHidden/>
          </w:rPr>
          <w:tab/>
        </w:r>
        <w:r w:rsidR="002B20DF">
          <w:rPr>
            <w:noProof/>
            <w:webHidden/>
          </w:rPr>
          <w:fldChar w:fldCharType="begin"/>
        </w:r>
        <w:r w:rsidR="002B20DF">
          <w:rPr>
            <w:noProof/>
            <w:webHidden/>
          </w:rPr>
          <w:instrText xml:space="preserve"> PAGEREF _Toc132285803 \h </w:instrText>
        </w:r>
        <w:r w:rsidR="002B20DF">
          <w:rPr>
            <w:noProof/>
            <w:webHidden/>
          </w:rPr>
        </w:r>
        <w:r w:rsidR="002B20DF">
          <w:rPr>
            <w:noProof/>
            <w:webHidden/>
          </w:rPr>
          <w:fldChar w:fldCharType="separate"/>
        </w:r>
        <w:r w:rsidR="00D73B22">
          <w:rPr>
            <w:noProof/>
            <w:webHidden/>
          </w:rPr>
          <w:t>I-4</w:t>
        </w:r>
        <w:r w:rsidR="002B20DF">
          <w:rPr>
            <w:noProof/>
            <w:webHidden/>
          </w:rPr>
          <w:fldChar w:fldCharType="end"/>
        </w:r>
      </w:hyperlink>
    </w:p>
    <w:p w14:paraId="3E62457D" w14:textId="132BBA20" w:rsidR="002B20DF" w:rsidRDefault="00000000">
      <w:pPr>
        <w:pStyle w:val="TOC2"/>
        <w:tabs>
          <w:tab w:val="right" w:leader="dot" w:pos="10790"/>
        </w:tabs>
        <w:rPr>
          <w:rFonts w:cstheme="minorBidi"/>
          <w:smallCaps w:val="0"/>
          <w:noProof/>
          <w:sz w:val="22"/>
          <w:szCs w:val="22"/>
        </w:rPr>
      </w:pPr>
      <w:hyperlink w:anchor="_Toc132285804" w:history="1">
        <w:r w:rsidR="002B20DF" w:rsidRPr="00A770DB">
          <w:rPr>
            <w:rStyle w:val="Hyperlink"/>
            <w:rFonts w:ascii="Calibri Light" w:hAnsi="Calibri Light" w:cs="Calibri Light"/>
            <w:noProof/>
          </w:rPr>
          <w:t>Scope of External Quality Review Activities</w:t>
        </w:r>
        <w:r w:rsidR="002B20DF">
          <w:rPr>
            <w:noProof/>
            <w:webHidden/>
          </w:rPr>
          <w:tab/>
        </w:r>
        <w:r w:rsidR="002B20DF">
          <w:rPr>
            <w:noProof/>
            <w:webHidden/>
          </w:rPr>
          <w:fldChar w:fldCharType="begin"/>
        </w:r>
        <w:r w:rsidR="002B20DF">
          <w:rPr>
            <w:noProof/>
            <w:webHidden/>
          </w:rPr>
          <w:instrText xml:space="preserve"> PAGEREF _Toc132285804 \h </w:instrText>
        </w:r>
        <w:r w:rsidR="002B20DF">
          <w:rPr>
            <w:noProof/>
            <w:webHidden/>
          </w:rPr>
        </w:r>
        <w:r w:rsidR="002B20DF">
          <w:rPr>
            <w:noProof/>
            <w:webHidden/>
          </w:rPr>
          <w:fldChar w:fldCharType="separate"/>
        </w:r>
        <w:r w:rsidR="00D73B22">
          <w:rPr>
            <w:noProof/>
            <w:webHidden/>
          </w:rPr>
          <w:t>I-4</w:t>
        </w:r>
        <w:r w:rsidR="002B20DF">
          <w:rPr>
            <w:noProof/>
            <w:webHidden/>
          </w:rPr>
          <w:fldChar w:fldCharType="end"/>
        </w:r>
      </w:hyperlink>
    </w:p>
    <w:p w14:paraId="5B10B083" w14:textId="236E9552" w:rsidR="002B20DF" w:rsidRDefault="00000000">
      <w:pPr>
        <w:pStyle w:val="TOC2"/>
        <w:tabs>
          <w:tab w:val="right" w:leader="dot" w:pos="10790"/>
        </w:tabs>
        <w:rPr>
          <w:rFonts w:cstheme="minorBidi"/>
          <w:smallCaps w:val="0"/>
          <w:noProof/>
          <w:sz w:val="22"/>
          <w:szCs w:val="22"/>
        </w:rPr>
      </w:pPr>
      <w:hyperlink w:anchor="_Toc132285805" w:history="1">
        <w:r w:rsidR="002B20DF" w:rsidRPr="00A770DB">
          <w:rPr>
            <w:rStyle w:val="Hyperlink"/>
            <w:rFonts w:ascii="Calibri Light" w:eastAsia="Times New Roman" w:hAnsi="Calibri Light" w:cs="Calibri Light"/>
            <w:noProof/>
          </w:rPr>
          <w:t>High-Level Program Findings</w:t>
        </w:r>
        <w:r w:rsidR="002B20DF">
          <w:rPr>
            <w:noProof/>
            <w:webHidden/>
          </w:rPr>
          <w:tab/>
        </w:r>
        <w:r w:rsidR="002B20DF">
          <w:rPr>
            <w:noProof/>
            <w:webHidden/>
          </w:rPr>
          <w:fldChar w:fldCharType="begin"/>
        </w:r>
        <w:r w:rsidR="002B20DF">
          <w:rPr>
            <w:noProof/>
            <w:webHidden/>
          </w:rPr>
          <w:instrText xml:space="preserve"> PAGEREF _Toc132285805 \h </w:instrText>
        </w:r>
        <w:r w:rsidR="002B20DF">
          <w:rPr>
            <w:noProof/>
            <w:webHidden/>
          </w:rPr>
        </w:r>
        <w:r w:rsidR="002B20DF">
          <w:rPr>
            <w:noProof/>
            <w:webHidden/>
          </w:rPr>
          <w:fldChar w:fldCharType="separate"/>
        </w:r>
        <w:r w:rsidR="00D73B22">
          <w:rPr>
            <w:noProof/>
            <w:webHidden/>
          </w:rPr>
          <w:t>I-5</w:t>
        </w:r>
        <w:r w:rsidR="002B20DF">
          <w:rPr>
            <w:noProof/>
            <w:webHidden/>
          </w:rPr>
          <w:fldChar w:fldCharType="end"/>
        </w:r>
      </w:hyperlink>
    </w:p>
    <w:p w14:paraId="2A508535" w14:textId="4B223624" w:rsidR="002B20DF" w:rsidRDefault="00000000">
      <w:pPr>
        <w:pStyle w:val="TOC2"/>
        <w:tabs>
          <w:tab w:val="right" w:leader="dot" w:pos="10790"/>
        </w:tabs>
        <w:rPr>
          <w:rFonts w:cstheme="minorBidi"/>
          <w:smallCaps w:val="0"/>
          <w:noProof/>
          <w:sz w:val="22"/>
          <w:szCs w:val="22"/>
        </w:rPr>
      </w:pPr>
      <w:hyperlink w:anchor="_Toc132285806" w:history="1">
        <w:r w:rsidR="002B20DF" w:rsidRPr="00A770DB">
          <w:rPr>
            <w:rStyle w:val="Hyperlink"/>
            <w:rFonts w:ascii="Calibri Light" w:eastAsia="Times New Roman" w:hAnsi="Calibri Light" w:cs="Calibri Light"/>
            <w:noProof/>
          </w:rPr>
          <w:t>Recommendations</w:t>
        </w:r>
        <w:r w:rsidR="002B20DF">
          <w:rPr>
            <w:noProof/>
            <w:webHidden/>
          </w:rPr>
          <w:tab/>
        </w:r>
        <w:r w:rsidR="002B20DF">
          <w:rPr>
            <w:noProof/>
            <w:webHidden/>
          </w:rPr>
          <w:fldChar w:fldCharType="begin"/>
        </w:r>
        <w:r w:rsidR="002B20DF">
          <w:rPr>
            <w:noProof/>
            <w:webHidden/>
          </w:rPr>
          <w:instrText xml:space="preserve"> PAGEREF _Toc132285806 \h </w:instrText>
        </w:r>
        <w:r w:rsidR="002B20DF">
          <w:rPr>
            <w:noProof/>
            <w:webHidden/>
          </w:rPr>
        </w:r>
        <w:r w:rsidR="002B20DF">
          <w:rPr>
            <w:noProof/>
            <w:webHidden/>
          </w:rPr>
          <w:fldChar w:fldCharType="separate"/>
        </w:r>
        <w:r w:rsidR="00D73B22">
          <w:rPr>
            <w:noProof/>
            <w:webHidden/>
          </w:rPr>
          <w:t>I-8</w:t>
        </w:r>
        <w:r w:rsidR="002B20DF">
          <w:rPr>
            <w:noProof/>
            <w:webHidden/>
          </w:rPr>
          <w:fldChar w:fldCharType="end"/>
        </w:r>
      </w:hyperlink>
    </w:p>
    <w:p w14:paraId="6E130024" w14:textId="2ED61F85" w:rsidR="002B20DF" w:rsidRDefault="00000000">
      <w:pPr>
        <w:pStyle w:val="TOC1"/>
        <w:tabs>
          <w:tab w:val="left" w:pos="440"/>
          <w:tab w:val="right" w:leader="dot" w:pos="10790"/>
        </w:tabs>
        <w:rPr>
          <w:rFonts w:cstheme="minorBidi"/>
          <w:b w:val="0"/>
          <w:bCs w:val="0"/>
          <w:caps w:val="0"/>
          <w:noProof/>
          <w:sz w:val="22"/>
          <w:szCs w:val="22"/>
        </w:rPr>
      </w:pPr>
      <w:hyperlink w:anchor="_Toc132285807" w:history="1">
        <w:r w:rsidR="002B20DF" w:rsidRPr="00A770DB">
          <w:rPr>
            <w:rStyle w:val="Hyperlink"/>
            <w:noProof/>
          </w:rPr>
          <w:t>II.</w:t>
        </w:r>
        <w:r w:rsidR="002B20DF">
          <w:rPr>
            <w:rFonts w:cstheme="minorBidi"/>
            <w:b w:val="0"/>
            <w:bCs w:val="0"/>
            <w:caps w:val="0"/>
            <w:noProof/>
            <w:sz w:val="22"/>
            <w:szCs w:val="22"/>
          </w:rPr>
          <w:tab/>
        </w:r>
        <w:r w:rsidR="002B20DF" w:rsidRPr="00A770DB">
          <w:rPr>
            <w:rStyle w:val="Hyperlink"/>
            <w:noProof/>
          </w:rPr>
          <w:t>Massachusetts Medicaid Managed Care Program</w:t>
        </w:r>
        <w:r w:rsidR="002B20DF">
          <w:rPr>
            <w:noProof/>
            <w:webHidden/>
          </w:rPr>
          <w:tab/>
        </w:r>
        <w:r w:rsidR="002B20DF">
          <w:rPr>
            <w:noProof/>
            <w:webHidden/>
          </w:rPr>
          <w:fldChar w:fldCharType="begin"/>
        </w:r>
        <w:r w:rsidR="002B20DF">
          <w:rPr>
            <w:noProof/>
            <w:webHidden/>
          </w:rPr>
          <w:instrText xml:space="preserve"> PAGEREF _Toc132285807 \h </w:instrText>
        </w:r>
        <w:r w:rsidR="002B20DF">
          <w:rPr>
            <w:noProof/>
            <w:webHidden/>
          </w:rPr>
        </w:r>
        <w:r w:rsidR="002B20DF">
          <w:rPr>
            <w:noProof/>
            <w:webHidden/>
          </w:rPr>
          <w:fldChar w:fldCharType="separate"/>
        </w:r>
        <w:r w:rsidR="00D73B22">
          <w:rPr>
            <w:noProof/>
            <w:webHidden/>
          </w:rPr>
          <w:t>II-10</w:t>
        </w:r>
        <w:r w:rsidR="002B20DF">
          <w:rPr>
            <w:noProof/>
            <w:webHidden/>
          </w:rPr>
          <w:fldChar w:fldCharType="end"/>
        </w:r>
      </w:hyperlink>
    </w:p>
    <w:p w14:paraId="69F966A0" w14:textId="4DE6A3A3" w:rsidR="002B20DF" w:rsidRDefault="00000000">
      <w:pPr>
        <w:pStyle w:val="TOC2"/>
        <w:tabs>
          <w:tab w:val="right" w:leader="dot" w:pos="10790"/>
        </w:tabs>
        <w:rPr>
          <w:rFonts w:cstheme="minorBidi"/>
          <w:smallCaps w:val="0"/>
          <w:noProof/>
          <w:sz w:val="22"/>
          <w:szCs w:val="22"/>
        </w:rPr>
      </w:pPr>
      <w:hyperlink w:anchor="_Toc132285808" w:history="1">
        <w:r w:rsidR="002B20DF" w:rsidRPr="00A770DB">
          <w:rPr>
            <w:rStyle w:val="Hyperlink"/>
            <w:rFonts w:ascii="Calibri Light" w:hAnsi="Calibri Light" w:cs="Calibri Light"/>
            <w:noProof/>
          </w:rPr>
          <w:t>Managed Care in Massachusetts</w:t>
        </w:r>
        <w:r w:rsidR="002B20DF">
          <w:rPr>
            <w:noProof/>
            <w:webHidden/>
          </w:rPr>
          <w:tab/>
        </w:r>
        <w:r w:rsidR="002B20DF">
          <w:rPr>
            <w:noProof/>
            <w:webHidden/>
          </w:rPr>
          <w:fldChar w:fldCharType="begin"/>
        </w:r>
        <w:r w:rsidR="002B20DF">
          <w:rPr>
            <w:noProof/>
            <w:webHidden/>
          </w:rPr>
          <w:instrText xml:space="preserve"> PAGEREF _Toc132285808 \h </w:instrText>
        </w:r>
        <w:r w:rsidR="002B20DF">
          <w:rPr>
            <w:noProof/>
            <w:webHidden/>
          </w:rPr>
        </w:r>
        <w:r w:rsidR="002B20DF">
          <w:rPr>
            <w:noProof/>
            <w:webHidden/>
          </w:rPr>
          <w:fldChar w:fldCharType="separate"/>
        </w:r>
        <w:r w:rsidR="00D73B22">
          <w:rPr>
            <w:noProof/>
            <w:webHidden/>
          </w:rPr>
          <w:t>II-10</w:t>
        </w:r>
        <w:r w:rsidR="002B20DF">
          <w:rPr>
            <w:noProof/>
            <w:webHidden/>
          </w:rPr>
          <w:fldChar w:fldCharType="end"/>
        </w:r>
      </w:hyperlink>
    </w:p>
    <w:p w14:paraId="1FE30A94" w14:textId="0D573359" w:rsidR="002B20DF" w:rsidRDefault="00000000">
      <w:pPr>
        <w:pStyle w:val="TOC2"/>
        <w:tabs>
          <w:tab w:val="right" w:leader="dot" w:pos="10790"/>
        </w:tabs>
        <w:rPr>
          <w:rFonts w:cstheme="minorBidi"/>
          <w:smallCaps w:val="0"/>
          <w:noProof/>
          <w:sz w:val="22"/>
          <w:szCs w:val="22"/>
        </w:rPr>
      </w:pPr>
      <w:hyperlink w:anchor="_Toc132285809" w:history="1">
        <w:r w:rsidR="002B20DF" w:rsidRPr="00A770DB">
          <w:rPr>
            <w:rStyle w:val="Hyperlink"/>
            <w:rFonts w:ascii="Calibri Light" w:hAnsi="Calibri Light" w:cs="Calibri Light"/>
            <w:noProof/>
          </w:rPr>
          <w:t>MassHealth Medicaid Quality Strategy</w:t>
        </w:r>
        <w:r w:rsidR="002B20DF">
          <w:rPr>
            <w:noProof/>
            <w:webHidden/>
          </w:rPr>
          <w:tab/>
        </w:r>
        <w:r w:rsidR="002B20DF">
          <w:rPr>
            <w:noProof/>
            <w:webHidden/>
          </w:rPr>
          <w:fldChar w:fldCharType="begin"/>
        </w:r>
        <w:r w:rsidR="002B20DF">
          <w:rPr>
            <w:noProof/>
            <w:webHidden/>
          </w:rPr>
          <w:instrText xml:space="preserve"> PAGEREF _Toc132285809 \h </w:instrText>
        </w:r>
        <w:r w:rsidR="002B20DF">
          <w:rPr>
            <w:noProof/>
            <w:webHidden/>
          </w:rPr>
        </w:r>
        <w:r w:rsidR="002B20DF">
          <w:rPr>
            <w:noProof/>
            <w:webHidden/>
          </w:rPr>
          <w:fldChar w:fldCharType="separate"/>
        </w:r>
        <w:r w:rsidR="00D73B22">
          <w:rPr>
            <w:noProof/>
            <w:webHidden/>
          </w:rPr>
          <w:t>II-10</w:t>
        </w:r>
        <w:r w:rsidR="002B20DF">
          <w:rPr>
            <w:noProof/>
            <w:webHidden/>
          </w:rPr>
          <w:fldChar w:fldCharType="end"/>
        </w:r>
      </w:hyperlink>
    </w:p>
    <w:p w14:paraId="64198C4E" w14:textId="38DE5DD2" w:rsidR="002B20DF" w:rsidRDefault="00000000">
      <w:pPr>
        <w:pStyle w:val="TOC2"/>
        <w:tabs>
          <w:tab w:val="right" w:leader="dot" w:pos="10790"/>
        </w:tabs>
        <w:rPr>
          <w:rFonts w:cstheme="minorBidi"/>
          <w:smallCaps w:val="0"/>
          <w:noProof/>
          <w:sz w:val="22"/>
          <w:szCs w:val="22"/>
        </w:rPr>
      </w:pPr>
      <w:hyperlink w:anchor="_Toc132285810" w:history="1">
        <w:r w:rsidR="002B20DF" w:rsidRPr="00A770DB">
          <w:rPr>
            <w:rStyle w:val="Hyperlink"/>
            <w:rFonts w:ascii="Calibri Light" w:hAnsi="Calibri Light" w:cs="Calibri Light"/>
            <w:noProof/>
          </w:rPr>
          <w:t>IPRO’s Assessment of the Massachusetts Medicaid Quality Strategy</w:t>
        </w:r>
        <w:r w:rsidR="002B20DF">
          <w:rPr>
            <w:noProof/>
            <w:webHidden/>
          </w:rPr>
          <w:tab/>
        </w:r>
        <w:r w:rsidR="002B20DF">
          <w:rPr>
            <w:noProof/>
            <w:webHidden/>
          </w:rPr>
          <w:fldChar w:fldCharType="begin"/>
        </w:r>
        <w:r w:rsidR="002B20DF">
          <w:rPr>
            <w:noProof/>
            <w:webHidden/>
          </w:rPr>
          <w:instrText xml:space="preserve"> PAGEREF _Toc132285810 \h </w:instrText>
        </w:r>
        <w:r w:rsidR="002B20DF">
          <w:rPr>
            <w:noProof/>
            <w:webHidden/>
          </w:rPr>
        </w:r>
        <w:r w:rsidR="002B20DF">
          <w:rPr>
            <w:noProof/>
            <w:webHidden/>
          </w:rPr>
          <w:fldChar w:fldCharType="separate"/>
        </w:r>
        <w:r w:rsidR="00D73B22">
          <w:rPr>
            <w:noProof/>
            <w:webHidden/>
          </w:rPr>
          <w:t>II-13</w:t>
        </w:r>
        <w:r w:rsidR="002B20DF">
          <w:rPr>
            <w:noProof/>
            <w:webHidden/>
          </w:rPr>
          <w:fldChar w:fldCharType="end"/>
        </w:r>
      </w:hyperlink>
    </w:p>
    <w:p w14:paraId="4328838C" w14:textId="3F89B5D6" w:rsidR="002B20DF" w:rsidRDefault="00000000">
      <w:pPr>
        <w:pStyle w:val="TOC1"/>
        <w:tabs>
          <w:tab w:val="left" w:pos="440"/>
          <w:tab w:val="right" w:leader="dot" w:pos="10790"/>
        </w:tabs>
        <w:rPr>
          <w:rFonts w:cstheme="minorBidi"/>
          <w:b w:val="0"/>
          <w:bCs w:val="0"/>
          <w:caps w:val="0"/>
          <w:noProof/>
          <w:sz w:val="22"/>
          <w:szCs w:val="22"/>
        </w:rPr>
      </w:pPr>
      <w:hyperlink w:anchor="_Toc132285811" w:history="1">
        <w:r w:rsidR="002B20DF" w:rsidRPr="00A770DB">
          <w:rPr>
            <w:rStyle w:val="Hyperlink"/>
            <w:noProof/>
          </w:rPr>
          <w:t>III.</w:t>
        </w:r>
        <w:r w:rsidR="002B20DF">
          <w:rPr>
            <w:rFonts w:cstheme="minorBidi"/>
            <w:b w:val="0"/>
            <w:bCs w:val="0"/>
            <w:caps w:val="0"/>
            <w:noProof/>
            <w:sz w:val="22"/>
            <w:szCs w:val="22"/>
          </w:rPr>
          <w:tab/>
        </w:r>
        <w:r w:rsidR="002B20DF" w:rsidRPr="00A770DB">
          <w:rPr>
            <w:rStyle w:val="Hyperlink"/>
            <w:noProof/>
          </w:rPr>
          <w:t>Validation of Performance Improvement Projects</w:t>
        </w:r>
        <w:r w:rsidR="002B20DF">
          <w:rPr>
            <w:noProof/>
            <w:webHidden/>
          </w:rPr>
          <w:tab/>
        </w:r>
        <w:r w:rsidR="002B20DF">
          <w:rPr>
            <w:noProof/>
            <w:webHidden/>
          </w:rPr>
          <w:fldChar w:fldCharType="begin"/>
        </w:r>
        <w:r w:rsidR="002B20DF">
          <w:rPr>
            <w:noProof/>
            <w:webHidden/>
          </w:rPr>
          <w:instrText xml:space="preserve"> PAGEREF _Toc132285811 \h </w:instrText>
        </w:r>
        <w:r w:rsidR="002B20DF">
          <w:rPr>
            <w:noProof/>
            <w:webHidden/>
          </w:rPr>
        </w:r>
        <w:r w:rsidR="002B20DF">
          <w:rPr>
            <w:noProof/>
            <w:webHidden/>
          </w:rPr>
          <w:fldChar w:fldCharType="separate"/>
        </w:r>
        <w:r w:rsidR="00D73B22">
          <w:rPr>
            <w:noProof/>
            <w:webHidden/>
          </w:rPr>
          <w:t>III-15</w:t>
        </w:r>
        <w:r w:rsidR="002B20DF">
          <w:rPr>
            <w:noProof/>
            <w:webHidden/>
          </w:rPr>
          <w:fldChar w:fldCharType="end"/>
        </w:r>
      </w:hyperlink>
    </w:p>
    <w:p w14:paraId="044B6B54" w14:textId="3F475418" w:rsidR="002B20DF" w:rsidRDefault="00000000">
      <w:pPr>
        <w:pStyle w:val="TOC2"/>
        <w:tabs>
          <w:tab w:val="right" w:leader="dot" w:pos="10790"/>
        </w:tabs>
        <w:rPr>
          <w:rFonts w:cstheme="minorBidi"/>
          <w:smallCaps w:val="0"/>
          <w:noProof/>
          <w:sz w:val="22"/>
          <w:szCs w:val="22"/>
        </w:rPr>
      </w:pPr>
      <w:hyperlink w:anchor="_Toc132285812" w:history="1">
        <w:r w:rsidR="002B20DF" w:rsidRPr="00A770DB">
          <w:rPr>
            <w:rStyle w:val="Hyperlink"/>
            <w:rFonts w:ascii="Calibri Light" w:hAnsi="Calibri Light" w:cs="Calibri Light"/>
            <w:noProof/>
          </w:rPr>
          <w:t>Objectives</w:t>
        </w:r>
        <w:r w:rsidR="002B20DF">
          <w:rPr>
            <w:noProof/>
            <w:webHidden/>
          </w:rPr>
          <w:tab/>
        </w:r>
        <w:r w:rsidR="002B20DF">
          <w:rPr>
            <w:noProof/>
            <w:webHidden/>
          </w:rPr>
          <w:fldChar w:fldCharType="begin"/>
        </w:r>
        <w:r w:rsidR="002B20DF">
          <w:rPr>
            <w:noProof/>
            <w:webHidden/>
          </w:rPr>
          <w:instrText xml:space="preserve"> PAGEREF _Toc132285812 \h </w:instrText>
        </w:r>
        <w:r w:rsidR="002B20DF">
          <w:rPr>
            <w:noProof/>
            <w:webHidden/>
          </w:rPr>
        </w:r>
        <w:r w:rsidR="002B20DF">
          <w:rPr>
            <w:noProof/>
            <w:webHidden/>
          </w:rPr>
          <w:fldChar w:fldCharType="separate"/>
        </w:r>
        <w:r w:rsidR="00D73B22">
          <w:rPr>
            <w:noProof/>
            <w:webHidden/>
          </w:rPr>
          <w:t>III-15</w:t>
        </w:r>
        <w:r w:rsidR="002B20DF">
          <w:rPr>
            <w:noProof/>
            <w:webHidden/>
          </w:rPr>
          <w:fldChar w:fldCharType="end"/>
        </w:r>
      </w:hyperlink>
    </w:p>
    <w:p w14:paraId="5C612458" w14:textId="62C23800" w:rsidR="002B20DF" w:rsidRDefault="00000000">
      <w:pPr>
        <w:pStyle w:val="TOC2"/>
        <w:tabs>
          <w:tab w:val="right" w:leader="dot" w:pos="10790"/>
        </w:tabs>
        <w:rPr>
          <w:rFonts w:cstheme="minorBidi"/>
          <w:smallCaps w:val="0"/>
          <w:noProof/>
          <w:sz w:val="22"/>
          <w:szCs w:val="22"/>
        </w:rPr>
      </w:pPr>
      <w:hyperlink w:anchor="_Toc132285813" w:history="1">
        <w:r w:rsidR="002B20DF" w:rsidRPr="00A770DB">
          <w:rPr>
            <w:rStyle w:val="Hyperlink"/>
            <w:rFonts w:ascii="Calibri Light" w:hAnsi="Calibri Light" w:cs="Calibri Light"/>
            <w:noProof/>
          </w:rPr>
          <w:t>Technical Methods of Data Collection and Analysis</w:t>
        </w:r>
        <w:r w:rsidR="002B20DF">
          <w:rPr>
            <w:noProof/>
            <w:webHidden/>
          </w:rPr>
          <w:tab/>
        </w:r>
        <w:r w:rsidR="002B20DF">
          <w:rPr>
            <w:noProof/>
            <w:webHidden/>
          </w:rPr>
          <w:fldChar w:fldCharType="begin"/>
        </w:r>
        <w:r w:rsidR="002B20DF">
          <w:rPr>
            <w:noProof/>
            <w:webHidden/>
          </w:rPr>
          <w:instrText xml:space="preserve"> PAGEREF _Toc132285813 \h </w:instrText>
        </w:r>
        <w:r w:rsidR="002B20DF">
          <w:rPr>
            <w:noProof/>
            <w:webHidden/>
          </w:rPr>
        </w:r>
        <w:r w:rsidR="002B20DF">
          <w:rPr>
            <w:noProof/>
            <w:webHidden/>
          </w:rPr>
          <w:fldChar w:fldCharType="separate"/>
        </w:r>
        <w:r w:rsidR="00D73B22">
          <w:rPr>
            <w:noProof/>
            <w:webHidden/>
          </w:rPr>
          <w:t>III-15</w:t>
        </w:r>
        <w:r w:rsidR="002B20DF">
          <w:rPr>
            <w:noProof/>
            <w:webHidden/>
          </w:rPr>
          <w:fldChar w:fldCharType="end"/>
        </w:r>
      </w:hyperlink>
    </w:p>
    <w:p w14:paraId="15BC31F7" w14:textId="1213DB08" w:rsidR="002B20DF" w:rsidRDefault="00000000">
      <w:pPr>
        <w:pStyle w:val="TOC2"/>
        <w:tabs>
          <w:tab w:val="right" w:leader="dot" w:pos="10790"/>
        </w:tabs>
        <w:rPr>
          <w:rFonts w:cstheme="minorBidi"/>
          <w:smallCaps w:val="0"/>
          <w:noProof/>
          <w:sz w:val="22"/>
          <w:szCs w:val="22"/>
        </w:rPr>
      </w:pPr>
      <w:hyperlink w:anchor="_Toc132285814" w:history="1">
        <w:r w:rsidR="002B20DF" w:rsidRPr="00A770DB">
          <w:rPr>
            <w:rStyle w:val="Hyperlink"/>
            <w:rFonts w:ascii="Calibri Light" w:hAnsi="Calibri Light" w:cs="Calibri Light"/>
            <w:noProof/>
          </w:rPr>
          <w:t>Description of Data Obtained</w:t>
        </w:r>
        <w:r w:rsidR="002B20DF">
          <w:rPr>
            <w:noProof/>
            <w:webHidden/>
          </w:rPr>
          <w:tab/>
        </w:r>
        <w:r w:rsidR="002B20DF">
          <w:rPr>
            <w:noProof/>
            <w:webHidden/>
          </w:rPr>
          <w:fldChar w:fldCharType="begin"/>
        </w:r>
        <w:r w:rsidR="002B20DF">
          <w:rPr>
            <w:noProof/>
            <w:webHidden/>
          </w:rPr>
          <w:instrText xml:space="preserve"> PAGEREF _Toc132285814 \h </w:instrText>
        </w:r>
        <w:r w:rsidR="002B20DF">
          <w:rPr>
            <w:noProof/>
            <w:webHidden/>
          </w:rPr>
        </w:r>
        <w:r w:rsidR="002B20DF">
          <w:rPr>
            <w:noProof/>
            <w:webHidden/>
          </w:rPr>
          <w:fldChar w:fldCharType="separate"/>
        </w:r>
        <w:r w:rsidR="00D73B22">
          <w:rPr>
            <w:noProof/>
            <w:webHidden/>
          </w:rPr>
          <w:t>III-16</w:t>
        </w:r>
        <w:r w:rsidR="002B20DF">
          <w:rPr>
            <w:noProof/>
            <w:webHidden/>
          </w:rPr>
          <w:fldChar w:fldCharType="end"/>
        </w:r>
      </w:hyperlink>
    </w:p>
    <w:p w14:paraId="6FD59D14" w14:textId="40A2EA7A" w:rsidR="002B20DF" w:rsidRDefault="00000000">
      <w:pPr>
        <w:pStyle w:val="TOC2"/>
        <w:tabs>
          <w:tab w:val="right" w:leader="dot" w:pos="10790"/>
        </w:tabs>
        <w:rPr>
          <w:rFonts w:cstheme="minorBidi"/>
          <w:smallCaps w:val="0"/>
          <w:noProof/>
          <w:sz w:val="22"/>
          <w:szCs w:val="22"/>
        </w:rPr>
      </w:pPr>
      <w:hyperlink w:anchor="_Toc132285815" w:history="1">
        <w:r w:rsidR="002B20DF" w:rsidRPr="00A770DB">
          <w:rPr>
            <w:rStyle w:val="Hyperlink"/>
            <w:rFonts w:ascii="Calibri Light" w:hAnsi="Calibri Light" w:cs="Calibri Light"/>
            <w:noProof/>
          </w:rPr>
          <w:t>Conclusions</w:t>
        </w:r>
        <w:r w:rsidR="002B20DF">
          <w:rPr>
            <w:noProof/>
            <w:webHidden/>
          </w:rPr>
          <w:tab/>
        </w:r>
        <w:r w:rsidR="002B20DF">
          <w:rPr>
            <w:noProof/>
            <w:webHidden/>
          </w:rPr>
          <w:fldChar w:fldCharType="begin"/>
        </w:r>
        <w:r w:rsidR="002B20DF">
          <w:rPr>
            <w:noProof/>
            <w:webHidden/>
          </w:rPr>
          <w:instrText xml:space="preserve"> PAGEREF _Toc132285815 \h </w:instrText>
        </w:r>
        <w:r w:rsidR="002B20DF">
          <w:rPr>
            <w:noProof/>
            <w:webHidden/>
          </w:rPr>
        </w:r>
        <w:r w:rsidR="002B20DF">
          <w:rPr>
            <w:noProof/>
            <w:webHidden/>
          </w:rPr>
          <w:fldChar w:fldCharType="separate"/>
        </w:r>
        <w:r w:rsidR="00D73B22">
          <w:rPr>
            <w:noProof/>
            <w:webHidden/>
          </w:rPr>
          <w:t>III-16</w:t>
        </w:r>
        <w:r w:rsidR="002B20DF">
          <w:rPr>
            <w:noProof/>
            <w:webHidden/>
          </w:rPr>
          <w:fldChar w:fldCharType="end"/>
        </w:r>
      </w:hyperlink>
    </w:p>
    <w:p w14:paraId="70F80BFD" w14:textId="3261BBD3" w:rsidR="002B20DF" w:rsidRDefault="00000000" w:rsidP="004139AE">
      <w:pPr>
        <w:pStyle w:val="TOC1"/>
        <w:tabs>
          <w:tab w:val="left" w:pos="446"/>
          <w:tab w:val="left" w:pos="660"/>
          <w:tab w:val="right" w:leader="dot" w:pos="10790"/>
        </w:tabs>
        <w:rPr>
          <w:rFonts w:cstheme="minorBidi"/>
          <w:b w:val="0"/>
          <w:bCs w:val="0"/>
          <w:caps w:val="0"/>
          <w:noProof/>
          <w:sz w:val="22"/>
          <w:szCs w:val="22"/>
        </w:rPr>
      </w:pPr>
      <w:hyperlink w:anchor="_Toc132285816" w:history="1">
        <w:r w:rsidR="002B20DF" w:rsidRPr="00A770DB">
          <w:rPr>
            <w:rStyle w:val="Hyperlink"/>
            <w:noProof/>
          </w:rPr>
          <w:t>IV.</w:t>
        </w:r>
        <w:r w:rsidR="002B20DF">
          <w:rPr>
            <w:rFonts w:cstheme="minorBidi"/>
            <w:b w:val="0"/>
            <w:bCs w:val="0"/>
            <w:caps w:val="0"/>
            <w:noProof/>
            <w:sz w:val="22"/>
            <w:szCs w:val="22"/>
          </w:rPr>
          <w:tab/>
        </w:r>
        <w:r w:rsidR="002B20DF" w:rsidRPr="00A770DB">
          <w:rPr>
            <w:rStyle w:val="Hyperlink"/>
            <w:noProof/>
          </w:rPr>
          <w:t>Validation of Performance Measures</w:t>
        </w:r>
        <w:r w:rsidR="002B20DF">
          <w:rPr>
            <w:noProof/>
            <w:webHidden/>
          </w:rPr>
          <w:tab/>
        </w:r>
        <w:r w:rsidR="002B20DF">
          <w:rPr>
            <w:noProof/>
            <w:webHidden/>
          </w:rPr>
          <w:fldChar w:fldCharType="begin"/>
        </w:r>
        <w:r w:rsidR="002B20DF">
          <w:rPr>
            <w:noProof/>
            <w:webHidden/>
          </w:rPr>
          <w:instrText xml:space="preserve"> PAGEREF _Toc132285816 \h </w:instrText>
        </w:r>
        <w:r w:rsidR="002B20DF">
          <w:rPr>
            <w:noProof/>
            <w:webHidden/>
          </w:rPr>
        </w:r>
        <w:r w:rsidR="002B20DF">
          <w:rPr>
            <w:noProof/>
            <w:webHidden/>
          </w:rPr>
          <w:fldChar w:fldCharType="separate"/>
        </w:r>
        <w:r w:rsidR="00D73B22">
          <w:rPr>
            <w:noProof/>
            <w:webHidden/>
          </w:rPr>
          <w:t>IV-20</w:t>
        </w:r>
        <w:r w:rsidR="002B20DF">
          <w:rPr>
            <w:noProof/>
            <w:webHidden/>
          </w:rPr>
          <w:fldChar w:fldCharType="end"/>
        </w:r>
      </w:hyperlink>
    </w:p>
    <w:p w14:paraId="76F0CF56" w14:textId="4D66AF84" w:rsidR="002B20DF" w:rsidRDefault="00000000">
      <w:pPr>
        <w:pStyle w:val="TOC2"/>
        <w:tabs>
          <w:tab w:val="right" w:leader="dot" w:pos="10790"/>
        </w:tabs>
        <w:rPr>
          <w:rFonts w:cstheme="minorBidi"/>
          <w:smallCaps w:val="0"/>
          <w:noProof/>
          <w:sz w:val="22"/>
          <w:szCs w:val="22"/>
        </w:rPr>
      </w:pPr>
      <w:hyperlink w:anchor="_Toc132285817" w:history="1">
        <w:r w:rsidR="002B20DF" w:rsidRPr="00A770DB">
          <w:rPr>
            <w:rStyle w:val="Hyperlink"/>
            <w:rFonts w:ascii="Calibri Light" w:hAnsi="Calibri Light" w:cs="Calibri Light"/>
            <w:noProof/>
          </w:rPr>
          <w:t>Objectives</w:t>
        </w:r>
        <w:r w:rsidR="002B20DF">
          <w:rPr>
            <w:noProof/>
            <w:webHidden/>
          </w:rPr>
          <w:tab/>
        </w:r>
        <w:r w:rsidR="002B20DF">
          <w:rPr>
            <w:noProof/>
            <w:webHidden/>
          </w:rPr>
          <w:fldChar w:fldCharType="begin"/>
        </w:r>
        <w:r w:rsidR="002B20DF">
          <w:rPr>
            <w:noProof/>
            <w:webHidden/>
          </w:rPr>
          <w:instrText xml:space="preserve"> PAGEREF _Toc132285817 \h </w:instrText>
        </w:r>
        <w:r w:rsidR="002B20DF">
          <w:rPr>
            <w:noProof/>
            <w:webHidden/>
          </w:rPr>
        </w:r>
        <w:r w:rsidR="002B20DF">
          <w:rPr>
            <w:noProof/>
            <w:webHidden/>
          </w:rPr>
          <w:fldChar w:fldCharType="separate"/>
        </w:r>
        <w:r w:rsidR="00D73B22">
          <w:rPr>
            <w:noProof/>
            <w:webHidden/>
          </w:rPr>
          <w:t>IV-20</w:t>
        </w:r>
        <w:r w:rsidR="002B20DF">
          <w:rPr>
            <w:noProof/>
            <w:webHidden/>
          </w:rPr>
          <w:fldChar w:fldCharType="end"/>
        </w:r>
      </w:hyperlink>
    </w:p>
    <w:p w14:paraId="0F4EFBC6" w14:textId="74B5564B" w:rsidR="002B20DF" w:rsidRDefault="00000000">
      <w:pPr>
        <w:pStyle w:val="TOC2"/>
        <w:tabs>
          <w:tab w:val="right" w:leader="dot" w:pos="10790"/>
        </w:tabs>
        <w:rPr>
          <w:rFonts w:cstheme="minorBidi"/>
          <w:smallCaps w:val="0"/>
          <w:noProof/>
          <w:sz w:val="22"/>
          <w:szCs w:val="22"/>
        </w:rPr>
      </w:pPr>
      <w:hyperlink w:anchor="_Toc132285818" w:history="1">
        <w:r w:rsidR="002B20DF" w:rsidRPr="00A770DB">
          <w:rPr>
            <w:rStyle w:val="Hyperlink"/>
            <w:rFonts w:ascii="Calibri Light" w:hAnsi="Calibri Light" w:cs="Calibri Light"/>
            <w:noProof/>
          </w:rPr>
          <w:t>Technical Methods of Data Collection and Analysis</w:t>
        </w:r>
        <w:r w:rsidR="002B20DF">
          <w:rPr>
            <w:noProof/>
            <w:webHidden/>
          </w:rPr>
          <w:tab/>
        </w:r>
        <w:r w:rsidR="002B20DF">
          <w:rPr>
            <w:noProof/>
            <w:webHidden/>
          </w:rPr>
          <w:fldChar w:fldCharType="begin"/>
        </w:r>
        <w:r w:rsidR="002B20DF">
          <w:rPr>
            <w:noProof/>
            <w:webHidden/>
          </w:rPr>
          <w:instrText xml:space="preserve"> PAGEREF _Toc132285818 \h </w:instrText>
        </w:r>
        <w:r w:rsidR="002B20DF">
          <w:rPr>
            <w:noProof/>
            <w:webHidden/>
          </w:rPr>
        </w:r>
        <w:r w:rsidR="002B20DF">
          <w:rPr>
            <w:noProof/>
            <w:webHidden/>
          </w:rPr>
          <w:fldChar w:fldCharType="separate"/>
        </w:r>
        <w:r w:rsidR="00D73B22">
          <w:rPr>
            <w:noProof/>
            <w:webHidden/>
          </w:rPr>
          <w:t>IV-20</w:t>
        </w:r>
        <w:r w:rsidR="002B20DF">
          <w:rPr>
            <w:noProof/>
            <w:webHidden/>
          </w:rPr>
          <w:fldChar w:fldCharType="end"/>
        </w:r>
      </w:hyperlink>
    </w:p>
    <w:p w14:paraId="641D9333" w14:textId="3768CD14" w:rsidR="002B20DF" w:rsidRDefault="00000000">
      <w:pPr>
        <w:pStyle w:val="TOC2"/>
        <w:tabs>
          <w:tab w:val="right" w:leader="dot" w:pos="10790"/>
        </w:tabs>
        <w:rPr>
          <w:rFonts w:cstheme="minorBidi"/>
          <w:smallCaps w:val="0"/>
          <w:noProof/>
          <w:sz w:val="22"/>
          <w:szCs w:val="22"/>
        </w:rPr>
      </w:pPr>
      <w:hyperlink w:anchor="_Toc132285819" w:history="1">
        <w:r w:rsidR="002B20DF" w:rsidRPr="00A770DB">
          <w:rPr>
            <w:rStyle w:val="Hyperlink"/>
            <w:rFonts w:ascii="Calibri Light" w:hAnsi="Calibri Light" w:cs="Calibri Light"/>
            <w:noProof/>
          </w:rPr>
          <w:t>Description of Data Obtained</w:t>
        </w:r>
        <w:r w:rsidR="002B20DF">
          <w:rPr>
            <w:noProof/>
            <w:webHidden/>
          </w:rPr>
          <w:tab/>
        </w:r>
        <w:r w:rsidR="002B20DF">
          <w:rPr>
            <w:noProof/>
            <w:webHidden/>
          </w:rPr>
          <w:fldChar w:fldCharType="begin"/>
        </w:r>
        <w:r w:rsidR="002B20DF">
          <w:rPr>
            <w:noProof/>
            <w:webHidden/>
          </w:rPr>
          <w:instrText xml:space="preserve"> PAGEREF _Toc132285819 \h </w:instrText>
        </w:r>
        <w:r w:rsidR="002B20DF">
          <w:rPr>
            <w:noProof/>
            <w:webHidden/>
          </w:rPr>
        </w:r>
        <w:r w:rsidR="002B20DF">
          <w:rPr>
            <w:noProof/>
            <w:webHidden/>
          </w:rPr>
          <w:fldChar w:fldCharType="separate"/>
        </w:r>
        <w:r w:rsidR="00D73B22">
          <w:rPr>
            <w:noProof/>
            <w:webHidden/>
          </w:rPr>
          <w:t>IV-20</w:t>
        </w:r>
        <w:r w:rsidR="002B20DF">
          <w:rPr>
            <w:noProof/>
            <w:webHidden/>
          </w:rPr>
          <w:fldChar w:fldCharType="end"/>
        </w:r>
      </w:hyperlink>
    </w:p>
    <w:p w14:paraId="5DA4F52D" w14:textId="1D37ACA8" w:rsidR="002B20DF" w:rsidRDefault="00000000">
      <w:pPr>
        <w:pStyle w:val="TOC2"/>
        <w:tabs>
          <w:tab w:val="right" w:leader="dot" w:pos="10790"/>
        </w:tabs>
        <w:rPr>
          <w:rFonts w:cstheme="minorBidi"/>
          <w:smallCaps w:val="0"/>
          <w:noProof/>
          <w:sz w:val="22"/>
          <w:szCs w:val="22"/>
        </w:rPr>
      </w:pPr>
      <w:hyperlink w:anchor="_Toc132285820" w:history="1">
        <w:r w:rsidR="002B20DF" w:rsidRPr="00A770DB">
          <w:rPr>
            <w:rStyle w:val="Hyperlink"/>
            <w:rFonts w:ascii="Calibri Light" w:hAnsi="Calibri Light" w:cs="Calibri Light"/>
            <w:noProof/>
          </w:rPr>
          <w:t>Validation Results</w:t>
        </w:r>
        <w:r w:rsidR="002B20DF">
          <w:rPr>
            <w:noProof/>
            <w:webHidden/>
          </w:rPr>
          <w:tab/>
        </w:r>
        <w:r w:rsidR="002B20DF">
          <w:rPr>
            <w:noProof/>
            <w:webHidden/>
          </w:rPr>
          <w:fldChar w:fldCharType="begin"/>
        </w:r>
        <w:r w:rsidR="002B20DF">
          <w:rPr>
            <w:noProof/>
            <w:webHidden/>
          </w:rPr>
          <w:instrText xml:space="preserve"> PAGEREF _Toc132285820 \h </w:instrText>
        </w:r>
        <w:r w:rsidR="002B20DF">
          <w:rPr>
            <w:noProof/>
            <w:webHidden/>
          </w:rPr>
        </w:r>
        <w:r w:rsidR="002B20DF">
          <w:rPr>
            <w:noProof/>
            <w:webHidden/>
          </w:rPr>
          <w:fldChar w:fldCharType="separate"/>
        </w:r>
        <w:r w:rsidR="00D73B22">
          <w:rPr>
            <w:noProof/>
            <w:webHidden/>
          </w:rPr>
          <w:t>IV-20</w:t>
        </w:r>
        <w:r w:rsidR="002B20DF">
          <w:rPr>
            <w:noProof/>
            <w:webHidden/>
          </w:rPr>
          <w:fldChar w:fldCharType="end"/>
        </w:r>
      </w:hyperlink>
    </w:p>
    <w:p w14:paraId="1C5E9D89" w14:textId="77786604" w:rsidR="002B20DF" w:rsidRDefault="00000000">
      <w:pPr>
        <w:pStyle w:val="TOC2"/>
        <w:tabs>
          <w:tab w:val="right" w:leader="dot" w:pos="10790"/>
        </w:tabs>
        <w:rPr>
          <w:rFonts w:cstheme="minorBidi"/>
          <w:smallCaps w:val="0"/>
          <w:noProof/>
          <w:sz w:val="22"/>
          <w:szCs w:val="22"/>
        </w:rPr>
      </w:pPr>
      <w:hyperlink w:anchor="_Toc132285821" w:history="1">
        <w:r w:rsidR="002B20DF" w:rsidRPr="00A770DB">
          <w:rPr>
            <w:rStyle w:val="Hyperlink"/>
            <w:rFonts w:ascii="Calibri Light" w:hAnsi="Calibri Light" w:cs="Calibri Light"/>
            <w:noProof/>
          </w:rPr>
          <w:t>Conclusions</w:t>
        </w:r>
        <w:r w:rsidR="002B20DF">
          <w:rPr>
            <w:noProof/>
            <w:webHidden/>
          </w:rPr>
          <w:tab/>
        </w:r>
        <w:r w:rsidR="002B20DF">
          <w:rPr>
            <w:noProof/>
            <w:webHidden/>
          </w:rPr>
          <w:fldChar w:fldCharType="begin"/>
        </w:r>
        <w:r w:rsidR="002B20DF">
          <w:rPr>
            <w:noProof/>
            <w:webHidden/>
          </w:rPr>
          <w:instrText xml:space="preserve"> PAGEREF _Toc132285821 \h </w:instrText>
        </w:r>
        <w:r w:rsidR="002B20DF">
          <w:rPr>
            <w:noProof/>
            <w:webHidden/>
          </w:rPr>
        </w:r>
        <w:r w:rsidR="002B20DF">
          <w:rPr>
            <w:noProof/>
            <w:webHidden/>
          </w:rPr>
          <w:fldChar w:fldCharType="separate"/>
        </w:r>
        <w:r w:rsidR="00D73B22">
          <w:rPr>
            <w:noProof/>
            <w:webHidden/>
          </w:rPr>
          <w:t>IV-21</w:t>
        </w:r>
        <w:r w:rsidR="002B20DF">
          <w:rPr>
            <w:noProof/>
            <w:webHidden/>
          </w:rPr>
          <w:fldChar w:fldCharType="end"/>
        </w:r>
      </w:hyperlink>
    </w:p>
    <w:p w14:paraId="74CE509B" w14:textId="3AA357D2" w:rsidR="002B20DF" w:rsidRDefault="00000000">
      <w:pPr>
        <w:pStyle w:val="TOC1"/>
        <w:tabs>
          <w:tab w:val="left" w:pos="440"/>
          <w:tab w:val="right" w:leader="dot" w:pos="10790"/>
        </w:tabs>
        <w:rPr>
          <w:rFonts w:cstheme="minorBidi"/>
          <w:b w:val="0"/>
          <w:bCs w:val="0"/>
          <w:caps w:val="0"/>
          <w:noProof/>
          <w:sz w:val="22"/>
          <w:szCs w:val="22"/>
        </w:rPr>
      </w:pPr>
      <w:hyperlink w:anchor="_Toc132285822" w:history="1">
        <w:r w:rsidR="002B20DF" w:rsidRPr="00A770DB">
          <w:rPr>
            <w:rStyle w:val="Hyperlink"/>
            <w:noProof/>
          </w:rPr>
          <w:t>V.</w:t>
        </w:r>
        <w:r w:rsidR="002B20DF">
          <w:rPr>
            <w:rFonts w:cstheme="minorBidi"/>
            <w:b w:val="0"/>
            <w:bCs w:val="0"/>
            <w:caps w:val="0"/>
            <w:noProof/>
            <w:sz w:val="22"/>
            <w:szCs w:val="22"/>
          </w:rPr>
          <w:tab/>
        </w:r>
        <w:r w:rsidR="002B20DF" w:rsidRPr="00A770DB">
          <w:rPr>
            <w:rStyle w:val="Hyperlink"/>
            <w:noProof/>
          </w:rPr>
          <w:t>Review of Compliance with Medicaid and CHIP Managed Care Regulations</w:t>
        </w:r>
        <w:r w:rsidR="002B20DF">
          <w:rPr>
            <w:noProof/>
            <w:webHidden/>
          </w:rPr>
          <w:tab/>
        </w:r>
        <w:r w:rsidR="002B20DF">
          <w:rPr>
            <w:noProof/>
            <w:webHidden/>
          </w:rPr>
          <w:fldChar w:fldCharType="begin"/>
        </w:r>
        <w:r w:rsidR="002B20DF">
          <w:rPr>
            <w:noProof/>
            <w:webHidden/>
          </w:rPr>
          <w:instrText xml:space="preserve"> PAGEREF _Toc132285822 \h </w:instrText>
        </w:r>
        <w:r w:rsidR="002B20DF">
          <w:rPr>
            <w:noProof/>
            <w:webHidden/>
          </w:rPr>
        </w:r>
        <w:r w:rsidR="002B20DF">
          <w:rPr>
            <w:noProof/>
            <w:webHidden/>
          </w:rPr>
          <w:fldChar w:fldCharType="separate"/>
        </w:r>
        <w:r w:rsidR="00D73B22">
          <w:rPr>
            <w:noProof/>
            <w:webHidden/>
          </w:rPr>
          <w:t>V-23</w:t>
        </w:r>
        <w:r w:rsidR="002B20DF">
          <w:rPr>
            <w:noProof/>
            <w:webHidden/>
          </w:rPr>
          <w:fldChar w:fldCharType="end"/>
        </w:r>
      </w:hyperlink>
    </w:p>
    <w:p w14:paraId="29F74139" w14:textId="1570A397" w:rsidR="002B20DF" w:rsidRDefault="00000000">
      <w:pPr>
        <w:pStyle w:val="TOC2"/>
        <w:tabs>
          <w:tab w:val="right" w:leader="dot" w:pos="10790"/>
        </w:tabs>
        <w:rPr>
          <w:rFonts w:cstheme="minorBidi"/>
          <w:smallCaps w:val="0"/>
          <w:noProof/>
          <w:sz w:val="22"/>
          <w:szCs w:val="22"/>
        </w:rPr>
      </w:pPr>
      <w:hyperlink w:anchor="_Toc132285823" w:history="1">
        <w:r w:rsidR="002B20DF" w:rsidRPr="00A770DB">
          <w:rPr>
            <w:rStyle w:val="Hyperlink"/>
            <w:rFonts w:ascii="Calibri Light" w:hAnsi="Calibri Light" w:cs="Calibri Light"/>
            <w:noProof/>
          </w:rPr>
          <w:t>Objectives</w:t>
        </w:r>
        <w:r w:rsidR="002B20DF">
          <w:rPr>
            <w:noProof/>
            <w:webHidden/>
          </w:rPr>
          <w:tab/>
        </w:r>
        <w:r w:rsidR="002B20DF">
          <w:rPr>
            <w:noProof/>
            <w:webHidden/>
          </w:rPr>
          <w:fldChar w:fldCharType="begin"/>
        </w:r>
        <w:r w:rsidR="002B20DF">
          <w:rPr>
            <w:noProof/>
            <w:webHidden/>
          </w:rPr>
          <w:instrText xml:space="preserve"> PAGEREF _Toc132285823 \h </w:instrText>
        </w:r>
        <w:r w:rsidR="002B20DF">
          <w:rPr>
            <w:noProof/>
            <w:webHidden/>
          </w:rPr>
        </w:r>
        <w:r w:rsidR="002B20DF">
          <w:rPr>
            <w:noProof/>
            <w:webHidden/>
          </w:rPr>
          <w:fldChar w:fldCharType="separate"/>
        </w:r>
        <w:r w:rsidR="00D73B22">
          <w:rPr>
            <w:noProof/>
            <w:webHidden/>
          </w:rPr>
          <w:t>V-23</w:t>
        </w:r>
        <w:r w:rsidR="002B20DF">
          <w:rPr>
            <w:noProof/>
            <w:webHidden/>
          </w:rPr>
          <w:fldChar w:fldCharType="end"/>
        </w:r>
      </w:hyperlink>
    </w:p>
    <w:p w14:paraId="0D8DE560" w14:textId="52085836" w:rsidR="002B20DF" w:rsidRDefault="00000000">
      <w:pPr>
        <w:pStyle w:val="TOC2"/>
        <w:tabs>
          <w:tab w:val="right" w:leader="dot" w:pos="10790"/>
        </w:tabs>
        <w:rPr>
          <w:rFonts w:cstheme="minorBidi"/>
          <w:smallCaps w:val="0"/>
          <w:noProof/>
          <w:sz w:val="22"/>
          <w:szCs w:val="22"/>
        </w:rPr>
      </w:pPr>
      <w:hyperlink w:anchor="_Toc132285824" w:history="1">
        <w:r w:rsidR="002B20DF" w:rsidRPr="00A770DB">
          <w:rPr>
            <w:rStyle w:val="Hyperlink"/>
            <w:rFonts w:ascii="Calibri Light" w:hAnsi="Calibri Light" w:cs="Calibri Light"/>
            <w:noProof/>
          </w:rPr>
          <w:t>Technical Methods of Data Collection and Analysis</w:t>
        </w:r>
        <w:r w:rsidR="002B20DF">
          <w:rPr>
            <w:noProof/>
            <w:webHidden/>
          </w:rPr>
          <w:tab/>
        </w:r>
        <w:r w:rsidR="002B20DF">
          <w:rPr>
            <w:noProof/>
            <w:webHidden/>
          </w:rPr>
          <w:fldChar w:fldCharType="begin"/>
        </w:r>
        <w:r w:rsidR="002B20DF">
          <w:rPr>
            <w:noProof/>
            <w:webHidden/>
          </w:rPr>
          <w:instrText xml:space="preserve"> PAGEREF _Toc132285824 \h </w:instrText>
        </w:r>
        <w:r w:rsidR="002B20DF">
          <w:rPr>
            <w:noProof/>
            <w:webHidden/>
          </w:rPr>
        </w:r>
        <w:r w:rsidR="002B20DF">
          <w:rPr>
            <w:noProof/>
            <w:webHidden/>
          </w:rPr>
          <w:fldChar w:fldCharType="separate"/>
        </w:r>
        <w:r w:rsidR="00D73B22">
          <w:rPr>
            <w:noProof/>
            <w:webHidden/>
          </w:rPr>
          <w:t>V-23</w:t>
        </w:r>
        <w:r w:rsidR="002B20DF">
          <w:rPr>
            <w:noProof/>
            <w:webHidden/>
          </w:rPr>
          <w:fldChar w:fldCharType="end"/>
        </w:r>
      </w:hyperlink>
    </w:p>
    <w:p w14:paraId="17A55A29" w14:textId="48890DB7" w:rsidR="002B20DF" w:rsidRDefault="00000000">
      <w:pPr>
        <w:pStyle w:val="TOC2"/>
        <w:tabs>
          <w:tab w:val="right" w:leader="dot" w:pos="10790"/>
        </w:tabs>
        <w:rPr>
          <w:rFonts w:cstheme="minorBidi"/>
          <w:smallCaps w:val="0"/>
          <w:noProof/>
          <w:sz w:val="22"/>
          <w:szCs w:val="22"/>
        </w:rPr>
      </w:pPr>
      <w:hyperlink w:anchor="_Toc132285825" w:history="1">
        <w:r w:rsidR="002B20DF" w:rsidRPr="00A770DB">
          <w:rPr>
            <w:rStyle w:val="Hyperlink"/>
            <w:rFonts w:ascii="Calibri Light" w:hAnsi="Calibri Light" w:cs="Calibri Light"/>
            <w:noProof/>
          </w:rPr>
          <w:t>Description of Data Obtained</w:t>
        </w:r>
        <w:r w:rsidR="002B20DF">
          <w:rPr>
            <w:noProof/>
            <w:webHidden/>
          </w:rPr>
          <w:tab/>
        </w:r>
        <w:r w:rsidR="002B20DF">
          <w:rPr>
            <w:noProof/>
            <w:webHidden/>
          </w:rPr>
          <w:fldChar w:fldCharType="begin"/>
        </w:r>
        <w:r w:rsidR="002B20DF">
          <w:rPr>
            <w:noProof/>
            <w:webHidden/>
          </w:rPr>
          <w:instrText xml:space="preserve"> PAGEREF _Toc132285825 \h </w:instrText>
        </w:r>
        <w:r w:rsidR="002B20DF">
          <w:rPr>
            <w:noProof/>
            <w:webHidden/>
          </w:rPr>
        </w:r>
        <w:r w:rsidR="002B20DF">
          <w:rPr>
            <w:noProof/>
            <w:webHidden/>
          </w:rPr>
          <w:fldChar w:fldCharType="separate"/>
        </w:r>
        <w:r w:rsidR="00D73B22">
          <w:rPr>
            <w:noProof/>
            <w:webHidden/>
          </w:rPr>
          <w:t>V-24</w:t>
        </w:r>
        <w:r w:rsidR="002B20DF">
          <w:rPr>
            <w:noProof/>
            <w:webHidden/>
          </w:rPr>
          <w:fldChar w:fldCharType="end"/>
        </w:r>
      </w:hyperlink>
    </w:p>
    <w:p w14:paraId="3D8098E8" w14:textId="4B1E7E42" w:rsidR="002B20DF" w:rsidRDefault="00000000">
      <w:pPr>
        <w:pStyle w:val="TOC2"/>
        <w:tabs>
          <w:tab w:val="right" w:leader="dot" w:pos="10790"/>
        </w:tabs>
        <w:rPr>
          <w:rFonts w:cstheme="minorBidi"/>
          <w:smallCaps w:val="0"/>
          <w:noProof/>
          <w:sz w:val="22"/>
          <w:szCs w:val="22"/>
        </w:rPr>
      </w:pPr>
      <w:hyperlink w:anchor="_Toc132285826" w:history="1">
        <w:r w:rsidR="002B20DF" w:rsidRPr="00A770DB">
          <w:rPr>
            <w:rStyle w:val="Hyperlink"/>
            <w:rFonts w:ascii="Calibri Light" w:hAnsi="Calibri Light" w:cs="Calibri Light"/>
            <w:noProof/>
          </w:rPr>
          <w:t>Conclusions</w:t>
        </w:r>
        <w:r w:rsidR="002B20DF">
          <w:rPr>
            <w:noProof/>
            <w:webHidden/>
          </w:rPr>
          <w:tab/>
        </w:r>
        <w:r w:rsidR="002B20DF">
          <w:rPr>
            <w:noProof/>
            <w:webHidden/>
          </w:rPr>
          <w:fldChar w:fldCharType="begin"/>
        </w:r>
        <w:r w:rsidR="002B20DF">
          <w:rPr>
            <w:noProof/>
            <w:webHidden/>
          </w:rPr>
          <w:instrText xml:space="preserve"> PAGEREF _Toc132285826 \h </w:instrText>
        </w:r>
        <w:r w:rsidR="002B20DF">
          <w:rPr>
            <w:noProof/>
            <w:webHidden/>
          </w:rPr>
        </w:r>
        <w:r w:rsidR="002B20DF">
          <w:rPr>
            <w:noProof/>
            <w:webHidden/>
          </w:rPr>
          <w:fldChar w:fldCharType="separate"/>
        </w:r>
        <w:r w:rsidR="00D73B22">
          <w:rPr>
            <w:noProof/>
            <w:webHidden/>
          </w:rPr>
          <w:t>V-24</w:t>
        </w:r>
        <w:r w:rsidR="002B20DF">
          <w:rPr>
            <w:noProof/>
            <w:webHidden/>
          </w:rPr>
          <w:fldChar w:fldCharType="end"/>
        </w:r>
      </w:hyperlink>
    </w:p>
    <w:p w14:paraId="0976D719" w14:textId="53D54AB1" w:rsidR="002B20DF" w:rsidRDefault="00000000" w:rsidP="004139AE">
      <w:pPr>
        <w:pStyle w:val="TOC1"/>
        <w:tabs>
          <w:tab w:val="left" w:pos="446"/>
          <w:tab w:val="left" w:pos="660"/>
          <w:tab w:val="right" w:leader="dot" w:pos="10790"/>
        </w:tabs>
        <w:rPr>
          <w:rFonts w:cstheme="minorBidi"/>
          <w:b w:val="0"/>
          <w:bCs w:val="0"/>
          <w:caps w:val="0"/>
          <w:noProof/>
          <w:sz w:val="22"/>
          <w:szCs w:val="22"/>
        </w:rPr>
      </w:pPr>
      <w:hyperlink w:anchor="_Toc132285827" w:history="1">
        <w:r w:rsidR="002B20DF" w:rsidRPr="00A770DB">
          <w:rPr>
            <w:rStyle w:val="Hyperlink"/>
            <w:noProof/>
          </w:rPr>
          <w:t>VI.</w:t>
        </w:r>
        <w:r w:rsidR="002B20DF">
          <w:rPr>
            <w:rFonts w:cstheme="minorBidi"/>
            <w:b w:val="0"/>
            <w:bCs w:val="0"/>
            <w:caps w:val="0"/>
            <w:noProof/>
            <w:sz w:val="22"/>
            <w:szCs w:val="22"/>
          </w:rPr>
          <w:tab/>
        </w:r>
        <w:r w:rsidR="002B20DF" w:rsidRPr="00A770DB">
          <w:rPr>
            <w:rStyle w:val="Hyperlink"/>
            <w:noProof/>
          </w:rPr>
          <w:t>Validation of Network Adequacy</w:t>
        </w:r>
        <w:r w:rsidR="002B20DF">
          <w:rPr>
            <w:noProof/>
            <w:webHidden/>
          </w:rPr>
          <w:tab/>
        </w:r>
        <w:r w:rsidR="002B20DF">
          <w:rPr>
            <w:noProof/>
            <w:webHidden/>
          </w:rPr>
          <w:fldChar w:fldCharType="begin"/>
        </w:r>
        <w:r w:rsidR="002B20DF">
          <w:rPr>
            <w:noProof/>
            <w:webHidden/>
          </w:rPr>
          <w:instrText xml:space="preserve"> PAGEREF _Toc132285827 \h </w:instrText>
        </w:r>
        <w:r w:rsidR="002B20DF">
          <w:rPr>
            <w:noProof/>
            <w:webHidden/>
          </w:rPr>
        </w:r>
        <w:r w:rsidR="002B20DF">
          <w:rPr>
            <w:noProof/>
            <w:webHidden/>
          </w:rPr>
          <w:fldChar w:fldCharType="separate"/>
        </w:r>
        <w:r w:rsidR="00D73B22">
          <w:rPr>
            <w:noProof/>
            <w:webHidden/>
          </w:rPr>
          <w:t>VI-26</w:t>
        </w:r>
        <w:r w:rsidR="002B20DF">
          <w:rPr>
            <w:noProof/>
            <w:webHidden/>
          </w:rPr>
          <w:fldChar w:fldCharType="end"/>
        </w:r>
      </w:hyperlink>
    </w:p>
    <w:p w14:paraId="2F269341" w14:textId="4F717F7E" w:rsidR="002B20DF" w:rsidRDefault="00000000">
      <w:pPr>
        <w:pStyle w:val="TOC2"/>
        <w:tabs>
          <w:tab w:val="right" w:leader="dot" w:pos="10790"/>
        </w:tabs>
        <w:rPr>
          <w:rFonts w:cstheme="minorBidi"/>
          <w:smallCaps w:val="0"/>
          <w:noProof/>
          <w:sz w:val="22"/>
          <w:szCs w:val="22"/>
        </w:rPr>
      </w:pPr>
      <w:hyperlink w:anchor="_Toc132285828" w:history="1">
        <w:r w:rsidR="002B20DF" w:rsidRPr="00A770DB">
          <w:rPr>
            <w:rStyle w:val="Hyperlink"/>
            <w:rFonts w:ascii="Calibri Light" w:hAnsi="Calibri Light" w:cs="Calibri Light"/>
            <w:noProof/>
          </w:rPr>
          <w:t>Objectives</w:t>
        </w:r>
        <w:r w:rsidR="002B20DF">
          <w:rPr>
            <w:noProof/>
            <w:webHidden/>
          </w:rPr>
          <w:tab/>
        </w:r>
        <w:r w:rsidR="002B20DF">
          <w:rPr>
            <w:noProof/>
            <w:webHidden/>
          </w:rPr>
          <w:fldChar w:fldCharType="begin"/>
        </w:r>
        <w:r w:rsidR="002B20DF">
          <w:rPr>
            <w:noProof/>
            <w:webHidden/>
          </w:rPr>
          <w:instrText xml:space="preserve"> PAGEREF _Toc132285828 \h </w:instrText>
        </w:r>
        <w:r w:rsidR="002B20DF">
          <w:rPr>
            <w:noProof/>
            <w:webHidden/>
          </w:rPr>
        </w:r>
        <w:r w:rsidR="002B20DF">
          <w:rPr>
            <w:noProof/>
            <w:webHidden/>
          </w:rPr>
          <w:fldChar w:fldCharType="separate"/>
        </w:r>
        <w:r w:rsidR="00D73B22">
          <w:rPr>
            <w:noProof/>
            <w:webHidden/>
          </w:rPr>
          <w:t>VI-26</w:t>
        </w:r>
        <w:r w:rsidR="002B20DF">
          <w:rPr>
            <w:noProof/>
            <w:webHidden/>
          </w:rPr>
          <w:fldChar w:fldCharType="end"/>
        </w:r>
      </w:hyperlink>
    </w:p>
    <w:p w14:paraId="75EBEECA" w14:textId="18A5EF31" w:rsidR="002B20DF" w:rsidRDefault="00000000">
      <w:pPr>
        <w:pStyle w:val="TOC2"/>
        <w:tabs>
          <w:tab w:val="right" w:leader="dot" w:pos="10790"/>
        </w:tabs>
        <w:rPr>
          <w:rFonts w:cstheme="minorBidi"/>
          <w:smallCaps w:val="0"/>
          <w:noProof/>
          <w:sz w:val="22"/>
          <w:szCs w:val="22"/>
        </w:rPr>
      </w:pPr>
      <w:hyperlink w:anchor="_Toc132285829" w:history="1">
        <w:r w:rsidR="002B20DF" w:rsidRPr="00A770DB">
          <w:rPr>
            <w:rStyle w:val="Hyperlink"/>
            <w:rFonts w:ascii="Calibri Light" w:hAnsi="Calibri Light" w:cs="Calibri Light"/>
            <w:noProof/>
          </w:rPr>
          <w:t>Technical Methods of Data Collection and Analysis</w:t>
        </w:r>
        <w:r w:rsidR="002B20DF">
          <w:rPr>
            <w:noProof/>
            <w:webHidden/>
          </w:rPr>
          <w:tab/>
        </w:r>
        <w:r w:rsidR="002B20DF">
          <w:rPr>
            <w:noProof/>
            <w:webHidden/>
          </w:rPr>
          <w:fldChar w:fldCharType="begin"/>
        </w:r>
        <w:r w:rsidR="002B20DF">
          <w:rPr>
            <w:noProof/>
            <w:webHidden/>
          </w:rPr>
          <w:instrText xml:space="preserve"> PAGEREF _Toc132285829 \h </w:instrText>
        </w:r>
        <w:r w:rsidR="002B20DF">
          <w:rPr>
            <w:noProof/>
            <w:webHidden/>
          </w:rPr>
        </w:r>
        <w:r w:rsidR="002B20DF">
          <w:rPr>
            <w:noProof/>
            <w:webHidden/>
          </w:rPr>
          <w:fldChar w:fldCharType="separate"/>
        </w:r>
        <w:r w:rsidR="00D73B22">
          <w:rPr>
            <w:noProof/>
            <w:webHidden/>
          </w:rPr>
          <w:t>VI-26</w:t>
        </w:r>
        <w:r w:rsidR="002B20DF">
          <w:rPr>
            <w:noProof/>
            <w:webHidden/>
          </w:rPr>
          <w:fldChar w:fldCharType="end"/>
        </w:r>
      </w:hyperlink>
    </w:p>
    <w:p w14:paraId="7734B4D7" w14:textId="184CD500" w:rsidR="002B20DF" w:rsidRDefault="00000000">
      <w:pPr>
        <w:pStyle w:val="TOC2"/>
        <w:tabs>
          <w:tab w:val="right" w:leader="dot" w:pos="10790"/>
        </w:tabs>
        <w:rPr>
          <w:rFonts w:cstheme="minorBidi"/>
          <w:smallCaps w:val="0"/>
          <w:noProof/>
          <w:sz w:val="22"/>
          <w:szCs w:val="22"/>
        </w:rPr>
      </w:pPr>
      <w:hyperlink w:anchor="_Toc132285830" w:history="1">
        <w:r w:rsidR="002B20DF" w:rsidRPr="00A770DB">
          <w:rPr>
            <w:rStyle w:val="Hyperlink"/>
            <w:rFonts w:ascii="Calibri Light" w:hAnsi="Calibri Light" w:cs="Calibri Light"/>
            <w:noProof/>
          </w:rPr>
          <w:t>Description of Data Obtained</w:t>
        </w:r>
        <w:r w:rsidR="002B20DF">
          <w:rPr>
            <w:noProof/>
            <w:webHidden/>
          </w:rPr>
          <w:tab/>
        </w:r>
        <w:r w:rsidR="002B20DF">
          <w:rPr>
            <w:noProof/>
            <w:webHidden/>
          </w:rPr>
          <w:fldChar w:fldCharType="begin"/>
        </w:r>
        <w:r w:rsidR="002B20DF">
          <w:rPr>
            <w:noProof/>
            <w:webHidden/>
          </w:rPr>
          <w:instrText xml:space="preserve"> PAGEREF _Toc132285830 \h </w:instrText>
        </w:r>
        <w:r w:rsidR="002B20DF">
          <w:rPr>
            <w:noProof/>
            <w:webHidden/>
          </w:rPr>
        </w:r>
        <w:r w:rsidR="002B20DF">
          <w:rPr>
            <w:noProof/>
            <w:webHidden/>
          </w:rPr>
          <w:fldChar w:fldCharType="separate"/>
        </w:r>
        <w:r w:rsidR="00D73B22">
          <w:rPr>
            <w:noProof/>
            <w:webHidden/>
          </w:rPr>
          <w:t>VI-28</w:t>
        </w:r>
        <w:r w:rsidR="002B20DF">
          <w:rPr>
            <w:noProof/>
            <w:webHidden/>
          </w:rPr>
          <w:fldChar w:fldCharType="end"/>
        </w:r>
      </w:hyperlink>
    </w:p>
    <w:p w14:paraId="3C0A86E1" w14:textId="0D6EB521" w:rsidR="002B20DF" w:rsidRDefault="00000000">
      <w:pPr>
        <w:pStyle w:val="TOC2"/>
        <w:tabs>
          <w:tab w:val="right" w:leader="dot" w:pos="10790"/>
        </w:tabs>
        <w:rPr>
          <w:rFonts w:cstheme="minorBidi"/>
          <w:smallCaps w:val="0"/>
          <w:noProof/>
          <w:sz w:val="22"/>
          <w:szCs w:val="22"/>
        </w:rPr>
      </w:pPr>
      <w:hyperlink w:anchor="_Toc132285831" w:history="1">
        <w:r w:rsidR="002B20DF" w:rsidRPr="00A770DB">
          <w:rPr>
            <w:rStyle w:val="Hyperlink"/>
            <w:rFonts w:ascii="Calibri Light" w:hAnsi="Calibri Light" w:cs="Calibri Light"/>
            <w:noProof/>
          </w:rPr>
          <w:t>Conclusions</w:t>
        </w:r>
        <w:r w:rsidR="002B20DF">
          <w:rPr>
            <w:noProof/>
            <w:webHidden/>
          </w:rPr>
          <w:tab/>
        </w:r>
        <w:r w:rsidR="002B20DF">
          <w:rPr>
            <w:noProof/>
            <w:webHidden/>
          </w:rPr>
          <w:fldChar w:fldCharType="begin"/>
        </w:r>
        <w:r w:rsidR="002B20DF">
          <w:rPr>
            <w:noProof/>
            <w:webHidden/>
          </w:rPr>
          <w:instrText xml:space="preserve"> PAGEREF _Toc132285831 \h </w:instrText>
        </w:r>
        <w:r w:rsidR="002B20DF">
          <w:rPr>
            <w:noProof/>
            <w:webHidden/>
          </w:rPr>
        </w:r>
        <w:r w:rsidR="002B20DF">
          <w:rPr>
            <w:noProof/>
            <w:webHidden/>
          </w:rPr>
          <w:fldChar w:fldCharType="separate"/>
        </w:r>
        <w:r w:rsidR="00D73B22">
          <w:rPr>
            <w:noProof/>
            <w:webHidden/>
          </w:rPr>
          <w:t>VI-28</w:t>
        </w:r>
        <w:r w:rsidR="002B20DF">
          <w:rPr>
            <w:noProof/>
            <w:webHidden/>
          </w:rPr>
          <w:fldChar w:fldCharType="end"/>
        </w:r>
      </w:hyperlink>
    </w:p>
    <w:p w14:paraId="7AE5396E" w14:textId="61D1F20E" w:rsidR="002B20DF" w:rsidRDefault="00000000" w:rsidP="004139AE">
      <w:pPr>
        <w:pStyle w:val="TOC1"/>
        <w:tabs>
          <w:tab w:val="left" w:pos="446"/>
          <w:tab w:val="left" w:pos="660"/>
          <w:tab w:val="right" w:leader="dot" w:pos="10790"/>
        </w:tabs>
        <w:rPr>
          <w:rFonts w:cstheme="minorBidi"/>
          <w:b w:val="0"/>
          <w:bCs w:val="0"/>
          <w:caps w:val="0"/>
          <w:noProof/>
          <w:sz w:val="22"/>
          <w:szCs w:val="22"/>
        </w:rPr>
      </w:pPr>
      <w:hyperlink w:anchor="_Toc132285832" w:history="1">
        <w:r w:rsidR="002B20DF" w:rsidRPr="00A770DB">
          <w:rPr>
            <w:rStyle w:val="Hyperlink"/>
            <w:noProof/>
          </w:rPr>
          <w:t>VII.</w:t>
        </w:r>
        <w:r w:rsidR="002B20DF">
          <w:rPr>
            <w:rFonts w:cstheme="minorBidi"/>
            <w:b w:val="0"/>
            <w:bCs w:val="0"/>
            <w:caps w:val="0"/>
            <w:noProof/>
            <w:sz w:val="22"/>
            <w:szCs w:val="22"/>
          </w:rPr>
          <w:tab/>
        </w:r>
        <w:r w:rsidR="002B20DF" w:rsidRPr="00A770DB">
          <w:rPr>
            <w:rStyle w:val="Hyperlink"/>
            <w:noProof/>
          </w:rPr>
          <w:t>Validation of Quality-of-Care Surveys – Member Satisfaction Survey</w:t>
        </w:r>
        <w:r w:rsidR="002B20DF">
          <w:rPr>
            <w:noProof/>
            <w:webHidden/>
          </w:rPr>
          <w:tab/>
        </w:r>
        <w:r w:rsidR="002B20DF">
          <w:rPr>
            <w:noProof/>
            <w:webHidden/>
          </w:rPr>
          <w:fldChar w:fldCharType="begin"/>
        </w:r>
        <w:r w:rsidR="002B20DF">
          <w:rPr>
            <w:noProof/>
            <w:webHidden/>
          </w:rPr>
          <w:instrText xml:space="preserve"> PAGEREF _Toc132285832 \h </w:instrText>
        </w:r>
        <w:r w:rsidR="002B20DF">
          <w:rPr>
            <w:noProof/>
            <w:webHidden/>
          </w:rPr>
        </w:r>
        <w:r w:rsidR="002B20DF">
          <w:rPr>
            <w:noProof/>
            <w:webHidden/>
          </w:rPr>
          <w:fldChar w:fldCharType="separate"/>
        </w:r>
        <w:r w:rsidR="00D73B22">
          <w:rPr>
            <w:noProof/>
            <w:webHidden/>
          </w:rPr>
          <w:t>VII-33</w:t>
        </w:r>
        <w:r w:rsidR="002B20DF">
          <w:rPr>
            <w:noProof/>
            <w:webHidden/>
          </w:rPr>
          <w:fldChar w:fldCharType="end"/>
        </w:r>
      </w:hyperlink>
    </w:p>
    <w:p w14:paraId="46D92D0B" w14:textId="06A31864" w:rsidR="002B20DF" w:rsidRDefault="00000000">
      <w:pPr>
        <w:pStyle w:val="TOC2"/>
        <w:tabs>
          <w:tab w:val="right" w:leader="dot" w:pos="10790"/>
        </w:tabs>
        <w:rPr>
          <w:rFonts w:cstheme="minorBidi"/>
          <w:smallCaps w:val="0"/>
          <w:noProof/>
          <w:sz w:val="22"/>
          <w:szCs w:val="22"/>
        </w:rPr>
      </w:pPr>
      <w:hyperlink w:anchor="_Toc132285833" w:history="1">
        <w:r w:rsidR="002B20DF" w:rsidRPr="00A770DB">
          <w:rPr>
            <w:rStyle w:val="Hyperlink"/>
            <w:rFonts w:ascii="Calibri Light" w:hAnsi="Calibri Light" w:cs="Calibri Light"/>
            <w:noProof/>
          </w:rPr>
          <w:t>Objectives</w:t>
        </w:r>
        <w:r w:rsidR="002B20DF">
          <w:rPr>
            <w:noProof/>
            <w:webHidden/>
          </w:rPr>
          <w:tab/>
        </w:r>
        <w:r w:rsidR="002B20DF">
          <w:rPr>
            <w:noProof/>
            <w:webHidden/>
          </w:rPr>
          <w:fldChar w:fldCharType="begin"/>
        </w:r>
        <w:r w:rsidR="002B20DF">
          <w:rPr>
            <w:noProof/>
            <w:webHidden/>
          </w:rPr>
          <w:instrText xml:space="preserve"> PAGEREF _Toc132285833 \h </w:instrText>
        </w:r>
        <w:r w:rsidR="002B20DF">
          <w:rPr>
            <w:noProof/>
            <w:webHidden/>
          </w:rPr>
        </w:r>
        <w:r w:rsidR="002B20DF">
          <w:rPr>
            <w:noProof/>
            <w:webHidden/>
          </w:rPr>
          <w:fldChar w:fldCharType="separate"/>
        </w:r>
        <w:r w:rsidR="00D73B22">
          <w:rPr>
            <w:noProof/>
            <w:webHidden/>
          </w:rPr>
          <w:t>VII-33</w:t>
        </w:r>
        <w:r w:rsidR="002B20DF">
          <w:rPr>
            <w:noProof/>
            <w:webHidden/>
          </w:rPr>
          <w:fldChar w:fldCharType="end"/>
        </w:r>
      </w:hyperlink>
    </w:p>
    <w:p w14:paraId="14A1D10C" w14:textId="14C0F51E" w:rsidR="002B20DF" w:rsidRDefault="00000000">
      <w:pPr>
        <w:pStyle w:val="TOC2"/>
        <w:tabs>
          <w:tab w:val="right" w:leader="dot" w:pos="10790"/>
        </w:tabs>
        <w:rPr>
          <w:rFonts w:cstheme="minorBidi"/>
          <w:smallCaps w:val="0"/>
          <w:noProof/>
          <w:sz w:val="22"/>
          <w:szCs w:val="22"/>
        </w:rPr>
      </w:pPr>
      <w:hyperlink w:anchor="_Toc132285834" w:history="1">
        <w:r w:rsidR="002B20DF" w:rsidRPr="00A770DB">
          <w:rPr>
            <w:rStyle w:val="Hyperlink"/>
            <w:rFonts w:ascii="Calibri Light" w:hAnsi="Calibri Light" w:cs="Calibri Light"/>
            <w:noProof/>
          </w:rPr>
          <w:t>Technical Methods of Data Collection and Analysis</w:t>
        </w:r>
        <w:r w:rsidR="002B20DF">
          <w:rPr>
            <w:noProof/>
            <w:webHidden/>
          </w:rPr>
          <w:tab/>
        </w:r>
        <w:r w:rsidR="002B20DF">
          <w:rPr>
            <w:noProof/>
            <w:webHidden/>
          </w:rPr>
          <w:fldChar w:fldCharType="begin"/>
        </w:r>
        <w:r w:rsidR="002B20DF">
          <w:rPr>
            <w:noProof/>
            <w:webHidden/>
          </w:rPr>
          <w:instrText xml:space="preserve"> PAGEREF _Toc132285834 \h </w:instrText>
        </w:r>
        <w:r w:rsidR="002B20DF">
          <w:rPr>
            <w:noProof/>
            <w:webHidden/>
          </w:rPr>
        </w:r>
        <w:r w:rsidR="002B20DF">
          <w:rPr>
            <w:noProof/>
            <w:webHidden/>
          </w:rPr>
          <w:fldChar w:fldCharType="separate"/>
        </w:r>
        <w:r w:rsidR="00D73B22">
          <w:rPr>
            <w:noProof/>
            <w:webHidden/>
          </w:rPr>
          <w:t>VII-33</w:t>
        </w:r>
        <w:r w:rsidR="002B20DF">
          <w:rPr>
            <w:noProof/>
            <w:webHidden/>
          </w:rPr>
          <w:fldChar w:fldCharType="end"/>
        </w:r>
      </w:hyperlink>
    </w:p>
    <w:p w14:paraId="1EDD68DE" w14:textId="0AA32A7B" w:rsidR="002B20DF" w:rsidRDefault="00000000">
      <w:pPr>
        <w:pStyle w:val="TOC2"/>
        <w:tabs>
          <w:tab w:val="right" w:leader="dot" w:pos="10790"/>
        </w:tabs>
        <w:rPr>
          <w:rFonts w:cstheme="minorBidi"/>
          <w:smallCaps w:val="0"/>
          <w:noProof/>
          <w:sz w:val="22"/>
          <w:szCs w:val="22"/>
        </w:rPr>
      </w:pPr>
      <w:hyperlink w:anchor="_Toc132285835" w:history="1">
        <w:r w:rsidR="002B20DF" w:rsidRPr="00A770DB">
          <w:rPr>
            <w:rStyle w:val="Hyperlink"/>
            <w:rFonts w:ascii="Calibri Light" w:hAnsi="Calibri Light" w:cs="Calibri Light"/>
            <w:noProof/>
          </w:rPr>
          <w:t>Description of Data Obtained</w:t>
        </w:r>
        <w:r w:rsidR="002B20DF">
          <w:rPr>
            <w:noProof/>
            <w:webHidden/>
          </w:rPr>
          <w:tab/>
        </w:r>
        <w:r w:rsidR="002B20DF">
          <w:rPr>
            <w:noProof/>
            <w:webHidden/>
          </w:rPr>
          <w:fldChar w:fldCharType="begin"/>
        </w:r>
        <w:r w:rsidR="002B20DF">
          <w:rPr>
            <w:noProof/>
            <w:webHidden/>
          </w:rPr>
          <w:instrText xml:space="preserve"> PAGEREF _Toc132285835 \h </w:instrText>
        </w:r>
        <w:r w:rsidR="002B20DF">
          <w:rPr>
            <w:noProof/>
            <w:webHidden/>
          </w:rPr>
        </w:r>
        <w:r w:rsidR="002B20DF">
          <w:rPr>
            <w:noProof/>
            <w:webHidden/>
          </w:rPr>
          <w:fldChar w:fldCharType="separate"/>
        </w:r>
        <w:r w:rsidR="00D73B22">
          <w:rPr>
            <w:noProof/>
            <w:webHidden/>
          </w:rPr>
          <w:t>VII-33</w:t>
        </w:r>
        <w:r w:rsidR="002B20DF">
          <w:rPr>
            <w:noProof/>
            <w:webHidden/>
          </w:rPr>
          <w:fldChar w:fldCharType="end"/>
        </w:r>
      </w:hyperlink>
    </w:p>
    <w:p w14:paraId="2F0CC645" w14:textId="3972973E" w:rsidR="002B20DF" w:rsidRDefault="00000000">
      <w:pPr>
        <w:pStyle w:val="TOC2"/>
        <w:tabs>
          <w:tab w:val="right" w:leader="dot" w:pos="10790"/>
        </w:tabs>
        <w:rPr>
          <w:rFonts w:cstheme="minorBidi"/>
          <w:smallCaps w:val="0"/>
          <w:noProof/>
          <w:sz w:val="22"/>
          <w:szCs w:val="22"/>
        </w:rPr>
      </w:pPr>
      <w:hyperlink w:anchor="_Toc132285836" w:history="1">
        <w:r w:rsidR="002B20DF" w:rsidRPr="00A770DB">
          <w:rPr>
            <w:rStyle w:val="Hyperlink"/>
            <w:rFonts w:ascii="Calibri Light" w:hAnsi="Calibri Light" w:cs="Calibri Light"/>
            <w:noProof/>
          </w:rPr>
          <w:t>Conclusions</w:t>
        </w:r>
        <w:r w:rsidR="002B20DF">
          <w:rPr>
            <w:noProof/>
            <w:webHidden/>
          </w:rPr>
          <w:tab/>
        </w:r>
        <w:r w:rsidR="002B20DF">
          <w:rPr>
            <w:noProof/>
            <w:webHidden/>
          </w:rPr>
          <w:fldChar w:fldCharType="begin"/>
        </w:r>
        <w:r w:rsidR="002B20DF">
          <w:rPr>
            <w:noProof/>
            <w:webHidden/>
          </w:rPr>
          <w:instrText xml:space="preserve"> PAGEREF _Toc132285836 \h </w:instrText>
        </w:r>
        <w:r w:rsidR="002B20DF">
          <w:rPr>
            <w:noProof/>
            <w:webHidden/>
          </w:rPr>
        </w:r>
        <w:r w:rsidR="002B20DF">
          <w:rPr>
            <w:noProof/>
            <w:webHidden/>
          </w:rPr>
          <w:fldChar w:fldCharType="separate"/>
        </w:r>
        <w:r w:rsidR="00D73B22">
          <w:rPr>
            <w:noProof/>
            <w:webHidden/>
          </w:rPr>
          <w:t>VII-34</w:t>
        </w:r>
        <w:r w:rsidR="002B20DF">
          <w:rPr>
            <w:noProof/>
            <w:webHidden/>
          </w:rPr>
          <w:fldChar w:fldCharType="end"/>
        </w:r>
      </w:hyperlink>
    </w:p>
    <w:p w14:paraId="181F12B2" w14:textId="16288488" w:rsidR="002B20DF" w:rsidRDefault="00000000" w:rsidP="004139AE">
      <w:pPr>
        <w:pStyle w:val="TOC1"/>
        <w:tabs>
          <w:tab w:val="left" w:pos="446"/>
          <w:tab w:val="left" w:pos="660"/>
          <w:tab w:val="right" w:leader="dot" w:pos="10790"/>
        </w:tabs>
        <w:rPr>
          <w:rFonts w:cstheme="minorBidi"/>
          <w:b w:val="0"/>
          <w:bCs w:val="0"/>
          <w:caps w:val="0"/>
          <w:noProof/>
          <w:sz w:val="22"/>
          <w:szCs w:val="22"/>
        </w:rPr>
      </w:pPr>
      <w:hyperlink w:anchor="_Toc132285837" w:history="1">
        <w:r w:rsidR="002B20DF" w:rsidRPr="00A770DB">
          <w:rPr>
            <w:rStyle w:val="Hyperlink"/>
            <w:noProof/>
          </w:rPr>
          <w:t>VIII.</w:t>
        </w:r>
        <w:r w:rsidR="002B20DF">
          <w:rPr>
            <w:rFonts w:cstheme="minorBidi"/>
            <w:b w:val="0"/>
            <w:bCs w:val="0"/>
            <w:caps w:val="0"/>
            <w:noProof/>
            <w:sz w:val="22"/>
            <w:szCs w:val="22"/>
          </w:rPr>
          <w:tab/>
        </w:r>
        <w:r w:rsidR="002B20DF" w:rsidRPr="00A770DB">
          <w:rPr>
            <w:rStyle w:val="Hyperlink"/>
            <w:noProof/>
          </w:rPr>
          <w:t>MCP Responses to the Previous EQR Recommendations</w:t>
        </w:r>
        <w:r w:rsidR="002B20DF">
          <w:rPr>
            <w:noProof/>
            <w:webHidden/>
          </w:rPr>
          <w:tab/>
        </w:r>
        <w:r w:rsidR="002B20DF">
          <w:rPr>
            <w:noProof/>
            <w:webHidden/>
          </w:rPr>
          <w:fldChar w:fldCharType="begin"/>
        </w:r>
        <w:r w:rsidR="002B20DF">
          <w:rPr>
            <w:noProof/>
            <w:webHidden/>
          </w:rPr>
          <w:instrText xml:space="preserve"> PAGEREF _Toc132285837 \h </w:instrText>
        </w:r>
        <w:r w:rsidR="002B20DF">
          <w:rPr>
            <w:noProof/>
            <w:webHidden/>
          </w:rPr>
        </w:r>
        <w:r w:rsidR="002B20DF">
          <w:rPr>
            <w:noProof/>
            <w:webHidden/>
          </w:rPr>
          <w:fldChar w:fldCharType="separate"/>
        </w:r>
        <w:r w:rsidR="00D73B22">
          <w:rPr>
            <w:noProof/>
            <w:webHidden/>
          </w:rPr>
          <w:t>VIII-37</w:t>
        </w:r>
        <w:r w:rsidR="002B20DF">
          <w:rPr>
            <w:noProof/>
            <w:webHidden/>
          </w:rPr>
          <w:fldChar w:fldCharType="end"/>
        </w:r>
      </w:hyperlink>
    </w:p>
    <w:p w14:paraId="7B1CF108" w14:textId="2E11EDE0" w:rsidR="002B20DF" w:rsidRDefault="00000000">
      <w:pPr>
        <w:pStyle w:val="TOC1"/>
        <w:tabs>
          <w:tab w:val="left" w:pos="440"/>
          <w:tab w:val="right" w:leader="dot" w:pos="10790"/>
        </w:tabs>
        <w:rPr>
          <w:rFonts w:cstheme="minorBidi"/>
          <w:b w:val="0"/>
          <w:bCs w:val="0"/>
          <w:caps w:val="0"/>
          <w:noProof/>
          <w:sz w:val="22"/>
          <w:szCs w:val="22"/>
        </w:rPr>
      </w:pPr>
      <w:hyperlink w:anchor="_Toc132285838" w:history="1">
        <w:r w:rsidR="002B20DF" w:rsidRPr="00A770DB">
          <w:rPr>
            <w:rStyle w:val="Hyperlink"/>
            <w:noProof/>
          </w:rPr>
          <w:t>IX.</w:t>
        </w:r>
        <w:r w:rsidR="002B20DF">
          <w:rPr>
            <w:rFonts w:cstheme="minorBidi"/>
            <w:b w:val="0"/>
            <w:bCs w:val="0"/>
            <w:caps w:val="0"/>
            <w:noProof/>
            <w:sz w:val="22"/>
            <w:szCs w:val="22"/>
          </w:rPr>
          <w:tab/>
        </w:r>
        <w:r w:rsidR="002B20DF" w:rsidRPr="00A770DB">
          <w:rPr>
            <w:rStyle w:val="Hyperlink"/>
            <w:noProof/>
          </w:rPr>
          <w:t>MCP Strengths, Opportunities for Improvement, and EQR Recommendations</w:t>
        </w:r>
        <w:r w:rsidR="002B20DF">
          <w:rPr>
            <w:noProof/>
            <w:webHidden/>
          </w:rPr>
          <w:tab/>
        </w:r>
        <w:r w:rsidR="002B20DF">
          <w:rPr>
            <w:noProof/>
            <w:webHidden/>
          </w:rPr>
          <w:fldChar w:fldCharType="begin"/>
        </w:r>
        <w:r w:rsidR="002B20DF">
          <w:rPr>
            <w:noProof/>
            <w:webHidden/>
          </w:rPr>
          <w:instrText xml:space="preserve"> PAGEREF _Toc132285838 \h </w:instrText>
        </w:r>
        <w:r w:rsidR="002B20DF">
          <w:rPr>
            <w:noProof/>
            <w:webHidden/>
          </w:rPr>
        </w:r>
        <w:r w:rsidR="002B20DF">
          <w:rPr>
            <w:noProof/>
            <w:webHidden/>
          </w:rPr>
          <w:fldChar w:fldCharType="separate"/>
        </w:r>
        <w:r w:rsidR="00D73B22">
          <w:rPr>
            <w:noProof/>
            <w:webHidden/>
          </w:rPr>
          <w:t>IX-41</w:t>
        </w:r>
        <w:r w:rsidR="002B20DF">
          <w:rPr>
            <w:noProof/>
            <w:webHidden/>
          </w:rPr>
          <w:fldChar w:fldCharType="end"/>
        </w:r>
      </w:hyperlink>
    </w:p>
    <w:p w14:paraId="2057ACDB" w14:textId="152E79B7" w:rsidR="002B20DF" w:rsidRDefault="00000000">
      <w:pPr>
        <w:pStyle w:val="TOC1"/>
        <w:tabs>
          <w:tab w:val="left" w:pos="440"/>
          <w:tab w:val="right" w:leader="dot" w:pos="10790"/>
        </w:tabs>
        <w:rPr>
          <w:rFonts w:cstheme="minorBidi"/>
          <w:b w:val="0"/>
          <w:bCs w:val="0"/>
          <w:caps w:val="0"/>
          <w:noProof/>
          <w:sz w:val="22"/>
          <w:szCs w:val="22"/>
        </w:rPr>
      </w:pPr>
      <w:hyperlink w:anchor="_Toc132285839" w:history="1">
        <w:r w:rsidR="002B20DF" w:rsidRPr="00A770DB">
          <w:rPr>
            <w:rStyle w:val="Hyperlink"/>
            <w:noProof/>
          </w:rPr>
          <w:t>X.</w:t>
        </w:r>
        <w:r w:rsidR="002B20DF">
          <w:rPr>
            <w:rFonts w:cstheme="minorBidi"/>
            <w:b w:val="0"/>
            <w:bCs w:val="0"/>
            <w:caps w:val="0"/>
            <w:noProof/>
            <w:sz w:val="22"/>
            <w:szCs w:val="22"/>
          </w:rPr>
          <w:tab/>
        </w:r>
        <w:r w:rsidR="002B20DF" w:rsidRPr="00A770DB">
          <w:rPr>
            <w:rStyle w:val="Hyperlink"/>
            <w:noProof/>
          </w:rPr>
          <w:t>Required Elements in EQR Technical Report</w:t>
        </w:r>
        <w:r w:rsidR="002B20DF">
          <w:rPr>
            <w:noProof/>
            <w:webHidden/>
          </w:rPr>
          <w:tab/>
        </w:r>
        <w:r w:rsidR="002B20DF">
          <w:rPr>
            <w:noProof/>
            <w:webHidden/>
          </w:rPr>
          <w:fldChar w:fldCharType="begin"/>
        </w:r>
        <w:r w:rsidR="002B20DF">
          <w:rPr>
            <w:noProof/>
            <w:webHidden/>
          </w:rPr>
          <w:instrText xml:space="preserve"> PAGEREF _Toc132285839 \h </w:instrText>
        </w:r>
        <w:r w:rsidR="002B20DF">
          <w:rPr>
            <w:noProof/>
            <w:webHidden/>
          </w:rPr>
        </w:r>
        <w:r w:rsidR="002B20DF">
          <w:rPr>
            <w:noProof/>
            <w:webHidden/>
          </w:rPr>
          <w:fldChar w:fldCharType="separate"/>
        </w:r>
        <w:r w:rsidR="00D73B22">
          <w:rPr>
            <w:noProof/>
            <w:webHidden/>
          </w:rPr>
          <w:t>X-47</w:t>
        </w:r>
        <w:r w:rsidR="002B20DF">
          <w:rPr>
            <w:noProof/>
            <w:webHidden/>
          </w:rPr>
          <w:fldChar w:fldCharType="end"/>
        </w:r>
      </w:hyperlink>
    </w:p>
    <w:p w14:paraId="5E8F053B" w14:textId="248FDF6C" w:rsidR="002B20DF" w:rsidRDefault="00000000">
      <w:pPr>
        <w:pStyle w:val="TOC1"/>
        <w:tabs>
          <w:tab w:val="left" w:pos="440"/>
          <w:tab w:val="right" w:leader="dot" w:pos="10790"/>
        </w:tabs>
        <w:rPr>
          <w:rFonts w:cstheme="minorBidi"/>
          <w:b w:val="0"/>
          <w:bCs w:val="0"/>
          <w:caps w:val="0"/>
          <w:noProof/>
          <w:sz w:val="22"/>
          <w:szCs w:val="22"/>
        </w:rPr>
      </w:pPr>
      <w:hyperlink w:anchor="_Toc132285840" w:history="1">
        <w:r w:rsidR="002B20DF" w:rsidRPr="00A770DB">
          <w:rPr>
            <w:rStyle w:val="Hyperlink"/>
            <w:noProof/>
          </w:rPr>
          <w:t>XI.</w:t>
        </w:r>
        <w:r w:rsidR="002B20DF">
          <w:rPr>
            <w:rFonts w:cstheme="minorBidi"/>
            <w:b w:val="0"/>
            <w:bCs w:val="0"/>
            <w:caps w:val="0"/>
            <w:noProof/>
            <w:sz w:val="22"/>
            <w:szCs w:val="22"/>
          </w:rPr>
          <w:tab/>
        </w:r>
        <w:r w:rsidR="002B20DF" w:rsidRPr="00A770DB">
          <w:rPr>
            <w:rStyle w:val="Hyperlink"/>
            <w:noProof/>
          </w:rPr>
          <w:t>Appendix A – MassHealth Quality Goals and Objectives</w:t>
        </w:r>
        <w:r w:rsidR="002B20DF">
          <w:rPr>
            <w:noProof/>
            <w:webHidden/>
          </w:rPr>
          <w:tab/>
        </w:r>
        <w:r w:rsidR="002B20DF">
          <w:rPr>
            <w:noProof/>
            <w:webHidden/>
          </w:rPr>
          <w:fldChar w:fldCharType="begin"/>
        </w:r>
        <w:r w:rsidR="002B20DF">
          <w:rPr>
            <w:noProof/>
            <w:webHidden/>
          </w:rPr>
          <w:instrText xml:space="preserve"> PAGEREF _Toc132285840 \h </w:instrText>
        </w:r>
        <w:r w:rsidR="002B20DF">
          <w:rPr>
            <w:noProof/>
            <w:webHidden/>
          </w:rPr>
        </w:r>
        <w:r w:rsidR="002B20DF">
          <w:rPr>
            <w:noProof/>
            <w:webHidden/>
          </w:rPr>
          <w:fldChar w:fldCharType="separate"/>
        </w:r>
        <w:r w:rsidR="00D73B22">
          <w:rPr>
            <w:noProof/>
            <w:webHidden/>
          </w:rPr>
          <w:t>XI-49</w:t>
        </w:r>
        <w:r w:rsidR="002B20DF">
          <w:rPr>
            <w:noProof/>
            <w:webHidden/>
          </w:rPr>
          <w:fldChar w:fldCharType="end"/>
        </w:r>
      </w:hyperlink>
    </w:p>
    <w:p w14:paraId="2FC880B3" w14:textId="0E02FF40" w:rsidR="002B20DF" w:rsidRDefault="00000000" w:rsidP="004139AE">
      <w:pPr>
        <w:pStyle w:val="TOC1"/>
        <w:tabs>
          <w:tab w:val="left" w:pos="446"/>
          <w:tab w:val="left" w:pos="660"/>
          <w:tab w:val="right" w:leader="dot" w:pos="10790"/>
        </w:tabs>
        <w:rPr>
          <w:rFonts w:cstheme="minorBidi"/>
          <w:b w:val="0"/>
          <w:bCs w:val="0"/>
          <w:caps w:val="0"/>
          <w:noProof/>
          <w:sz w:val="22"/>
          <w:szCs w:val="22"/>
        </w:rPr>
      </w:pPr>
      <w:hyperlink w:anchor="_Toc132285841" w:history="1">
        <w:r w:rsidR="002B20DF" w:rsidRPr="00A770DB">
          <w:rPr>
            <w:rStyle w:val="Hyperlink"/>
            <w:noProof/>
          </w:rPr>
          <w:t>XII.</w:t>
        </w:r>
        <w:r w:rsidR="002B20DF">
          <w:rPr>
            <w:rFonts w:cstheme="minorBidi"/>
            <w:b w:val="0"/>
            <w:bCs w:val="0"/>
            <w:caps w:val="0"/>
            <w:noProof/>
            <w:sz w:val="22"/>
            <w:szCs w:val="22"/>
          </w:rPr>
          <w:tab/>
        </w:r>
        <w:r w:rsidR="002B20DF" w:rsidRPr="00A770DB">
          <w:rPr>
            <w:rStyle w:val="Hyperlink"/>
            <w:noProof/>
          </w:rPr>
          <w:t>Appendix B – MassHealth Managed Care Programs and Plans</w:t>
        </w:r>
        <w:r w:rsidR="002B20DF">
          <w:rPr>
            <w:noProof/>
            <w:webHidden/>
          </w:rPr>
          <w:tab/>
        </w:r>
        <w:r w:rsidR="002B20DF">
          <w:rPr>
            <w:noProof/>
            <w:webHidden/>
          </w:rPr>
          <w:fldChar w:fldCharType="begin"/>
        </w:r>
        <w:r w:rsidR="002B20DF">
          <w:rPr>
            <w:noProof/>
            <w:webHidden/>
          </w:rPr>
          <w:instrText xml:space="preserve"> PAGEREF _Toc132285841 \h </w:instrText>
        </w:r>
        <w:r w:rsidR="002B20DF">
          <w:rPr>
            <w:noProof/>
            <w:webHidden/>
          </w:rPr>
        </w:r>
        <w:r w:rsidR="002B20DF">
          <w:rPr>
            <w:noProof/>
            <w:webHidden/>
          </w:rPr>
          <w:fldChar w:fldCharType="separate"/>
        </w:r>
        <w:r w:rsidR="00D73B22">
          <w:rPr>
            <w:noProof/>
            <w:webHidden/>
          </w:rPr>
          <w:t>XII-50</w:t>
        </w:r>
        <w:r w:rsidR="002B20DF">
          <w:rPr>
            <w:noProof/>
            <w:webHidden/>
          </w:rPr>
          <w:fldChar w:fldCharType="end"/>
        </w:r>
      </w:hyperlink>
    </w:p>
    <w:p w14:paraId="39FE2BD1" w14:textId="3A6A5844" w:rsidR="002B20DF" w:rsidRDefault="00000000" w:rsidP="004139AE">
      <w:pPr>
        <w:pStyle w:val="TOC1"/>
        <w:tabs>
          <w:tab w:val="left" w:pos="446"/>
          <w:tab w:val="left" w:pos="660"/>
          <w:tab w:val="right" w:leader="dot" w:pos="10790"/>
        </w:tabs>
        <w:rPr>
          <w:rFonts w:cstheme="minorBidi"/>
          <w:b w:val="0"/>
          <w:bCs w:val="0"/>
          <w:caps w:val="0"/>
          <w:noProof/>
          <w:sz w:val="22"/>
          <w:szCs w:val="22"/>
        </w:rPr>
      </w:pPr>
      <w:hyperlink w:anchor="_Toc132285842" w:history="1">
        <w:r w:rsidR="002B20DF" w:rsidRPr="00A770DB">
          <w:rPr>
            <w:rStyle w:val="Hyperlink"/>
            <w:noProof/>
          </w:rPr>
          <w:t>XIII.</w:t>
        </w:r>
        <w:r w:rsidR="002B20DF">
          <w:rPr>
            <w:rFonts w:cstheme="minorBidi"/>
            <w:b w:val="0"/>
            <w:bCs w:val="0"/>
            <w:caps w:val="0"/>
            <w:noProof/>
            <w:sz w:val="22"/>
            <w:szCs w:val="22"/>
          </w:rPr>
          <w:tab/>
        </w:r>
        <w:r w:rsidR="002B20DF" w:rsidRPr="00A770DB">
          <w:rPr>
            <w:rStyle w:val="Hyperlink"/>
            <w:noProof/>
          </w:rPr>
          <w:t>Appendix C – MassHealth Quality Measures</w:t>
        </w:r>
        <w:r w:rsidR="002B20DF">
          <w:rPr>
            <w:noProof/>
            <w:webHidden/>
          </w:rPr>
          <w:tab/>
        </w:r>
        <w:r w:rsidR="002B20DF">
          <w:rPr>
            <w:noProof/>
            <w:webHidden/>
          </w:rPr>
          <w:fldChar w:fldCharType="begin"/>
        </w:r>
        <w:r w:rsidR="002B20DF">
          <w:rPr>
            <w:noProof/>
            <w:webHidden/>
          </w:rPr>
          <w:instrText xml:space="preserve"> PAGEREF _Toc132285842 \h </w:instrText>
        </w:r>
        <w:r w:rsidR="002B20DF">
          <w:rPr>
            <w:noProof/>
            <w:webHidden/>
          </w:rPr>
        </w:r>
        <w:r w:rsidR="002B20DF">
          <w:rPr>
            <w:noProof/>
            <w:webHidden/>
          </w:rPr>
          <w:fldChar w:fldCharType="separate"/>
        </w:r>
        <w:r w:rsidR="00D73B22">
          <w:rPr>
            <w:noProof/>
            <w:webHidden/>
          </w:rPr>
          <w:t>XIII-53</w:t>
        </w:r>
        <w:r w:rsidR="002B20DF">
          <w:rPr>
            <w:noProof/>
            <w:webHidden/>
          </w:rPr>
          <w:fldChar w:fldCharType="end"/>
        </w:r>
      </w:hyperlink>
    </w:p>
    <w:p w14:paraId="52BB831B" w14:textId="66E3D421" w:rsidR="006E386A" w:rsidRDefault="00AD33B7" w:rsidP="00636CDA">
      <w:pPr>
        <w:rPr>
          <w:noProof/>
        </w:rPr>
      </w:pPr>
      <w:r w:rsidRPr="00CA7888">
        <w:rPr>
          <w:rFonts w:ascii="Calibri Light" w:hAnsi="Calibri Light" w:cs="Calibri Light"/>
          <w:sz w:val="20"/>
          <w:szCs w:val="20"/>
        </w:rPr>
        <w:fldChar w:fldCharType="end"/>
      </w:r>
      <w:r w:rsidR="00D2485A" w:rsidRPr="00044C48">
        <w:rPr>
          <w:szCs w:val="24"/>
        </w:rPr>
        <w:fldChar w:fldCharType="begin"/>
      </w:r>
      <w:r w:rsidR="00D2485A" w:rsidRPr="00044C48">
        <w:rPr>
          <w:szCs w:val="24"/>
        </w:rPr>
        <w:instrText xml:space="preserve"> TOC \o "1-1" \h \z \t "Heading 2,2" </w:instrText>
      </w:r>
      <w:r w:rsidR="00D2485A" w:rsidRPr="00044C48">
        <w:rPr>
          <w:szCs w:val="24"/>
        </w:rPr>
        <w:fldChar w:fldCharType="separate"/>
      </w:r>
    </w:p>
    <w:p w14:paraId="24D015C2" w14:textId="46B15295" w:rsidR="00D2485A" w:rsidRPr="00862D9F" w:rsidRDefault="00D2485A" w:rsidP="00636CDA">
      <w:r w:rsidRPr="00044C48">
        <w:rPr>
          <w:szCs w:val="24"/>
        </w:rPr>
        <w:fldChar w:fldCharType="end"/>
      </w:r>
      <w:r>
        <w:rPr>
          <w:b/>
          <w:sz w:val="28"/>
          <w:szCs w:val="28"/>
        </w:rPr>
        <w:br w:type="page"/>
      </w:r>
    </w:p>
    <w:p w14:paraId="5DDF84EC" w14:textId="77777777" w:rsidR="00FF321C" w:rsidRPr="00A101B8" w:rsidRDefault="002C1A54" w:rsidP="00636CDA">
      <w:pPr>
        <w:jc w:val="center"/>
        <w:rPr>
          <w:rFonts w:ascii="Calibri Light" w:hAnsi="Calibri Light" w:cs="Calibri Light"/>
          <w:b/>
          <w:sz w:val="28"/>
          <w:szCs w:val="28"/>
        </w:rPr>
      </w:pPr>
      <w:r w:rsidRPr="00A101B8">
        <w:rPr>
          <w:rFonts w:ascii="Calibri Light" w:hAnsi="Calibri Light" w:cs="Calibri Light"/>
          <w:b/>
          <w:sz w:val="28"/>
          <w:szCs w:val="28"/>
        </w:rPr>
        <w:lastRenderedPageBreak/>
        <w:t>List of Tables</w:t>
      </w:r>
    </w:p>
    <w:p w14:paraId="3ADCE92F" w14:textId="66C6BC6A" w:rsidR="0074641E" w:rsidRDefault="007C3441">
      <w:pPr>
        <w:pStyle w:val="TableofFigures"/>
        <w:tabs>
          <w:tab w:val="right" w:leader="dot" w:pos="10790"/>
        </w:tabs>
        <w:rPr>
          <w:rFonts w:cstheme="minorBidi"/>
          <w:smallCaps w:val="0"/>
          <w:noProof/>
          <w:sz w:val="22"/>
          <w:szCs w:val="22"/>
        </w:rPr>
      </w:pPr>
      <w:r w:rsidRPr="00925843">
        <w:rPr>
          <w:rFonts w:ascii="Calibri Light" w:hAnsi="Calibri Light" w:cs="Calibri Light"/>
        </w:rPr>
        <w:fldChar w:fldCharType="begin"/>
      </w:r>
      <w:r w:rsidRPr="00925843">
        <w:rPr>
          <w:rFonts w:ascii="Calibri Light" w:hAnsi="Calibri Light" w:cs="Calibri Light"/>
        </w:rPr>
        <w:instrText xml:space="preserve"> TOC \h \z \c "Table" </w:instrText>
      </w:r>
      <w:r w:rsidRPr="00925843">
        <w:rPr>
          <w:rFonts w:ascii="Calibri Light" w:hAnsi="Calibri Light" w:cs="Calibri Light"/>
        </w:rPr>
        <w:fldChar w:fldCharType="separate"/>
      </w:r>
      <w:hyperlink w:anchor="_Toc132285886" w:history="1">
        <w:r w:rsidR="0074641E" w:rsidRPr="000B78BA">
          <w:rPr>
            <w:rStyle w:val="Hyperlink"/>
            <w:rFonts w:ascii="Calibri Light" w:hAnsi="Calibri Light" w:cs="Calibri Light"/>
            <w:noProof/>
          </w:rPr>
          <w:t>Table 1: MassHealth’s Strategic Goals</w:t>
        </w:r>
        <w:r w:rsidR="0074641E">
          <w:rPr>
            <w:noProof/>
            <w:webHidden/>
          </w:rPr>
          <w:tab/>
        </w:r>
        <w:r w:rsidR="0074641E">
          <w:rPr>
            <w:noProof/>
            <w:webHidden/>
          </w:rPr>
          <w:fldChar w:fldCharType="begin"/>
        </w:r>
        <w:r w:rsidR="0074641E">
          <w:rPr>
            <w:noProof/>
            <w:webHidden/>
          </w:rPr>
          <w:instrText xml:space="preserve"> PAGEREF _Toc132285886 \h </w:instrText>
        </w:r>
        <w:r w:rsidR="0074641E">
          <w:rPr>
            <w:noProof/>
            <w:webHidden/>
          </w:rPr>
        </w:r>
        <w:r w:rsidR="0074641E">
          <w:rPr>
            <w:noProof/>
            <w:webHidden/>
          </w:rPr>
          <w:fldChar w:fldCharType="separate"/>
        </w:r>
        <w:r w:rsidR="00D73B22">
          <w:rPr>
            <w:noProof/>
            <w:webHidden/>
          </w:rPr>
          <w:t>II-10</w:t>
        </w:r>
        <w:r w:rsidR="0074641E">
          <w:rPr>
            <w:noProof/>
            <w:webHidden/>
          </w:rPr>
          <w:fldChar w:fldCharType="end"/>
        </w:r>
      </w:hyperlink>
    </w:p>
    <w:p w14:paraId="47EA869E" w14:textId="6C4CF631" w:rsidR="0074641E" w:rsidRDefault="00000000">
      <w:pPr>
        <w:pStyle w:val="TableofFigures"/>
        <w:tabs>
          <w:tab w:val="right" w:leader="dot" w:pos="10790"/>
        </w:tabs>
        <w:rPr>
          <w:rFonts w:cstheme="minorBidi"/>
          <w:smallCaps w:val="0"/>
          <w:noProof/>
          <w:sz w:val="22"/>
          <w:szCs w:val="22"/>
        </w:rPr>
      </w:pPr>
      <w:hyperlink w:anchor="_Toc132285887" w:history="1">
        <w:r w:rsidR="0074641E" w:rsidRPr="000B78BA">
          <w:rPr>
            <w:rStyle w:val="Hyperlink"/>
            <w:rFonts w:ascii="Calibri Light" w:hAnsi="Calibri Light" w:cs="Calibri Light"/>
            <w:noProof/>
          </w:rPr>
          <w:t>Table 2: MBHP PIP Topics – CY 2022</w:t>
        </w:r>
        <w:r w:rsidR="0074641E">
          <w:rPr>
            <w:noProof/>
            <w:webHidden/>
          </w:rPr>
          <w:tab/>
        </w:r>
        <w:r w:rsidR="0074641E">
          <w:rPr>
            <w:noProof/>
            <w:webHidden/>
          </w:rPr>
          <w:fldChar w:fldCharType="begin"/>
        </w:r>
        <w:r w:rsidR="0074641E">
          <w:rPr>
            <w:noProof/>
            <w:webHidden/>
          </w:rPr>
          <w:instrText xml:space="preserve"> PAGEREF _Toc132285887 \h </w:instrText>
        </w:r>
        <w:r w:rsidR="0074641E">
          <w:rPr>
            <w:noProof/>
            <w:webHidden/>
          </w:rPr>
        </w:r>
        <w:r w:rsidR="0074641E">
          <w:rPr>
            <w:noProof/>
            <w:webHidden/>
          </w:rPr>
          <w:fldChar w:fldCharType="separate"/>
        </w:r>
        <w:r w:rsidR="00D73B22">
          <w:rPr>
            <w:noProof/>
            <w:webHidden/>
          </w:rPr>
          <w:t>III-15</w:t>
        </w:r>
        <w:r w:rsidR="0074641E">
          <w:rPr>
            <w:noProof/>
            <w:webHidden/>
          </w:rPr>
          <w:fldChar w:fldCharType="end"/>
        </w:r>
      </w:hyperlink>
    </w:p>
    <w:p w14:paraId="0B3B38D6" w14:textId="5A63D7EB" w:rsidR="0074641E" w:rsidRDefault="00000000">
      <w:pPr>
        <w:pStyle w:val="TableofFigures"/>
        <w:tabs>
          <w:tab w:val="right" w:leader="dot" w:pos="10790"/>
        </w:tabs>
        <w:rPr>
          <w:rFonts w:cstheme="minorBidi"/>
          <w:smallCaps w:val="0"/>
          <w:noProof/>
          <w:sz w:val="22"/>
          <w:szCs w:val="22"/>
        </w:rPr>
      </w:pPr>
      <w:hyperlink w:anchor="_Toc132285888" w:history="1">
        <w:r w:rsidR="0074641E" w:rsidRPr="000B78BA">
          <w:rPr>
            <w:rStyle w:val="Hyperlink"/>
            <w:rFonts w:ascii="Calibri Light" w:hAnsi="Calibri Light" w:cs="Calibri Light"/>
            <w:noProof/>
          </w:rPr>
          <w:t>Table 3: MBHP PIP Validation Results</w:t>
        </w:r>
        <w:r w:rsidR="0074641E">
          <w:rPr>
            <w:noProof/>
            <w:webHidden/>
          </w:rPr>
          <w:tab/>
        </w:r>
        <w:r w:rsidR="0074641E">
          <w:rPr>
            <w:noProof/>
            <w:webHidden/>
          </w:rPr>
          <w:fldChar w:fldCharType="begin"/>
        </w:r>
        <w:r w:rsidR="0074641E">
          <w:rPr>
            <w:noProof/>
            <w:webHidden/>
          </w:rPr>
          <w:instrText xml:space="preserve"> PAGEREF _Toc132285888 \h </w:instrText>
        </w:r>
        <w:r w:rsidR="0074641E">
          <w:rPr>
            <w:noProof/>
            <w:webHidden/>
          </w:rPr>
        </w:r>
        <w:r w:rsidR="0074641E">
          <w:rPr>
            <w:noProof/>
            <w:webHidden/>
          </w:rPr>
          <w:fldChar w:fldCharType="separate"/>
        </w:r>
        <w:r w:rsidR="00D73B22">
          <w:rPr>
            <w:noProof/>
            <w:webHidden/>
          </w:rPr>
          <w:t>III-17</w:t>
        </w:r>
        <w:r w:rsidR="0074641E">
          <w:rPr>
            <w:noProof/>
            <w:webHidden/>
          </w:rPr>
          <w:fldChar w:fldCharType="end"/>
        </w:r>
      </w:hyperlink>
    </w:p>
    <w:p w14:paraId="7A00309F" w14:textId="390F98AC" w:rsidR="0074641E" w:rsidRDefault="00000000">
      <w:pPr>
        <w:pStyle w:val="TableofFigures"/>
        <w:tabs>
          <w:tab w:val="right" w:leader="dot" w:pos="10790"/>
        </w:tabs>
        <w:rPr>
          <w:rFonts w:cstheme="minorBidi"/>
          <w:smallCaps w:val="0"/>
          <w:noProof/>
          <w:sz w:val="22"/>
          <w:szCs w:val="22"/>
        </w:rPr>
      </w:pPr>
      <w:hyperlink w:anchor="_Toc132285889" w:history="1">
        <w:r w:rsidR="0074641E" w:rsidRPr="000B78BA">
          <w:rPr>
            <w:rStyle w:val="Hyperlink"/>
            <w:rFonts w:ascii="Calibri Light" w:hAnsi="Calibri Light" w:cs="Calibri Light"/>
            <w:noProof/>
          </w:rPr>
          <w:t>Table 4: MBHP PIP Summaries, 2022</w:t>
        </w:r>
        <w:r w:rsidR="0074641E">
          <w:rPr>
            <w:noProof/>
            <w:webHidden/>
          </w:rPr>
          <w:tab/>
        </w:r>
        <w:r w:rsidR="0074641E">
          <w:rPr>
            <w:noProof/>
            <w:webHidden/>
          </w:rPr>
          <w:fldChar w:fldCharType="begin"/>
        </w:r>
        <w:r w:rsidR="0074641E">
          <w:rPr>
            <w:noProof/>
            <w:webHidden/>
          </w:rPr>
          <w:instrText xml:space="preserve"> PAGEREF _Toc132285889 \h </w:instrText>
        </w:r>
        <w:r w:rsidR="0074641E">
          <w:rPr>
            <w:noProof/>
            <w:webHidden/>
          </w:rPr>
        </w:r>
        <w:r w:rsidR="0074641E">
          <w:rPr>
            <w:noProof/>
            <w:webHidden/>
          </w:rPr>
          <w:fldChar w:fldCharType="separate"/>
        </w:r>
        <w:r w:rsidR="00D73B22">
          <w:rPr>
            <w:noProof/>
            <w:webHidden/>
          </w:rPr>
          <w:t>III-17</w:t>
        </w:r>
        <w:r w:rsidR="0074641E">
          <w:rPr>
            <w:noProof/>
            <w:webHidden/>
          </w:rPr>
          <w:fldChar w:fldCharType="end"/>
        </w:r>
      </w:hyperlink>
    </w:p>
    <w:p w14:paraId="74563D84" w14:textId="6BED5E9B" w:rsidR="0074641E" w:rsidRDefault="00000000">
      <w:pPr>
        <w:pStyle w:val="TableofFigures"/>
        <w:tabs>
          <w:tab w:val="right" w:leader="dot" w:pos="10790"/>
        </w:tabs>
        <w:rPr>
          <w:rFonts w:cstheme="minorBidi"/>
          <w:smallCaps w:val="0"/>
          <w:noProof/>
          <w:sz w:val="22"/>
          <w:szCs w:val="22"/>
        </w:rPr>
      </w:pPr>
      <w:hyperlink w:anchor="_Toc132285890" w:history="1">
        <w:r w:rsidR="0074641E" w:rsidRPr="000B78BA">
          <w:rPr>
            <w:rStyle w:val="Hyperlink"/>
            <w:rFonts w:ascii="Calibri Light" w:hAnsi="Calibri Light" w:cs="Calibri Light"/>
            <w:noProof/>
          </w:rPr>
          <w:t>Table 5: MBHP PIP Results – PIP 1</w:t>
        </w:r>
        <w:r w:rsidR="0074641E">
          <w:rPr>
            <w:noProof/>
            <w:webHidden/>
          </w:rPr>
          <w:tab/>
        </w:r>
        <w:r w:rsidR="0074641E">
          <w:rPr>
            <w:noProof/>
            <w:webHidden/>
          </w:rPr>
          <w:fldChar w:fldCharType="begin"/>
        </w:r>
        <w:r w:rsidR="0074641E">
          <w:rPr>
            <w:noProof/>
            <w:webHidden/>
          </w:rPr>
          <w:instrText xml:space="preserve"> PAGEREF _Toc132285890 \h </w:instrText>
        </w:r>
        <w:r w:rsidR="0074641E">
          <w:rPr>
            <w:noProof/>
            <w:webHidden/>
          </w:rPr>
        </w:r>
        <w:r w:rsidR="0074641E">
          <w:rPr>
            <w:noProof/>
            <w:webHidden/>
          </w:rPr>
          <w:fldChar w:fldCharType="separate"/>
        </w:r>
        <w:r w:rsidR="00D73B22">
          <w:rPr>
            <w:noProof/>
            <w:webHidden/>
          </w:rPr>
          <w:t>III-18</w:t>
        </w:r>
        <w:r w:rsidR="0074641E">
          <w:rPr>
            <w:noProof/>
            <w:webHidden/>
          </w:rPr>
          <w:fldChar w:fldCharType="end"/>
        </w:r>
      </w:hyperlink>
    </w:p>
    <w:p w14:paraId="2B82F79A" w14:textId="7573B5B7" w:rsidR="0074641E" w:rsidRDefault="00000000">
      <w:pPr>
        <w:pStyle w:val="TableofFigures"/>
        <w:tabs>
          <w:tab w:val="right" w:leader="dot" w:pos="10790"/>
        </w:tabs>
        <w:rPr>
          <w:rFonts w:cstheme="minorBidi"/>
          <w:smallCaps w:val="0"/>
          <w:noProof/>
          <w:sz w:val="22"/>
          <w:szCs w:val="22"/>
        </w:rPr>
      </w:pPr>
      <w:hyperlink w:anchor="_Toc132285891" w:history="1">
        <w:r w:rsidR="0074641E" w:rsidRPr="000B78BA">
          <w:rPr>
            <w:rStyle w:val="Hyperlink"/>
            <w:rFonts w:ascii="Calibri Light" w:hAnsi="Calibri Light" w:cs="Calibri Light"/>
            <w:noProof/>
          </w:rPr>
          <w:t>Table 6: MBHP PIP Results – PIP 2</w:t>
        </w:r>
        <w:r w:rsidR="0074641E">
          <w:rPr>
            <w:noProof/>
            <w:webHidden/>
          </w:rPr>
          <w:tab/>
        </w:r>
        <w:r w:rsidR="0074641E">
          <w:rPr>
            <w:noProof/>
            <w:webHidden/>
          </w:rPr>
          <w:fldChar w:fldCharType="begin"/>
        </w:r>
        <w:r w:rsidR="0074641E">
          <w:rPr>
            <w:noProof/>
            <w:webHidden/>
          </w:rPr>
          <w:instrText xml:space="preserve"> PAGEREF _Toc132285891 \h </w:instrText>
        </w:r>
        <w:r w:rsidR="0074641E">
          <w:rPr>
            <w:noProof/>
            <w:webHidden/>
          </w:rPr>
        </w:r>
        <w:r w:rsidR="0074641E">
          <w:rPr>
            <w:noProof/>
            <w:webHidden/>
          </w:rPr>
          <w:fldChar w:fldCharType="separate"/>
        </w:r>
        <w:r w:rsidR="00D73B22">
          <w:rPr>
            <w:noProof/>
            <w:webHidden/>
          </w:rPr>
          <w:t>III-19</w:t>
        </w:r>
        <w:r w:rsidR="0074641E">
          <w:rPr>
            <w:noProof/>
            <w:webHidden/>
          </w:rPr>
          <w:fldChar w:fldCharType="end"/>
        </w:r>
      </w:hyperlink>
    </w:p>
    <w:p w14:paraId="5A619228" w14:textId="28838275" w:rsidR="0074641E" w:rsidRDefault="00000000">
      <w:pPr>
        <w:pStyle w:val="TableofFigures"/>
        <w:tabs>
          <w:tab w:val="right" w:leader="dot" w:pos="10790"/>
        </w:tabs>
        <w:rPr>
          <w:rFonts w:cstheme="minorBidi"/>
          <w:smallCaps w:val="0"/>
          <w:noProof/>
          <w:sz w:val="22"/>
          <w:szCs w:val="22"/>
        </w:rPr>
      </w:pPr>
      <w:hyperlink w:anchor="_Toc132285892" w:history="1">
        <w:r w:rsidR="0074641E" w:rsidRPr="000B78BA">
          <w:rPr>
            <w:rStyle w:val="Hyperlink"/>
            <w:rFonts w:ascii="Calibri Light" w:hAnsi="Calibri Light" w:cs="Calibri Light"/>
            <w:noProof/>
          </w:rPr>
          <w:t>Table 7: MBHP Compliance with Information System Standards – MY 2021</w:t>
        </w:r>
        <w:r w:rsidR="0074641E">
          <w:rPr>
            <w:noProof/>
            <w:webHidden/>
          </w:rPr>
          <w:tab/>
        </w:r>
        <w:r w:rsidR="0074641E">
          <w:rPr>
            <w:noProof/>
            <w:webHidden/>
          </w:rPr>
          <w:fldChar w:fldCharType="begin"/>
        </w:r>
        <w:r w:rsidR="0074641E">
          <w:rPr>
            <w:noProof/>
            <w:webHidden/>
          </w:rPr>
          <w:instrText xml:space="preserve"> PAGEREF _Toc132285892 \h </w:instrText>
        </w:r>
        <w:r w:rsidR="0074641E">
          <w:rPr>
            <w:noProof/>
            <w:webHidden/>
          </w:rPr>
        </w:r>
        <w:r w:rsidR="0074641E">
          <w:rPr>
            <w:noProof/>
            <w:webHidden/>
          </w:rPr>
          <w:fldChar w:fldCharType="separate"/>
        </w:r>
        <w:r w:rsidR="00D73B22">
          <w:rPr>
            <w:noProof/>
            <w:webHidden/>
          </w:rPr>
          <w:t>IV-21</w:t>
        </w:r>
        <w:r w:rsidR="0074641E">
          <w:rPr>
            <w:noProof/>
            <w:webHidden/>
          </w:rPr>
          <w:fldChar w:fldCharType="end"/>
        </w:r>
      </w:hyperlink>
    </w:p>
    <w:p w14:paraId="6C30DFBF" w14:textId="5A6F3EB6" w:rsidR="0074641E" w:rsidRDefault="00000000">
      <w:pPr>
        <w:pStyle w:val="TableofFigures"/>
        <w:tabs>
          <w:tab w:val="right" w:leader="dot" w:pos="10790"/>
        </w:tabs>
        <w:rPr>
          <w:rFonts w:cstheme="minorBidi"/>
          <w:smallCaps w:val="0"/>
          <w:noProof/>
          <w:sz w:val="22"/>
          <w:szCs w:val="22"/>
        </w:rPr>
      </w:pPr>
      <w:hyperlink w:anchor="_Toc132285893" w:history="1">
        <w:r w:rsidR="0074641E" w:rsidRPr="000B78BA">
          <w:rPr>
            <w:rStyle w:val="Hyperlink"/>
            <w:rFonts w:ascii="Calibri Light" w:hAnsi="Calibri Light" w:cs="Calibri Light"/>
            <w:noProof/>
          </w:rPr>
          <w:t>Table 8: Color Key for HEDIS Performance Measure Comparison to NCQA HEDIS MY 2021 Quality Compass National Medicaid Percentiles.</w:t>
        </w:r>
        <w:r w:rsidR="0074641E">
          <w:rPr>
            <w:noProof/>
            <w:webHidden/>
          </w:rPr>
          <w:tab/>
        </w:r>
        <w:r w:rsidR="0074641E">
          <w:rPr>
            <w:noProof/>
            <w:webHidden/>
          </w:rPr>
          <w:fldChar w:fldCharType="begin"/>
        </w:r>
        <w:r w:rsidR="0074641E">
          <w:rPr>
            <w:noProof/>
            <w:webHidden/>
          </w:rPr>
          <w:instrText xml:space="preserve"> PAGEREF _Toc132285893 \h </w:instrText>
        </w:r>
        <w:r w:rsidR="0074641E">
          <w:rPr>
            <w:noProof/>
            <w:webHidden/>
          </w:rPr>
        </w:r>
        <w:r w:rsidR="0074641E">
          <w:rPr>
            <w:noProof/>
            <w:webHidden/>
          </w:rPr>
          <w:fldChar w:fldCharType="separate"/>
        </w:r>
        <w:r w:rsidR="00D73B22">
          <w:rPr>
            <w:noProof/>
            <w:webHidden/>
          </w:rPr>
          <w:t>IV-21</w:t>
        </w:r>
        <w:r w:rsidR="0074641E">
          <w:rPr>
            <w:noProof/>
            <w:webHidden/>
          </w:rPr>
          <w:fldChar w:fldCharType="end"/>
        </w:r>
      </w:hyperlink>
    </w:p>
    <w:p w14:paraId="2A048CB6" w14:textId="5273AE8E" w:rsidR="0074641E" w:rsidRDefault="00000000">
      <w:pPr>
        <w:pStyle w:val="TableofFigures"/>
        <w:tabs>
          <w:tab w:val="right" w:leader="dot" w:pos="10790"/>
        </w:tabs>
        <w:rPr>
          <w:rFonts w:cstheme="minorBidi"/>
          <w:smallCaps w:val="0"/>
          <w:noProof/>
          <w:sz w:val="22"/>
          <w:szCs w:val="22"/>
        </w:rPr>
      </w:pPr>
      <w:hyperlink w:anchor="_Toc132285894" w:history="1">
        <w:r w:rsidR="0074641E" w:rsidRPr="000B78BA">
          <w:rPr>
            <w:rStyle w:val="Hyperlink"/>
            <w:rFonts w:ascii="Calibri Light" w:hAnsi="Calibri Light" w:cs="Calibri Light"/>
            <w:noProof/>
          </w:rPr>
          <w:t>Table 9: MBHP HEDIS Performance Measures – MY 2021</w:t>
        </w:r>
        <w:r w:rsidR="0074641E">
          <w:rPr>
            <w:noProof/>
            <w:webHidden/>
          </w:rPr>
          <w:tab/>
        </w:r>
        <w:r w:rsidR="0074641E">
          <w:rPr>
            <w:noProof/>
            <w:webHidden/>
          </w:rPr>
          <w:fldChar w:fldCharType="begin"/>
        </w:r>
        <w:r w:rsidR="0074641E">
          <w:rPr>
            <w:noProof/>
            <w:webHidden/>
          </w:rPr>
          <w:instrText xml:space="preserve"> PAGEREF _Toc132285894 \h </w:instrText>
        </w:r>
        <w:r w:rsidR="0074641E">
          <w:rPr>
            <w:noProof/>
            <w:webHidden/>
          </w:rPr>
        </w:r>
        <w:r w:rsidR="0074641E">
          <w:rPr>
            <w:noProof/>
            <w:webHidden/>
          </w:rPr>
          <w:fldChar w:fldCharType="separate"/>
        </w:r>
        <w:r w:rsidR="00D73B22">
          <w:rPr>
            <w:noProof/>
            <w:webHidden/>
          </w:rPr>
          <w:t>IV-22</w:t>
        </w:r>
        <w:r w:rsidR="0074641E">
          <w:rPr>
            <w:noProof/>
            <w:webHidden/>
          </w:rPr>
          <w:fldChar w:fldCharType="end"/>
        </w:r>
      </w:hyperlink>
    </w:p>
    <w:p w14:paraId="0B96F25E" w14:textId="7C42D2D2" w:rsidR="0074641E" w:rsidRDefault="00000000">
      <w:pPr>
        <w:pStyle w:val="TableofFigures"/>
        <w:tabs>
          <w:tab w:val="right" w:leader="dot" w:pos="10790"/>
        </w:tabs>
        <w:rPr>
          <w:rFonts w:cstheme="minorBidi"/>
          <w:smallCaps w:val="0"/>
          <w:noProof/>
          <w:sz w:val="22"/>
          <w:szCs w:val="22"/>
        </w:rPr>
      </w:pPr>
      <w:hyperlink w:anchor="_Toc132285895" w:history="1">
        <w:r w:rsidR="0074641E" w:rsidRPr="000B78BA">
          <w:rPr>
            <w:rStyle w:val="Hyperlink"/>
            <w:rFonts w:ascii="Calibri Light" w:hAnsi="Calibri Light" w:cs="Calibri Light"/>
            <w:noProof/>
          </w:rPr>
          <w:t>Table 10: Scoring Definitions</w:t>
        </w:r>
        <w:r w:rsidR="0074641E">
          <w:rPr>
            <w:noProof/>
            <w:webHidden/>
          </w:rPr>
          <w:tab/>
        </w:r>
        <w:r w:rsidR="0074641E">
          <w:rPr>
            <w:noProof/>
            <w:webHidden/>
          </w:rPr>
          <w:fldChar w:fldCharType="begin"/>
        </w:r>
        <w:r w:rsidR="0074641E">
          <w:rPr>
            <w:noProof/>
            <w:webHidden/>
          </w:rPr>
          <w:instrText xml:space="preserve"> PAGEREF _Toc132285895 \h </w:instrText>
        </w:r>
        <w:r w:rsidR="0074641E">
          <w:rPr>
            <w:noProof/>
            <w:webHidden/>
          </w:rPr>
        </w:r>
        <w:r w:rsidR="0074641E">
          <w:rPr>
            <w:noProof/>
            <w:webHidden/>
          </w:rPr>
          <w:fldChar w:fldCharType="separate"/>
        </w:r>
        <w:r w:rsidR="00D73B22">
          <w:rPr>
            <w:noProof/>
            <w:webHidden/>
          </w:rPr>
          <w:t>V-23</w:t>
        </w:r>
        <w:r w:rsidR="0074641E">
          <w:rPr>
            <w:noProof/>
            <w:webHidden/>
          </w:rPr>
          <w:fldChar w:fldCharType="end"/>
        </w:r>
      </w:hyperlink>
    </w:p>
    <w:p w14:paraId="38DCC83B" w14:textId="2616FEDA" w:rsidR="0074641E" w:rsidRDefault="00000000">
      <w:pPr>
        <w:pStyle w:val="TableofFigures"/>
        <w:tabs>
          <w:tab w:val="right" w:leader="dot" w:pos="10790"/>
        </w:tabs>
        <w:rPr>
          <w:rFonts w:cstheme="minorBidi"/>
          <w:smallCaps w:val="0"/>
          <w:noProof/>
          <w:sz w:val="22"/>
          <w:szCs w:val="22"/>
        </w:rPr>
      </w:pPr>
      <w:hyperlink w:anchor="_Toc132285896" w:history="1">
        <w:r w:rsidR="0074641E" w:rsidRPr="000B78BA">
          <w:rPr>
            <w:rStyle w:val="Hyperlink"/>
            <w:rFonts w:ascii="Calibri Light" w:hAnsi="Calibri Light" w:cs="Calibri Light"/>
            <w:noProof/>
          </w:rPr>
          <w:t>Table 11: CFR Standards to State Contract Crosswalk – MBHP 2020 Compliance Validation Results</w:t>
        </w:r>
        <w:r w:rsidR="0074641E">
          <w:rPr>
            <w:noProof/>
            <w:webHidden/>
          </w:rPr>
          <w:tab/>
        </w:r>
        <w:r w:rsidR="0074641E">
          <w:rPr>
            <w:noProof/>
            <w:webHidden/>
          </w:rPr>
          <w:fldChar w:fldCharType="begin"/>
        </w:r>
        <w:r w:rsidR="0074641E">
          <w:rPr>
            <w:noProof/>
            <w:webHidden/>
          </w:rPr>
          <w:instrText xml:space="preserve"> PAGEREF _Toc132285896 \h </w:instrText>
        </w:r>
        <w:r w:rsidR="0074641E">
          <w:rPr>
            <w:noProof/>
            <w:webHidden/>
          </w:rPr>
        </w:r>
        <w:r w:rsidR="0074641E">
          <w:rPr>
            <w:noProof/>
            <w:webHidden/>
          </w:rPr>
          <w:fldChar w:fldCharType="separate"/>
        </w:r>
        <w:r w:rsidR="00D73B22">
          <w:rPr>
            <w:noProof/>
            <w:webHidden/>
          </w:rPr>
          <w:t>V-25</w:t>
        </w:r>
        <w:r w:rsidR="0074641E">
          <w:rPr>
            <w:noProof/>
            <w:webHidden/>
          </w:rPr>
          <w:fldChar w:fldCharType="end"/>
        </w:r>
      </w:hyperlink>
    </w:p>
    <w:p w14:paraId="08FA4F3C" w14:textId="1D67E6C9" w:rsidR="0074641E" w:rsidRDefault="00000000">
      <w:pPr>
        <w:pStyle w:val="TableofFigures"/>
        <w:tabs>
          <w:tab w:val="right" w:leader="dot" w:pos="10790"/>
        </w:tabs>
        <w:rPr>
          <w:rFonts w:cstheme="minorBidi"/>
          <w:smallCaps w:val="0"/>
          <w:noProof/>
          <w:sz w:val="22"/>
          <w:szCs w:val="22"/>
        </w:rPr>
      </w:pPr>
      <w:hyperlink w:anchor="_Toc132285897" w:history="1">
        <w:r w:rsidR="0074641E" w:rsidRPr="000B78BA">
          <w:rPr>
            <w:rStyle w:val="Hyperlink"/>
            <w:rFonts w:ascii="Calibri Light" w:hAnsi="Calibri Light" w:cs="Calibri Light"/>
            <w:noProof/>
          </w:rPr>
          <w:t>Table 12: MBHP Network Standards Consistent with the Degree of Urgency - Duration of Time Between a Request and a Provision of Services</w:t>
        </w:r>
        <w:r w:rsidR="0074641E">
          <w:rPr>
            <w:noProof/>
            <w:webHidden/>
          </w:rPr>
          <w:tab/>
        </w:r>
        <w:r w:rsidR="0074641E">
          <w:rPr>
            <w:noProof/>
            <w:webHidden/>
          </w:rPr>
          <w:fldChar w:fldCharType="begin"/>
        </w:r>
        <w:r w:rsidR="0074641E">
          <w:rPr>
            <w:noProof/>
            <w:webHidden/>
          </w:rPr>
          <w:instrText xml:space="preserve"> PAGEREF _Toc132285897 \h </w:instrText>
        </w:r>
        <w:r w:rsidR="0074641E">
          <w:rPr>
            <w:noProof/>
            <w:webHidden/>
          </w:rPr>
        </w:r>
        <w:r w:rsidR="0074641E">
          <w:rPr>
            <w:noProof/>
            <w:webHidden/>
          </w:rPr>
          <w:fldChar w:fldCharType="separate"/>
        </w:r>
        <w:r w:rsidR="00D73B22">
          <w:rPr>
            <w:noProof/>
            <w:webHidden/>
          </w:rPr>
          <w:t>VI-26</w:t>
        </w:r>
        <w:r w:rsidR="0074641E">
          <w:rPr>
            <w:noProof/>
            <w:webHidden/>
          </w:rPr>
          <w:fldChar w:fldCharType="end"/>
        </w:r>
      </w:hyperlink>
    </w:p>
    <w:p w14:paraId="05BE756F" w14:textId="39E85D8F" w:rsidR="0074641E" w:rsidRDefault="00000000">
      <w:pPr>
        <w:pStyle w:val="TableofFigures"/>
        <w:tabs>
          <w:tab w:val="right" w:leader="dot" w:pos="10790"/>
        </w:tabs>
        <w:rPr>
          <w:rFonts w:cstheme="minorBidi"/>
          <w:smallCaps w:val="0"/>
          <w:noProof/>
          <w:sz w:val="22"/>
          <w:szCs w:val="22"/>
        </w:rPr>
      </w:pPr>
      <w:hyperlink w:anchor="_Toc132285898" w:history="1">
        <w:r w:rsidR="0074641E" w:rsidRPr="000B78BA">
          <w:rPr>
            <w:rStyle w:val="Hyperlink"/>
            <w:rFonts w:ascii="Calibri Light" w:hAnsi="Calibri Light" w:cs="Calibri Light"/>
            <w:noProof/>
          </w:rPr>
          <w:t>Table 13: MBHP Network Availability Standards – Travel Time or Distance Standards</w:t>
        </w:r>
        <w:r w:rsidR="0074641E">
          <w:rPr>
            <w:noProof/>
            <w:webHidden/>
          </w:rPr>
          <w:tab/>
        </w:r>
        <w:r w:rsidR="0074641E">
          <w:rPr>
            <w:noProof/>
            <w:webHidden/>
          </w:rPr>
          <w:fldChar w:fldCharType="begin"/>
        </w:r>
        <w:r w:rsidR="0074641E">
          <w:rPr>
            <w:noProof/>
            <w:webHidden/>
          </w:rPr>
          <w:instrText xml:space="preserve"> PAGEREF _Toc132285898 \h </w:instrText>
        </w:r>
        <w:r w:rsidR="0074641E">
          <w:rPr>
            <w:noProof/>
            <w:webHidden/>
          </w:rPr>
        </w:r>
        <w:r w:rsidR="0074641E">
          <w:rPr>
            <w:noProof/>
            <w:webHidden/>
          </w:rPr>
          <w:fldChar w:fldCharType="separate"/>
        </w:r>
        <w:r w:rsidR="00D73B22">
          <w:rPr>
            <w:noProof/>
            <w:webHidden/>
          </w:rPr>
          <w:t>VI-27</w:t>
        </w:r>
        <w:r w:rsidR="0074641E">
          <w:rPr>
            <w:noProof/>
            <w:webHidden/>
          </w:rPr>
          <w:fldChar w:fldCharType="end"/>
        </w:r>
      </w:hyperlink>
    </w:p>
    <w:p w14:paraId="76ABE57C" w14:textId="74DB4033" w:rsidR="0074641E" w:rsidRDefault="00000000">
      <w:pPr>
        <w:pStyle w:val="TableofFigures"/>
        <w:tabs>
          <w:tab w:val="right" w:leader="dot" w:pos="10790"/>
        </w:tabs>
        <w:rPr>
          <w:rFonts w:cstheme="minorBidi"/>
          <w:smallCaps w:val="0"/>
          <w:noProof/>
          <w:sz w:val="22"/>
          <w:szCs w:val="22"/>
        </w:rPr>
      </w:pPr>
      <w:hyperlink w:anchor="_Toc132285899" w:history="1">
        <w:r w:rsidR="0074641E" w:rsidRPr="000B78BA">
          <w:rPr>
            <w:rStyle w:val="Hyperlink"/>
            <w:rFonts w:ascii="Calibri Light" w:hAnsi="Calibri Light" w:cs="Calibri Light"/>
            <w:noProof/>
          </w:rPr>
          <w:t>Table 14: MBHP Travel Time or Distance Standards Used for Analysis</w:t>
        </w:r>
        <w:r w:rsidR="0074641E">
          <w:rPr>
            <w:noProof/>
            <w:webHidden/>
          </w:rPr>
          <w:tab/>
        </w:r>
        <w:r w:rsidR="0074641E">
          <w:rPr>
            <w:noProof/>
            <w:webHidden/>
          </w:rPr>
          <w:fldChar w:fldCharType="begin"/>
        </w:r>
        <w:r w:rsidR="0074641E">
          <w:rPr>
            <w:noProof/>
            <w:webHidden/>
          </w:rPr>
          <w:instrText xml:space="preserve"> PAGEREF _Toc132285899 \h </w:instrText>
        </w:r>
        <w:r w:rsidR="0074641E">
          <w:rPr>
            <w:noProof/>
            <w:webHidden/>
          </w:rPr>
        </w:r>
        <w:r w:rsidR="0074641E">
          <w:rPr>
            <w:noProof/>
            <w:webHidden/>
          </w:rPr>
          <w:fldChar w:fldCharType="separate"/>
        </w:r>
        <w:r w:rsidR="00D73B22">
          <w:rPr>
            <w:noProof/>
            <w:webHidden/>
          </w:rPr>
          <w:t>VI-27</w:t>
        </w:r>
        <w:r w:rsidR="0074641E">
          <w:rPr>
            <w:noProof/>
            <w:webHidden/>
          </w:rPr>
          <w:fldChar w:fldCharType="end"/>
        </w:r>
      </w:hyperlink>
    </w:p>
    <w:p w14:paraId="3B8FAECC" w14:textId="5C57FA71" w:rsidR="0074641E" w:rsidRDefault="00000000">
      <w:pPr>
        <w:pStyle w:val="TableofFigures"/>
        <w:tabs>
          <w:tab w:val="right" w:leader="dot" w:pos="10790"/>
        </w:tabs>
        <w:rPr>
          <w:rFonts w:cstheme="minorBidi"/>
          <w:smallCaps w:val="0"/>
          <w:noProof/>
          <w:sz w:val="22"/>
          <w:szCs w:val="22"/>
        </w:rPr>
      </w:pPr>
      <w:hyperlink w:anchor="_Toc132285900" w:history="1">
        <w:r w:rsidR="0074641E" w:rsidRPr="000B78BA">
          <w:rPr>
            <w:rStyle w:val="Hyperlink"/>
            <w:rFonts w:ascii="Calibri Light" w:hAnsi="Calibri Light" w:cs="Calibri Light"/>
            <w:noProof/>
          </w:rPr>
          <w:t>Table 15: MBHP Adherence to Provider Time or Distance Standards</w:t>
        </w:r>
        <w:r w:rsidR="0074641E">
          <w:rPr>
            <w:noProof/>
            <w:webHidden/>
          </w:rPr>
          <w:tab/>
        </w:r>
        <w:r w:rsidR="0074641E">
          <w:rPr>
            <w:noProof/>
            <w:webHidden/>
          </w:rPr>
          <w:fldChar w:fldCharType="begin"/>
        </w:r>
        <w:r w:rsidR="0074641E">
          <w:rPr>
            <w:noProof/>
            <w:webHidden/>
          </w:rPr>
          <w:instrText xml:space="preserve"> PAGEREF _Toc132285900 \h </w:instrText>
        </w:r>
        <w:r w:rsidR="0074641E">
          <w:rPr>
            <w:noProof/>
            <w:webHidden/>
          </w:rPr>
        </w:r>
        <w:r w:rsidR="0074641E">
          <w:rPr>
            <w:noProof/>
            <w:webHidden/>
          </w:rPr>
          <w:fldChar w:fldCharType="separate"/>
        </w:r>
        <w:r w:rsidR="00D73B22">
          <w:rPr>
            <w:noProof/>
            <w:webHidden/>
          </w:rPr>
          <w:t>VI-29</w:t>
        </w:r>
        <w:r w:rsidR="0074641E">
          <w:rPr>
            <w:noProof/>
            <w:webHidden/>
          </w:rPr>
          <w:fldChar w:fldCharType="end"/>
        </w:r>
      </w:hyperlink>
    </w:p>
    <w:p w14:paraId="12319F8E" w14:textId="5C1685D5" w:rsidR="0074641E" w:rsidRDefault="00000000">
      <w:pPr>
        <w:pStyle w:val="TableofFigures"/>
        <w:tabs>
          <w:tab w:val="right" w:leader="dot" w:pos="10790"/>
        </w:tabs>
        <w:rPr>
          <w:rFonts w:cstheme="minorBidi"/>
          <w:smallCaps w:val="0"/>
          <w:noProof/>
          <w:sz w:val="22"/>
          <w:szCs w:val="22"/>
        </w:rPr>
      </w:pPr>
      <w:hyperlink w:anchor="_Toc132285901" w:history="1">
        <w:r w:rsidR="0074641E" w:rsidRPr="000B78BA">
          <w:rPr>
            <w:rStyle w:val="Hyperlink"/>
            <w:rFonts w:ascii="Calibri Light" w:hAnsi="Calibri Light" w:cs="Calibri Light"/>
            <w:noProof/>
          </w:rPr>
          <w:t>Table 16: MBHP Counties with Network Deficiencies by Provider Type</w:t>
        </w:r>
        <w:r w:rsidR="0074641E">
          <w:rPr>
            <w:noProof/>
            <w:webHidden/>
          </w:rPr>
          <w:tab/>
        </w:r>
        <w:r w:rsidR="0074641E">
          <w:rPr>
            <w:noProof/>
            <w:webHidden/>
          </w:rPr>
          <w:fldChar w:fldCharType="begin"/>
        </w:r>
        <w:r w:rsidR="0074641E">
          <w:rPr>
            <w:noProof/>
            <w:webHidden/>
          </w:rPr>
          <w:instrText xml:space="preserve"> PAGEREF _Toc132285901 \h </w:instrText>
        </w:r>
        <w:r w:rsidR="0074641E">
          <w:rPr>
            <w:noProof/>
            <w:webHidden/>
          </w:rPr>
        </w:r>
        <w:r w:rsidR="0074641E">
          <w:rPr>
            <w:noProof/>
            <w:webHidden/>
          </w:rPr>
          <w:fldChar w:fldCharType="separate"/>
        </w:r>
        <w:r w:rsidR="00D73B22">
          <w:rPr>
            <w:noProof/>
            <w:webHidden/>
          </w:rPr>
          <w:t>VI-30</w:t>
        </w:r>
        <w:r w:rsidR="0074641E">
          <w:rPr>
            <w:noProof/>
            <w:webHidden/>
          </w:rPr>
          <w:fldChar w:fldCharType="end"/>
        </w:r>
      </w:hyperlink>
    </w:p>
    <w:p w14:paraId="14C2BD17" w14:textId="4D025FA3" w:rsidR="0074641E" w:rsidRDefault="00000000">
      <w:pPr>
        <w:pStyle w:val="TableofFigures"/>
        <w:tabs>
          <w:tab w:val="right" w:leader="dot" w:pos="10790"/>
        </w:tabs>
        <w:rPr>
          <w:rFonts w:cstheme="minorBidi"/>
          <w:smallCaps w:val="0"/>
          <w:noProof/>
          <w:sz w:val="22"/>
          <w:szCs w:val="22"/>
        </w:rPr>
      </w:pPr>
      <w:hyperlink w:anchor="_Toc132285902" w:history="1">
        <w:r w:rsidR="0074641E" w:rsidRPr="000B78BA">
          <w:rPr>
            <w:rStyle w:val="Hyperlink"/>
            <w:rFonts w:ascii="Calibri Light" w:hAnsi="Calibri Light" w:cs="Calibri Light"/>
            <w:noProof/>
          </w:rPr>
          <w:t>Table 17: MBHP Member Satisfaction Survey Categories</w:t>
        </w:r>
        <w:r w:rsidR="0074641E">
          <w:rPr>
            <w:noProof/>
            <w:webHidden/>
          </w:rPr>
          <w:tab/>
        </w:r>
        <w:r w:rsidR="0074641E">
          <w:rPr>
            <w:noProof/>
            <w:webHidden/>
          </w:rPr>
          <w:fldChar w:fldCharType="begin"/>
        </w:r>
        <w:r w:rsidR="0074641E">
          <w:rPr>
            <w:noProof/>
            <w:webHidden/>
          </w:rPr>
          <w:instrText xml:space="preserve"> PAGEREF _Toc132285902 \h </w:instrText>
        </w:r>
        <w:r w:rsidR="0074641E">
          <w:rPr>
            <w:noProof/>
            <w:webHidden/>
          </w:rPr>
        </w:r>
        <w:r w:rsidR="0074641E">
          <w:rPr>
            <w:noProof/>
            <w:webHidden/>
          </w:rPr>
          <w:fldChar w:fldCharType="separate"/>
        </w:r>
        <w:r w:rsidR="00D73B22">
          <w:rPr>
            <w:noProof/>
            <w:webHidden/>
          </w:rPr>
          <w:t>VII-33</w:t>
        </w:r>
        <w:r w:rsidR="0074641E">
          <w:rPr>
            <w:noProof/>
            <w:webHidden/>
          </w:rPr>
          <w:fldChar w:fldCharType="end"/>
        </w:r>
      </w:hyperlink>
    </w:p>
    <w:p w14:paraId="0DDCDF2B" w14:textId="1AE94CD1" w:rsidR="0074641E" w:rsidRDefault="00000000">
      <w:pPr>
        <w:pStyle w:val="TableofFigures"/>
        <w:tabs>
          <w:tab w:val="right" w:leader="dot" w:pos="10790"/>
        </w:tabs>
        <w:rPr>
          <w:rFonts w:cstheme="minorBidi"/>
          <w:smallCaps w:val="0"/>
          <w:noProof/>
          <w:sz w:val="22"/>
          <w:szCs w:val="22"/>
        </w:rPr>
      </w:pPr>
      <w:hyperlink w:anchor="_Toc132285903" w:history="1">
        <w:r w:rsidR="0074641E" w:rsidRPr="000B78BA">
          <w:rPr>
            <w:rStyle w:val="Hyperlink"/>
            <w:rFonts w:ascii="Calibri Light" w:hAnsi="Calibri Light" w:cs="Calibri Light"/>
            <w:noProof/>
          </w:rPr>
          <w:t>Table 18: MBHP Member Satisfaction Survey – Technical Methods of Data Collection, MY 2021</w:t>
        </w:r>
        <w:r w:rsidR="0074641E">
          <w:rPr>
            <w:noProof/>
            <w:webHidden/>
          </w:rPr>
          <w:tab/>
        </w:r>
        <w:r w:rsidR="0074641E">
          <w:rPr>
            <w:noProof/>
            <w:webHidden/>
          </w:rPr>
          <w:fldChar w:fldCharType="begin"/>
        </w:r>
        <w:r w:rsidR="0074641E">
          <w:rPr>
            <w:noProof/>
            <w:webHidden/>
          </w:rPr>
          <w:instrText xml:space="preserve"> PAGEREF _Toc132285903 \h </w:instrText>
        </w:r>
        <w:r w:rsidR="0074641E">
          <w:rPr>
            <w:noProof/>
            <w:webHidden/>
          </w:rPr>
        </w:r>
        <w:r w:rsidR="0074641E">
          <w:rPr>
            <w:noProof/>
            <w:webHidden/>
          </w:rPr>
          <w:fldChar w:fldCharType="separate"/>
        </w:r>
        <w:r w:rsidR="00D73B22">
          <w:rPr>
            <w:noProof/>
            <w:webHidden/>
          </w:rPr>
          <w:t>VII-33</w:t>
        </w:r>
        <w:r w:rsidR="0074641E">
          <w:rPr>
            <w:noProof/>
            <w:webHidden/>
          </w:rPr>
          <w:fldChar w:fldCharType="end"/>
        </w:r>
      </w:hyperlink>
    </w:p>
    <w:p w14:paraId="6D6A36DB" w14:textId="17C15FD5" w:rsidR="0074641E" w:rsidRDefault="00000000">
      <w:pPr>
        <w:pStyle w:val="TableofFigures"/>
        <w:tabs>
          <w:tab w:val="right" w:leader="dot" w:pos="10790"/>
        </w:tabs>
        <w:rPr>
          <w:rFonts w:cstheme="minorBidi"/>
          <w:smallCaps w:val="0"/>
          <w:noProof/>
          <w:sz w:val="22"/>
          <w:szCs w:val="22"/>
        </w:rPr>
      </w:pPr>
      <w:hyperlink w:anchor="_Toc132285904" w:history="1">
        <w:r w:rsidR="0074641E" w:rsidRPr="000B78BA">
          <w:rPr>
            <w:rStyle w:val="Hyperlink"/>
            <w:rFonts w:ascii="Calibri Light" w:hAnsi="Calibri Light" w:cs="Calibri Light"/>
            <w:noProof/>
          </w:rPr>
          <w:t>Table 19: Color Key for MBHP Member Satisfaction Performance Measure Comparison to the Benchmark Goal</w:t>
        </w:r>
        <w:r w:rsidR="0074641E">
          <w:rPr>
            <w:noProof/>
            <w:webHidden/>
          </w:rPr>
          <w:tab/>
        </w:r>
        <w:r w:rsidR="0074641E">
          <w:rPr>
            <w:noProof/>
            <w:webHidden/>
          </w:rPr>
          <w:fldChar w:fldCharType="begin"/>
        </w:r>
        <w:r w:rsidR="0074641E">
          <w:rPr>
            <w:noProof/>
            <w:webHidden/>
          </w:rPr>
          <w:instrText xml:space="preserve"> PAGEREF _Toc132285904 \h </w:instrText>
        </w:r>
        <w:r w:rsidR="0074641E">
          <w:rPr>
            <w:noProof/>
            <w:webHidden/>
          </w:rPr>
        </w:r>
        <w:r w:rsidR="0074641E">
          <w:rPr>
            <w:noProof/>
            <w:webHidden/>
          </w:rPr>
          <w:fldChar w:fldCharType="separate"/>
        </w:r>
        <w:r w:rsidR="00D73B22">
          <w:rPr>
            <w:noProof/>
            <w:webHidden/>
          </w:rPr>
          <w:t>VII-34</w:t>
        </w:r>
        <w:r w:rsidR="0074641E">
          <w:rPr>
            <w:noProof/>
            <w:webHidden/>
          </w:rPr>
          <w:fldChar w:fldCharType="end"/>
        </w:r>
      </w:hyperlink>
    </w:p>
    <w:p w14:paraId="1EC75F47" w14:textId="63F3410F" w:rsidR="0074641E" w:rsidRDefault="00000000">
      <w:pPr>
        <w:pStyle w:val="TableofFigures"/>
        <w:tabs>
          <w:tab w:val="right" w:leader="dot" w:pos="10790"/>
        </w:tabs>
        <w:rPr>
          <w:rFonts w:cstheme="minorBidi"/>
          <w:smallCaps w:val="0"/>
          <w:noProof/>
          <w:sz w:val="22"/>
          <w:szCs w:val="22"/>
        </w:rPr>
      </w:pPr>
      <w:hyperlink w:anchor="_Toc132285905" w:history="1">
        <w:r w:rsidR="0074641E" w:rsidRPr="000B78BA">
          <w:rPr>
            <w:rStyle w:val="Hyperlink"/>
            <w:rFonts w:ascii="Calibri Light" w:hAnsi="Calibri Light" w:cs="Calibri Light"/>
            <w:noProof/>
          </w:rPr>
          <w:t>Table 20: MBHP Member Satisfaction Survey Performance, MY 2021</w:t>
        </w:r>
        <w:r w:rsidR="0074641E">
          <w:rPr>
            <w:noProof/>
            <w:webHidden/>
          </w:rPr>
          <w:tab/>
        </w:r>
        <w:r w:rsidR="0074641E">
          <w:rPr>
            <w:noProof/>
            <w:webHidden/>
          </w:rPr>
          <w:fldChar w:fldCharType="begin"/>
        </w:r>
        <w:r w:rsidR="0074641E">
          <w:rPr>
            <w:noProof/>
            <w:webHidden/>
          </w:rPr>
          <w:instrText xml:space="preserve"> PAGEREF _Toc132285905 \h </w:instrText>
        </w:r>
        <w:r w:rsidR="0074641E">
          <w:rPr>
            <w:noProof/>
            <w:webHidden/>
          </w:rPr>
        </w:r>
        <w:r w:rsidR="0074641E">
          <w:rPr>
            <w:noProof/>
            <w:webHidden/>
          </w:rPr>
          <w:fldChar w:fldCharType="separate"/>
        </w:r>
        <w:r w:rsidR="00D73B22">
          <w:rPr>
            <w:noProof/>
            <w:webHidden/>
          </w:rPr>
          <w:t>VII-34</w:t>
        </w:r>
        <w:r w:rsidR="0074641E">
          <w:rPr>
            <w:noProof/>
            <w:webHidden/>
          </w:rPr>
          <w:fldChar w:fldCharType="end"/>
        </w:r>
      </w:hyperlink>
    </w:p>
    <w:p w14:paraId="619EFA09" w14:textId="428C09C6" w:rsidR="0074641E" w:rsidRDefault="00000000">
      <w:pPr>
        <w:pStyle w:val="TableofFigures"/>
        <w:tabs>
          <w:tab w:val="right" w:leader="dot" w:pos="10790"/>
        </w:tabs>
        <w:rPr>
          <w:rFonts w:cstheme="minorBidi"/>
          <w:smallCaps w:val="0"/>
          <w:noProof/>
          <w:sz w:val="22"/>
          <w:szCs w:val="22"/>
        </w:rPr>
      </w:pPr>
      <w:hyperlink w:anchor="_Toc132285906" w:history="1">
        <w:r w:rsidR="0074641E" w:rsidRPr="000B78BA">
          <w:rPr>
            <w:rStyle w:val="Hyperlink"/>
            <w:rFonts w:ascii="Calibri Light" w:hAnsi="Calibri Light" w:cs="Calibri Light"/>
            <w:noProof/>
          </w:rPr>
          <w:t>Table 21: MBHP Response to Previous EQR Recommendations</w:t>
        </w:r>
        <w:r w:rsidR="0074641E">
          <w:rPr>
            <w:noProof/>
            <w:webHidden/>
          </w:rPr>
          <w:tab/>
        </w:r>
        <w:r w:rsidR="0074641E">
          <w:rPr>
            <w:noProof/>
            <w:webHidden/>
          </w:rPr>
          <w:fldChar w:fldCharType="begin"/>
        </w:r>
        <w:r w:rsidR="0074641E">
          <w:rPr>
            <w:noProof/>
            <w:webHidden/>
          </w:rPr>
          <w:instrText xml:space="preserve"> PAGEREF _Toc132285906 \h </w:instrText>
        </w:r>
        <w:r w:rsidR="0074641E">
          <w:rPr>
            <w:noProof/>
            <w:webHidden/>
          </w:rPr>
        </w:r>
        <w:r w:rsidR="0074641E">
          <w:rPr>
            <w:noProof/>
            <w:webHidden/>
          </w:rPr>
          <w:fldChar w:fldCharType="separate"/>
        </w:r>
        <w:r w:rsidR="00D73B22">
          <w:rPr>
            <w:noProof/>
            <w:webHidden/>
          </w:rPr>
          <w:t>VIII-37</w:t>
        </w:r>
        <w:r w:rsidR="0074641E">
          <w:rPr>
            <w:noProof/>
            <w:webHidden/>
          </w:rPr>
          <w:fldChar w:fldCharType="end"/>
        </w:r>
      </w:hyperlink>
    </w:p>
    <w:p w14:paraId="2AEB23E8" w14:textId="2012DA59" w:rsidR="0074641E" w:rsidRDefault="00000000">
      <w:pPr>
        <w:pStyle w:val="TableofFigures"/>
        <w:tabs>
          <w:tab w:val="right" w:leader="dot" w:pos="10790"/>
        </w:tabs>
        <w:rPr>
          <w:rFonts w:cstheme="minorBidi"/>
          <w:smallCaps w:val="0"/>
          <w:noProof/>
          <w:sz w:val="22"/>
          <w:szCs w:val="22"/>
        </w:rPr>
      </w:pPr>
      <w:hyperlink w:anchor="_Toc132285907" w:history="1">
        <w:r w:rsidR="0074641E" w:rsidRPr="000B78BA">
          <w:rPr>
            <w:rStyle w:val="Hyperlink"/>
            <w:rFonts w:ascii="Calibri Light" w:hAnsi="Calibri Light" w:cs="Calibri Light"/>
            <w:noProof/>
          </w:rPr>
          <w:t>Table 22: MBHP Strengths, Opportunities for Improvement, and EQR Recommendations</w:t>
        </w:r>
        <w:r w:rsidR="0074641E">
          <w:rPr>
            <w:noProof/>
            <w:webHidden/>
          </w:rPr>
          <w:tab/>
        </w:r>
        <w:r w:rsidR="0074641E">
          <w:rPr>
            <w:noProof/>
            <w:webHidden/>
          </w:rPr>
          <w:fldChar w:fldCharType="begin"/>
        </w:r>
        <w:r w:rsidR="0074641E">
          <w:rPr>
            <w:noProof/>
            <w:webHidden/>
          </w:rPr>
          <w:instrText xml:space="preserve"> PAGEREF _Toc132285907 \h </w:instrText>
        </w:r>
        <w:r w:rsidR="0074641E">
          <w:rPr>
            <w:noProof/>
            <w:webHidden/>
          </w:rPr>
        </w:r>
        <w:r w:rsidR="0074641E">
          <w:rPr>
            <w:noProof/>
            <w:webHidden/>
          </w:rPr>
          <w:fldChar w:fldCharType="separate"/>
        </w:r>
        <w:r w:rsidR="00D73B22">
          <w:rPr>
            <w:noProof/>
            <w:webHidden/>
          </w:rPr>
          <w:t>IX-41</w:t>
        </w:r>
        <w:r w:rsidR="0074641E">
          <w:rPr>
            <w:noProof/>
            <w:webHidden/>
          </w:rPr>
          <w:fldChar w:fldCharType="end"/>
        </w:r>
      </w:hyperlink>
    </w:p>
    <w:p w14:paraId="19CD3FB2" w14:textId="1384E58B" w:rsidR="0074641E" w:rsidRDefault="00000000">
      <w:pPr>
        <w:pStyle w:val="TableofFigures"/>
        <w:tabs>
          <w:tab w:val="right" w:leader="dot" w:pos="10790"/>
        </w:tabs>
        <w:rPr>
          <w:rFonts w:cstheme="minorBidi"/>
          <w:smallCaps w:val="0"/>
          <w:noProof/>
          <w:sz w:val="22"/>
          <w:szCs w:val="22"/>
        </w:rPr>
      </w:pPr>
      <w:hyperlink w:anchor="_Toc132285908" w:history="1">
        <w:r w:rsidR="0074641E" w:rsidRPr="000B78BA">
          <w:rPr>
            <w:rStyle w:val="Hyperlink"/>
            <w:rFonts w:ascii="Calibri Light" w:hAnsi="Calibri Light" w:cs="Calibri Light"/>
            <w:noProof/>
          </w:rPr>
          <w:t>Table 23: Required Elements in EQR Technical Report</w:t>
        </w:r>
        <w:r w:rsidR="0074641E">
          <w:rPr>
            <w:noProof/>
            <w:webHidden/>
          </w:rPr>
          <w:tab/>
        </w:r>
        <w:r w:rsidR="0074641E">
          <w:rPr>
            <w:noProof/>
            <w:webHidden/>
          </w:rPr>
          <w:fldChar w:fldCharType="begin"/>
        </w:r>
        <w:r w:rsidR="0074641E">
          <w:rPr>
            <w:noProof/>
            <w:webHidden/>
          </w:rPr>
          <w:instrText xml:space="preserve"> PAGEREF _Toc132285908 \h </w:instrText>
        </w:r>
        <w:r w:rsidR="0074641E">
          <w:rPr>
            <w:noProof/>
            <w:webHidden/>
          </w:rPr>
        </w:r>
        <w:r w:rsidR="0074641E">
          <w:rPr>
            <w:noProof/>
            <w:webHidden/>
          </w:rPr>
          <w:fldChar w:fldCharType="separate"/>
        </w:r>
        <w:r w:rsidR="00D73B22">
          <w:rPr>
            <w:noProof/>
            <w:webHidden/>
          </w:rPr>
          <w:t>X-47</w:t>
        </w:r>
        <w:r w:rsidR="0074641E">
          <w:rPr>
            <w:noProof/>
            <w:webHidden/>
          </w:rPr>
          <w:fldChar w:fldCharType="end"/>
        </w:r>
      </w:hyperlink>
    </w:p>
    <w:p w14:paraId="39C049FF" w14:textId="3C967156" w:rsidR="00925843" w:rsidRPr="00925843" w:rsidRDefault="007C3441" w:rsidP="00925843">
      <w:pPr>
        <w:tabs>
          <w:tab w:val="right" w:leader="dot" w:pos="10800"/>
        </w:tabs>
        <w:rPr>
          <w:rFonts w:ascii="Calibri Light" w:hAnsi="Calibri Light" w:cs="Calibri Light"/>
          <w:smallCaps/>
          <w:noProof/>
          <w:sz w:val="20"/>
          <w:szCs w:val="20"/>
        </w:rPr>
      </w:pPr>
      <w:r w:rsidRPr="00925843">
        <w:rPr>
          <w:rFonts w:ascii="Calibri Light" w:hAnsi="Calibri Light" w:cs="Calibri Light"/>
          <w:smallCaps/>
          <w:sz w:val="20"/>
          <w:szCs w:val="20"/>
        </w:rPr>
        <w:fldChar w:fldCharType="end"/>
      </w:r>
      <w:r w:rsidR="00A101B8" w:rsidRPr="00925843">
        <w:rPr>
          <w:rFonts w:ascii="Calibri Light" w:hAnsi="Calibri Light" w:cs="Calibri Light"/>
          <w:smallCaps/>
          <w:sz w:val="20"/>
          <w:szCs w:val="20"/>
        </w:rPr>
        <w:fldChar w:fldCharType="begin"/>
      </w:r>
      <w:r w:rsidR="00A101B8" w:rsidRPr="00925843">
        <w:rPr>
          <w:rFonts w:ascii="Calibri Light" w:hAnsi="Calibri Light" w:cs="Calibri Light"/>
          <w:smallCaps/>
          <w:sz w:val="20"/>
          <w:szCs w:val="20"/>
        </w:rPr>
        <w:instrText xml:space="preserve"> TOC \h \z \c "Table A" </w:instrText>
      </w:r>
      <w:r w:rsidR="00A101B8" w:rsidRPr="00925843">
        <w:rPr>
          <w:rFonts w:ascii="Calibri Light" w:hAnsi="Calibri Light" w:cs="Calibri Light"/>
          <w:smallCaps/>
          <w:sz w:val="20"/>
          <w:szCs w:val="20"/>
        </w:rPr>
        <w:fldChar w:fldCharType="separate"/>
      </w:r>
      <w:hyperlink w:anchor="_Toc130289980" w:history="1">
        <w:r w:rsidR="00925843" w:rsidRPr="00925843">
          <w:rPr>
            <w:rStyle w:val="Hyperlink"/>
            <w:rFonts w:ascii="Calibri Light" w:hAnsi="Calibri Light" w:cs="Calibri Light"/>
            <w:smallCaps/>
            <w:noProof/>
            <w:sz w:val="20"/>
            <w:szCs w:val="20"/>
          </w:rPr>
          <w:t>Table A1: MassHealth Quality Strategy Goals and Objectives</w:t>
        </w:r>
        <w:r w:rsidR="00925843" w:rsidRPr="00925843">
          <w:rPr>
            <w:rFonts w:ascii="Calibri Light" w:hAnsi="Calibri Light" w:cs="Calibri Light"/>
            <w:smallCaps/>
            <w:noProof/>
            <w:webHidden/>
            <w:sz w:val="20"/>
            <w:szCs w:val="20"/>
          </w:rPr>
          <w:tab/>
        </w:r>
        <w:r w:rsidR="00925843" w:rsidRPr="00925843">
          <w:rPr>
            <w:rFonts w:ascii="Calibri Light" w:hAnsi="Calibri Light" w:cs="Calibri Light"/>
            <w:smallCaps/>
            <w:noProof/>
            <w:webHidden/>
            <w:sz w:val="20"/>
            <w:szCs w:val="20"/>
          </w:rPr>
          <w:fldChar w:fldCharType="begin"/>
        </w:r>
        <w:r w:rsidR="00925843" w:rsidRPr="00925843">
          <w:rPr>
            <w:rFonts w:ascii="Calibri Light" w:hAnsi="Calibri Light" w:cs="Calibri Light"/>
            <w:smallCaps/>
            <w:noProof/>
            <w:webHidden/>
            <w:sz w:val="20"/>
            <w:szCs w:val="20"/>
          </w:rPr>
          <w:instrText xml:space="preserve"> PAGEREF _Toc130289980 \h </w:instrText>
        </w:r>
        <w:r w:rsidR="00925843" w:rsidRPr="00925843">
          <w:rPr>
            <w:rFonts w:ascii="Calibri Light" w:hAnsi="Calibri Light" w:cs="Calibri Light"/>
            <w:smallCaps/>
            <w:noProof/>
            <w:webHidden/>
            <w:sz w:val="20"/>
            <w:szCs w:val="20"/>
          </w:rPr>
        </w:r>
        <w:r w:rsidR="00925843" w:rsidRPr="00925843">
          <w:rPr>
            <w:rFonts w:ascii="Calibri Light" w:hAnsi="Calibri Light" w:cs="Calibri Light"/>
            <w:smallCaps/>
            <w:noProof/>
            <w:webHidden/>
            <w:sz w:val="20"/>
            <w:szCs w:val="20"/>
          </w:rPr>
          <w:fldChar w:fldCharType="separate"/>
        </w:r>
        <w:r w:rsidR="00D73B22">
          <w:rPr>
            <w:rFonts w:ascii="Calibri Light" w:hAnsi="Calibri Light" w:cs="Calibri Light"/>
            <w:smallCaps/>
            <w:noProof/>
            <w:webHidden/>
            <w:sz w:val="20"/>
            <w:szCs w:val="20"/>
          </w:rPr>
          <w:t>XI-49</w:t>
        </w:r>
        <w:r w:rsidR="00925843" w:rsidRPr="00925843">
          <w:rPr>
            <w:rFonts w:ascii="Calibri Light" w:hAnsi="Calibri Light" w:cs="Calibri Light"/>
            <w:smallCaps/>
            <w:noProof/>
            <w:webHidden/>
            <w:sz w:val="20"/>
            <w:szCs w:val="20"/>
          </w:rPr>
          <w:fldChar w:fldCharType="end"/>
        </w:r>
      </w:hyperlink>
    </w:p>
    <w:p w14:paraId="313FA98A" w14:textId="36376DFE" w:rsidR="00925843" w:rsidRPr="00925843" w:rsidRDefault="00A101B8" w:rsidP="00925843">
      <w:pPr>
        <w:tabs>
          <w:tab w:val="right" w:leader="dot" w:pos="10800"/>
        </w:tabs>
        <w:rPr>
          <w:rFonts w:ascii="Calibri Light" w:hAnsi="Calibri Light" w:cs="Calibri Light"/>
          <w:smallCaps/>
          <w:noProof/>
          <w:sz w:val="20"/>
          <w:szCs w:val="20"/>
        </w:rPr>
      </w:pPr>
      <w:r w:rsidRPr="00925843">
        <w:rPr>
          <w:rFonts w:ascii="Calibri Light" w:hAnsi="Calibri Light" w:cs="Calibri Light"/>
          <w:smallCaps/>
          <w:sz w:val="20"/>
          <w:szCs w:val="20"/>
        </w:rPr>
        <w:fldChar w:fldCharType="end"/>
      </w:r>
      <w:r w:rsidRPr="00925843">
        <w:rPr>
          <w:rFonts w:ascii="Calibri Light" w:hAnsi="Calibri Light" w:cs="Calibri Light"/>
          <w:smallCaps/>
          <w:sz w:val="20"/>
          <w:szCs w:val="20"/>
        </w:rPr>
        <w:fldChar w:fldCharType="begin"/>
      </w:r>
      <w:r w:rsidRPr="00925843">
        <w:rPr>
          <w:rFonts w:ascii="Calibri Light" w:hAnsi="Calibri Light" w:cs="Calibri Light"/>
          <w:smallCaps/>
          <w:sz w:val="20"/>
          <w:szCs w:val="20"/>
        </w:rPr>
        <w:instrText xml:space="preserve"> TOC \h \z \c "Table B" </w:instrText>
      </w:r>
      <w:r w:rsidRPr="00925843">
        <w:rPr>
          <w:rFonts w:ascii="Calibri Light" w:hAnsi="Calibri Light" w:cs="Calibri Light"/>
          <w:smallCaps/>
          <w:sz w:val="20"/>
          <w:szCs w:val="20"/>
        </w:rPr>
        <w:fldChar w:fldCharType="separate"/>
      </w:r>
      <w:hyperlink w:anchor="_Toc130289981" w:history="1">
        <w:r w:rsidR="00925843" w:rsidRPr="00925843">
          <w:rPr>
            <w:rStyle w:val="Hyperlink"/>
            <w:rFonts w:ascii="Calibri Light" w:hAnsi="Calibri Light" w:cs="Calibri Light"/>
            <w:smallCaps/>
            <w:noProof/>
            <w:sz w:val="20"/>
            <w:szCs w:val="20"/>
          </w:rPr>
          <w:t>Table B1: MassHealth Managed Care Programs and Health Plans by Program</w:t>
        </w:r>
        <w:r w:rsidR="00925843" w:rsidRPr="00925843">
          <w:rPr>
            <w:rFonts w:ascii="Calibri Light" w:hAnsi="Calibri Light" w:cs="Calibri Light"/>
            <w:smallCaps/>
            <w:noProof/>
            <w:webHidden/>
            <w:sz w:val="20"/>
            <w:szCs w:val="20"/>
          </w:rPr>
          <w:tab/>
        </w:r>
        <w:r w:rsidR="00925843" w:rsidRPr="00925843">
          <w:rPr>
            <w:rFonts w:ascii="Calibri Light" w:hAnsi="Calibri Light" w:cs="Calibri Light"/>
            <w:smallCaps/>
            <w:noProof/>
            <w:webHidden/>
            <w:sz w:val="20"/>
            <w:szCs w:val="20"/>
          </w:rPr>
          <w:fldChar w:fldCharType="begin"/>
        </w:r>
        <w:r w:rsidR="00925843" w:rsidRPr="00925843">
          <w:rPr>
            <w:rFonts w:ascii="Calibri Light" w:hAnsi="Calibri Light" w:cs="Calibri Light"/>
            <w:smallCaps/>
            <w:noProof/>
            <w:webHidden/>
            <w:sz w:val="20"/>
            <w:szCs w:val="20"/>
          </w:rPr>
          <w:instrText xml:space="preserve"> PAGEREF _Toc130289981 \h </w:instrText>
        </w:r>
        <w:r w:rsidR="00925843" w:rsidRPr="00925843">
          <w:rPr>
            <w:rFonts w:ascii="Calibri Light" w:hAnsi="Calibri Light" w:cs="Calibri Light"/>
            <w:smallCaps/>
            <w:noProof/>
            <w:webHidden/>
            <w:sz w:val="20"/>
            <w:szCs w:val="20"/>
          </w:rPr>
        </w:r>
        <w:r w:rsidR="00925843" w:rsidRPr="00925843">
          <w:rPr>
            <w:rFonts w:ascii="Calibri Light" w:hAnsi="Calibri Light" w:cs="Calibri Light"/>
            <w:smallCaps/>
            <w:noProof/>
            <w:webHidden/>
            <w:sz w:val="20"/>
            <w:szCs w:val="20"/>
          </w:rPr>
          <w:fldChar w:fldCharType="separate"/>
        </w:r>
        <w:r w:rsidR="00D73B22">
          <w:rPr>
            <w:rFonts w:ascii="Calibri Light" w:hAnsi="Calibri Light" w:cs="Calibri Light"/>
            <w:smallCaps/>
            <w:noProof/>
            <w:webHidden/>
            <w:sz w:val="20"/>
            <w:szCs w:val="20"/>
          </w:rPr>
          <w:t>XII-50</w:t>
        </w:r>
        <w:r w:rsidR="00925843" w:rsidRPr="00925843">
          <w:rPr>
            <w:rFonts w:ascii="Calibri Light" w:hAnsi="Calibri Light" w:cs="Calibri Light"/>
            <w:smallCaps/>
            <w:noProof/>
            <w:webHidden/>
            <w:sz w:val="20"/>
            <w:szCs w:val="20"/>
          </w:rPr>
          <w:fldChar w:fldCharType="end"/>
        </w:r>
      </w:hyperlink>
    </w:p>
    <w:p w14:paraId="4239ABBF" w14:textId="5C52354F" w:rsidR="00925843" w:rsidRPr="00925843" w:rsidRDefault="00A101B8" w:rsidP="005958BA">
      <w:pPr>
        <w:tabs>
          <w:tab w:val="right" w:leader="dot" w:pos="10800"/>
        </w:tabs>
        <w:spacing w:after="240"/>
        <w:rPr>
          <w:rFonts w:ascii="Calibri Light" w:hAnsi="Calibri Light" w:cs="Calibri Light"/>
          <w:smallCaps/>
          <w:noProof/>
          <w:sz w:val="20"/>
          <w:szCs w:val="20"/>
        </w:rPr>
      </w:pPr>
      <w:r w:rsidRPr="00925843">
        <w:rPr>
          <w:rFonts w:ascii="Calibri Light" w:hAnsi="Calibri Light" w:cs="Calibri Light"/>
          <w:smallCaps/>
          <w:sz w:val="20"/>
          <w:szCs w:val="20"/>
        </w:rPr>
        <w:fldChar w:fldCharType="end"/>
      </w:r>
      <w:r w:rsidRPr="00925843">
        <w:rPr>
          <w:rFonts w:ascii="Calibri Light" w:hAnsi="Calibri Light" w:cs="Calibri Light"/>
          <w:smallCaps/>
          <w:sz w:val="20"/>
          <w:szCs w:val="20"/>
        </w:rPr>
        <w:fldChar w:fldCharType="begin"/>
      </w:r>
      <w:r w:rsidRPr="00925843">
        <w:rPr>
          <w:rFonts w:ascii="Calibri Light" w:hAnsi="Calibri Light" w:cs="Calibri Light"/>
          <w:smallCaps/>
          <w:sz w:val="20"/>
          <w:szCs w:val="20"/>
        </w:rPr>
        <w:instrText xml:space="preserve"> TOC \h \z \c "Table C" </w:instrText>
      </w:r>
      <w:r w:rsidRPr="00925843">
        <w:rPr>
          <w:rFonts w:ascii="Calibri Light" w:hAnsi="Calibri Light" w:cs="Calibri Light"/>
          <w:smallCaps/>
          <w:sz w:val="20"/>
          <w:szCs w:val="20"/>
        </w:rPr>
        <w:fldChar w:fldCharType="separate"/>
      </w:r>
      <w:hyperlink w:anchor="_Toc130289982" w:history="1">
        <w:r w:rsidR="00925843" w:rsidRPr="00925843">
          <w:rPr>
            <w:rStyle w:val="Hyperlink"/>
            <w:rFonts w:ascii="Calibri Light" w:hAnsi="Calibri Light" w:cs="Calibri Light"/>
            <w:smallCaps/>
            <w:noProof/>
            <w:sz w:val="20"/>
            <w:szCs w:val="20"/>
          </w:rPr>
          <w:t>Table C1: Quality Measures and MassHealth Goals and Objectives Across Managed Care Entities</w:t>
        </w:r>
        <w:r w:rsidR="00925843" w:rsidRPr="00925843">
          <w:rPr>
            <w:rFonts w:ascii="Calibri Light" w:hAnsi="Calibri Light" w:cs="Calibri Light"/>
            <w:smallCaps/>
            <w:noProof/>
            <w:webHidden/>
            <w:sz w:val="20"/>
            <w:szCs w:val="20"/>
          </w:rPr>
          <w:tab/>
        </w:r>
        <w:r w:rsidR="00925843" w:rsidRPr="00925843">
          <w:rPr>
            <w:rFonts w:ascii="Calibri Light" w:hAnsi="Calibri Light" w:cs="Calibri Light"/>
            <w:smallCaps/>
            <w:noProof/>
            <w:webHidden/>
            <w:sz w:val="20"/>
            <w:szCs w:val="20"/>
          </w:rPr>
          <w:fldChar w:fldCharType="begin"/>
        </w:r>
        <w:r w:rsidR="00925843" w:rsidRPr="00925843">
          <w:rPr>
            <w:rFonts w:ascii="Calibri Light" w:hAnsi="Calibri Light" w:cs="Calibri Light"/>
            <w:smallCaps/>
            <w:noProof/>
            <w:webHidden/>
            <w:sz w:val="20"/>
            <w:szCs w:val="20"/>
          </w:rPr>
          <w:instrText xml:space="preserve"> PAGEREF _Toc130289982 \h </w:instrText>
        </w:r>
        <w:r w:rsidR="00925843" w:rsidRPr="00925843">
          <w:rPr>
            <w:rFonts w:ascii="Calibri Light" w:hAnsi="Calibri Light" w:cs="Calibri Light"/>
            <w:smallCaps/>
            <w:noProof/>
            <w:webHidden/>
            <w:sz w:val="20"/>
            <w:szCs w:val="20"/>
          </w:rPr>
        </w:r>
        <w:r w:rsidR="00925843" w:rsidRPr="00925843">
          <w:rPr>
            <w:rFonts w:ascii="Calibri Light" w:hAnsi="Calibri Light" w:cs="Calibri Light"/>
            <w:smallCaps/>
            <w:noProof/>
            <w:webHidden/>
            <w:sz w:val="20"/>
            <w:szCs w:val="20"/>
          </w:rPr>
          <w:fldChar w:fldCharType="separate"/>
        </w:r>
        <w:r w:rsidR="00D73B22">
          <w:rPr>
            <w:rFonts w:ascii="Calibri Light" w:hAnsi="Calibri Light" w:cs="Calibri Light"/>
            <w:smallCaps/>
            <w:noProof/>
            <w:webHidden/>
            <w:sz w:val="20"/>
            <w:szCs w:val="20"/>
          </w:rPr>
          <w:t>XIII-53</w:t>
        </w:r>
        <w:r w:rsidR="00925843" w:rsidRPr="00925843">
          <w:rPr>
            <w:rFonts w:ascii="Calibri Light" w:hAnsi="Calibri Light" w:cs="Calibri Light"/>
            <w:smallCaps/>
            <w:noProof/>
            <w:webHidden/>
            <w:sz w:val="20"/>
            <w:szCs w:val="20"/>
          </w:rPr>
          <w:fldChar w:fldCharType="end"/>
        </w:r>
      </w:hyperlink>
    </w:p>
    <w:p w14:paraId="6C5E8313" w14:textId="64350E02" w:rsidR="00B82C05" w:rsidRPr="00A101B8" w:rsidRDefault="00A101B8" w:rsidP="00A101B8">
      <w:pPr>
        <w:tabs>
          <w:tab w:val="right" w:leader="dot" w:pos="10800"/>
        </w:tabs>
        <w:rPr>
          <w:szCs w:val="24"/>
        </w:rPr>
      </w:pPr>
      <w:r w:rsidRPr="00925843">
        <w:rPr>
          <w:rFonts w:ascii="Calibri Light" w:hAnsi="Calibri Light" w:cs="Calibri Light"/>
          <w:smallCaps/>
          <w:sz w:val="20"/>
          <w:szCs w:val="20"/>
        </w:rPr>
        <w:fldChar w:fldCharType="end"/>
      </w:r>
    </w:p>
    <w:p w14:paraId="265692ED" w14:textId="4E0C3539" w:rsidR="00A101B8" w:rsidRDefault="00A101B8" w:rsidP="00636CDA">
      <w:pPr>
        <w:spacing w:after="200"/>
        <w:rPr>
          <w:b/>
          <w:sz w:val="28"/>
          <w:szCs w:val="28"/>
        </w:rPr>
      </w:pPr>
      <w:r>
        <w:rPr>
          <w:rFonts w:cstheme="minorHAnsi"/>
          <w:b/>
          <w:bCs/>
          <w:noProof/>
          <w:sz w:val="20"/>
          <w:szCs w:val="20"/>
        </w:rPr>
        <mc:AlternateContent>
          <mc:Choice Requires="wps">
            <w:drawing>
              <wp:inline distT="0" distB="0" distL="0" distR="0" wp14:anchorId="32031A6C" wp14:editId="75CBB26D">
                <wp:extent cx="6858000" cy="1456267"/>
                <wp:effectExtent l="0" t="0" r="19050" b="10795"/>
                <wp:docPr id="307" name="Text Box 2" descr="Healthcare Effectiveness Data and Information Set (HEDISÒ) is a registered trademark of the National Committee for Quality Assurance (NCQA). The HEDIS Compliance Audit™ is a trademark of the NCQA. Consumer Assessment of Healthcare Providers and Systems (CAHPSÒ) is a registered trademark of the Agency for Healthcare Research and Quality (AHRQ). SASÒ is a registered trademark of SAS Institute, Inc. " title="Use of NCQA Products and Information in Repor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56267"/>
                        </a:xfrm>
                        <a:prstGeom prst="rect">
                          <a:avLst/>
                        </a:prstGeom>
                        <a:solidFill>
                          <a:srgbClr val="FFFFFF"/>
                        </a:solidFill>
                        <a:ln w="3175">
                          <a:solidFill>
                            <a:srgbClr val="000000"/>
                          </a:solidFill>
                          <a:miter lim="800000"/>
                          <a:headEnd/>
                          <a:tailEnd/>
                        </a:ln>
                      </wps:spPr>
                      <wps:txbx>
                        <w:txbxContent>
                          <w:p w14:paraId="75FD7E45" w14:textId="7D1C37C7" w:rsidR="00A101B8" w:rsidRPr="00F02271" w:rsidRDefault="00A101B8" w:rsidP="00A101B8">
                            <w:pPr>
                              <w:rPr>
                                <w:rFonts w:ascii="Calibri Light" w:hAnsi="Calibri Light" w:cs="Calibri Light"/>
                                <w:szCs w:val="24"/>
                              </w:rPr>
                            </w:pPr>
                            <w:r w:rsidRPr="00F02271">
                              <w:rPr>
                                <w:rFonts w:ascii="Calibri Light" w:hAnsi="Calibri Light" w:cs="Calibri Light"/>
                                <w:szCs w:val="24"/>
                              </w:rPr>
                              <w:t>Healthcare Effectiveness Data and Information Set (HEDIS</w:t>
                            </w:r>
                            <w:r w:rsidR="00F02271" w:rsidRPr="00F02271">
                              <w:rPr>
                                <w:rFonts w:ascii="Calibri Light" w:hAnsi="Calibri Light" w:cs="Calibri Light"/>
                                <w:szCs w:val="24"/>
                                <w:vertAlign w:val="superscript"/>
                              </w:rPr>
                              <w:sym w:font="SymbolPS" w:char="F0D2"/>
                            </w:r>
                            <w:r w:rsidRPr="00F02271">
                              <w:rPr>
                                <w:rFonts w:ascii="Calibri Light" w:hAnsi="Calibri Light" w:cs="Calibri Light"/>
                                <w:szCs w:val="24"/>
                              </w:rPr>
                              <w:t>) and Quality Compass</w:t>
                            </w:r>
                            <w:r w:rsidR="00F02271" w:rsidRPr="00F02271">
                              <w:rPr>
                                <w:rFonts w:ascii="Calibri Light" w:hAnsi="Calibri Light" w:cs="Calibri Light"/>
                                <w:szCs w:val="24"/>
                                <w:vertAlign w:val="superscript"/>
                              </w:rPr>
                              <w:sym w:font="SymbolPS" w:char="F0D2"/>
                            </w:r>
                            <w:r w:rsidRPr="00F02271">
                              <w:rPr>
                                <w:rFonts w:ascii="Calibri Light" w:hAnsi="Calibri Light" w:cs="Calibri Light"/>
                                <w:szCs w:val="24"/>
                              </w:rPr>
                              <w:t xml:space="preserve"> are registered trademarks of the National Committee for Quality Assurance (NCQA).  The HEDIS Compliance Audit™ is a trademark of the NCQA. Consumer Assessment of Healthcare Providers and Systems (CAHPS</w:t>
                            </w:r>
                            <w:r w:rsidRPr="00F02271">
                              <w:rPr>
                                <w:rFonts w:ascii="Calibri Light" w:hAnsi="Calibri Light" w:cs="Calibri Light"/>
                                <w:szCs w:val="24"/>
                                <w:vertAlign w:val="superscript"/>
                              </w:rPr>
                              <w:sym w:font="SymbolPS" w:char="F0D2"/>
                            </w:r>
                            <w:r w:rsidRPr="00F02271">
                              <w:rPr>
                                <w:rFonts w:ascii="Calibri Light" w:hAnsi="Calibri Light" w:cs="Calibri Light"/>
                                <w:szCs w:val="24"/>
                              </w:rPr>
                              <w:t>) is a registered trademark of the Agency for Healthcare Research and Quality (AHRQ). Quest</w:t>
                            </w:r>
                            <w:r w:rsidR="00BF09FD">
                              <w:rPr>
                                <w:rFonts w:ascii="Calibri Light" w:hAnsi="Calibri Light" w:cs="Calibri Light"/>
                                <w:szCs w:val="24"/>
                              </w:rPr>
                              <w:t xml:space="preserve"> Analytics</w:t>
                            </w:r>
                            <w:r w:rsidR="00BF09FD" w:rsidRPr="002D528B">
                              <w:rPr>
                                <w:rFonts w:ascii="Calibri Light" w:hAnsi="Calibri Light" w:cs="Calibri Light"/>
                                <w:szCs w:val="24"/>
                              </w:rPr>
                              <w:t>™</w:t>
                            </w:r>
                            <w:r w:rsidRPr="00F02271">
                              <w:rPr>
                                <w:rFonts w:ascii="Calibri Light" w:hAnsi="Calibri Light" w:cs="Calibri Light"/>
                                <w:szCs w:val="24"/>
                              </w:rPr>
                              <w:t xml:space="preserve"> is a registered trademark of Quest </w:t>
                            </w:r>
                            <w:r w:rsidR="00BF09FD">
                              <w:rPr>
                                <w:rFonts w:ascii="Calibri Light" w:hAnsi="Calibri Light" w:cs="Calibri Light"/>
                                <w:szCs w:val="24"/>
                              </w:rPr>
                              <w:t>Analytics LLC</w:t>
                            </w:r>
                            <w:r w:rsidRPr="00F02271">
                              <w:rPr>
                                <w:rFonts w:ascii="Calibri Light" w:hAnsi="Calibri Light" w:cs="Calibri Light"/>
                                <w:szCs w:val="24"/>
                              </w:rPr>
                              <w:t>.</w:t>
                            </w:r>
                            <w:r w:rsidR="007A2143">
                              <w:rPr>
                                <w:rFonts w:ascii="Calibri Light" w:hAnsi="Calibri Light" w:cs="Calibri Light"/>
                                <w:szCs w:val="24"/>
                              </w:rPr>
                              <w:t xml:space="preserve"> </w:t>
                            </w:r>
                            <w:r w:rsidRPr="00F02271">
                              <w:rPr>
                                <w:rFonts w:ascii="Calibri Light" w:hAnsi="Calibri Light" w:cs="Calibri Light"/>
                                <w:szCs w:val="24"/>
                              </w:rPr>
                              <w:t>Telligen</w:t>
                            </w:r>
                            <w:r w:rsidRPr="00F02271">
                              <w:rPr>
                                <w:rFonts w:ascii="Calibri Light" w:hAnsi="Calibri Light" w:cs="Calibri Light"/>
                                <w:szCs w:val="24"/>
                                <w:vertAlign w:val="superscript"/>
                              </w:rPr>
                              <w:sym w:font="SymbolPS" w:char="F0D2"/>
                            </w:r>
                            <w:r w:rsidRPr="00F02271">
                              <w:rPr>
                                <w:rFonts w:ascii="Calibri Light" w:hAnsi="Calibri Light" w:cs="Calibri Light"/>
                                <w:szCs w:val="24"/>
                              </w:rPr>
                              <w:t xml:space="preserve"> is a registered trademark of Telligen, Inc. Microsoft</w:t>
                            </w:r>
                            <w:r w:rsidR="00F02271" w:rsidRPr="00F02271">
                              <w:rPr>
                                <w:rFonts w:ascii="Calibri Light" w:hAnsi="Calibri Light" w:cs="Calibri Light"/>
                                <w:szCs w:val="24"/>
                                <w:vertAlign w:val="superscript"/>
                              </w:rPr>
                              <w:sym w:font="SymbolPS" w:char="F0D2"/>
                            </w:r>
                            <w:r w:rsidRPr="00F02271">
                              <w:rPr>
                                <w:rFonts w:ascii="Calibri Light" w:hAnsi="Calibri Light" w:cs="Calibri Light"/>
                                <w:szCs w:val="24"/>
                              </w:rPr>
                              <w:t xml:space="preserve"> and Microsoft Teams</w:t>
                            </w:r>
                            <w:r w:rsidR="00F02271" w:rsidRPr="00F02271">
                              <w:rPr>
                                <w:rFonts w:ascii="Calibri Light" w:hAnsi="Calibri Light" w:cs="Calibri Light"/>
                                <w:szCs w:val="24"/>
                                <w:vertAlign w:val="superscript"/>
                              </w:rPr>
                              <w:sym w:font="SymbolPS" w:char="F0D2"/>
                            </w:r>
                            <w:r w:rsidRPr="00F02271">
                              <w:rPr>
                                <w:rFonts w:ascii="Calibri Light" w:hAnsi="Calibri Light" w:cs="Calibri Light"/>
                                <w:szCs w:val="24"/>
                              </w:rPr>
                              <w:t xml:space="preserve"> are registered trademarks of Microsoft Corporation.</w:t>
                            </w:r>
                            <w:r w:rsidR="00081C8F">
                              <w:rPr>
                                <w:rFonts w:ascii="Calibri Light" w:hAnsi="Calibri Light" w:cs="Calibri Light"/>
                                <w:szCs w:val="24"/>
                              </w:rPr>
                              <w:t xml:space="preserve"> Inovalon</w:t>
                            </w:r>
                            <w:r w:rsidR="00081C8F" w:rsidRPr="00F02271">
                              <w:rPr>
                                <w:rFonts w:ascii="Calibri Light" w:hAnsi="Calibri Light" w:cs="Calibri Light"/>
                                <w:szCs w:val="24"/>
                                <w:vertAlign w:val="superscript"/>
                              </w:rPr>
                              <w:sym w:font="SymbolPS" w:char="F0D2"/>
                            </w:r>
                            <w:r w:rsidR="00081C8F">
                              <w:rPr>
                                <w:rFonts w:ascii="Calibri Light" w:hAnsi="Calibri Light" w:cs="Calibri Light"/>
                                <w:szCs w:val="24"/>
                              </w:rPr>
                              <w:t xml:space="preserve"> is a registered trademark of Inovalon, Inc.</w:t>
                            </w:r>
                          </w:p>
                        </w:txbxContent>
                      </wps:txbx>
                      <wps:bodyPr rot="0" vert="horz" wrap="square" lIns="91440" tIns="45720" rIns="91440" bIns="45720" anchor="t" anchorCtr="0">
                        <a:noAutofit/>
                      </wps:bodyPr>
                    </wps:wsp>
                  </a:graphicData>
                </a:graphic>
              </wp:inline>
            </w:drawing>
          </mc:Choice>
          <mc:Fallback>
            <w:pict>
              <v:shapetype w14:anchorId="32031A6C" id="_x0000_t202" coordsize="21600,21600" o:spt="202" path="m,l,21600r21600,l21600,xe">
                <v:stroke joinstyle="miter"/>
                <v:path gradientshapeok="t" o:connecttype="rect"/>
              </v:shapetype>
              <v:shape id="Text Box 2" o:spid="_x0000_s1026" type="#_x0000_t202" alt="Title: Use of NCQA Products and Information in Report - Description: Healthcare Effectiveness Data and Information Set (HEDISÒ) is a registered trademark of the National Committee for Quality Assurance (NCQA). The HEDIS Compliance Audit™ is a trademark of the NCQA. Consumer Assessment of Healthcare Providers and Systems (CAHPSÒ) is a registered trademark of the Agency for Healthcare Research and Quality (AHRQ). SASÒ is a registered trademark of SAS Institute, Inc. " style="width:540pt;height:1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tPFAIAACAEAAAOAAAAZHJzL2Uyb0RvYy54bWysU9uO0zAQfUfiHyy/0ySlN6Kmq6VLEdJy&#10;kRY+wHGcxMLxGNttUr6esZPtdkG8IPJgeTLjM2fOzGxvhk6Rk7BOgi5oNkspEZpDJXVT0G9fD682&#10;lDjPdMUUaFHQs3D0ZvfyxbY3uZhDC6oSliCIdnlvCtp6b/IkcbwVHXMzMEKjswbbMY+mbZLKsh7R&#10;O5XM03SV9GArY4EL5/Dv3eiku4hf14L7z3XthCeqoMjNx9PGswxnstuyvLHMtJJPNNg/sOiY1Jj0&#10;AnXHPCNHK/+A6iS34KD2Mw5dAnUtuYg1YDVZ+ls1Dy0zItaC4jhzkcn9P1j+6fRgvljih7cwYANj&#10;Ec7cA//uiIZ9y3Qjbq2FvhWswsRZkCzpjcunp0Fql7sAUvYfocIms6OHCDTUtguqYJ0E0bEB54vo&#10;YvCE48/VZrlJU3Rx9GWL5Wq+WsccLH98bqzz7wV0JFwKarGrEZ6d7p0PdFj+GBKyOVCyOkilomGb&#10;cq8sOTGcgEP8JvRnYUqTvqCvs/VyVOCvEEg1sB2zPoPopMdRVrIraChoDGJ50O2druKgeSbVeEfK&#10;Sk9CBu1GFf1QDhgYBC2hOqOkFsaRxRXDSwv2JyU9jmtB3Y8js4IS9UFjW95ki0WY72gslus5Gvba&#10;U157mOYIVVBPyXjd+7gTQTANt9i+WkZhn5hMXHEMo97TyoQ5v7Zj1NNi734BAAD//wMAUEsDBBQA&#10;BgAIAAAAIQCchNxl2QAAAAYBAAAPAAAAZHJzL2Rvd25yZXYueG1sTI9BS8NAEIXvQv/DMgUvYncb&#10;QWvMppSC3hTa+gOm2TEJzcyG7LaJ/96tF708eLzhvW+K9cSdutAQWi8WlgsDiqTyrpXawufh9X4F&#10;KkQUh50XsvBNAdbl7KbA3PlRdnTZx1qlEgk5Wmhi7HOtQ9UQY1j4niRlX35gjMkOtXYDjqmcO50Z&#10;86gZW0kLDfa0bag67c9s4R0FJ+bd5s5H/uAxO709HYy1t/Np8wIq0hT/juGKn9ChTExHfxYXVGch&#10;PRJ/9ZqZlUn+aCHLnh9Al4X+j1/+AAAA//8DAFBLAQItABQABgAIAAAAIQC2gziS/gAAAOEBAAAT&#10;AAAAAAAAAAAAAAAAAAAAAABbQ29udGVudF9UeXBlc10ueG1sUEsBAi0AFAAGAAgAAAAhADj9If/W&#10;AAAAlAEAAAsAAAAAAAAAAAAAAAAALwEAAF9yZWxzLy5yZWxzUEsBAi0AFAAGAAgAAAAhACaHK08U&#10;AgAAIAQAAA4AAAAAAAAAAAAAAAAALgIAAGRycy9lMm9Eb2MueG1sUEsBAi0AFAAGAAgAAAAhAJyE&#10;3GXZAAAABgEAAA8AAAAAAAAAAAAAAAAAbgQAAGRycy9kb3ducmV2LnhtbFBLBQYAAAAABAAEAPMA&#10;AAB0BQAAAAA=&#10;" strokeweight=".25pt">
                <v:textbox>
                  <w:txbxContent>
                    <w:p w14:paraId="75FD7E45" w14:textId="7D1C37C7" w:rsidR="00A101B8" w:rsidRPr="00F02271" w:rsidRDefault="00A101B8" w:rsidP="00A101B8">
                      <w:pPr>
                        <w:rPr>
                          <w:rFonts w:ascii="Calibri Light" w:hAnsi="Calibri Light" w:cs="Calibri Light"/>
                          <w:szCs w:val="24"/>
                        </w:rPr>
                      </w:pPr>
                      <w:r w:rsidRPr="00F02271">
                        <w:rPr>
                          <w:rFonts w:ascii="Calibri Light" w:hAnsi="Calibri Light" w:cs="Calibri Light"/>
                          <w:szCs w:val="24"/>
                        </w:rPr>
                        <w:t>Healthcare Effectiveness Data and Information Set (HEDIS</w:t>
                      </w:r>
                      <w:r w:rsidR="00F02271" w:rsidRPr="00F02271">
                        <w:rPr>
                          <w:rFonts w:ascii="Calibri Light" w:hAnsi="Calibri Light" w:cs="Calibri Light"/>
                          <w:szCs w:val="24"/>
                          <w:vertAlign w:val="superscript"/>
                        </w:rPr>
                        <w:sym w:font="SymbolPS" w:char="F0D2"/>
                      </w:r>
                      <w:r w:rsidRPr="00F02271">
                        <w:rPr>
                          <w:rFonts w:ascii="Calibri Light" w:hAnsi="Calibri Light" w:cs="Calibri Light"/>
                          <w:szCs w:val="24"/>
                        </w:rPr>
                        <w:t>) and Quality Compass</w:t>
                      </w:r>
                      <w:r w:rsidR="00F02271" w:rsidRPr="00F02271">
                        <w:rPr>
                          <w:rFonts w:ascii="Calibri Light" w:hAnsi="Calibri Light" w:cs="Calibri Light"/>
                          <w:szCs w:val="24"/>
                          <w:vertAlign w:val="superscript"/>
                        </w:rPr>
                        <w:sym w:font="SymbolPS" w:char="F0D2"/>
                      </w:r>
                      <w:r w:rsidRPr="00F02271">
                        <w:rPr>
                          <w:rFonts w:ascii="Calibri Light" w:hAnsi="Calibri Light" w:cs="Calibri Light"/>
                          <w:szCs w:val="24"/>
                        </w:rPr>
                        <w:t xml:space="preserve"> are registered trademarks of the National Committee for Quality Assurance (NCQA).  The HEDIS Compliance Audit™ is a trademark of the NCQA. Consumer Assessment of Healthcare Providers and Systems (CAHPS</w:t>
                      </w:r>
                      <w:r w:rsidRPr="00F02271">
                        <w:rPr>
                          <w:rFonts w:ascii="Calibri Light" w:hAnsi="Calibri Light" w:cs="Calibri Light"/>
                          <w:szCs w:val="24"/>
                          <w:vertAlign w:val="superscript"/>
                        </w:rPr>
                        <w:sym w:font="SymbolPS" w:char="F0D2"/>
                      </w:r>
                      <w:r w:rsidRPr="00F02271">
                        <w:rPr>
                          <w:rFonts w:ascii="Calibri Light" w:hAnsi="Calibri Light" w:cs="Calibri Light"/>
                          <w:szCs w:val="24"/>
                        </w:rPr>
                        <w:t>) is a registered trademark of the Agency for Healthcare Research and Quality (AHRQ). Quest</w:t>
                      </w:r>
                      <w:r w:rsidR="00BF09FD">
                        <w:rPr>
                          <w:rFonts w:ascii="Calibri Light" w:hAnsi="Calibri Light" w:cs="Calibri Light"/>
                          <w:szCs w:val="24"/>
                        </w:rPr>
                        <w:t xml:space="preserve"> Analytics</w:t>
                      </w:r>
                      <w:r w:rsidR="00BF09FD" w:rsidRPr="002D528B">
                        <w:rPr>
                          <w:rFonts w:ascii="Calibri Light" w:hAnsi="Calibri Light" w:cs="Calibri Light"/>
                          <w:szCs w:val="24"/>
                        </w:rPr>
                        <w:t>™</w:t>
                      </w:r>
                      <w:r w:rsidRPr="00F02271">
                        <w:rPr>
                          <w:rFonts w:ascii="Calibri Light" w:hAnsi="Calibri Light" w:cs="Calibri Light"/>
                          <w:szCs w:val="24"/>
                        </w:rPr>
                        <w:t xml:space="preserve"> is a registered trademark of Quest </w:t>
                      </w:r>
                      <w:r w:rsidR="00BF09FD">
                        <w:rPr>
                          <w:rFonts w:ascii="Calibri Light" w:hAnsi="Calibri Light" w:cs="Calibri Light"/>
                          <w:szCs w:val="24"/>
                        </w:rPr>
                        <w:t>Analytics LLC</w:t>
                      </w:r>
                      <w:r w:rsidRPr="00F02271">
                        <w:rPr>
                          <w:rFonts w:ascii="Calibri Light" w:hAnsi="Calibri Light" w:cs="Calibri Light"/>
                          <w:szCs w:val="24"/>
                        </w:rPr>
                        <w:t>.</w:t>
                      </w:r>
                      <w:r w:rsidR="007A2143">
                        <w:rPr>
                          <w:rFonts w:ascii="Calibri Light" w:hAnsi="Calibri Light" w:cs="Calibri Light"/>
                          <w:szCs w:val="24"/>
                        </w:rPr>
                        <w:t xml:space="preserve"> </w:t>
                      </w:r>
                      <w:proofErr w:type="spellStart"/>
                      <w:r w:rsidRPr="00F02271">
                        <w:rPr>
                          <w:rFonts w:ascii="Calibri Light" w:hAnsi="Calibri Light" w:cs="Calibri Light"/>
                          <w:szCs w:val="24"/>
                        </w:rPr>
                        <w:t>Telligen</w:t>
                      </w:r>
                      <w:proofErr w:type="spellEnd"/>
                      <w:r w:rsidRPr="00F02271">
                        <w:rPr>
                          <w:rFonts w:ascii="Calibri Light" w:hAnsi="Calibri Light" w:cs="Calibri Light"/>
                          <w:szCs w:val="24"/>
                          <w:vertAlign w:val="superscript"/>
                        </w:rPr>
                        <w:sym w:font="SymbolPS" w:char="F0D2"/>
                      </w:r>
                      <w:r w:rsidRPr="00F02271">
                        <w:rPr>
                          <w:rFonts w:ascii="Calibri Light" w:hAnsi="Calibri Light" w:cs="Calibri Light"/>
                          <w:szCs w:val="24"/>
                        </w:rPr>
                        <w:t xml:space="preserve"> is a registered trademark of </w:t>
                      </w:r>
                      <w:proofErr w:type="spellStart"/>
                      <w:r w:rsidRPr="00F02271">
                        <w:rPr>
                          <w:rFonts w:ascii="Calibri Light" w:hAnsi="Calibri Light" w:cs="Calibri Light"/>
                          <w:szCs w:val="24"/>
                        </w:rPr>
                        <w:t>Telligen</w:t>
                      </w:r>
                      <w:proofErr w:type="spellEnd"/>
                      <w:r w:rsidRPr="00F02271">
                        <w:rPr>
                          <w:rFonts w:ascii="Calibri Light" w:hAnsi="Calibri Light" w:cs="Calibri Light"/>
                          <w:szCs w:val="24"/>
                        </w:rPr>
                        <w:t>, Inc. Microsoft</w:t>
                      </w:r>
                      <w:r w:rsidR="00F02271" w:rsidRPr="00F02271">
                        <w:rPr>
                          <w:rFonts w:ascii="Calibri Light" w:hAnsi="Calibri Light" w:cs="Calibri Light"/>
                          <w:szCs w:val="24"/>
                          <w:vertAlign w:val="superscript"/>
                        </w:rPr>
                        <w:sym w:font="SymbolPS" w:char="F0D2"/>
                      </w:r>
                      <w:r w:rsidRPr="00F02271">
                        <w:rPr>
                          <w:rFonts w:ascii="Calibri Light" w:hAnsi="Calibri Light" w:cs="Calibri Light"/>
                          <w:szCs w:val="24"/>
                        </w:rPr>
                        <w:t xml:space="preserve"> and Microsoft Teams</w:t>
                      </w:r>
                      <w:r w:rsidR="00F02271" w:rsidRPr="00F02271">
                        <w:rPr>
                          <w:rFonts w:ascii="Calibri Light" w:hAnsi="Calibri Light" w:cs="Calibri Light"/>
                          <w:szCs w:val="24"/>
                          <w:vertAlign w:val="superscript"/>
                        </w:rPr>
                        <w:sym w:font="SymbolPS" w:char="F0D2"/>
                      </w:r>
                      <w:r w:rsidRPr="00F02271">
                        <w:rPr>
                          <w:rFonts w:ascii="Calibri Light" w:hAnsi="Calibri Light" w:cs="Calibri Light"/>
                          <w:szCs w:val="24"/>
                        </w:rPr>
                        <w:t xml:space="preserve"> are registered trademarks of Microsoft Corporation.</w:t>
                      </w:r>
                      <w:r w:rsidR="00081C8F">
                        <w:rPr>
                          <w:rFonts w:ascii="Calibri Light" w:hAnsi="Calibri Light" w:cs="Calibri Light"/>
                          <w:szCs w:val="24"/>
                        </w:rPr>
                        <w:t xml:space="preserve"> </w:t>
                      </w:r>
                      <w:proofErr w:type="spellStart"/>
                      <w:r w:rsidR="00081C8F">
                        <w:rPr>
                          <w:rFonts w:ascii="Calibri Light" w:hAnsi="Calibri Light" w:cs="Calibri Light"/>
                          <w:szCs w:val="24"/>
                        </w:rPr>
                        <w:t>Inovalon</w:t>
                      </w:r>
                      <w:proofErr w:type="spellEnd"/>
                      <w:r w:rsidR="00081C8F" w:rsidRPr="00F02271">
                        <w:rPr>
                          <w:rFonts w:ascii="Calibri Light" w:hAnsi="Calibri Light" w:cs="Calibri Light"/>
                          <w:szCs w:val="24"/>
                          <w:vertAlign w:val="superscript"/>
                        </w:rPr>
                        <w:sym w:font="SymbolPS" w:char="F0D2"/>
                      </w:r>
                      <w:r w:rsidR="00081C8F">
                        <w:rPr>
                          <w:rFonts w:ascii="Calibri Light" w:hAnsi="Calibri Light" w:cs="Calibri Light"/>
                          <w:szCs w:val="24"/>
                        </w:rPr>
                        <w:t xml:space="preserve"> is a registered trademark of </w:t>
                      </w:r>
                      <w:proofErr w:type="spellStart"/>
                      <w:r w:rsidR="00081C8F">
                        <w:rPr>
                          <w:rFonts w:ascii="Calibri Light" w:hAnsi="Calibri Light" w:cs="Calibri Light"/>
                          <w:szCs w:val="24"/>
                        </w:rPr>
                        <w:t>Inovalon</w:t>
                      </w:r>
                      <w:proofErr w:type="spellEnd"/>
                      <w:r w:rsidR="00081C8F">
                        <w:rPr>
                          <w:rFonts w:ascii="Calibri Light" w:hAnsi="Calibri Light" w:cs="Calibri Light"/>
                          <w:szCs w:val="24"/>
                        </w:rPr>
                        <w:t>, Inc.</w:t>
                      </w:r>
                    </w:p>
                  </w:txbxContent>
                </v:textbox>
                <w10:anchorlock/>
              </v:shape>
            </w:pict>
          </mc:Fallback>
        </mc:AlternateContent>
      </w:r>
    </w:p>
    <w:p w14:paraId="00D7694A" w14:textId="1844E6CA" w:rsidR="00377015" w:rsidRDefault="00377015" w:rsidP="00636CDA">
      <w:pPr>
        <w:spacing w:after="200"/>
        <w:rPr>
          <w:rFonts w:asciiTheme="minorHAnsi" w:hAnsiTheme="minorHAnsi" w:cstheme="minorHAnsi"/>
          <w:b/>
          <w:smallCaps/>
          <w:sz w:val="28"/>
          <w:szCs w:val="28"/>
        </w:rPr>
      </w:pPr>
      <w:r>
        <w:rPr>
          <w:b/>
          <w:sz w:val="28"/>
          <w:szCs w:val="28"/>
        </w:rPr>
        <w:br w:type="page"/>
      </w:r>
    </w:p>
    <w:p w14:paraId="46358BDA" w14:textId="77777777" w:rsidR="00FC2D2B" w:rsidRPr="003345FC" w:rsidRDefault="00143E30" w:rsidP="004139AE">
      <w:pPr>
        <w:pStyle w:val="Heading1"/>
        <w:ind w:left="360" w:hanging="360"/>
      </w:pPr>
      <w:bookmarkStart w:id="4" w:name="_Toc86933871"/>
      <w:bookmarkStart w:id="5" w:name="_Toc112764600"/>
      <w:bookmarkStart w:id="6" w:name="_Toc132285801"/>
      <w:r w:rsidRPr="003345FC">
        <w:lastRenderedPageBreak/>
        <w:t>Executive Summary</w:t>
      </w:r>
      <w:bookmarkEnd w:id="1"/>
      <w:bookmarkEnd w:id="2"/>
      <w:bookmarkEnd w:id="4"/>
      <w:bookmarkEnd w:id="5"/>
      <w:bookmarkEnd w:id="6"/>
    </w:p>
    <w:p w14:paraId="0744CB5F" w14:textId="383F7D13" w:rsidR="00F22C97" w:rsidRPr="00E12F79" w:rsidRDefault="00EA591D" w:rsidP="00636CDA">
      <w:pPr>
        <w:pStyle w:val="Heading2"/>
        <w:rPr>
          <w:rFonts w:ascii="Calibri Light" w:hAnsi="Calibri Light" w:cs="Calibri Light"/>
        </w:rPr>
      </w:pPr>
      <w:bookmarkStart w:id="7" w:name="_Toc132285802"/>
      <w:bookmarkStart w:id="8" w:name="_Toc86933872"/>
      <w:bookmarkStart w:id="9" w:name="_Toc112764601"/>
      <w:r>
        <w:rPr>
          <w:rFonts w:ascii="Calibri Light" w:hAnsi="Calibri Light" w:cs="Calibri Light"/>
        </w:rPr>
        <w:t>Massachusetts Behavioral Health Partnership</w:t>
      </w:r>
      <w:bookmarkEnd w:id="7"/>
    </w:p>
    <w:p w14:paraId="4B9BB780" w14:textId="720F4A49" w:rsidR="00D70112" w:rsidRDefault="00D70112" w:rsidP="00636CDA">
      <w:pPr>
        <w:rPr>
          <w:rFonts w:ascii="Calibri Light" w:hAnsi="Calibri Light" w:cs="Calibri Light"/>
        </w:rPr>
      </w:pPr>
      <w:r>
        <w:rPr>
          <w:rFonts w:ascii="Calibri Light" w:hAnsi="Calibri Light" w:cs="Calibri Light"/>
        </w:rPr>
        <w:t xml:space="preserve">External </w:t>
      </w:r>
      <w:r w:rsidR="00025D69">
        <w:rPr>
          <w:rFonts w:ascii="Calibri Light" w:hAnsi="Calibri Light" w:cs="Calibri Light"/>
        </w:rPr>
        <w:t xml:space="preserve">quality review </w:t>
      </w:r>
      <w:r>
        <w:rPr>
          <w:rFonts w:ascii="Calibri Light" w:hAnsi="Calibri Light" w:cs="Calibri Light"/>
        </w:rPr>
        <w:t xml:space="preserve">(EQR) is the evaluation </w:t>
      </w:r>
      <w:r w:rsidR="006F016D">
        <w:rPr>
          <w:rFonts w:ascii="Calibri Light" w:hAnsi="Calibri Light" w:cs="Calibri Light"/>
        </w:rPr>
        <w:t xml:space="preserve">and validation </w:t>
      </w:r>
      <w:r>
        <w:rPr>
          <w:rFonts w:ascii="Calibri Light" w:hAnsi="Calibri Light" w:cs="Calibri Light"/>
        </w:rPr>
        <w:t xml:space="preserve">of </w:t>
      </w:r>
      <w:r w:rsidR="006D11C9">
        <w:rPr>
          <w:rFonts w:ascii="Calibri Light" w:hAnsi="Calibri Light" w:cs="Calibri Light"/>
        </w:rPr>
        <w:t>information</w:t>
      </w:r>
      <w:r>
        <w:rPr>
          <w:rFonts w:ascii="Calibri Light" w:hAnsi="Calibri Light" w:cs="Calibri Light"/>
        </w:rPr>
        <w:t xml:space="preserve"> about quality, timeliness, and access</w:t>
      </w:r>
      <w:r w:rsidR="006D11C9">
        <w:rPr>
          <w:rFonts w:ascii="Calibri Light" w:hAnsi="Calibri Light" w:cs="Calibri Light"/>
        </w:rPr>
        <w:t xml:space="preserve"> to health care services furnished to Medicaid enrollees.</w:t>
      </w:r>
      <w:r>
        <w:rPr>
          <w:rFonts w:ascii="Calibri Light" w:hAnsi="Calibri Light" w:cs="Calibri Light"/>
        </w:rPr>
        <w:t xml:space="preserve"> The </w:t>
      </w:r>
      <w:r w:rsidR="006D11C9">
        <w:rPr>
          <w:rFonts w:ascii="Calibri Light" w:hAnsi="Calibri Light" w:cs="Calibri Light"/>
        </w:rPr>
        <w:t>objective</w:t>
      </w:r>
      <w:r>
        <w:rPr>
          <w:rFonts w:ascii="Calibri Light" w:hAnsi="Calibri Light" w:cs="Calibri Light"/>
        </w:rPr>
        <w:t xml:space="preserve"> of the </w:t>
      </w:r>
      <w:r w:rsidR="00025D69">
        <w:rPr>
          <w:rFonts w:ascii="Calibri Light" w:hAnsi="Calibri Light" w:cs="Calibri Light"/>
        </w:rPr>
        <w:t>EQR</w:t>
      </w:r>
      <w:r>
        <w:rPr>
          <w:rFonts w:ascii="Calibri Light" w:hAnsi="Calibri Light" w:cs="Calibri Light"/>
        </w:rPr>
        <w:t xml:space="preserve"> is to improve states’ ability to oversee managed care plans</w:t>
      </w:r>
      <w:r w:rsidR="00025D69">
        <w:rPr>
          <w:rFonts w:ascii="Calibri Light" w:hAnsi="Calibri Light" w:cs="Calibri Light"/>
        </w:rPr>
        <w:t xml:space="preserve"> (MCPs)</w:t>
      </w:r>
      <w:r>
        <w:rPr>
          <w:rFonts w:ascii="Calibri Light" w:hAnsi="Calibri Light" w:cs="Calibri Light"/>
        </w:rPr>
        <w:t xml:space="preserve"> and to help </w:t>
      </w:r>
      <w:r w:rsidR="00025D69">
        <w:rPr>
          <w:rFonts w:ascii="Calibri Light" w:hAnsi="Calibri Light" w:cs="Calibri Light"/>
        </w:rPr>
        <w:t>MCPs</w:t>
      </w:r>
      <w:r>
        <w:rPr>
          <w:rFonts w:ascii="Calibri Light" w:hAnsi="Calibri Light" w:cs="Calibri Light"/>
        </w:rPr>
        <w:t xml:space="preserve"> </w:t>
      </w:r>
      <w:r w:rsidR="000E45B1">
        <w:rPr>
          <w:rFonts w:ascii="Calibri Light" w:hAnsi="Calibri Light" w:cs="Calibri Light"/>
        </w:rPr>
        <w:t xml:space="preserve">to </w:t>
      </w:r>
      <w:r>
        <w:rPr>
          <w:rFonts w:ascii="Calibri Light" w:hAnsi="Calibri Light" w:cs="Calibri Light"/>
        </w:rPr>
        <w:t xml:space="preserve">improve their performance. This </w:t>
      </w:r>
      <w:r w:rsidR="00025D69">
        <w:rPr>
          <w:rFonts w:ascii="Calibri Light" w:hAnsi="Calibri Light" w:cs="Calibri Light"/>
        </w:rPr>
        <w:t xml:space="preserve">annual </w:t>
      </w:r>
      <w:r w:rsidR="00025D69" w:rsidRPr="004D5CAA">
        <w:rPr>
          <w:rFonts w:ascii="Calibri Light" w:hAnsi="Calibri Light" w:cs="Calibri Light"/>
        </w:rPr>
        <w:t xml:space="preserve">technical report </w:t>
      </w:r>
      <w:r w:rsidR="006D11C9" w:rsidRPr="004D5CAA">
        <w:rPr>
          <w:rFonts w:ascii="Calibri Light" w:hAnsi="Calibri Light" w:cs="Calibri Light"/>
        </w:rPr>
        <w:t xml:space="preserve">(ATR) </w:t>
      </w:r>
      <w:r w:rsidR="00FA1516" w:rsidRPr="004D5CAA">
        <w:rPr>
          <w:rFonts w:ascii="Calibri Light" w:hAnsi="Calibri Light" w:cs="Calibri Light"/>
        </w:rPr>
        <w:t xml:space="preserve">describes </w:t>
      </w:r>
      <w:r w:rsidR="006D11C9" w:rsidRPr="004D5CAA">
        <w:rPr>
          <w:rFonts w:ascii="Calibri Light" w:hAnsi="Calibri Light" w:cs="Calibri Light"/>
        </w:rPr>
        <w:t xml:space="preserve">the results of the </w:t>
      </w:r>
      <w:r w:rsidR="00025D69">
        <w:rPr>
          <w:rFonts w:ascii="Calibri Light" w:hAnsi="Calibri Light" w:cs="Calibri Light"/>
        </w:rPr>
        <w:t>EQR for</w:t>
      </w:r>
      <w:r w:rsidR="00257E7E" w:rsidRPr="004D5CAA">
        <w:rPr>
          <w:rFonts w:ascii="Calibri Light" w:hAnsi="Calibri Light" w:cs="Calibri Light"/>
        </w:rPr>
        <w:t xml:space="preserve"> </w:t>
      </w:r>
      <w:r w:rsidR="00BD638B" w:rsidRPr="004D5CAA">
        <w:rPr>
          <w:rFonts w:ascii="Calibri Light" w:hAnsi="Calibri Light" w:cs="Calibri Light"/>
        </w:rPr>
        <w:t>the Massachusetts Behavioral Health Partnership (MBHP) that manages behavioral health</w:t>
      </w:r>
      <w:r w:rsidR="00025D69">
        <w:rPr>
          <w:rFonts w:ascii="Calibri Light" w:hAnsi="Calibri Light" w:cs="Calibri Light"/>
        </w:rPr>
        <w:t xml:space="preserve"> </w:t>
      </w:r>
      <w:r w:rsidR="00BD638B" w:rsidRPr="004D5CAA">
        <w:rPr>
          <w:rFonts w:ascii="Calibri Light" w:hAnsi="Calibri Light" w:cs="Calibri Light"/>
        </w:rPr>
        <w:t xml:space="preserve">care for MassHealth’s members enrolled in the </w:t>
      </w:r>
      <w:r w:rsidR="001B6672" w:rsidRPr="004D5CAA">
        <w:rPr>
          <w:rFonts w:ascii="Calibri Light" w:hAnsi="Calibri Light" w:cs="Calibri Light"/>
        </w:rPr>
        <w:t xml:space="preserve">primary care accountable care organizations </w:t>
      </w:r>
      <w:r w:rsidR="00BD638B" w:rsidRPr="004D5CAA">
        <w:rPr>
          <w:rFonts w:ascii="Calibri Light" w:hAnsi="Calibri Light" w:cs="Calibri Light"/>
        </w:rPr>
        <w:t>(PC ACO</w:t>
      </w:r>
      <w:r w:rsidR="00B532EC">
        <w:rPr>
          <w:rFonts w:ascii="Calibri Light" w:hAnsi="Calibri Light" w:cs="Calibri Light"/>
        </w:rPr>
        <w:t>s</w:t>
      </w:r>
      <w:r w:rsidR="00BD638B" w:rsidRPr="004D5CAA">
        <w:rPr>
          <w:rFonts w:ascii="Calibri Light" w:hAnsi="Calibri Light" w:cs="Calibri Light"/>
        </w:rPr>
        <w:t xml:space="preserve">) and the Primary Care Clinician Plan (PCCP). </w:t>
      </w:r>
    </w:p>
    <w:p w14:paraId="5C7756F3" w14:textId="77777777" w:rsidR="00D70112" w:rsidRDefault="00D70112" w:rsidP="00636CDA">
      <w:pPr>
        <w:rPr>
          <w:rFonts w:ascii="Calibri Light" w:hAnsi="Calibri Light" w:cs="Calibri Light"/>
        </w:rPr>
      </w:pPr>
    </w:p>
    <w:p w14:paraId="3726AB24" w14:textId="75F49B3D" w:rsidR="004D5CAA" w:rsidRPr="00C50AB1" w:rsidRDefault="00227033" w:rsidP="00636CDA">
      <w:pPr>
        <w:rPr>
          <w:rFonts w:ascii="Calibri Light" w:hAnsi="Calibri Light" w:cs="Calibri Light"/>
        </w:rPr>
      </w:pPr>
      <w:r w:rsidRPr="00C50AB1">
        <w:rPr>
          <w:rFonts w:ascii="Calibri Light" w:hAnsi="Calibri Light" w:cs="Calibri Light"/>
        </w:rPr>
        <w:t xml:space="preserve">Massachusetts’s Medicaid program, </w:t>
      </w:r>
      <w:r w:rsidR="000F3E26">
        <w:rPr>
          <w:rFonts w:ascii="Calibri Light" w:hAnsi="Calibri Light" w:cs="Calibri Light"/>
        </w:rPr>
        <w:t>administered by t</w:t>
      </w:r>
      <w:r w:rsidR="000F3E26" w:rsidRPr="00CF4C84">
        <w:rPr>
          <w:rFonts w:ascii="Calibri Light" w:hAnsi="Calibri Light" w:cs="Calibri Light"/>
          <w:szCs w:val="24"/>
        </w:rPr>
        <w:t xml:space="preserve">he </w:t>
      </w:r>
      <w:r w:rsidR="000F3E26">
        <w:rPr>
          <w:rFonts w:ascii="Calibri Light" w:hAnsi="Calibri Light" w:cs="Calibri Light"/>
          <w:szCs w:val="24"/>
        </w:rPr>
        <w:t>Massachusetts</w:t>
      </w:r>
      <w:r w:rsidR="000F3E26" w:rsidRPr="00CF4C84">
        <w:rPr>
          <w:rFonts w:ascii="Calibri Light" w:hAnsi="Calibri Light" w:cs="Calibri Light"/>
          <w:szCs w:val="24"/>
        </w:rPr>
        <w:t xml:space="preserve"> Executive Office of Health and Human Services (EOHHS</w:t>
      </w:r>
      <w:r w:rsidR="000F3E26">
        <w:rPr>
          <w:rFonts w:ascii="Calibri Light" w:hAnsi="Calibri Light" w:cs="Calibri Light"/>
          <w:szCs w:val="24"/>
        </w:rPr>
        <w:t>, known as</w:t>
      </w:r>
      <w:r w:rsidR="00304284">
        <w:rPr>
          <w:rFonts w:ascii="Calibri Light" w:hAnsi="Calibri Light" w:cs="Calibri Light"/>
          <w:szCs w:val="24"/>
        </w:rPr>
        <w:t xml:space="preserve"> </w:t>
      </w:r>
      <w:r w:rsidR="000F3E26" w:rsidRPr="00CF4C84">
        <w:rPr>
          <w:rFonts w:ascii="Calibri Light" w:hAnsi="Calibri Light" w:cs="Calibri Light"/>
          <w:szCs w:val="24"/>
        </w:rPr>
        <w:t>“MassHealth”)</w:t>
      </w:r>
      <w:r w:rsidRPr="00C50AB1">
        <w:rPr>
          <w:rFonts w:ascii="Calibri Light" w:hAnsi="Calibri Light" w:cs="Calibri Light"/>
        </w:rPr>
        <w:t xml:space="preserve">, </w:t>
      </w:r>
      <w:r w:rsidR="00723AF2" w:rsidRPr="00C50AB1">
        <w:rPr>
          <w:rFonts w:ascii="Calibri Light" w:hAnsi="Calibri Light" w:cs="Calibri Light"/>
        </w:rPr>
        <w:t xml:space="preserve">contracted with </w:t>
      </w:r>
      <w:r w:rsidR="004D5CAA" w:rsidRPr="00C50AB1">
        <w:rPr>
          <w:rFonts w:ascii="Calibri Light" w:hAnsi="Calibri Light" w:cs="Calibri Light"/>
        </w:rPr>
        <w:t>Beacon Health Options, Inc</w:t>
      </w:r>
      <w:r w:rsidR="00220D35">
        <w:rPr>
          <w:rFonts w:ascii="Calibri Light" w:hAnsi="Calibri Light" w:cs="Calibri Light"/>
        </w:rPr>
        <w:t>.</w:t>
      </w:r>
      <w:r w:rsidR="004D5CAA" w:rsidRPr="00C50AB1">
        <w:rPr>
          <w:rFonts w:ascii="Calibri Light" w:hAnsi="Calibri Light" w:cs="Calibri Light"/>
        </w:rPr>
        <w:t xml:space="preserve"> </w:t>
      </w:r>
      <w:r w:rsidR="00BD638B" w:rsidRPr="00C50AB1">
        <w:rPr>
          <w:rFonts w:ascii="Calibri Light" w:hAnsi="Calibri Light" w:cs="Calibri Light"/>
        </w:rPr>
        <w:t>to provide behavioral health care for PC ACO and PCCP members</w:t>
      </w:r>
      <w:r w:rsidR="00934ADA" w:rsidRPr="00C50AB1">
        <w:rPr>
          <w:rFonts w:ascii="Calibri Light" w:hAnsi="Calibri Light" w:cs="Calibri Light"/>
        </w:rPr>
        <w:t xml:space="preserve"> during the </w:t>
      </w:r>
      <w:r w:rsidR="00A8243E" w:rsidRPr="00C50AB1">
        <w:rPr>
          <w:rFonts w:ascii="Calibri Light" w:hAnsi="Calibri Light" w:cs="Calibri Light"/>
        </w:rPr>
        <w:t xml:space="preserve">2022 calendar year (CY). </w:t>
      </w:r>
      <w:r w:rsidR="00C50AB1">
        <w:rPr>
          <w:rFonts w:ascii="Calibri Light" w:hAnsi="Calibri Light" w:cs="Calibri Light"/>
        </w:rPr>
        <w:t>MBHP</w:t>
      </w:r>
      <w:r w:rsidR="004D5CAA" w:rsidRPr="00C50AB1">
        <w:rPr>
          <w:rFonts w:ascii="Calibri Light" w:hAnsi="Calibri Light" w:cs="Calibri Light"/>
        </w:rPr>
        <w:t xml:space="preserve"> is a network of behavioral health providers who manage behavioral health care for MassHealth’s </w:t>
      </w:r>
      <w:r w:rsidR="006471FD">
        <w:rPr>
          <w:rFonts w:ascii="Calibri Light" w:hAnsi="Calibri Light" w:cs="Calibri Light"/>
        </w:rPr>
        <w:t>PC ACOs</w:t>
      </w:r>
      <w:r w:rsidR="004D5CAA" w:rsidRPr="00C50AB1">
        <w:rPr>
          <w:rFonts w:ascii="Calibri Light" w:hAnsi="Calibri Light" w:cs="Calibri Light"/>
        </w:rPr>
        <w:t xml:space="preserve"> and </w:t>
      </w:r>
      <w:r w:rsidR="006471FD">
        <w:rPr>
          <w:rFonts w:ascii="Calibri Light" w:hAnsi="Calibri Light" w:cs="Calibri Light"/>
        </w:rPr>
        <w:t>PCCP</w:t>
      </w:r>
      <w:r w:rsidR="004D5CAA" w:rsidRPr="00C50AB1">
        <w:rPr>
          <w:rFonts w:ascii="Calibri Light" w:hAnsi="Calibri Light" w:cs="Calibri Light"/>
        </w:rPr>
        <w:t>. MBHP also serves children in state custody</w:t>
      </w:r>
      <w:r w:rsidR="007554A9">
        <w:rPr>
          <w:rFonts w:ascii="Calibri Light" w:hAnsi="Calibri Light" w:cs="Calibri Light"/>
        </w:rPr>
        <w:t xml:space="preserve"> who are</w:t>
      </w:r>
      <w:r w:rsidR="004D5CAA" w:rsidRPr="00C50AB1">
        <w:rPr>
          <w:rFonts w:ascii="Calibri Light" w:hAnsi="Calibri Light" w:cs="Calibri Light"/>
        </w:rPr>
        <w:t xml:space="preserve"> not otherwise enrolled in managed care</w:t>
      </w:r>
      <w:r w:rsidR="007554A9">
        <w:rPr>
          <w:rFonts w:ascii="Calibri Light" w:hAnsi="Calibri Light" w:cs="Calibri Light"/>
        </w:rPr>
        <w:t>, as well as</w:t>
      </w:r>
      <w:r w:rsidR="004D5CAA" w:rsidRPr="00C50AB1">
        <w:rPr>
          <w:rFonts w:ascii="Calibri Light" w:hAnsi="Calibri Light" w:cs="Calibri Light"/>
        </w:rPr>
        <w:t xml:space="preserve"> certain children enrolled in MassHealth who have commercial insurance as their primary insurance</w:t>
      </w:r>
      <w:r w:rsidR="00793AEC">
        <w:rPr>
          <w:rFonts w:ascii="Calibri Light" w:hAnsi="Calibri Light" w:cs="Calibri Light"/>
        </w:rPr>
        <w:t>.</w:t>
      </w:r>
      <w:r w:rsidR="004D5CAA" w:rsidRPr="00C50AB1">
        <w:rPr>
          <w:rFonts w:ascii="Calibri Light" w:hAnsi="Calibri Light" w:cs="Calibri Light"/>
        </w:rPr>
        <w:t xml:space="preserve"> MB</w:t>
      </w:r>
      <w:r w:rsidR="00304284">
        <w:rPr>
          <w:rFonts w:ascii="Calibri Light" w:hAnsi="Calibri Light" w:cs="Calibri Light"/>
        </w:rPr>
        <w:t>HP</w:t>
      </w:r>
      <w:r w:rsidR="004D5CAA" w:rsidRPr="00C50AB1">
        <w:rPr>
          <w:rFonts w:ascii="Calibri Light" w:hAnsi="Calibri Light" w:cs="Calibri Light"/>
        </w:rPr>
        <w:t xml:space="preserve"> served 692,118 MassHealth members during </w:t>
      </w:r>
      <w:proofErr w:type="gramStart"/>
      <w:r w:rsidR="004D5CAA" w:rsidRPr="00C50AB1">
        <w:rPr>
          <w:rFonts w:ascii="Calibri Light" w:hAnsi="Calibri Light" w:cs="Calibri Light"/>
        </w:rPr>
        <w:t>the</w:t>
      </w:r>
      <w:r w:rsidR="00C50AB1" w:rsidRPr="00C50AB1">
        <w:rPr>
          <w:rFonts w:ascii="Calibri Light" w:hAnsi="Calibri Light" w:cs="Calibri Light"/>
        </w:rPr>
        <w:t xml:space="preserve"> CY</w:t>
      </w:r>
      <w:proofErr w:type="gramEnd"/>
      <w:r w:rsidR="004D5CAA" w:rsidRPr="00C50AB1">
        <w:rPr>
          <w:rFonts w:ascii="Calibri Light" w:hAnsi="Calibri Light" w:cs="Calibri Light"/>
        </w:rPr>
        <w:t xml:space="preserve"> 2022.</w:t>
      </w:r>
    </w:p>
    <w:p w14:paraId="0F42F414" w14:textId="28CACDC5" w:rsidR="00143E30" w:rsidRPr="00E12F79" w:rsidRDefault="00FA459A" w:rsidP="00636CDA">
      <w:pPr>
        <w:pStyle w:val="Heading2"/>
        <w:contextualSpacing/>
        <w:rPr>
          <w:rFonts w:ascii="Calibri Light" w:hAnsi="Calibri Light" w:cs="Calibri Light"/>
        </w:rPr>
      </w:pPr>
      <w:bookmarkStart w:id="10" w:name="_Toc132285803"/>
      <w:r w:rsidRPr="00E12F79">
        <w:rPr>
          <w:rFonts w:ascii="Calibri Light" w:hAnsi="Calibri Light" w:cs="Calibri Light"/>
        </w:rPr>
        <w:t>Purpose of Report</w:t>
      </w:r>
      <w:bookmarkEnd w:id="8"/>
      <w:bookmarkEnd w:id="9"/>
      <w:bookmarkEnd w:id="10"/>
    </w:p>
    <w:p w14:paraId="66770773" w14:textId="6EF276E0" w:rsidR="00FA459A" w:rsidRPr="00E12F79" w:rsidRDefault="007C2679" w:rsidP="00636CDA">
      <w:pPr>
        <w:jc w:val="both"/>
        <w:rPr>
          <w:rFonts w:ascii="Calibri Light" w:hAnsi="Calibri Light" w:cs="Calibri Light"/>
          <w:szCs w:val="24"/>
        </w:rPr>
      </w:pPr>
      <w:r w:rsidRPr="00E12F79">
        <w:rPr>
          <w:rFonts w:ascii="Calibri Light" w:hAnsi="Calibri Light" w:cs="Calibri Light"/>
          <w:szCs w:val="24"/>
        </w:rPr>
        <w:t>The purpose of this</w:t>
      </w:r>
      <w:r w:rsidR="006C7BF5" w:rsidRPr="00E12F79">
        <w:rPr>
          <w:rFonts w:ascii="Calibri Light" w:hAnsi="Calibri Light" w:cs="Calibri Light"/>
          <w:szCs w:val="24"/>
        </w:rPr>
        <w:t xml:space="preserve"> </w:t>
      </w:r>
      <w:r w:rsidR="001C773D">
        <w:rPr>
          <w:rFonts w:ascii="Calibri Light" w:hAnsi="Calibri Light" w:cs="Calibri Light"/>
          <w:szCs w:val="24"/>
        </w:rPr>
        <w:t>ATR</w:t>
      </w:r>
      <w:r w:rsidRPr="00E12F79">
        <w:rPr>
          <w:rFonts w:ascii="Calibri Light" w:hAnsi="Calibri Light" w:cs="Calibri Light"/>
          <w:szCs w:val="24"/>
        </w:rPr>
        <w:t xml:space="preserve"> is to </w:t>
      </w:r>
      <w:r w:rsidR="006C7BF5" w:rsidRPr="00E12F79">
        <w:rPr>
          <w:rFonts w:ascii="Calibri Light" w:hAnsi="Calibri Light" w:cs="Calibri Light"/>
          <w:szCs w:val="24"/>
        </w:rPr>
        <w:t xml:space="preserve">present the results of EQR </w:t>
      </w:r>
      <w:r w:rsidR="00FB2536" w:rsidRPr="00E12F79">
        <w:rPr>
          <w:rFonts w:ascii="Calibri Light" w:hAnsi="Calibri Light" w:cs="Calibri Light"/>
          <w:szCs w:val="24"/>
        </w:rPr>
        <w:t xml:space="preserve">activities </w:t>
      </w:r>
      <w:r w:rsidR="006C7BF5" w:rsidRPr="00E12F79">
        <w:rPr>
          <w:rFonts w:ascii="Calibri Light" w:hAnsi="Calibri Light" w:cs="Calibri Light"/>
          <w:szCs w:val="24"/>
        </w:rPr>
        <w:t xml:space="preserve">conducted to assess the quality, timeliness, and access to health care services furnished to Medicaid enrollees, in accordance with the following federal managed </w:t>
      </w:r>
      <w:r w:rsidR="003978E5">
        <w:rPr>
          <w:rFonts w:ascii="Calibri Light" w:hAnsi="Calibri Light" w:cs="Calibri Light"/>
          <w:szCs w:val="24"/>
        </w:rPr>
        <w:t>c</w:t>
      </w:r>
      <w:r w:rsidR="006C7BF5" w:rsidRPr="00E12F79">
        <w:rPr>
          <w:rFonts w:ascii="Calibri Light" w:hAnsi="Calibri Light" w:cs="Calibri Light"/>
          <w:szCs w:val="24"/>
        </w:rPr>
        <w:t xml:space="preserve">are regulations: </w:t>
      </w:r>
      <w:r w:rsidR="006C7BF5" w:rsidRPr="00E12F79">
        <w:rPr>
          <w:rFonts w:ascii="Calibri Light" w:hAnsi="Calibri Light" w:cs="Calibri Light"/>
          <w:i/>
          <w:szCs w:val="24"/>
        </w:rPr>
        <w:t xml:space="preserve">Title 42 </w:t>
      </w:r>
      <w:r w:rsidR="001C773D">
        <w:rPr>
          <w:rFonts w:ascii="Calibri Light" w:hAnsi="Calibri Light" w:cs="Calibri Light"/>
          <w:i/>
          <w:szCs w:val="24"/>
        </w:rPr>
        <w:t>Code of Federal Regulations (</w:t>
      </w:r>
      <w:r w:rsidR="006C7BF5" w:rsidRPr="00E12F79">
        <w:rPr>
          <w:rFonts w:ascii="Calibri Light" w:hAnsi="Calibri Light" w:cs="Calibri Light"/>
          <w:i/>
          <w:szCs w:val="24"/>
        </w:rPr>
        <w:t>CFR</w:t>
      </w:r>
      <w:r w:rsidR="001C773D">
        <w:rPr>
          <w:rFonts w:ascii="Calibri Light" w:hAnsi="Calibri Light" w:cs="Calibri Light"/>
          <w:i/>
          <w:szCs w:val="24"/>
        </w:rPr>
        <w:t>)</w:t>
      </w:r>
      <w:r w:rsidR="006C7BF5" w:rsidRPr="00E12F79">
        <w:rPr>
          <w:rFonts w:ascii="Calibri Light" w:hAnsi="Calibri Light" w:cs="Calibri Light"/>
          <w:i/>
          <w:szCs w:val="24"/>
        </w:rPr>
        <w:t xml:space="preserve"> Section </w:t>
      </w:r>
      <w:r w:rsidR="001C773D">
        <w:rPr>
          <w:rFonts w:ascii="Calibri Light" w:hAnsi="Calibri Light" w:cs="Calibri Light"/>
          <w:i/>
          <w:szCs w:val="24"/>
        </w:rPr>
        <w:t>(</w:t>
      </w:r>
      <w:r w:rsidR="006C7BF5" w:rsidRPr="00E12F79">
        <w:rPr>
          <w:rFonts w:ascii="Calibri Light" w:hAnsi="Calibri Light" w:cs="Calibri Light"/>
          <w:i/>
          <w:szCs w:val="24"/>
          <w:shd w:val="clear" w:color="auto" w:fill="FFFFFF"/>
        </w:rPr>
        <w:t>§</w:t>
      </w:r>
      <w:r w:rsidR="001C773D">
        <w:rPr>
          <w:rFonts w:ascii="Calibri Light" w:hAnsi="Calibri Light" w:cs="Calibri Light"/>
          <w:i/>
          <w:szCs w:val="24"/>
          <w:shd w:val="clear" w:color="auto" w:fill="FFFFFF"/>
        </w:rPr>
        <w:t>)</w:t>
      </w:r>
      <w:r w:rsidR="006C7BF5" w:rsidRPr="00E12F79">
        <w:rPr>
          <w:rFonts w:ascii="Calibri Light" w:hAnsi="Calibri Light" w:cs="Calibri Light"/>
          <w:i/>
          <w:szCs w:val="24"/>
          <w:shd w:val="clear" w:color="auto" w:fill="FFFFFF"/>
        </w:rPr>
        <w:t xml:space="preserve"> </w:t>
      </w:r>
      <w:r w:rsidR="006C7BF5" w:rsidRPr="00E12F79">
        <w:rPr>
          <w:rFonts w:ascii="Calibri Light" w:hAnsi="Calibri Light" w:cs="Calibri Light"/>
          <w:i/>
          <w:szCs w:val="24"/>
        </w:rPr>
        <w:t>438.364 External review results</w:t>
      </w:r>
      <w:r w:rsidR="006C7BF5" w:rsidRPr="00E12F79">
        <w:rPr>
          <w:rFonts w:ascii="Calibri Light" w:hAnsi="Calibri Light" w:cs="Calibri Light"/>
          <w:szCs w:val="24"/>
        </w:rPr>
        <w:t xml:space="preserve"> (</w:t>
      </w:r>
      <w:r w:rsidR="006C7BF5" w:rsidRPr="00E12F79">
        <w:rPr>
          <w:rFonts w:ascii="Calibri Light" w:hAnsi="Calibri Light" w:cs="Calibri Light"/>
          <w:i/>
          <w:szCs w:val="24"/>
        </w:rPr>
        <w:t>a)</w:t>
      </w:r>
      <w:r w:rsidR="006C7BF5" w:rsidRPr="00E12F79">
        <w:rPr>
          <w:rFonts w:ascii="Calibri Light" w:hAnsi="Calibri Light" w:cs="Calibri Light"/>
          <w:szCs w:val="24"/>
        </w:rPr>
        <w:t xml:space="preserve"> through </w:t>
      </w:r>
      <w:r w:rsidR="006C7BF5" w:rsidRPr="00E12F79">
        <w:rPr>
          <w:rFonts w:ascii="Calibri Light" w:hAnsi="Calibri Light" w:cs="Calibri Light"/>
          <w:i/>
          <w:szCs w:val="24"/>
        </w:rPr>
        <w:t>(d)</w:t>
      </w:r>
      <w:r w:rsidR="006C7BF5" w:rsidRPr="00E12F79">
        <w:rPr>
          <w:rFonts w:ascii="Calibri Light" w:hAnsi="Calibri Light" w:cs="Calibri Light"/>
          <w:szCs w:val="24"/>
        </w:rPr>
        <w:t xml:space="preserve"> and </w:t>
      </w:r>
      <w:r w:rsidR="006C7BF5" w:rsidRPr="00E12F79">
        <w:rPr>
          <w:rFonts w:ascii="Calibri Light" w:hAnsi="Calibri Light" w:cs="Calibri Light"/>
          <w:i/>
          <w:szCs w:val="24"/>
        </w:rPr>
        <w:t xml:space="preserve">Title 42 CFR </w:t>
      </w:r>
      <w:r w:rsidR="006C7BF5" w:rsidRPr="00E12F79">
        <w:rPr>
          <w:rFonts w:ascii="Calibri Light" w:hAnsi="Calibri Light" w:cs="Calibri Light"/>
          <w:i/>
          <w:szCs w:val="24"/>
          <w:shd w:val="clear" w:color="auto" w:fill="FFFFFF"/>
        </w:rPr>
        <w:t xml:space="preserve">§ </w:t>
      </w:r>
      <w:r w:rsidR="006C7BF5" w:rsidRPr="00E12F79">
        <w:rPr>
          <w:rFonts w:ascii="Calibri Light" w:hAnsi="Calibri Light" w:cs="Calibri Light"/>
          <w:i/>
          <w:szCs w:val="24"/>
        </w:rPr>
        <w:t>438.358 Activities related to external quality review</w:t>
      </w:r>
      <w:r w:rsidR="006C7BF5" w:rsidRPr="00E12F79">
        <w:rPr>
          <w:rFonts w:ascii="Calibri Light" w:hAnsi="Calibri Light" w:cs="Calibri Light"/>
          <w:szCs w:val="24"/>
        </w:rPr>
        <w:t xml:space="preserve">. </w:t>
      </w:r>
      <w:r w:rsidR="00A33E75">
        <w:rPr>
          <w:rFonts w:ascii="Calibri Light" w:hAnsi="Calibri Light" w:cs="Calibri Light"/>
          <w:szCs w:val="24"/>
        </w:rPr>
        <w:t xml:space="preserve">EQR activities validate two levels of </w:t>
      </w:r>
      <w:r w:rsidR="0015519C">
        <w:rPr>
          <w:rFonts w:ascii="Calibri Light" w:hAnsi="Calibri Light" w:cs="Calibri Light"/>
          <w:szCs w:val="24"/>
        </w:rPr>
        <w:t>compliance</w:t>
      </w:r>
      <w:r w:rsidR="003A7F8B">
        <w:rPr>
          <w:rFonts w:ascii="Calibri Light" w:hAnsi="Calibri Light" w:cs="Calibri Light"/>
          <w:szCs w:val="24"/>
        </w:rPr>
        <w:t xml:space="preserve"> to</w:t>
      </w:r>
      <w:r w:rsidR="00A33E75">
        <w:rPr>
          <w:rFonts w:ascii="Calibri Light" w:hAnsi="Calibri Light" w:cs="Calibri Light"/>
          <w:szCs w:val="24"/>
        </w:rPr>
        <w:t xml:space="preserve"> </w:t>
      </w:r>
      <w:r w:rsidR="00461B26">
        <w:rPr>
          <w:rFonts w:ascii="Calibri Light" w:hAnsi="Calibri Light" w:cs="Calibri Light"/>
          <w:szCs w:val="24"/>
        </w:rPr>
        <w:t>assert</w:t>
      </w:r>
      <w:r w:rsidR="005154C9">
        <w:rPr>
          <w:rFonts w:ascii="Calibri Light" w:hAnsi="Calibri Light" w:cs="Calibri Light"/>
          <w:szCs w:val="24"/>
        </w:rPr>
        <w:t xml:space="preserve"> </w:t>
      </w:r>
      <w:r w:rsidR="0078144C">
        <w:rPr>
          <w:rFonts w:ascii="Calibri Light" w:hAnsi="Calibri Light" w:cs="Calibri Light"/>
          <w:szCs w:val="24"/>
        </w:rPr>
        <w:t>whether</w:t>
      </w:r>
      <w:r w:rsidR="005154C9">
        <w:rPr>
          <w:rFonts w:ascii="Calibri Light" w:hAnsi="Calibri Light" w:cs="Calibri Light"/>
          <w:szCs w:val="24"/>
        </w:rPr>
        <w:t xml:space="preserve"> </w:t>
      </w:r>
      <w:r w:rsidR="00B30F4A">
        <w:rPr>
          <w:rFonts w:ascii="Calibri Light" w:hAnsi="Calibri Light" w:cs="Calibri Light"/>
          <w:szCs w:val="24"/>
        </w:rPr>
        <w:t>MBHP</w:t>
      </w:r>
      <w:r w:rsidR="005154C9">
        <w:rPr>
          <w:rFonts w:ascii="Calibri Light" w:hAnsi="Calibri Light" w:cs="Calibri Light"/>
          <w:szCs w:val="24"/>
        </w:rPr>
        <w:t xml:space="preserve"> met the state standards and</w:t>
      </w:r>
      <w:r w:rsidR="0078144C">
        <w:rPr>
          <w:rFonts w:ascii="Calibri Light" w:hAnsi="Calibri Light" w:cs="Calibri Light"/>
          <w:szCs w:val="24"/>
        </w:rPr>
        <w:t xml:space="preserve"> whether the s</w:t>
      </w:r>
      <w:r w:rsidR="00CC15AD">
        <w:rPr>
          <w:rFonts w:ascii="Calibri Light" w:hAnsi="Calibri Light" w:cs="Calibri Light"/>
          <w:szCs w:val="24"/>
        </w:rPr>
        <w:t xml:space="preserve">tate met the federal standards as defined in </w:t>
      </w:r>
      <w:r w:rsidR="00B3325B">
        <w:rPr>
          <w:rFonts w:ascii="Calibri Light" w:hAnsi="Calibri Light" w:cs="Calibri Light"/>
          <w:szCs w:val="24"/>
        </w:rPr>
        <w:t xml:space="preserve">the </w:t>
      </w:r>
      <w:r w:rsidR="001E6E3F">
        <w:rPr>
          <w:rFonts w:ascii="Calibri Light" w:hAnsi="Calibri Light" w:cs="Calibri Light"/>
          <w:szCs w:val="24"/>
        </w:rPr>
        <w:t xml:space="preserve">CFR. </w:t>
      </w:r>
    </w:p>
    <w:p w14:paraId="79149BF7" w14:textId="6E00E542" w:rsidR="00FA459A" w:rsidRPr="00215881" w:rsidRDefault="00FA459A" w:rsidP="00636CDA">
      <w:pPr>
        <w:pStyle w:val="Heading2"/>
        <w:rPr>
          <w:rFonts w:ascii="Calibri Light" w:hAnsi="Calibri Light" w:cs="Calibri Light"/>
        </w:rPr>
      </w:pPr>
      <w:bookmarkStart w:id="11" w:name="_Toc132285804"/>
      <w:bookmarkStart w:id="12" w:name="_Toc86933873"/>
      <w:bookmarkStart w:id="13" w:name="_Toc112764602"/>
      <w:r w:rsidRPr="00215881">
        <w:rPr>
          <w:rFonts w:ascii="Calibri Light" w:hAnsi="Calibri Light" w:cs="Calibri Light"/>
        </w:rPr>
        <w:t>Scope of External Quality Review Activities</w:t>
      </w:r>
      <w:bookmarkEnd w:id="11"/>
      <w:r w:rsidRPr="00215881">
        <w:rPr>
          <w:rFonts w:ascii="Calibri Light" w:hAnsi="Calibri Light" w:cs="Calibri Light"/>
        </w:rPr>
        <w:t xml:space="preserve"> </w:t>
      </w:r>
      <w:bookmarkEnd w:id="12"/>
      <w:bookmarkEnd w:id="13"/>
    </w:p>
    <w:p w14:paraId="26B03C75" w14:textId="4D7BC529" w:rsidR="00F6104A" w:rsidRPr="00E12F79" w:rsidRDefault="001C773D" w:rsidP="00636CDA">
      <w:pPr>
        <w:rPr>
          <w:rFonts w:ascii="Calibri Light" w:hAnsi="Calibri Light" w:cs="Calibri Light"/>
          <w:szCs w:val="24"/>
        </w:rPr>
      </w:pPr>
      <w:r>
        <w:rPr>
          <w:rFonts w:ascii="Calibri Light" w:hAnsi="Calibri Light" w:cs="Calibri Light"/>
          <w:szCs w:val="24"/>
        </w:rPr>
        <w:t>MassHealth</w:t>
      </w:r>
      <w:r w:rsidR="00F03D3A" w:rsidRPr="00CF4C84">
        <w:rPr>
          <w:rFonts w:ascii="Calibri Light" w:hAnsi="Calibri Light" w:cs="Calibri Light"/>
          <w:szCs w:val="24"/>
        </w:rPr>
        <w:t xml:space="preserve"> contracted with IPRO, an external quality review organization (EQRO), to conduct four mandatory EQR activities</w:t>
      </w:r>
      <w:r w:rsidR="00CF4C84">
        <w:rPr>
          <w:rFonts w:ascii="Calibri Light" w:hAnsi="Calibri Light" w:cs="Calibri Light"/>
          <w:szCs w:val="24"/>
        </w:rPr>
        <w:t xml:space="preserve"> for </w:t>
      </w:r>
      <w:r w:rsidR="00B30F4A">
        <w:rPr>
          <w:rFonts w:ascii="Calibri Light" w:hAnsi="Calibri Light" w:cs="Calibri Light"/>
          <w:szCs w:val="24"/>
        </w:rPr>
        <w:t>MBHP</w:t>
      </w:r>
      <w:r w:rsidR="00916B36">
        <w:rPr>
          <w:rFonts w:ascii="Calibri Light" w:hAnsi="Calibri Light" w:cs="Calibri Light"/>
          <w:szCs w:val="24"/>
        </w:rPr>
        <w:t>, as outlined by the Centers for Medicare and Medicaid Services (CMS)</w:t>
      </w:r>
      <w:r w:rsidR="00B30F4A">
        <w:rPr>
          <w:rFonts w:ascii="Calibri Light" w:hAnsi="Calibri Light" w:cs="Calibri Light"/>
          <w:szCs w:val="24"/>
        </w:rPr>
        <w:t xml:space="preserve">. </w:t>
      </w:r>
      <w:r w:rsidR="00FA459A" w:rsidRPr="00CF4C84">
        <w:rPr>
          <w:rFonts w:ascii="Calibri Light" w:hAnsi="Calibri Light" w:cs="Calibri Light"/>
          <w:szCs w:val="24"/>
        </w:rPr>
        <w:t xml:space="preserve">As set forth in </w:t>
      </w:r>
      <w:r w:rsidR="00FA459A" w:rsidRPr="00CF4C84">
        <w:rPr>
          <w:rFonts w:ascii="Calibri Light" w:hAnsi="Calibri Light" w:cs="Calibri Light"/>
          <w:i/>
          <w:szCs w:val="24"/>
        </w:rPr>
        <w:t xml:space="preserve">Title 42 CFR </w:t>
      </w:r>
      <w:r w:rsidR="00FA459A" w:rsidRPr="00CF4C84">
        <w:rPr>
          <w:rFonts w:ascii="Calibri Light" w:hAnsi="Calibri Light" w:cs="Calibri Light"/>
          <w:i/>
          <w:szCs w:val="24"/>
          <w:shd w:val="clear" w:color="auto" w:fill="FFFFFF"/>
        </w:rPr>
        <w:t xml:space="preserve">§ </w:t>
      </w:r>
      <w:r w:rsidR="00FA459A" w:rsidRPr="00CF4C84">
        <w:rPr>
          <w:rFonts w:ascii="Calibri Light" w:hAnsi="Calibri Light" w:cs="Calibri Light"/>
          <w:i/>
          <w:szCs w:val="24"/>
        </w:rPr>
        <w:t xml:space="preserve">438.358 Activities related to external quality </w:t>
      </w:r>
      <w:r w:rsidR="00FA459A" w:rsidRPr="00916B36">
        <w:rPr>
          <w:rFonts w:ascii="Calibri Light" w:hAnsi="Calibri Light" w:cs="Calibri Light"/>
          <w:i/>
          <w:szCs w:val="24"/>
        </w:rPr>
        <w:t>review(b)(1)</w:t>
      </w:r>
      <w:r w:rsidR="00FA459A" w:rsidRPr="00CF4C84">
        <w:rPr>
          <w:rFonts w:ascii="Calibri Light" w:hAnsi="Calibri Light" w:cs="Calibri Light"/>
          <w:szCs w:val="24"/>
        </w:rPr>
        <w:t>, these</w:t>
      </w:r>
      <w:r w:rsidR="00FA459A" w:rsidRPr="00E12F79">
        <w:rPr>
          <w:rFonts w:ascii="Calibri Light" w:hAnsi="Calibri Light" w:cs="Calibri Light"/>
          <w:szCs w:val="24"/>
        </w:rPr>
        <w:t xml:space="preserve"> activities are:</w:t>
      </w:r>
    </w:p>
    <w:p w14:paraId="520C135E" w14:textId="4536767B" w:rsidR="00FA459A" w:rsidRPr="00E12F79" w:rsidRDefault="007A5413" w:rsidP="00636CDA">
      <w:pPr>
        <w:pStyle w:val="ListParagraph"/>
        <w:numPr>
          <w:ilvl w:val="0"/>
          <w:numId w:val="12"/>
        </w:numPr>
        <w:spacing w:after="200"/>
        <w:ind w:left="720"/>
        <w:rPr>
          <w:rFonts w:ascii="Calibri Light" w:hAnsi="Calibri Light" w:cs="Calibri Light"/>
          <w:szCs w:val="24"/>
        </w:rPr>
      </w:pPr>
      <w:r w:rsidRPr="00E12F79">
        <w:rPr>
          <w:rFonts w:ascii="Calibri Light" w:hAnsi="Calibri Light" w:cs="Calibri Light"/>
          <w:b/>
          <w:bCs/>
          <w:i/>
          <w:iCs/>
          <w:szCs w:val="24"/>
        </w:rPr>
        <w:t>CMS Mandatory Protocol 1</w:t>
      </w:r>
      <w:r w:rsidRPr="00E12F79">
        <w:rPr>
          <w:rFonts w:ascii="Calibri Light" w:hAnsi="Calibri Light" w:cs="Calibri Light"/>
          <w:b/>
          <w:bCs/>
          <w:szCs w:val="24"/>
        </w:rPr>
        <w:t xml:space="preserve">: </w:t>
      </w:r>
      <w:r w:rsidRPr="00CB12F0">
        <w:rPr>
          <w:rFonts w:ascii="Calibri Light" w:hAnsi="Calibri Light" w:cs="Calibri Light"/>
          <w:b/>
          <w:bCs/>
          <w:i/>
          <w:iCs/>
          <w:szCs w:val="24"/>
        </w:rPr>
        <w:t>Validation of Performance Improvement Projects (PIPs)</w:t>
      </w:r>
      <w:r w:rsidRPr="00E12F79">
        <w:rPr>
          <w:rFonts w:ascii="Calibri Light" w:hAnsi="Calibri Light" w:cs="Calibri Light"/>
          <w:b/>
          <w:bCs/>
          <w:szCs w:val="24"/>
        </w:rPr>
        <w:t xml:space="preserve"> </w:t>
      </w:r>
      <w:r w:rsidR="00FA459A" w:rsidRPr="00E12F79">
        <w:rPr>
          <w:rFonts w:ascii="Calibri Light" w:hAnsi="Calibri Light" w:cs="Calibri Light"/>
          <w:b/>
          <w:szCs w:val="24"/>
        </w:rPr>
        <w:t xml:space="preserve">– </w:t>
      </w:r>
      <w:r w:rsidR="00FA459A" w:rsidRPr="00E12F79">
        <w:rPr>
          <w:rFonts w:ascii="Calibri Light" w:hAnsi="Calibri Light" w:cs="Calibri Light"/>
          <w:szCs w:val="24"/>
        </w:rPr>
        <w:t xml:space="preserve">This activity validates that </w:t>
      </w:r>
      <w:r w:rsidR="00B30F4A">
        <w:rPr>
          <w:rFonts w:ascii="Calibri Light" w:hAnsi="Calibri Light" w:cs="Calibri Light"/>
          <w:szCs w:val="24"/>
        </w:rPr>
        <w:t>MBHP</w:t>
      </w:r>
      <w:r w:rsidR="00FA459A" w:rsidRPr="00E12F79">
        <w:rPr>
          <w:rFonts w:ascii="Calibri Light" w:hAnsi="Calibri Light" w:cs="Calibri Light"/>
          <w:szCs w:val="24"/>
        </w:rPr>
        <w:t xml:space="preserve"> performance improvement projects (PIPs) were designed, </w:t>
      </w:r>
      <w:r w:rsidR="00052119" w:rsidRPr="00E12F79">
        <w:rPr>
          <w:rFonts w:ascii="Calibri Light" w:hAnsi="Calibri Light" w:cs="Calibri Light"/>
          <w:szCs w:val="24"/>
        </w:rPr>
        <w:t>conducted,</w:t>
      </w:r>
      <w:r w:rsidR="00FA459A" w:rsidRPr="00E12F79">
        <w:rPr>
          <w:rFonts w:ascii="Calibri Light" w:hAnsi="Calibri Light" w:cs="Calibri Light"/>
          <w:szCs w:val="24"/>
        </w:rPr>
        <w:t xml:space="preserve"> and reported in a methodologically sound manner, allowing for real improvements in care and services. </w:t>
      </w:r>
    </w:p>
    <w:p w14:paraId="344FE633" w14:textId="20478CD0" w:rsidR="00FA459A" w:rsidRPr="00E12F79" w:rsidRDefault="007A5413" w:rsidP="00636CDA">
      <w:pPr>
        <w:pStyle w:val="ListParagraph"/>
        <w:numPr>
          <w:ilvl w:val="0"/>
          <w:numId w:val="12"/>
        </w:numPr>
        <w:spacing w:after="200"/>
        <w:ind w:left="720"/>
        <w:rPr>
          <w:rFonts w:ascii="Calibri Light" w:hAnsi="Calibri Light" w:cs="Calibri Light"/>
          <w:szCs w:val="24"/>
        </w:rPr>
      </w:pPr>
      <w:r w:rsidRPr="00E12F79">
        <w:rPr>
          <w:rFonts w:ascii="Calibri Light" w:hAnsi="Calibri Light" w:cs="Calibri Light"/>
          <w:b/>
          <w:i/>
          <w:szCs w:val="24"/>
        </w:rPr>
        <w:t>CMS Mandatory Protocol 2:</w:t>
      </w:r>
      <w:r w:rsidRPr="00E12F79">
        <w:rPr>
          <w:rFonts w:ascii="Calibri Light" w:hAnsi="Calibri Light" w:cs="Calibri Light"/>
          <w:szCs w:val="24"/>
        </w:rPr>
        <w:t xml:space="preserve"> </w:t>
      </w:r>
      <w:r w:rsidRPr="00CB12F0">
        <w:rPr>
          <w:rFonts w:ascii="Calibri Light" w:hAnsi="Calibri Light" w:cs="Calibri Light"/>
          <w:b/>
          <w:i/>
          <w:iCs/>
          <w:szCs w:val="24"/>
        </w:rPr>
        <w:t>Validation of Performance Measures</w:t>
      </w:r>
      <w:r w:rsidRPr="00E12F79">
        <w:rPr>
          <w:rFonts w:ascii="Calibri Light" w:hAnsi="Calibri Light" w:cs="Calibri Light"/>
          <w:szCs w:val="24"/>
        </w:rPr>
        <w:t xml:space="preserve"> </w:t>
      </w:r>
      <w:r w:rsidR="00FA459A" w:rsidRPr="00E12F79">
        <w:rPr>
          <w:rFonts w:ascii="Calibri Light" w:hAnsi="Calibri Light" w:cs="Calibri Light"/>
          <w:b/>
          <w:szCs w:val="24"/>
        </w:rPr>
        <w:t xml:space="preserve">– </w:t>
      </w:r>
      <w:r w:rsidR="00FA459A" w:rsidRPr="00E12F79">
        <w:rPr>
          <w:rFonts w:ascii="Calibri Light" w:hAnsi="Calibri Light" w:cs="Calibri Light"/>
          <w:szCs w:val="24"/>
        </w:rPr>
        <w:t>This activity assesses the accuracy of performance measures</w:t>
      </w:r>
      <w:r w:rsidR="00916B36">
        <w:rPr>
          <w:rFonts w:ascii="Calibri Light" w:hAnsi="Calibri Light" w:cs="Calibri Light"/>
          <w:szCs w:val="24"/>
        </w:rPr>
        <w:t xml:space="preserve"> (PMs)</w:t>
      </w:r>
      <w:r w:rsidR="00FA459A" w:rsidRPr="00E12F79">
        <w:rPr>
          <w:rFonts w:ascii="Calibri Light" w:hAnsi="Calibri Light" w:cs="Calibri Light"/>
          <w:szCs w:val="24"/>
        </w:rPr>
        <w:t xml:space="preserve"> reported by </w:t>
      </w:r>
      <w:r w:rsidR="00B30F4A">
        <w:rPr>
          <w:rFonts w:ascii="Calibri Light" w:hAnsi="Calibri Light" w:cs="Calibri Light"/>
          <w:szCs w:val="24"/>
        </w:rPr>
        <w:t>MBHP</w:t>
      </w:r>
      <w:r w:rsidR="00FA459A" w:rsidRPr="00E12F79">
        <w:rPr>
          <w:rFonts w:ascii="Calibri Light" w:hAnsi="Calibri Light" w:cs="Calibri Light"/>
          <w:szCs w:val="24"/>
        </w:rPr>
        <w:t xml:space="preserve"> and determine</w:t>
      </w:r>
      <w:r w:rsidR="008D55B3">
        <w:rPr>
          <w:rFonts w:ascii="Calibri Light" w:hAnsi="Calibri Light" w:cs="Calibri Light"/>
          <w:szCs w:val="24"/>
        </w:rPr>
        <w:t>s</w:t>
      </w:r>
      <w:r w:rsidR="00FA459A" w:rsidRPr="00E12F79">
        <w:rPr>
          <w:rFonts w:ascii="Calibri Light" w:hAnsi="Calibri Light" w:cs="Calibri Light"/>
          <w:szCs w:val="24"/>
        </w:rPr>
        <w:t xml:space="preserve"> the extent to which the </w:t>
      </w:r>
      <w:r w:rsidR="00E30F89" w:rsidRPr="00E12F79">
        <w:rPr>
          <w:rFonts w:ascii="Calibri Light" w:hAnsi="Calibri Light" w:cs="Calibri Light"/>
          <w:szCs w:val="24"/>
        </w:rPr>
        <w:t>rates</w:t>
      </w:r>
      <w:r w:rsidR="00FA459A" w:rsidRPr="00E12F79">
        <w:rPr>
          <w:rFonts w:ascii="Calibri Light" w:hAnsi="Calibri Light" w:cs="Calibri Light"/>
          <w:szCs w:val="24"/>
        </w:rPr>
        <w:t xml:space="preserve"> calculated by the </w:t>
      </w:r>
      <w:r w:rsidR="00B30F4A">
        <w:rPr>
          <w:rFonts w:ascii="Calibri Light" w:hAnsi="Calibri Light" w:cs="Calibri Light"/>
          <w:szCs w:val="24"/>
        </w:rPr>
        <w:t>MBHP</w:t>
      </w:r>
      <w:r w:rsidR="00FA459A" w:rsidRPr="00E12F79">
        <w:rPr>
          <w:rFonts w:ascii="Calibri Light" w:hAnsi="Calibri Light" w:cs="Calibri Light"/>
          <w:szCs w:val="24"/>
        </w:rPr>
        <w:t xml:space="preserve"> follow state specifications and reporting requirements. </w:t>
      </w:r>
    </w:p>
    <w:p w14:paraId="783EFF53" w14:textId="2DD84410" w:rsidR="00FA459A" w:rsidRPr="00E12F79" w:rsidRDefault="007A5413" w:rsidP="00636CDA">
      <w:pPr>
        <w:pStyle w:val="ListParagraph"/>
        <w:numPr>
          <w:ilvl w:val="0"/>
          <w:numId w:val="12"/>
        </w:numPr>
        <w:spacing w:after="200"/>
        <w:ind w:left="720"/>
        <w:rPr>
          <w:rFonts w:ascii="Calibri Light" w:hAnsi="Calibri Light" w:cs="Calibri Light"/>
          <w:szCs w:val="24"/>
        </w:rPr>
      </w:pPr>
      <w:r w:rsidRPr="00E12F79">
        <w:rPr>
          <w:rFonts w:ascii="Calibri Light" w:hAnsi="Calibri Light" w:cs="Calibri Light"/>
          <w:b/>
          <w:i/>
          <w:szCs w:val="24"/>
        </w:rPr>
        <w:t>CMS Mandatory Protocol 3:</w:t>
      </w:r>
      <w:r w:rsidRPr="00E12F79">
        <w:rPr>
          <w:rFonts w:ascii="Calibri Light" w:hAnsi="Calibri Light" w:cs="Calibri Light"/>
          <w:b/>
          <w:szCs w:val="24"/>
        </w:rPr>
        <w:t xml:space="preserve"> </w:t>
      </w:r>
      <w:r w:rsidRPr="00CB12F0">
        <w:rPr>
          <w:rFonts w:ascii="Calibri Light" w:hAnsi="Calibri Light" w:cs="Calibri Light"/>
          <w:b/>
          <w:i/>
          <w:iCs/>
          <w:szCs w:val="24"/>
        </w:rPr>
        <w:t>Review of Compliance with Medicaid and CHIP</w:t>
      </w:r>
      <w:r w:rsidR="00916B36">
        <w:rPr>
          <w:rStyle w:val="FootnoteReference"/>
          <w:rFonts w:ascii="Calibri Light" w:hAnsi="Calibri Light" w:cs="Calibri Light"/>
          <w:b/>
          <w:i/>
          <w:iCs/>
          <w:szCs w:val="24"/>
        </w:rPr>
        <w:footnoteReference w:id="2"/>
      </w:r>
      <w:r w:rsidRPr="00CB12F0">
        <w:rPr>
          <w:rFonts w:ascii="Calibri Light" w:hAnsi="Calibri Light" w:cs="Calibri Light"/>
          <w:b/>
          <w:i/>
          <w:iCs/>
          <w:szCs w:val="24"/>
        </w:rPr>
        <w:t xml:space="preserve"> Managed Care Regulations</w:t>
      </w:r>
      <w:r w:rsidRPr="00E12F79">
        <w:rPr>
          <w:rFonts w:ascii="Calibri Light" w:hAnsi="Calibri Light" w:cs="Calibri Light"/>
          <w:i/>
          <w:szCs w:val="24"/>
        </w:rPr>
        <w:t xml:space="preserve"> </w:t>
      </w:r>
      <w:r w:rsidR="00FA459A" w:rsidRPr="00E12F79">
        <w:rPr>
          <w:rFonts w:ascii="Calibri Light" w:hAnsi="Calibri Light" w:cs="Calibri Light"/>
          <w:b/>
          <w:szCs w:val="24"/>
        </w:rPr>
        <w:t xml:space="preserve">– </w:t>
      </w:r>
      <w:r w:rsidR="00FA459A" w:rsidRPr="00E12F79">
        <w:rPr>
          <w:rFonts w:ascii="Calibri Light" w:hAnsi="Calibri Light" w:cs="Calibri Light"/>
          <w:szCs w:val="24"/>
        </w:rPr>
        <w:t xml:space="preserve">This activity determines </w:t>
      </w:r>
      <w:r w:rsidR="00B30F4A">
        <w:rPr>
          <w:rFonts w:ascii="Calibri Light" w:hAnsi="Calibri Light" w:cs="Calibri Light"/>
          <w:szCs w:val="24"/>
        </w:rPr>
        <w:t>MBHP’s</w:t>
      </w:r>
      <w:r w:rsidR="00FA459A" w:rsidRPr="00E12F79">
        <w:rPr>
          <w:rFonts w:ascii="Calibri Light" w:hAnsi="Calibri Light" w:cs="Calibri Light"/>
          <w:szCs w:val="24"/>
        </w:rPr>
        <w:t xml:space="preserve"> compliance with its contract and with state and federal regulations.</w:t>
      </w:r>
    </w:p>
    <w:p w14:paraId="23D61A53" w14:textId="444DA721" w:rsidR="00FA459A" w:rsidRPr="00E12F79" w:rsidRDefault="007A5413" w:rsidP="00636CDA">
      <w:pPr>
        <w:pStyle w:val="ListParagraph"/>
        <w:numPr>
          <w:ilvl w:val="0"/>
          <w:numId w:val="12"/>
        </w:numPr>
        <w:spacing w:after="200"/>
        <w:ind w:left="720"/>
        <w:rPr>
          <w:rFonts w:ascii="Calibri Light" w:hAnsi="Calibri Light" w:cs="Calibri Light"/>
          <w:szCs w:val="24"/>
        </w:rPr>
      </w:pPr>
      <w:r w:rsidRPr="00E12F79">
        <w:rPr>
          <w:rFonts w:ascii="Calibri Light" w:hAnsi="Calibri Light" w:cs="Calibri Light"/>
          <w:b/>
          <w:bCs/>
          <w:i/>
          <w:iCs/>
          <w:szCs w:val="24"/>
        </w:rPr>
        <w:t>CMS Mandatory Protocol 4:</w:t>
      </w:r>
      <w:r w:rsidRPr="00E12F79">
        <w:rPr>
          <w:rFonts w:ascii="Calibri Light" w:hAnsi="Calibri Light" w:cs="Calibri Light"/>
          <w:b/>
          <w:bCs/>
          <w:szCs w:val="24"/>
        </w:rPr>
        <w:t xml:space="preserve"> </w:t>
      </w:r>
      <w:r w:rsidRPr="00CB12F0">
        <w:rPr>
          <w:rFonts w:ascii="Calibri Light" w:hAnsi="Calibri Light" w:cs="Calibri Light"/>
          <w:b/>
          <w:bCs/>
          <w:i/>
          <w:iCs/>
          <w:szCs w:val="24"/>
        </w:rPr>
        <w:t>Validation of Network Adequacy</w:t>
      </w:r>
      <w:r w:rsidRPr="00E12F79">
        <w:rPr>
          <w:rFonts w:ascii="Calibri Light" w:hAnsi="Calibri Light" w:cs="Calibri Light"/>
          <w:b/>
          <w:bCs/>
          <w:szCs w:val="24"/>
        </w:rPr>
        <w:t xml:space="preserve"> </w:t>
      </w:r>
      <w:r w:rsidR="00FA459A" w:rsidRPr="00E12F79">
        <w:rPr>
          <w:rFonts w:ascii="Calibri Light" w:hAnsi="Calibri Light" w:cs="Calibri Light"/>
          <w:b/>
          <w:bCs/>
          <w:i/>
          <w:iCs/>
          <w:szCs w:val="24"/>
        </w:rPr>
        <w:t>–</w:t>
      </w:r>
      <w:r w:rsidR="00FA459A" w:rsidRPr="00E12F79">
        <w:rPr>
          <w:rFonts w:ascii="Calibri Light" w:hAnsi="Calibri Light" w:cs="Calibri Light"/>
          <w:szCs w:val="24"/>
        </w:rPr>
        <w:t xml:space="preserve"> This activity assesses </w:t>
      </w:r>
      <w:r w:rsidR="00B30F4A">
        <w:rPr>
          <w:rFonts w:ascii="Calibri Light" w:hAnsi="Calibri Light" w:cs="Calibri Light"/>
          <w:szCs w:val="24"/>
        </w:rPr>
        <w:t>MBHP’s</w:t>
      </w:r>
      <w:r w:rsidR="00FA459A" w:rsidRPr="00E12F79">
        <w:rPr>
          <w:rFonts w:ascii="Calibri Light" w:hAnsi="Calibri Light" w:cs="Calibri Light"/>
          <w:szCs w:val="24"/>
        </w:rPr>
        <w:t xml:space="preserve"> adherence to state standards for </w:t>
      </w:r>
      <w:r w:rsidR="00254059">
        <w:rPr>
          <w:rFonts w:ascii="Calibri Light" w:hAnsi="Calibri Light" w:cs="Calibri Light"/>
          <w:szCs w:val="24"/>
        </w:rPr>
        <w:t xml:space="preserve">travel time and </w:t>
      </w:r>
      <w:r w:rsidR="00FA459A" w:rsidRPr="00E12F79">
        <w:rPr>
          <w:rFonts w:ascii="Calibri Light" w:hAnsi="Calibri Light" w:cs="Calibri Light"/>
          <w:szCs w:val="24"/>
        </w:rPr>
        <w:t xml:space="preserve">distance </w:t>
      </w:r>
      <w:r w:rsidR="00254059">
        <w:rPr>
          <w:rFonts w:ascii="Calibri Light" w:hAnsi="Calibri Light" w:cs="Calibri Light"/>
          <w:szCs w:val="24"/>
        </w:rPr>
        <w:t>to</w:t>
      </w:r>
      <w:r w:rsidR="00FA459A" w:rsidRPr="00E12F79">
        <w:rPr>
          <w:rFonts w:ascii="Calibri Light" w:hAnsi="Calibri Light" w:cs="Calibri Light"/>
          <w:szCs w:val="24"/>
        </w:rPr>
        <w:t xml:space="preserve"> specific provider types, as well as the </w:t>
      </w:r>
      <w:r w:rsidR="00B30F4A">
        <w:rPr>
          <w:rFonts w:ascii="Calibri Light" w:hAnsi="Calibri Light" w:cs="Calibri Light"/>
          <w:szCs w:val="24"/>
        </w:rPr>
        <w:t>MBHP’s</w:t>
      </w:r>
      <w:r w:rsidR="00FA459A" w:rsidRPr="00E12F79">
        <w:rPr>
          <w:rFonts w:ascii="Calibri Light" w:hAnsi="Calibri Light" w:cs="Calibri Light"/>
          <w:szCs w:val="24"/>
        </w:rPr>
        <w:t xml:space="preserve"> ability to provide an adequate provider network to its Medicaid population. </w:t>
      </w:r>
    </w:p>
    <w:p w14:paraId="20553761" w14:textId="4B71063A" w:rsidR="0079059B" w:rsidRPr="00E12F79" w:rsidRDefault="0079059B" w:rsidP="00636CDA">
      <w:pPr>
        <w:rPr>
          <w:rFonts w:ascii="Calibri Light" w:hAnsi="Calibri Light" w:cs="Calibri Light"/>
          <w:szCs w:val="24"/>
        </w:rPr>
      </w:pPr>
      <w:r w:rsidRPr="00E12F79">
        <w:rPr>
          <w:rFonts w:ascii="Calibri Light" w:hAnsi="Calibri Light" w:cs="Calibri Light"/>
          <w:szCs w:val="24"/>
        </w:rPr>
        <w:t xml:space="preserve">The results of </w:t>
      </w:r>
      <w:r w:rsidR="006F6D11">
        <w:rPr>
          <w:rFonts w:ascii="Calibri Light" w:hAnsi="Calibri Light" w:cs="Calibri Light"/>
          <w:szCs w:val="24"/>
        </w:rPr>
        <w:t>the</w:t>
      </w:r>
      <w:r w:rsidRPr="00E12F79">
        <w:rPr>
          <w:rFonts w:ascii="Calibri Light" w:hAnsi="Calibri Light" w:cs="Calibri Light"/>
          <w:szCs w:val="24"/>
        </w:rPr>
        <w:t xml:space="preserve"> EQR activities are presented in individual activity sections of this report. Each of the activity sections includes information on:</w:t>
      </w:r>
    </w:p>
    <w:p w14:paraId="003A3519" w14:textId="6D4FB6DF" w:rsidR="0079059B" w:rsidRPr="00E12F79" w:rsidRDefault="00254059" w:rsidP="00636CDA">
      <w:pPr>
        <w:pStyle w:val="ListParagraph"/>
        <w:numPr>
          <w:ilvl w:val="0"/>
          <w:numId w:val="16"/>
        </w:numPr>
        <w:ind w:left="360"/>
        <w:rPr>
          <w:rFonts w:ascii="Calibri Light" w:hAnsi="Calibri Light" w:cs="Calibri Light"/>
          <w:szCs w:val="24"/>
        </w:rPr>
      </w:pPr>
      <w:r>
        <w:rPr>
          <w:rFonts w:ascii="Calibri Light" w:hAnsi="Calibri Light" w:cs="Calibri Light"/>
          <w:szCs w:val="24"/>
        </w:rPr>
        <w:t xml:space="preserve">technical methods of </w:t>
      </w:r>
      <w:r w:rsidR="0079059B" w:rsidRPr="00E12F79">
        <w:rPr>
          <w:rFonts w:ascii="Calibri Light" w:hAnsi="Calibri Light" w:cs="Calibri Light"/>
          <w:szCs w:val="24"/>
        </w:rPr>
        <w:t>data collection and analysis</w:t>
      </w:r>
      <w:r>
        <w:rPr>
          <w:rFonts w:ascii="Calibri Light" w:hAnsi="Calibri Light" w:cs="Calibri Light"/>
          <w:szCs w:val="24"/>
        </w:rPr>
        <w:t>,</w:t>
      </w:r>
      <w:r w:rsidR="0079059B" w:rsidRPr="00E12F79">
        <w:rPr>
          <w:rFonts w:ascii="Calibri Light" w:hAnsi="Calibri Light" w:cs="Calibri Light"/>
          <w:szCs w:val="24"/>
        </w:rPr>
        <w:t xml:space="preserve"> </w:t>
      </w:r>
    </w:p>
    <w:p w14:paraId="5189459D" w14:textId="03035A0B" w:rsidR="00254059" w:rsidRDefault="00254059" w:rsidP="00636CDA">
      <w:pPr>
        <w:pStyle w:val="ListParagraph"/>
        <w:numPr>
          <w:ilvl w:val="0"/>
          <w:numId w:val="16"/>
        </w:numPr>
        <w:ind w:left="360"/>
        <w:rPr>
          <w:rFonts w:ascii="Calibri Light" w:hAnsi="Calibri Light" w:cs="Calibri Light"/>
          <w:szCs w:val="24"/>
        </w:rPr>
      </w:pPr>
      <w:r>
        <w:rPr>
          <w:rFonts w:ascii="Calibri Light" w:hAnsi="Calibri Light" w:cs="Calibri Light"/>
          <w:szCs w:val="24"/>
        </w:rPr>
        <w:t>description of obtained data,</w:t>
      </w:r>
    </w:p>
    <w:p w14:paraId="54139DAE" w14:textId="73F1D602" w:rsidR="0079059B" w:rsidRPr="00E12F79" w:rsidRDefault="0079059B" w:rsidP="00636CDA">
      <w:pPr>
        <w:pStyle w:val="ListParagraph"/>
        <w:numPr>
          <w:ilvl w:val="0"/>
          <w:numId w:val="16"/>
        </w:numPr>
        <w:ind w:left="360"/>
        <w:rPr>
          <w:rFonts w:ascii="Calibri Light" w:hAnsi="Calibri Light" w:cs="Calibri Light"/>
          <w:szCs w:val="24"/>
        </w:rPr>
      </w:pPr>
      <w:r w:rsidRPr="00E12F79">
        <w:rPr>
          <w:rFonts w:ascii="Calibri Light" w:hAnsi="Calibri Light" w:cs="Calibri Light"/>
          <w:szCs w:val="24"/>
        </w:rPr>
        <w:t>comparative findings</w:t>
      </w:r>
      <w:r w:rsidR="00C40A7E">
        <w:rPr>
          <w:rFonts w:ascii="Calibri Light" w:hAnsi="Calibri Light" w:cs="Calibri Light"/>
          <w:szCs w:val="24"/>
        </w:rPr>
        <w:t>,</w:t>
      </w:r>
      <w:r w:rsidRPr="00E12F79">
        <w:rPr>
          <w:rFonts w:ascii="Calibri Light" w:hAnsi="Calibri Light" w:cs="Calibri Light"/>
          <w:szCs w:val="24"/>
        </w:rPr>
        <w:t xml:space="preserve"> and </w:t>
      </w:r>
    </w:p>
    <w:p w14:paraId="0F94EC64" w14:textId="1830110B" w:rsidR="0079059B" w:rsidRPr="00E12F79" w:rsidRDefault="0079059B" w:rsidP="00636CDA">
      <w:pPr>
        <w:pStyle w:val="ListParagraph"/>
        <w:numPr>
          <w:ilvl w:val="0"/>
          <w:numId w:val="16"/>
        </w:numPr>
        <w:ind w:left="360"/>
        <w:rPr>
          <w:rFonts w:ascii="Calibri Light" w:hAnsi="Calibri Light" w:cs="Calibri Light"/>
          <w:szCs w:val="24"/>
        </w:rPr>
      </w:pPr>
      <w:r w:rsidRPr="00E12F79">
        <w:rPr>
          <w:rFonts w:ascii="Calibri Light" w:hAnsi="Calibri Light" w:cs="Calibri Light"/>
          <w:szCs w:val="24"/>
        </w:rPr>
        <w:lastRenderedPageBreak/>
        <w:t>where applicable, the</w:t>
      </w:r>
      <w:r w:rsidR="00254059">
        <w:rPr>
          <w:rFonts w:ascii="Calibri Light" w:hAnsi="Calibri Light" w:cs="Calibri Light"/>
          <w:szCs w:val="24"/>
        </w:rPr>
        <w:t xml:space="preserve"> </w:t>
      </w:r>
      <w:r w:rsidR="00B30F4A">
        <w:rPr>
          <w:rFonts w:ascii="Calibri Light" w:hAnsi="Calibri Light" w:cs="Calibri Light"/>
          <w:szCs w:val="24"/>
        </w:rPr>
        <w:t>MBHP’s</w:t>
      </w:r>
      <w:r w:rsidRPr="00E12F79">
        <w:rPr>
          <w:rFonts w:ascii="Calibri Light" w:hAnsi="Calibri Light" w:cs="Calibri Light"/>
          <w:szCs w:val="24"/>
        </w:rPr>
        <w:t xml:space="preserve"> performance strengths and opportunities for improvement. </w:t>
      </w:r>
    </w:p>
    <w:p w14:paraId="661F00D1" w14:textId="77777777" w:rsidR="0079059B" w:rsidRPr="00E12F79" w:rsidRDefault="0079059B" w:rsidP="00636CDA">
      <w:pPr>
        <w:rPr>
          <w:rFonts w:ascii="Calibri Light" w:hAnsi="Calibri Light" w:cs="Calibri Light"/>
          <w:strike/>
          <w:szCs w:val="24"/>
        </w:rPr>
      </w:pPr>
    </w:p>
    <w:p w14:paraId="03F5AAD2" w14:textId="2731B284" w:rsidR="0079059B" w:rsidRPr="00E12F79" w:rsidRDefault="0079059B" w:rsidP="00636CDA">
      <w:pPr>
        <w:rPr>
          <w:rFonts w:ascii="Calibri Light" w:hAnsi="Calibri Light" w:cs="Calibri Light"/>
          <w:szCs w:val="24"/>
        </w:rPr>
      </w:pPr>
      <w:r w:rsidRPr="00B8420A">
        <w:rPr>
          <w:rFonts w:ascii="Calibri Light" w:hAnsi="Calibri Light" w:cs="Calibri Light"/>
          <w:szCs w:val="24"/>
        </w:rPr>
        <w:t>All four mandatory EQR activities were conducted in accordance with CMS EQR protocols</w:t>
      </w:r>
      <w:r w:rsidRPr="00E12F79">
        <w:rPr>
          <w:rFonts w:ascii="Calibri Light" w:hAnsi="Calibri Light" w:cs="Calibri Light"/>
          <w:szCs w:val="24"/>
        </w:rPr>
        <w:t xml:space="preserve">. CMS defined </w:t>
      </w:r>
      <w:r w:rsidRPr="00E12F79">
        <w:rPr>
          <w:rFonts w:ascii="Calibri Light" w:hAnsi="Calibri Light" w:cs="Calibri Light"/>
          <w:i/>
          <w:iCs/>
          <w:szCs w:val="24"/>
        </w:rPr>
        <w:t>validation</w:t>
      </w:r>
      <w:r w:rsidRPr="00E12F79">
        <w:rPr>
          <w:rFonts w:ascii="Calibri Light" w:hAnsi="Calibri Light" w:cs="Calibri Light"/>
          <w:szCs w:val="24"/>
        </w:rPr>
        <w:t xml:space="preserve"> in </w:t>
      </w:r>
      <w:r w:rsidRPr="00E12F79">
        <w:rPr>
          <w:rFonts w:ascii="Calibri Light" w:hAnsi="Calibri Light" w:cs="Calibri Light"/>
          <w:i/>
          <w:szCs w:val="24"/>
        </w:rPr>
        <w:t xml:space="preserve">Title 42 CFR </w:t>
      </w:r>
      <w:r w:rsidRPr="00E12F79">
        <w:rPr>
          <w:rFonts w:ascii="Calibri Light" w:hAnsi="Calibri Light" w:cs="Calibri Light"/>
          <w:i/>
          <w:szCs w:val="24"/>
          <w:shd w:val="clear" w:color="auto" w:fill="FFFFFF"/>
        </w:rPr>
        <w:t xml:space="preserve">§ </w:t>
      </w:r>
      <w:r w:rsidRPr="00E12F79">
        <w:rPr>
          <w:rFonts w:ascii="Calibri Light" w:hAnsi="Calibri Light" w:cs="Calibri Light"/>
          <w:i/>
          <w:szCs w:val="24"/>
        </w:rPr>
        <w:t xml:space="preserve">438.320 Definitions </w:t>
      </w:r>
      <w:r w:rsidRPr="00E12F79">
        <w:rPr>
          <w:rFonts w:ascii="Calibri Light" w:hAnsi="Calibri Light" w:cs="Calibri Light"/>
          <w:szCs w:val="24"/>
        </w:rPr>
        <w:t xml:space="preserve">as “the review of information, data, and procedures to determine the extent to which they are accurate, reliable, free from bias, and in accord with standards for data collection and </w:t>
      </w:r>
      <w:r w:rsidR="001F0ACE" w:rsidRPr="00E12F79">
        <w:rPr>
          <w:rFonts w:ascii="Calibri Light" w:hAnsi="Calibri Light" w:cs="Calibri Light"/>
          <w:szCs w:val="24"/>
        </w:rPr>
        <w:t>analysis.</w:t>
      </w:r>
      <w:r w:rsidR="00545B09">
        <w:rPr>
          <w:rFonts w:ascii="Calibri Light" w:hAnsi="Calibri Light" w:cs="Calibri Light"/>
          <w:szCs w:val="24"/>
        </w:rPr>
        <w:t>”</w:t>
      </w:r>
      <w:r w:rsidR="001F0ACE" w:rsidRPr="00E12F79">
        <w:rPr>
          <w:rFonts w:ascii="Calibri Light" w:hAnsi="Calibri Light" w:cs="Calibri Light"/>
          <w:szCs w:val="24"/>
        </w:rPr>
        <w:t xml:space="preserve"> </w:t>
      </w:r>
      <w:r w:rsidR="00DC2EBD" w:rsidRPr="00E12F79">
        <w:rPr>
          <w:rFonts w:ascii="Calibri Light" w:hAnsi="Calibri Light" w:cs="Calibri Light"/>
          <w:szCs w:val="24"/>
        </w:rPr>
        <w:t>It</w:t>
      </w:r>
      <w:r w:rsidRPr="00E12F79">
        <w:rPr>
          <w:rFonts w:ascii="Calibri Light" w:hAnsi="Calibri Light" w:cs="Calibri Light"/>
          <w:szCs w:val="24"/>
        </w:rPr>
        <w:t xml:space="preserve"> should be noted that validation of network adequacy was conducted at the state’s discretion as activity protocols were not included in the </w:t>
      </w:r>
      <w:r w:rsidRPr="00C40A7E">
        <w:rPr>
          <w:rFonts w:ascii="Calibri Light" w:hAnsi="Calibri Light" w:cs="Calibri Light"/>
          <w:i/>
          <w:iCs/>
          <w:szCs w:val="24"/>
        </w:rPr>
        <w:t>CMS Ext</w:t>
      </w:r>
      <w:r w:rsidRPr="00E12F79">
        <w:rPr>
          <w:rFonts w:ascii="Calibri Light" w:hAnsi="Calibri Light" w:cs="Calibri Light"/>
          <w:i/>
          <w:szCs w:val="24"/>
        </w:rPr>
        <w:t>ernal Quality Review (EQR) Protocols</w:t>
      </w:r>
      <w:r w:rsidRPr="00E12F79">
        <w:rPr>
          <w:rFonts w:ascii="Calibri Light" w:hAnsi="Calibri Light" w:cs="Calibri Light"/>
          <w:szCs w:val="24"/>
        </w:rPr>
        <w:t xml:space="preserve"> published in October 2019. </w:t>
      </w:r>
    </w:p>
    <w:p w14:paraId="0DCB988D" w14:textId="1DDB0EB4" w:rsidR="009F7B69" w:rsidRPr="00522700" w:rsidRDefault="009F7B69" w:rsidP="00636CDA">
      <w:pPr>
        <w:pStyle w:val="Heading2"/>
        <w:rPr>
          <w:rFonts w:ascii="Calibri Light" w:eastAsia="Times New Roman" w:hAnsi="Calibri Light" w:cs="Calibri Light"/>
        </w:rPr>
      </w:pPr>
      <w:bookmarkStart w:id="14" w:name="_Toc132285805"/>
      <w:bookmarkStart w:id="15" w:name="_Toc86933877"/>
      <w:bookmarkStart w:id="16" w:name="_Toc112764606"/>
      <w:r w:rsidRPr="00522700">
        <w:rPr>
          <w:rFonts w:ascii="Calibri Light" w:eastAsia="Times New Roman" w:hAnsi="Calibri Light" w:cs="Calibri Light"/>
        </w:rPr>
        <w:t>High-Level Program Findings</w:t>
      </w:r>
      <w:bookmarkEnd w:id="14"/>
      <w:r w:rsidRPr="00522700">
        <w:rPr>
          <w:rFonts w:ascii="Calibri Light" w:eastAsia="Times New Roman" w:hAnsi="Calibri Light" w:cs="Calibri Light"/>
        </w:rPr>
        <w:t xml:space="preserve"> </w:t>
      </w:r>
    </w:p>
    <w:p w14:paraId="6621556A" w14:textId="7B08FBD0" w:rsidR="00205207" w:rsidRPr="00BC0A5B" w:rsidRDefault="00205207" w:rsidP="00636CDA">
      <w:pPr>
        <w:rPr>
          <w:rFonts w:ascii="Calibri Light" w:eastAsia="Times New Roman" w:hAnsi="Calibri Light" w:cs="Calibri Light"/>
          <w:szCs w:val="24"/>
        </w:rPr>
      </w:pPr>
      <w:bookmarkStart w:id="17" w:name="_Toc36127931"/>
      <w:r w:rsidRPr="00BC0A5B">
        <w:rPr>
          <w:rFonts w:ascii="Calibri Light" w:eastAsia="Times New Roman" w:hAnsi="Calibri Light" w:cs="Calibri Light"/>
          <w:szCs w:val="24"/>
        </w:rPr>
        <w:t xml:space="preserve">The EQR activities conducted in CY 2022 demonstrated that MassHealth and the </w:t>
      </w:r>
      <w:r>
        <w:rPr>
          <w:rFonts w:ascii="Calibri Light" w:eastAsia="Times New Roman" w:hAnsi="Calibri Light" w:cs="Calibri Light"/>
          <w:szCs w:val="24"/>
        </w:rPr>
        <w:t>MBHP</w:t>
      </w:r>
      <w:r w:rsidRPr="00BC0A5B">
        <w:rPr>
          <w:rFonts w:ascii="Calibri Light" w:eastAsia="Times New Roman" w:hAnsi="Calibri Light" w:cs="Calibri Light"/>
          <w:szCs w:val="24"/>
        </w:rPr>
        <w:t xml:space="preserve"> share a commitment to improvement in providing high-quality, timely, and accessible care for members.</w:t>
      </w:r>
    </w:p>
    <w:p w14:paraId="27D6A464" w14:textId="77777777" w:rsidR="00205207" w:rsidRPr="00BC0A5B" w:rsidRDefault="00205207" w:rsidP="00636CDA">
      <w:pPr>
        <w:rPr>
          <w:rFonts w:ascii="Calibri Light" w:eastAsia="Times New Roman" w:hAnsi="Calibri Light" w:cs="Calibri Light"/>
          <w:szCs w:val="24"/>
        </w:rPr>
      </w:pPr>
    </w:p>
    <w:p w14:paraId="706D64D8" w14:textId="389A3B89" w:rsidR="00205207" w:rsidRPr="00BC0A5B" w:rsidRDefault="00205207" w:rsidP="00636CDA">
      <w:pPr>
        <w:rPr>
          <w:rFonts w:ascii="Calibri Light" w:eastAsia="Times New Roman" w:hAnsi="Calibri Light" w:cs="Calibri Light"/>
          <w:szCs w:val="24"/>
        </w:rPr>
      </w:pPr>
      <w:r w:rsidRPr="00BC0A5B">
        <w:rPr>
          <w:rFonts w:ascii="Calibri Light" w:eastAsia="Times New Roman" w:hAnsi="Calibri Light" w:cs="Calibri Light"/>
          <w:szCs w:val="24"/>
        </w:rPr>
        <w:t xml:space="preserve">IPRO used the analyses and evaluations of CY 2022 EQR activity findings to assess the performance of </w:t>
      </w:r>
      <w:r>
        <w:rPr>
          <w:rFonts w:ascii="Calibri Light" w:eastAsia="Times New Roman" w:hAnsi="Calibri Light" w:cs="Calibri Light"/>
          <w:szCs w:val="24"/>
        </w:rPr>
        <w:t>MBHP</w:t>
      </w:r>
      <w:r w:rsidRPr="00BC0A5B">
        <w:rPr>
          <w:rFonts w:ascii="Calibri Light" w:eastAsia="Times New Roman" w:hAnsi="Calibri Light" w:cs="Calibri Light"/>
          <w:szCs w:val="24"/>
        </w:rPr>
        <w:t xml:space="preserve"> in providing quality, timely, and accessible health</w:t>
      </w:r>
      <w:r w:rsidR="00826D95">
        <w:rPr>
          <w:rFonts w:ascii="Calibri Light" w:eastAsia="Times New Roman" w:hAnsi="Calibri Light" w:cs="Calibri Light"/>
          <w:szCs w:val="24"/>
        </w:rPr>
        <w:t xml:space="preserve"> </w:t>
      </w:r>
      <w:r w:rsidRPr="00BC0A5B">
        <w:rPr>
          <w:rFonts w:ascii="Calibri Light" w:eastAsia="Times New Roman" w:hAnsi="Calibri Light" w:cs="Calibri Light"/>
          <w:szCs w:val="24"/>
        </w:rPr>
        <w:t xml:space="preserve">care services to Medicaid members. </w:t>
      </w:r>
      <w:r>
        <w:rPr>
          <w:rFonts w:ascii="Calibri Light" w:eastAsia="Times New Roman" w:hAnsi="Calibri Light" w:cs="Calibri Light"/>
          <w:szCs w:val="24"/>
        </w:rPr>
        <w:t>MBHP</w:t>
      </w:r>
      <w:r w:rsidRPr="00BC0A5B">
        <w:rPr>
          <w:rFonts w:ascii="Calibri Light" w:eastAsia="Times New Roman" w:hAnsi="Calibri Light" w:cs="Calibri Light"/>
          <w:szCs w:val="24"/>
        </w:rPr>
        <w:t xml:space="preserve"> evaluated against state and national benchmarks for measures related to the </w:t>
      </w:r>
      <w:r w:rsidRPr="00232E54">
        <w:rPr>
          <w:rFonts w:ascii="Calibri Light" w:eastAsia="Times New Roman" w:hAnsi="Calibri Light" w:cs="Calibri Light"/>
          <w:b/>
          <w:bCs/>
          <w:szCs w:val="24"/>
        </w:rPr>
        <w:t>quality</w:t>
      </w:r>
      <w:r w:rsidRPr="00BC0A5B">
        <w:rPr>
          <w:rFonts w:ascii="Calibri Light" w:eastAsia="Times New Roman" w:hAnsi="Calibri Light" w:cs="Calibri Light"/>
          <w:szCs w:val="24"/>
        </w:rPr>
        <w:t xml:space="preserve">, </w:t>
      </w:r>
      <w:r w:rsidRPr="00232E54">
        <w:rPr>
          <w:rFonts w:ascii="Calibri Light" w:eastAsia="Times New Roman" w:hAnsi="Calibri Light" w:cs="Calibri Light"/>
          <w:b/>
          <w:bCs/>
          <w:szCs w:val="24"/>
        </w:rPr>
        <w:t>access</w:t>
      </w:r>
      <w:r w:rsidRPr="00BC0A5B">
        <w:rPr>
          <w:rFonts w:ascii="Calibri Light" w:eastAsia="Times New Roman" w:hAnsi="Calibri Light" w:cs="Calibri Light"/>
          <w:szCs w:val="24"/>
        </w:rPr>
        <w:t xml:space="preserve">, and </w:t>
      </w:r>
      <w:r w:rsidRPr="00232E54">
        <w:rPr>
          <w:rFonts w:ascii="Calibri Light" w:eastAsia="Times New Roman" w:hAnsi="Calibri Light" w:cs="Calibri Light"/>
          <w:b/>
          <w:bCs/>
          <w:szCs w:val="24"/>
        </w:rPr>
        <w:t>timeliness</w:t>
      </w:r>
      <w:r w:rsidRPr="00BC0A5B">
        <w:rPr>
          <w:rFonts w:ascii="Calibri Light" w:eastAsia="Times New Roman" w:hAnsi="Calibri Light" w:cs="Calibri Light"/>
          <w:szCs w:val="24"/>
        </w:rPr>
        <w:t xml:space="preserve"> domains, and results were compared to previous years for trending when possible. These plan-level findings </w:t>
      </w:r>
      <w:r>
        <w:rPr>
          <w:rFonts w:ascii="Calibri Light" w:eastAsia="Times New Roman" w:hAnsi="Calibri Light" w:cs="Calibri Light"/>
          <w:szCs w:val="24"/>
        </w:rPr>
        <w:t xml:space="preserve">and recommendations </w:t>
      </w:r>
      <w:r w:rsidRPr="00BC0A5B">
        <w:rPr>
          <w:rFonts w:ascii="Calibri Light" w:eastAsia="Times New Roman" w:hAnsi="Calibri Light" w:cs="Calibri Light"/>
          <w:szCs w:val="24"/>
        </w:rPr>
        <w:t xml:space="preserve">are discussed in each EQR activity section, as well as in the </w:t>
      </w:r>
      <w:r w:rsidR="006559EC">
        <w:rPr>
          <w:rFonts w:ascii="Calibri Light" w:eastAsia="Times New Roman" w:hAnsi="Calibri Light" w:cs="Calibri Light"/>
          <w:b/>
          <w:szCs w:val="24"/>
        </w:rPr>
        <w:t>M</w:t>
      </w:r>
      <w:r w:rsidR="00984993">
        <w:rPr>
          <w:rFonts w:ascii="Calibri Light" w:eastAsia="Times New Roman" w:hAnsi="Calibri Light" w:cs="Calibri Light"/>
          <w:b/>
          <w:szCs w:val="24"/>
        </w:rPr>
        <w:t>CP</w:t>
      </w:r>
      <w:r w:rsidRPr="00BC0A5B">
        <w:rPr>
          <w:rFonts w:ascii="Calibri Light" w:eastAsia="Times New Roman" w:hAnsi="Calibri Light" w:cs="Calibri Light"/>
          <w:b/>
          <w:szCs w:val="24"/>
        </w:rPr>
        <w:t xml:space="preserve"> Strengths</w:t>
      </w:r>
      <w:r w:rsidR="00FE63B9">
        <w:rPr>
          <w:rFonts w:ascii="Calibri Light" w:eastAsia="Times New Roman" w:hAnsi="Calibri Light" w:cs="Calibri Light"/>
          <w:b/>
          <w:szCs w:val="24"/>
        </w:rPr>
        <w:t>,</w:t>
      </w:r>
      <w:r w:rsidRPr="00BC0A5B">
        <w:rPr>
          <w:rFonts w:ascii="Calibri Light" w:eastAsia="Times New Roman" w:hAnsi="Calibri Light" w:cs="Calibri Light"/>
          <w:b/>
          <w:szCs w:val="24"/>
        </w:rPr>
        <w:t xml:space="preserve"> Opportunities for Improvement, and EQR Recommendations </w:t>
      </w:r>
      <w:r w:rsidRPr="00BC0A5B">
        <w:rPr>
          <w:rFonts w:ascii="Calibri Light" w:eastAsia="Times New Roman" w:hAnsi="Calibri Light" w:cs="Calibri Light"/>
          <w:szCs w:val="24"/>
        </w:rPr>
        <w:t>section.</w:t>
      </w:r>
    </w:p>
    <w:p w14:paraId="2FC2AE7A" w14:textId="77777777" w:rsidR="00205207" w:rsidRPr="00BC0A5B" w:rsidRDefault="00205207" w:rsidP="00636CDA">
      <w:pPr>
        <w:rPr>
          <w:rFonts w:ascii="Calibri Light" w:eastAsia="Times New Roman" w:hAnsi="Calibri Light" w:cs="Calibri Light"/>
          <w:spacing w:val="-5"/>
          <w:szCs w:val="24"/>
        </w:rPr>
      </w:pPr>
    </w:p>
    <w:p w14:paraId="5AAC4979" w14:textId="2B02616E" w:rsidR="00205207" w:rsidRPr="00BC0A5B" w:rsidRDefault="00205207" w:rsidP="00636CDA">
      <w:pPr>
        <w:rPr>
          <w:rFonts w:ascii="Calibri Light" w:eastAsia="Times New Roman" w:hAnsi="Calibri Light" w:cs="Calibri Light"/>
          <w:spacing w:val="-5"/>
          <w:szCs w:val="24"/>
        </w:rPr>
      </w:pPr>
      <w:r w:rsidRPr="00BC0A5B">
        <w:rPr>
          <w:rFonts w:ascii="Calibri Light" w:eastAsia="Times New Roman" w:hAnsi="Calibri Light" w:cs="Calibri Light"/>
          <w:szCs w:val="24"/>
        </w:rPr>
        <w:t xml:space="preserve">The overall findings for </w:t>
      </w:r>
      <w:r>
        <w:rPr>
          <w:rFonts w:ascii="Calibri Light" w:eastAsia="Times New Roman" w:hAnsi="Calibri Light" w:cs="Calibri Light"/>
          <w:szCs w:val="24"/>
        </w:rPr>
        <w:t>the MBHP program</w:t>
      </w:r>
      <w:r w:rsidRPr="00BC0A5B">
        <w:rPr>
          <w:rFonts w:ascii="Calibri Light" w:eastAsia="Times New Roman" w:hAnsi="Calibri Light" w:cs="Calibri Light"/>
          <w:szCs w:val="24"/>
        </w:rPr>
        <w:t xml:space="preserve"> were also compared and analyzed to develop overarching conclusions and recommendations for </w:t>
      </w:r>
      <w:r>
        <w:rPr>
          <w:rFonts w:ascii="Calibri Light" w:eastAsia="Times New Roman" w:hAnsi="Calibri Light" w:cs="Calibri Light"/>
          <w:szCs w:val="24"/>
        </w:rPr>
        <w:t>MassHealth</w:t>
      </w:r>
      <w:r w:rsidRPr="00BC0A5B">
        <w:rPr>
          <w:rFonts w:ascii="Calibri Light" w:eastAsia="Times New Roman" w:hAnsi="Calibri Light" w:cs="Calibri Light"/>
          <w:szCs w:val="24"/>
        </w:rPr>
        <w:t>. The following provides a high-level summary of these findings</w:t>
      </w:r>
      <w:r w:rsidR="00B4524A">
        <w:rPr>
          <w:rFonts w:ascii="Calibri Light" w:eastAsia="Times New Roman" w:hAnsi="Calibri Light" w:cs="Calibri Light"/>
          <w:szCs w:val="24"/>
        </w:rPr>
        <w:t>.</w:t>
      </w:r>
    </w:p>
    <w:p w14:paraId="0C9D16C9" w14:textId="53BE69FD" w:rsidR="009F7B69" w:rsidRPr="00BC0A5B" w:rsidRDefault="009F7B69" w:rsidP="00636CDA">
      <w:pPr>
        <w:keepNext/>
        <w:keepLines/>
        <w:spacing w:before="200"/>
        <w:jc w:val="both"/>
        <w:outlineLvl w:val="2"/>
        <w:rPr>
          <w:rFonts w:ascii="Calibri Light" w:eastAsia="Times New Roman" w:hAnsi="Calibri Light" w:cs="Calibri Light"/>
          <w:b/>
          <w:bCs/>
          <w:color w:val="4F81BD"/>
          <w:sz w:val="26"/>
        </w:rPr>
      </w:pPr>
      <w:r w:rsidRPr="00BC0A5B">
        <w:rPr>
          <w:rFonts w:ascii="Calibri Light" w:eastAsia="Times New Roman" w:hAnsi="Calibri Light" w:cs="Calibri Light"/>
          <w:b/>
          <w:bCs/>
          <w:color w:val="4F81BD"/>
          <w:sz w:val="26"/>
        </w:rPr>
        <w:t xml:space="preserve">MassHealth </w:t>
      </w:r>
      <w:r>
        <w:rPr>
          <w:rFonts w:ascii="Calibri Light" w:eastAsia="Times New Roman" w:hAnsi="Calibri Light" w:cs="Calibri Light"/>
          <w:b/>
          <w:bCs/>
          <w:color w:val="4F81BD"/>
          <w:sz w:val="26"/>
        </w:rPr>
        <w:t xml:space="preserve">Medicaid </w:t>
      </w:r>
      <w:r w:rsidRPr="00BC0A5B">
        <w:rPr>
          <w:rFonts w:ascii="Calibri Light" w:eastAsia="Times New Roman" w:hAnsi="Calibri Light" w:cs="Calibri Light"/>
          <w:b/>
          <w:bCs/>
          <w:color w:val="4F81BD"/>
          <w:sz w:val="26"/>
        </w:rPr>
        <w:t xml:space="preserve">Comprehensive Quality Strategy </w:t>
      </w:r>
    </w:p>
    <w:p w14:paraId="7C397243" w14:textId="2D085291" w:rsidR="00B4524A" w:rsidRDefault="00B4524A" w:rsidP="00636CDA">
      <w:pPr>
        <w:rPr>
          <w:rFonts w:ascii="Calibri Light" w:hAnsi="Calibri Light" w:cs="Calibri Light"/>
        </w:rPr>
      </w:pPr>
      <w:bookmarkStart w:id="18" w:name="_Hlk128238869"/>
      <w:r>
        <w:rPr>
          <w:rFonts w:ascii="Calibri Light" w:hAnsi="Calibri Light" w:cs="Calibri Light"/>
        </w:rPr>
        <w:t>S</w:t>
      </w:r>
      <w:r w:rsidRPr="00A8704E">
        <w:rPr>
          <w:rFonts w:ascii="Calibri Light" w:hAnsi="Calibri Light" w:cs="Calibri Light"/>
        </w:rPr>
        <w:t>tate agencies</w:t>
      </w:r>
      <w:r>
        <w:rPr>
          <w:rFonts w:ascii="Calibri Light" w:hAnsi="Calibri Light" w:cs="Calibri Light"/>
        </w:rPr>
        <w:t xml:space="preserve"> must draft and implement a written quality strategy for assessing and improving the quality of health care services furnished by their MCPs, as established in </w:t>
      </w:r>
      <w:r w:rsidRPr="00A8704E">
        <w:rPr>
          <w:rFonts w:ascii="Calibri Light" w:hAnsi="Calibri Light" w:cs="Calibri Light"/>
          <w:i/>
          <w:iCs/>
        </w:rPr>
        <w:t>Title 42 CFR § 438.3</w:t>
      </w:r>
      <w:r>
        <w:rPr>
          <w:rFonts w:ascii="Calibri Light" w:hAnsi="Calibri Light" w:cs="Calibri Light"/>
          <w:i/>
          <w:iCs/>
        </w:rPr>
        <w:t>4</w:t>
      </w:r>
      <w:r w:rsidRPr="00A8704E">
        <w:rPr>
          <w:rFonts w:ascii="Calibri Light" w:hAnsi="Calibri Light" w:cs="Calibri Light"/>
          <w:i/>
          <w:iCs/>
        </w:rPr>
        <w:t>0</w:t>
      </w:r>
      <w:r>
        <w:rPr>
          <w:rFonts w:ascii="Calibri Light" w:hAnsi="Calibri Light" w:cs="Calibri Light"/>
        </w:rPr>
        <w:t xml:space="preserve">. </w:t>
      </w:r>
    </w:p>
    <w:bookmarkEnd w:id="18"/>
    <w:p w14:paraId="42E1784A" w14:textId="77777777" w:rsidR="00B4524A" w:rsidRDefault="00B4524A" w:rsidP="00636CDA">
      <w:pPr>
        <w:rPr>
          <w:rFonts w:ascii="Calibri Light" w:hAnsi="Calibri Light" w:cs="Calibri Light"/>
          <w:szCs w:val="24"/>
        </w:rPr>
      </w:pPr>
    </w:p>
    <w:p w14:paraId="5ED083C6" w14:textId="77777777" w:rsidR="00B4524A" w:rsidRPr="00B05BCE" w:rsidRDefault="00B4524A" w:rsidP="00636CDA">
      <w:pPr>
        <w:rPr>
          <w:rFonts w:ascii="Calibri Light" w:hAnsi="Calibri Light" w:cs="Calibri Light"/>
          <w:b/>
          <w:bCs/>
          <w:szCs w:val="24"/>
        </w:rPr>
      </w:pPr>
      <w:r w:rsidRPr="00B05BCE">
        <w:rPr>
          <w:rFonts w:ascii="Calibri Light" w:hAnsi="Calibri Light" w:cs="Calibri Light"/>
          <w:b/>
          <w:bCs/>
          <w:szCs w:val="24"/>
        </w:rPr>
        <w:t>Strengths:</w:t>
      </w:r>
    </w:p>
    <w:p w14:paraId="005C3B6B" w14:textId="5AE32CFA" w:rsidR="00B4524A" w:rsidRDefault="00B4524A" w:rsidP="00636CDA">
      <w:pPr>
        <w:rPr>
          <w:rFonts w:ascii="Calibri Light" w:hAnsi="Calibri Light" w:cs="Calibri Light"/>
          <w:szCs w:val="24"/>
        </w:rPr>
      </w:pPr>
      <w:r w:rsidRPr="00260AF5">
        <w:rPr>
          <w:rFonts w:ascii="Calibri Light" w:hAnsi="Calibri Light" w:cs="Calibri Light"/>
          <w:szCs w:val="24"/>
        </w:rPr>
        <w:t>MassHealth’s quality strategy is designed to improve the quality of health</w:t>
      </w:r>
      <w:r w:rsidR="00826D95">
        <w:rPr>
          <w:rFonts w:ascii="Calibri Light" w:hAnsi="Calibri Light" w:cs="Calibri Light"/>
          <w:szCs w:val="24"/>
        </w:rPr>
        <w:t xml:space="preserve"> </w:t>
      </w:r>
      <w:r w:rsidRPr="00260AF5">
        <w:rPr>
          <w:rFonts w:ascii="Calibri Light" w:hAnsi="Calibri Light" w:cs="Calibri Light"/>
          <w:szCs w:val="24"/>
        </w:rPr>
        <w:t xml:space="preserve">care for MassHealth members. It articulates managed care priorities, including goals and objectives for quality improvement. </w:t>
      </w:r>
    </w:p>
    <w:p w14:paraId="6D602E57" w14:textId="77777777" w:rsidR="00B4524A" w:rsidRDefault="00B4524A" w:rsidP="00636CDA">
      <w:pPr>
        <w:rPr>
          <w:rFonts w:ascii="Calibri Light" w:hAnsi="Calibri Light" w:cs="Calibri Light"/>
          <w:szCs w:val="24"/>
        </w:rPr>
      </w:pPr>
    </w:p>
    <w:p w14:paraId="1DDEC1D6" w14:textId="33544D5B" w:rsidR="00B4524A" w:rsidRPr="00260AF5" w:rsidRDefault="00B4524A" w:rsidP="00636CDA">
      <w:pPr>
        <w:rPr>
          <w:rFonts w:ascii="Calibri Light" w:hAnsi="Calibri Light" w:cs="Calibri Light"/>
          <w:szCs w:val="24"/>
        </w:rPr>
      </w:pPr>
      <w:r w:rsidRPr="00260AF5">
        <w:rPr>
          <w:rFonts w:ascii="Calibri Light" w:hAnsi="Calibri Light" w:cs="Calibri Light"/>
          <w:szCs w:val="24"/>
        </w:rPr>
        <w:t xml:space="preserve">Quality strategy goals are considered in the design of MassHealth managed care programs, selection of quality metrics and quality improvement projects, as well as in the design of other MassHealth initiatives. Consequently, MassHealth programs and initiatives reflect the priorities articulated in the strategy and include specific measures. Measures’ targets are explained in the quality strategy </w:t>
      </w:r>
      <w:r w:rsidR="00FE63B9">
        <w:rPr>
          <w:rFonts w:ascii="Calibri Light" w:hAnsi="Calibri Light" w:cs="Calibri Light"/>
          <w:szCs w:val="24"/>
        </w:rPr>
        <w:t>by</w:t>
      </w:r>
      <w:r w:rsidR="00FE63B9" w:rsidRPr="00260AF5">
        <w:rPr>
          <w:rFonts w:ascii="Calibri Light" w:hAnsi="Calibri Light" w:cs="Calibri Light"/>
          <w:szCs w:val="24"/>
        </w:rPr>
        <w:t xml:space="preserve"> </w:t>
      </w:r>
      <w:r w:rsidRPr="00260AF5">
        <w:rPr>
          <w:rFonts w:ascii="Calibri Light" w:hAnsi="Calibri Light" w:cs="Calibri Light"/>
          <w:szCs w:val="24"/>
        </w:rPr>
        <w:t xml:space="preserve">each managed care program. </w:t>
      </w:r>
    </w:p>
    <w:p w14:paraId="05BEE4C5" w14:textId="77777777" w:rsidR="00B4524A" w:rsidRDefault="00B4524A" w:rsidP="00636CDA">
      <w:pPr>
        <w:rPr>
          <w:rFonts w:ascii="Calibri Light" w:hAnsi="Calibri Light" w:cs="Calibri Light"/>
          <w:szCs w:val="24"/>
        </w:rPr>
      </w:pPr>
    </w:p>
    <w:p w14:paraId="075B0B9F" w14:textId="44287D3E" w:rsidR="00B4524A" w:rsidRDefault="00B4524A" w:rsidP="00636CDA">
      <w:pPr>
        <w:rPr>
          <w:rFonts w:ascii="Calibri Light" w:hAnsi="Calibri Light" w:cs="Calibri Light"/>
          <w:szCs w:val="24"/>
        </w:rPr>
      </w:pPr>
      <w:r w:rsidRPr="00260AF5">
        <w:rPr>
          <w:rFonts w:ascii="Calibri Light" w:hAnsi="Calibri Light" w:cs="Calibri Light"/>
          <w:szCs w:val="24"/>
        </w:rPr>
        <w:t xml:space="preserve">MassHealth reviews and evaluates the effectiveness of its quality strategy every three years. In addition to the triennial review, MassHealth also conducts an annual review of measures and key performance indicators to assess progress toward strategic goals. MassHealth relies on the </w:t>
      </w:r>
      <w:r>
        <w:rPr>
          <w:rFonts w:ascii="Calibri Light" w:hAnsi="Calibri Light" w:cs="Calibri Light"/>
          <w:szCs w:val="24"/>
        </w:rPr>
        <w:t xml:space="preserve">annual </w:t>
      </w:r>
      <w:r w:rsidR="00FE63B9">
        <w:rPr>
          <w:rFonts w:ascii="Calibri Light" w:hAnsi="Calibri Light" w:cs="Calibri Light"/>
          <w:szCs w:val="24"/>
        </w:rPr>
        <w:t>EQR</w:t>
      </w:r>
      <w:r w:rsidRPr="00260AF5">
        <w:rPr>
          <w:rFonts w:ascii="Calibri Light" w:hAnsi="Calibri Light" w:cs="Calibri Light"/>
          <w:szCs w:val="24"/>
        </w:rPr>
        <w:t xml:space="preserve"> </w:t>
      </w:r>
      <w:r>
        <w:rPr>
          <w:rFonts w:ascii="Calibri Light" w:hAnsi="Calibri Light" w:cs="Calibri Light"/>
          <w:szCs w:val="24"/>
        </w:rPr>
        <w:t xml:space="preserve">process </w:t>
      </w:r>
      <w:r w:rsidRPr="00260AF5">
        <w:rPr>
          <w:rFonts w:ascii="Calibri Light" w:hAnsi="Calibri Light" w:cs="Calibri Light"/>
          <w:szCs w:val="24"/>
        </w:rPr>
        <w:t xml:space="preserve">to assess the managed care programs’ effectiveness in providing high quality accessible services. </w:t>
      </w:r>
    </w:p>
    <w:p w14:paraId="4AD99320" w14:textId="77777777" w:rsidR="00B4524A" w:rsidRDefault="00B4524A" w:rsidP="00636CDA">
      <w:pPr>
        <w:jc w:val="both"/>
        <w:rPr>
          <w:rFonts w:ascii="Calibri Light" w:eastAsia="Calibri" w:hAnsi="Calibri Light" w:cs="Calibri Light"/>
          <w:szCs w:val="24"/>
        </w:rPr>
      </w:pPr>
    </w:p>
    <w:p w14:paraId="17EE0D97" w14:textId="77777777" w:rsidR="00B4524A" w:rsidRDefault="00B4524A" w:rsidP="00636CDA">
      <w:pPr>
        <w:rPr>
          <w:rFonts w:ascii="Calibri Light" w:hAnsi="Calibri Light" w:cs="Calibri Light"/>
          <w:szCs w:val="24"/>
        </w:rPr>
      </w:pPr>
      <w:r w:rsidRPr="00E537E9">
        <w:rPr>
          <w:rFonts w:ascii="Calibri Light" w:hAnsi="Calibri Light" w:cs="Calibri Light"/>
          <w:b/>
          <w:bCs/>
          <w:szCs w:val="24"/>
        </w:rPr>
        <w:t>Opportunities for improvement</w:t>
      </w:r>
      <w:r>
        <w:rPr>
          <w:rFonts w:ascii="Calibri Light" w:hAnsi="Calibri Light" w:cs="Calibri Light"/>
          <w:szCs w:val="24"/>
        </w:rPr>
        <w:t xml:space="preserve">: </w:t>
      </w:r>
    </w:p>
    <w:p w14:paraId="128FBE7B" w14:textId="77777777" w:rsidR="005C2D6F" w:rsidRDefault="005C2D6F" w:rsidP="005C2D6F">
      <w:pPr>
        <w:rPr>
          <w:rFonts w:ascii="Calibri Light" w:hAnsi="Calibri Light" w:cs="Calibri Light"/>
          <w:szCs w:val="24"/>
        </w:rPr>
      </w:pPr>
      <w:bookmarkStart w:id="19" w:name="_Hlk128238897"/>
      <w:r w:rsidRPr="00F81BAA">
        <w:rPr>
          <w:rFonts w:ascii="Calibri Light" w:hAnsi="Calibri Light" w:cs="Calibri Light"/>
          <w:szCs w:val="24"/>
        </w:rPr>
        <w:t>Although MassHealth evaluates the effectiveness of its quality strategy, the most recent evaluation, which was conducted on the previous quality strategy, did not clearly assess whether the state met or made progress on its strategic goals and objectives. The evaluation of the current quality strategy should assess whether the state successfully promoted better care for MassHealth members (goal 1), achieved measurable reductions in health care inequities (goal 2), made care more value-based (goal 3), successfully promoted person- and family-</w:t>
      </w:r>
      <w:r w:rsidRPr="00F81BAA">
        <w:rPr>
          <w:rFonts w:ascii="Calibri Light" w:hAnsi="Calibri Light" w:cs="Calibri Light"/>
          <w:szCs w:val="24"/>
        </w:rPr>
        <w:lastRenderedPageBreak/>
        <w:t>centered care (goal 4), and improved care through better integration, communication, and coordination (goal 5).</w:t>
      </w:r>
      <w:r>
        <w:rPr>
          <w:rFonts w:ascii="Calibri Light" w:hAnsi="Calibri Light" w:cs="Calibri Light"/>
          <w:szCs w:val="24"/>
        </w:rPr>
        <w:t xml:space="preserve"> </w:t>
      </w:r>
    </w:p>
    <w:p w14:paraId="3B854E93" w14:textId="2AD65DA9" w:rsidR="00FE63B9" w:rsidRDefault="00FE63B9" w:rsidP="00636CDA">
      <w:pPr>
        <w:rPr>
          <w:rFonts w:ascii="Calibri Light" w:hAnsi="Calibri Light" w:cs="Calibri Light"/>
          <w:szCs w:val="24"/>
        </w:rPr>
      </w:pPr>
    </w:p>
    <w:p w14:paraId="7CD3E4EC" w14:textId="64BD44B3" w:rsidR="00FE63B9" w:rsidRDefault="00F178F8" w:rsidP="00636CDA">
      <w:pPr>
        <w:rPr>
          <w:rFonts w:ascii="Calibri Light" w:hAnsi="Calibri Light" w:cs="Calibri Light"/>
          <w:szCs w:val="24"/>
        </w:rPr>
      </w:pPr>
      <w:r>
        <w:rPr>
          <w:rFonts w:ascii="Calibri Light" w:hAnsi="Calibri Light" w:cs="Calibri Light"/>
          <w:szCs w:val="24"/>
        </w:rPr>
        <w:t xml:space="preserve">For example, to assess if </w:t>
      </w:r>
      <w:r w:rsidRPr="00E31511">
        <w:rPr>
          <w:rFonts w:ascii="Calibri Light" w:hAnsi="Calibri Light" w:cs="Calibri Light"/>
          <w:szCs w:val="24"/>
        </w:rPr>
        <w:t xml:space="preserve">MassHealth achieved measurable reductions in health care inequities (goal 2), </w:t>
      </w:r>
      <w:r>
        <w:rPr>
          <w:rFonts w:ascii="Calibri Light" w:hAnsi="Calibri Light" w:cs="Calibri Light"/>
          <w:szCs w:val="24"/>
        </w:rPr>
        <w:t>the state</w:t>
      </w:r>
      <w:r w:rsidRPr="00E31511">
        <w:rPr>
          <w:rFonts w:ascii="Calibri Light" w:hAnsi="Calibri Light" w:cs="Calibri Light"/>
          <w:szCs w:val="24"/>
        </w:rPr>
        <w:t xml:space="preserve"> could look at the core set measures stratified by race/ethnicity; to </w:t>
      </w:r>
      <w:r>
        <w:rPr>
          <w:rFonts w:ascii="Calibri Light" w:hAnsi="Calibri Light" w:cs="Calibri Light"/>
          <w:szCs w:val="24"/>
        </w:rPr>
        <w:t>assess</w:t>
      </w:r>
      <w:r w:rsidRPr="00E31511">
        <w:rPr>
          <w:rFonts w:ascii="Calibri Light" w:hAnsi="Calibri Light" w:cs="Calibri Light"/>
          <w:szCs w:val="24"/>
        </w:rPr>
        <w:t xml:space="preserve"> if MassHealth made care more value-based (goal 3), </w:t>
      </w:r>
      <w:r>
        <w:rPr>
          <w:rFonts w:ascii="Calibri Light" w:hAnsi="Calibri Light" w:cs="Calibri Light"/>
          <w:szCs w:val="24"/>
        </w:rPr>
        <w:t>the state</w:t>
      </w:r>
      <w:r w:rsidRPr="00E31511">
        <w:rPr>
          <w:rFonts w:ascii="Calibri Light" w:hAnsi="Calibri Light" w:cs="Calibri Light"/>
          <w:szCs w:val="24"/>
        </w:rPr>
        <w:t xml:space="preserve"> could look at the number of enrollees in value-based arrangements</w:t>
      </w:r>
      <w:r>
        <w:rPr>
          <w:rFonts w:ascii="Calibri Light" w:hAnsi="Calibri Light" w:cs="Calibri Light"/>
          <w:szCs w:val="24"/>
        </w:rPr>
        <w:t xml:space="preserve">. </w:t>
      </w:r>
      <w:r w:rsidRPr="00E31511">
        <w:rPr>
          <w:rFonts w:ascii="Calibri Light" w:hAnsi="Calibri Light" w:cs="Calibri Light"/>
          <w:szCs w:val="24"/>
        </w:rPr>
        <w:t>The state may decide to continue with or revise its five strategic goals based on the evaluation</w:t>
      </w:r>
      <w:r w:rsidR="00387095">
        <w:rPr>
          <w:rFonts w:ascii="Calibri Light" w:hAnsi="Calibri Light" w:cs="Calibri Light"/>
          <w:szCs w:val="24"/>
        </w:rPr>
        <w:t>.</w:t>
      </w:r>
    </w:p>
    <w:bookmarkEnd w:id="19"/>
    <w:p w14:paraId="61E4A873" w14:textId="77777777" w:rsidR="009F7B69" w:rsidRDefault="009F7B69" w:rsidP="00636CDA">
      <w:pPr>
        <w:jc w:val="both"/>
        <w:rPr>
          <w:rFonts w:ascii="Calibri Light" w:eastAsia="Calibri" w:hAnsi="Calibri Light" w:cs="Calibri Light"/>
          <w:szCs w:val="24"/>
        </w:rPr>
      </w:pPr>
    </w:p>
    <w:p w14:paraId="256C430A" w14:textId="0DF3ED56" w:rsidR="009F7B69" w:rsidRPr="00BC0A5B" w:rsidRDefault="009F7B69" w:rsidP="00636CDA">
      <w:pPr>
        <w:jc w:val="both"/>
        <w:rPr>
          <w:rFonts w:ascii="Calibri Light" w:eastAsia="Calibri" w:hAnsi="Calibri Light" w:cs="Calibri Light"/>
          <w:szCs w:val="24"/>
        </w:rPr>
      </w:pPr>
      <w:r>
        <w:rPr>
          <w:rFonts w:ascii="Calibri Light" w:eastAsia="Calibri" w:hAnsi="Calibri Light" w:cs="Calibri Light"/>
          <w:szCs w:val="24"/>
        </w:rPr>
        <w:t xml:space="preserve">IPRO’s assessment of the </w:t>
      </w:r>
      <w:r w:rsidRPr="00F178F8">
        <w:rPr>
          <w:rFonts w:ascii="Calibri Light" w:eastAsia="Calibri" w:hAnsi="Calibri Light" w:cs="Calibri Light"/>
          <w:i/>
          <w:iCs/>
          <w:szCs w:val="24"/>
        </w:rPr>
        <w:t>Comprehensive Quality Strategy</w:t>
      </w:r>
      <w:r>
        <w:rPr>
          <w:rFonts w:ascii="Calibri Light" w:eastAsia="Calibri" w:hAnsi="Calibri Light" w:cs="Calibri Light"/>
          <w:szCs w:val="24"/>
        </w:rPr>
        <w:t xml:space="preserve"> is</w:t>
      </w:r>
      <w:r w:rsidRPr="00BC0A5B">
        <w:rPr>
          <w:rFonts w:ascii="Calibri Light" w:eastAsia="Calibri" w:hAnsi="Calibri Light" w:cs="Calibri Light"/>
          <w:szCs w:val="24"/>
        </w:rPr>
        <w:t xml:space="preserve"> provided in </w:t>
      </w:r>
      <w:r w:rsidRPr="00BC0A5B">
        <w:rPr>
          <w:rFonts w:ascii="Calibri Light" w:eastAsia="Calibri" w:hAnsi="Calibri Light" w:cs="Calibri Light"/>
          <w:b/>
          <w:szCs w:val="24"/>
        </w:rPr>
        <w:t xml:space="preserve">Section </w:t>
      </w:r>
      <w:r>
        <w:rPr>
          <w:rFonts w:ascii="Calibri Light" w:eastAsia="Calibri" w:hAnsi="Calibri Light" w:cs="Calibri Light"/>
          <w:b/>
          <w:szCs w:val="24"/>
        </w:rPr>
        <w:t>II</w:t>
      </w:r>
      <w:r w:rsidRPr="00BC0A5B">
        <w:rPr>
          <w:rFonts w:ascii="Calibri Light" w:eastAsia="Calibri" w:hAnsi="Calibri Light" w:cs="Calibri Light"/>
          <w:szCs w:val="24"/>
        </w:rPr>
        <w:t xml:space="preserve"> of this report.</w:t>
      </w:r>
    </w:p>
    <w:p w14:paraId="4554AB87" w14:textId="77777777" w:rsidR="009F7B69" w:rsidRPr="00BC0A5B" w:rsidRDefault="009F7B69" w:rsidP="00636CDA">
      <w:pPr>
        <w:keepNext/>
        <w:keepLines/>
        <w:spacing w:before="200"/>
        <w:outlineLvl w:val="2"/>
        <w:rPr>
          <w:rFonts w:ascii="Calibri Light" w:eastAsia="Times New Roman" w:hAnsi="Calibri Light" w:cs="Calibri Light"/>
          <w:b/>
          <w:bCs/>
          <w:color w:val="4F81BD"/>
          <w:sz w:val="26"/>
        </w:rPr>
      </w:pPr>
      <w:r w:rsidRPr="00BC0A5B">
        <w:rPr>
          <w:rFonts w:ascii="Calibri Light" w:eastAsia="Times New Roman" w:hAnsi="Calibri Light" w:cs="Calibri Light"/>
          <w:b/>
          <w:bCs/>
          <w:color w:val="4F81BD"/>
          <w:sz w:val="26"/>
        </w:rPr>
        <w:t>Performance Improvement Projects</w:t>
      </w:r>
    </w:p>
    <w:p w14:paraId="7462E750" w14:textId="60EA6FA0" w:rsidR="00B4524A" w:rsidRDefault="00B4524A" w:rsidP="00636CDA">
      <w:pPr>
        <w:rPr>
          <w:rFonts w:ascii="Calibri Light" w:hAnsi="Calibri Light" w:cs="Calibri Light"/>
        </w:rPr>
      </w:pPr>
      <w:r>
        <w:rPr>
          <w:rFonts w:ascii="Calibri Light" w:hAnsi="Calibri Light" w:cs="Calibri Light"/>
        </w:rPr>
        <w:t>S</w:t>
      </w:r>
      <w:r w:rsidRPr="001156A7">
        <w:rPr>
          <w:rFonts w:ascii="Calibri Light" w:hAnsi="Calibri Light" w:cs="Calibri Light"/>
        </w:rPr>
        <w:t xml:space="preserve">tate agencies </w:t>
      </w:r>
      <w:r>
        <w:rPr>
          <w:rFonts w:ascii="Calibri Light" w:hAnsi="Calibri Light" w:cs="Calibri Light"/>
        </w:rPr>
        <w:t xml:space="preserve">must </w:t>
      </w:r>
      <w:r w:rsidRPr="001156A7">
        <w:rPr>
          <w:rFonts w:ascii="Calibri Light" w:hAnsi="Calibri Light" w:cs="Calibri Light"/>
        </w:rPr>
        <w:t xml:space="preserve">require </w:t>
      </w:r>
      <w:r>
        <w:rPr>
          <w:rFonts w:ascii="Calibri Light" w:hAnsi="Calibri Light" w:cs="Calibri Light"/>
        </w:rPr>
        <w:t xml:space="preserve">that </w:t>
      </w:r>
      <w:r w:rsidRPr="001156A7">
        <w:rPr>
          <w:rFonts w:ascii="Calibri Light" w:hAnsi="Calibri Light" w:cs="Calibri Light"/>
        </w:rPr>
        <w:t xml:space="preserve">contracted MCPs </w:t>
      </w:r>
      <w:r>
        <w:rPr>
          <w:rFonts w:ascii="Calibri Light" w:hAnsi="Calibri Light" w:cs="Calibri Light"/>
        </w:rPr>
        <w:t>c</w:t>
      </w:r>
      <w:r w:rsidRPr="001156A7">
        <w:rPr>
          <w:rFonts w:ascii="Calibri Light" w:hAnsi="Calibri Light" w:cs="Calibri Light"/>
        </w:rPr>
        <w:t>onduct PIPs that focus on both clinical and non-clinical areas</w:t>
      </w:r>
      <w:r>
        <w:rPr>
          <w:rFonts w:ascii="Calibri Light" w:hAnsi="Calibri Light" w:cs="Calibri Light"/>
        </w:rPr>
        <w:t xml:space="preserve">, as established in </w:t>
      </w:r>
      <w:r w:rsidRPr="00E31511">
        <w:rPr>
          <w:rFonts w:ascii="Calibri Light" w:hAnsi="Calibri Light" w:cs="Calibri Light"/>
          <w:i/>
          <w:iCs/>
        </w:rPr>
        <w:t>Title 42 CFR § 438.330(d)</w:t>
      </w:r>
      <w:r>
        <w:rPr>
          <w:rFonts w:ascii="Calibri Light" w:hAnsi="Calibri Light" w:cs="Calibri Light"/>
        </w:rPr>
        <w:t>.</w:t>
      </w:r>
    </w:p>
    <w:p w14:paraId="1150D7EF" w14:textId="77777777" w:rsidR="00B4524A" w:rsidRDefault="00B4524A" w:rsidP="00636CDA">
      <w:pPr>
        <w:rPr>
          <w:rFonts w:ascii="Calibri Light" w:hAnsi="Calibri Light" w:cs="Calibri Light"/>
        </w:rPr>
      </w:pPr>
    </w:p>
    <w:p w14:paraId="6578A6A4" w14:textId="77777777" w:rsidR="00B4524A" w:rsidRDefault="00B4524A" w:rsidP="00636CDA">
      <w:pPr>
        <w:rPr>
          <w:rFonts w:ascii="Calibri Light" w:hAnsi="Calibri Light" w:cs="Calibri Light"/>
          <w:szCs w:val="24"/>
        </w:rPr>
      </w:pPr>
      <w:r w:rsidRPr="00862AC6">
        <w:rPr>
          <w:rFonts w:ascii="Calibri Light" w:hAnsi="Calibri Light" w:cs="Calibri Light"/>
          <w:b/>
          <w:bCs/>
          <w:szCs w:val="24"/>
        </w:rPr>
        <w:t>Strengths</w:t>
      </w:r>
      <w:r>
        <w:rPr>
          <w:rFonts w:ascii="Calibri Light" w:hAnsi="Calibri Light" w:cs="Calibri Light"/>
          <w:szCs w:val="24"/>
        </w:rPr>
        <w:t xml:space="preserve">: </w:t>
      </w:r>
    </w:p>
    <w:p w14:paraId="609DD1F8" w14:textId="1CC94277" w:rsidR="00B4524A" w:rsidRDefault="00B4524A" w:rsidP="00636CDA">
      <w:pPr>
        <w:rPr>
          <w:rFonts w:ascii="Calibri Light" w:hAnsi="Calibri Light" w:cs="Calibri Light"/>
          <w:szCs w:val="24"/>
        </w:rPr>
      </w:pPr>
      <w:r w:rsidRPr="00260AF5">
        <w:rPr>
          <w:rFonts w:ascii="Calibri Light" w:hAnsi="Calibri Light" w:cs="Calibri Light"/>
          <w:szCs w:val="24"/>
        </w:rPr>
        <w:t xml:space="preserve">MassHealth selected topics for its </w:t>
      </w:r>
      <w:r w:rsidR="00D74961">
        <w:rPr>
          <w:rFonts w:ascii="Calibri Light" w:hAnsi="Calibri Light" w:cs="Calibri Light"/>
          <w:szCs w:val="24"/>
        </w:rPr>
        <w:t>PIPs</w:t>
      </w:r>
      <w:r w:rsidRPr="00260AF5">
        <w:rPr>
          <w:rFonts w:ascii="Calibri Light" w:hAnsi="Calibri Light" w:cs="Calibri Light"/>
          <w:szCs w:val="24"/>
        </w:rPr>
        <w:t xml:space="preserve"> in alignment with the quality strategy goals and objectives. </w:t>
      </w:r>
    </w:p>
    <w:p w14:paraId="218D029E" w14:textId="77777777" w:rsidR="00B4524A" w:rsidRDefault="00B4524A" w:rsidP="00636CDA">
      <w:pPr>
        <w:rPr>
          <w:rFonts w:ascii="Calibri Light" w:hAnsi="Calibri Light" w:cs="Calibri Light"/>
          <w:szCs w:val="24"/>
        </w:rPr>
      </w:pPr>
    </w:p>
    <w:p w14:paraId="39AA33FA" w14:textId="700793F0" w:rsidR="00B4524A" w:rsidRDefault="00B4524A" w:rsidP="00636CDA">
      <w:pPr>
        <w:rPr>
          <w:rFonts w:ascii="Calibri Light" w:hAnsi="Calibri Light" w:cs="Calibri Light"/>
        </w:rPr>
      </w:pPr>
      <w:r w:rsidRPr="00E12F79">
        <w:rPr>
          <w:rFonts w:ascii="Calibri Light" w:hAnsi="Calibri Light" w:cs="Calibri Light"/>
        </w:rPr>
        <w:t>MassHealth requires that within each project there is at least one</w:t>
      </w:r>
      <w:r w:rsidR="00F178F8">
        <w:rPr>
          <w:rFonts w:ascii="Calibri Light" w:hAnsi="Calibri Light" w:cs="Calibri Light"/>
        </w:rPr>
        <w:t xml:space="preserve"> intervention focused on</w:t>
      </w:r>
      <w:r w:rsidRPr="00E12F79">
        <w:rPr>
          <w:rFonts w:ascii="Calibri Light" w:hAnsi="Calibri Light" w:cs="Calibri Light"/>
        </w:rPr>
        <w:t xml:space="preserve"> health equity</w:t>
      </w:r>
      <w:r w:rsidR="00F178F8">
        <w:rPr>
          <w:rFonts w:ascii="Calibri Light" w:hAnsi="Calibri Light" w:cs="Calibri Light"/>
        </w:rPr>
        <w:t>,</w:t>
      </w:r>
      <w:r w:rsidRPr="00E12F79">
        <w:rPr>
          <w:rFonts w:ascii="Calibri Light" w:hAnsi="Calibri Light" w:cs="Calibri Light"/>
        </w:rPr>
        <w:t xml:space="preserve"> which supports MassHealth’s strategic goal to promote equitable care.</w:t>
      </w:r>
    </w:p>
    <w:p w14:paraId="5198C9B9" w14:textId="77777777" w:rsidR="00B4524A" w:rsidRDefault="00B4524A" w:rsidP="00636CDA">
      <w:pPr>
        <w:rPr>
          <w:rFonts w:ascii="Calibri Light" w:hAnsi="Calibri Light" w:cs="Calibri Light"/>
          <w:szCs w:val="24"/>
        </w:rPr>
      </w:pPr>
    </w:p>
    <w:p w14:paraId="6D7F981E" w14:textId="7887F0D6" w:rsidR="00B4524A" w:rsidRDefault="00B4524A" w:rsidP="00636CDA">
      <w:pPr>
        <w:rPr>
          <w:rFonts w:ascii="Calibri Light" w:hAnsi="Calibri Light" w:cs="Calibri Light"/>
          <w:szCs w:val="24"/>
        </w:rPr>
      </w:pPr>
      <w:r w:rsidRPr="00260AF5">
        <w:rPr>
          <w:rFonts w:ascii="Calibri Light" w:hAnsi="Calibri Light" w:cs="Calibri Light"/>
          <w:szCs w:val="24"/>
        </w:rPr>
        <w:t xml:space="preserve">During CY 2022, </w:t>
      </w:r>
      <w:r>
        <w:rPr>
          <w:rFonts w:ascii="Calibri Light" w:hAnsi="Calibri Light" w:cs="Calibri Light"/>
          <w:szCs w:val="24"/>
        </w:rPr>
        <w:t>M</w:t>
      </w:r>
      <w:r w:rsidR="004773C5">
        <w:rPr>
          <w:rFonts w:ascii="Calibri Light" w:hAnsi="Calibri Light" w:cs="Calibri Light"/>
          <w:szCs w:val="24"/>
        </w:rPr>
        <w:t>B</w:t>
      </w:r>
      <w:r>
        <w:rPr>
          <w:rFonts w:ascii="Calibri Light" w:hAnsi="Calibri Light" w:cs="Calibri Light"/>
          <w:szCs w:val="24"/>
        </w:rPr>
        <w:t>HP</w:t>
      </w:r>
      <w:r w:rsidRPr="00260AF5">
        <w:rPr>
          <w:rFonts w:ascii="Calibri Light" w:hAnsi="Calibri Light" w:cs="Calibri Light"/>
          <w:szCs w:val="24"/>
        </w:rPr>
        <w:t xml:space="preserve"> </w:t>
      </w:r>
      <w:r w:rsidRPr="00E91DD9">
        <w:rPr>
          <w:rFonts w:ascii="Calibri Light" w:hAnsi="Calibri Light" w:cs="Calibri Light"/>
          <w:szCs w:val="24"/>
        </w:rPr>
        <w:t>conducted two</w:t>
      </w:r>
      <w:r w:rsidR="007516C3" w:rsidRPr="00E91DD9">
        <w:rPr>
          <w:rFonts w:ascii="Calibri Light" w:hAnsi="Calibri Light" w:cs="Calibri Light"/>
          <w:szCs w:val="24"/>
        </w:rPr>
        <w:t xml:space="preserve"> </w:t>
      </w:r>
      <w:r w:rsidRPr="00E91DD9">
        <w:rPr>
          <w:rFonts w:ascii="Calibri Light" w:hAnsi="Calibri Light" w:cs="Calibri Light"/>
          <w:szCs w:val="24"/>
        </w:rPr>
        <w:t xml:space="preserve">PIPs: </w:t>
      </w:r>
      <w:r w:rsidR="00F178F8">
        <w:rPr>
          <w:rFonts w:ascii="Calibri Light" w:hAnsi="Calibri Light" w:cs="Calibri Light"/>
          <w:szCs w:val="24"/>
        </w:rPr>
        <w:t>the first</w:t>
      </w:r>
      <w:r w:rsidR="00F178F8" w:rsidRPr="00E91DD9">
        <w:rPr>
          <w:rFonts w:ascii="Calibri Light" w:hAnsi="Calibri Light" w:cs="Calibri Light"/>
          <w:szCs w:val="24"/>
        </w:rPr>
        <w:t xml:space="preserve"> </w:t>
      </w:r>
      <w:r w:rsidRPr="00E91DD9">
        <w:rPr>
          <w:rFonts w:ascii="Calibri Light" w:hAnsi="Calibri Light" w:cs="Calibri Light"/>
          <w:szCs w:val="24"/>
        </w:rPr>
        <w:t xml:space="preserve">focused on </w:t>
      </w:r>
      <w:r w:rsidR="007516C3" w:rsidRPr="00E91DD9">
        <w:rPr>
          <w:rFonts w:ascii="Calibri Light" w:hAnsi="Calibri Light" w:cs="Calibri Light"/>
          <w:szCs w:val="24"/>
        </w:rPr>
        <w:t xml:space="preserve">increasing follow-up care for alcohol and other drug use </w:t>
      </w:r>
      <w:proofErr w:type="gramStart"/>
      <w:r w:rsidR="007516C3" w:rsidRPr="00E91DD9">
        <w:rPr>
          <w:rFonts w:ascii="Calibri Light" w:hAnsi="Calibri Light" w:cs="Calibri Light"/>
          <w:szCs w:val="24"/>
        </w:rPr>
        <w:t>disorder</w:t>
      </w:r>
      <w:proofErr w:type="gramEnd"/>
      <w:r w:rsidR="007516C3" w:rsidRPr="00E91DD9">
        <w:rPr>
          <w:rFonts w:ascii="Calibri Light" w:hAnsi="Calibri Light" w:cs="Calibri Light"/>
          <w:szCs w:val="24"/>
        </w:rPr>
        <w:t xml:space="preserve"> after emergency </w:t>
      </w:r>
      <w:r w:rsidR="00E91DD9" w:rsidRPr="00E91DD9">
        <w:rPr>
          <w:rFonts w:ascii="Calibri Light" w:hAnsi="Calibri Light" w:cs="Calibri Light"/>
          <w:szCs w:val="24"/>
        </w:rPr>
        <w:t>department visit</w:t>
      </w:r>
      <w:r w:rsidRPr="00E91DD9">
        <w:rPr>
          <w:rFonts w:ascii="Calibri Light" w:hAnsi="Calibri Light" w:cs="Calibri Light"/>
          <w:szCs w:val="24"/>
        </w:rPr>
        <w:t xml:space="preserve"> and </w:t>
      </w:r>
      <w:r w:rsidR="00E91DD9" w:rsidRPr="00E91DD9">
        <w:rPr>
          <w:rFonts w:ascii="Calibri Light" w:hAnsi="Calibri Light" w:cs="Calibri Light"/>
          <w:szCs w:val="24"/>
        </w:rPr>
        <w:t xml:space="preserve">the second </w:t>
      </w:r>
      <w:r w:rsidRPr="00E91DD9">
        <w:rPr>
          <w:rFonts w:ascii="Calibri Light" w:hAnsi="Calibri Light" w:cs="Calibri Light"/>
          <w:szCs w:val="24"/>
        </w:rPr>
        <w:t xml:space="preserve">focused on </w:t>
      </w:r>
      <w:r w:rsidR="00E91DD9" w:rsidRPr="00E91DD9">
        <w:rPr>
          <w:rFonts w:ascii="Calibri Light" w:hAnsi="Calibri Light" w:cs="Calibri Light"/>
          <w:szCs w:val="24"/>
        </w:rPr>
        <w:t xml:space="preserve">improving access to telehealth services. </w:t>
      </w:r>
      <w:r w:rsidRPr="00E91DD9">
        <w:rPr>
          <w:rFonts w:ascii="Calibri Light" w:hAnsi="Calibri Light" w:cs="Calibri Light"/>
          <w:szCs w:val="24"/>
        </w:rPr>
        <w:t>Both PIPs were validated by MassHealth’s previous EQRO.</w:t>
      </w:r>
      <w:r w:rsidRPr="00260AF5">
        <w:rPr>
          <w:rFonts w:ascii="Calibri Light" w:hAnsi="Calibri Light" w:cs="Calibri Light"/>
          <w:szCs w:val="24"/>
        </w:rPr>
        <w:t xml:space="preserve"> PIPs were conducted in compliance with federal requirements and were designed to drive improvement on measures that support specific strategic goals; however, they also presented opportunities for improvement.</w:t>
      </w:r>
    </w:p>
    <w:p w14:paraId="52FBB5E7" w14:textId="77777777" w:rsidR="00B4524A" w:rsidRDefault="00B4524A" w:rsidP="00636CDA">
      <w:pPr>
        <w:rPr>
          <w:rFonts w:ascii="Calibri Light" w:hAnsi="Calibri Light" w:cs="Calibri Light"/>
          <w:szCs w:val="24"/>
        </w:rPr>
      </w:pPr>
    </w:p>
    <w:p w14:paraId="1D7E3444" w14:textId="77777777" w:rsidR="00B4524A" w:rsidRDefault="00B4524A" w:rsidP="00636CDA">
      <w:pPr>
        <w:rPr>
          <w:rFonts w:ascii="Calibri Light" w:hAnsi="Calibri Light" w:cs="Calibri Light"/>
          <w:szCs w:val="24"/>
        </w:rPr>
      </w:pPr>
      <w:r w:rsidRPr="00862AC6">
        <w:rPr>
          <w:rFonts w:ascii="Calibri Light" w:hAnsi="Calibri Light" w:cs="Calibri Light"/>
          <w:b/>
          <w:bCs/>
          <w:szCs w:val="24"/>
        </w:rPr>
        <w:t>Opportunities for improvement</w:t>
      </w:r>
      <w:r>
        <w:rPr>
          <w:rFonts w:ascii="Calibri Light" w:hAnsi="Calibri Light" w:cs="Calibri Light"/>
          <w:szCs w:val="24"/>
        </w:rPr>
        <w:t>:</w:t>
      </w:r>
    </w:p>
    <w:p w14:paraId="71B73CF2" w14:textId="11F40BD7" w:rsidR="009F7B69" w:rsidRDefault="00B4524A" w:rsidP="00636CDA">
      <w:pPr>
        <w:jc w:val="both"/>
        <w:rPr>
          <w:rFonts w:ascii="Calibri Light" w:hAnsi="Calibri Light" w:cs="Calibri Light"/>
          <w:szCs w:val="24"/>
        </w:rPr>
      </w:pPr>
      <w:r w:rsidRPr="00260AF5">
        <w:rPr>
          <w:rFonts w:ascii="Calibri Light" w:hAnsi="Calibri Light" w:cs="Calibri Light"/>
          <w:szCs w:val="24"/>
        </w:rPr>
        <w:t xml:space="preserve">PIPs did not have effective aim statements that would define a clear objective for the improvement project. An effective aim statement should be short, specific, </w:t>
      </w:r>
      <w:r>
        <w:rPr>
          <w:rFonts w:ascii="Calibri Light" w:hAnsi="Calibri Light" w:cs="Calibri Light"/>
          <w:szCs w:val="24"/>
        </w:rPr>
        <w:t xml:space="preserve">and </w:t>
      </w:r>
      <w:r w:rsidRPr="00260AF5">
        <w:rPr>
          <w:rFonts w:ascii="Calibri Light" w:hAnsi="Calibri Light" w:cs="Calibri Light"/>
          <w:szCs w:val="24"/>
        </w:rPr>
        <w:t>measurable</w:t>
      </w:r>
      <w:r>
        <w:rPr>
          <w:rFonts w:ascii="Calibri Light" w:hAnsi="Calibri Light" w:cs="Calibri Light"/>
          <w:szCs w:val="24"/>
        </w:rPr>
        <w:t xml:space="preserve">. </w:t>
      </w:r>
      <w:r w:rsidRPr="00260AF5">
        <w:rPr>
          <w:rFonts w:ascii="Calibri Light" w:hAnsi="Calibri Light" w:cs="Calibri Light"/>
          <w:szCs w:val="24"/>
        </w:rPr>
        <w:t>PIPs also lacked effective measures to track the success of specific changes that were put in place to overcome barriers that prevent improvement</w:t>
      </w:r>
      <w:r w:rsidR="00E91DD9">
        <w:rPr>
          <w:rFonts w:ascii="Calibri Light" w:hAnsi="Calibri Light" w:cs="Calibri Light"/>
          <w:szCs w:val="24"/>
        </w:rPr>
        <w:t>.</w:t>
      </w:r>
    </w:p>
    <w:p w14:paraId="5A76E483" w14:textId="77777777" w:rsidR="00E91DD9" w:rsidRDefault="00E91DD9" w:rsidP="00636CDA">
      <w:pPr>
        <w:jc w:val="both"/>
        <w:rPr>
          <w:rFonts w:ascii="Calibri Light" w:eastAsia="Calibri" w:hAnsi="Calibri Light" w:cs="Calibri Light"/>
          <w:szCs w:val="24"/>
        </w:rPr>
      </w:pPr>
    </w:p>
    <w:p w14:paraId="64BC2418" w14:textId="4FA36186" w:rsidR="009F7B69" w:rsidRPr="00BC0A5B" w:rsidRDefault="00E91DD9" w:rsidP="00636CDA">
      <w:pPr>
        <w:jc w:val="both"/>
        <w:rPr>
          <w:rFonts w:ascii="Calibri Light" w:eastAsia="Calibri" w:hAnsi="Calibri Light" w:cs="Calibri Light"/>
          <w:szCs w:val="24"/>
        </w:rPr>
      </w:pPr>
      <w:r>
        <w:rPr>
          <w:rFonts w:ascii="Calibri Light" w:eastAsia="Calibri" w:hAnsi="Calibri Light" w:cs="Calibri Light"/>
          <w:szCs w:val="24"/>
        </w:rPr>
        <w:t>MBHP</w:t>
      </w:r>
      <w:r w:rsidR="009F7B69" w:rsidRPr="00BC0A5B">
        <w:rPr>
          <w:rFonts w:ascii="Calibri Light" w:eastAsia="Calibri" w:hAnsi="Calibri Light" w:cs="Calibri Light"/>
          <w:szCs w:val="24"/>
        </w:rPr>
        <w:t xml:space="preserve">-specific </w:t>
      </w:r>
      <w:r w:rsidR="009F7B69">
        <w:rPr>
          <w:rFonts w:ascii="Calibri Light" w:eastAsia="Calibri" w:hAnsi="Calibri Light" w:cs="Calibri Light"/>
          <w:szCs w:val="24"/>
        </w:rPr>
        <w:t>PIP validation results are</w:t>
      </w:r>
      <w:r w:rsidR="009F7B69" w:rsidRPr="00BC0A5B">
        <w:rPr>
          <w:rFonts w:ascii="Calibri Light" w:eastAsia="Calibri" w:hAnsi="Calibri Light" w:cs="Calibri Light"/>
          <w:szCs w:val="24"/>
        </w:rPr>
        <w:t xml:space="preserve"> </w:t>
      </w:r>
      <w:r w:rsidR="009F7B69">
        <w:rPr>
          <w:rFonts w:ascii="Calibri Light" w:eastAsia="Calibri" w:hAnsi="Calibri Light" w:cs="Calibri Light"/>
          <w:szCs w:val="24"/>
        </w:rPr>
        <w:t>described</w:t>
      </w:r>
      <w:r w:rsidR="009F7B69" w:rsidRPr="00BC0A5B">
        <w:rPr>
          <w:rFonts w:ascii="Calibri Light" w:eastAsia="Calibri" w:hAnsi="Calibri Light" w:cs="Calibri Light"/>
          <w:szCs w:val="24"/>
        </w:rPr>
        <w:t xml:space="preserve"> in </w:t>
      </w:r>
      <w:r w:rsidR="009F7B69" w:rsidRPr="00BC0A5B">
        <w:rPr>
          <w:rFonts w:ascii="Calibri Light" w:eastAsia="Calibri" w:hAnsi="Calibri Light" w:cs="Calibri Light"/>
          <w:b/>
          <w:szCs w:val="24"/>
        </w:rPr>
        <w:t xml:space="preserve">Section </w:t>
      </w:r>
      <w:r w:rsidR="009F7B69">
        <w:rPr>
          <w:rFonts w:ascii="Calibri Light" w:eastAsia="Calibri" w:hAnsi="Calibri Light" w:cs="Calibri Light"/>
          <w:b/>
          <w:szCs w:val="24"/>
        </w:rPr>
        <w:t>III</w:t>
      </w:r>
      <w:r w:rsidR="009F7B69" w:rsidRPr="00BC0A5B">
        <w:rPr>
          <w:rFonts w:ascii="Calibri Light" w:eastAsia="Calibri" w:hAnsi="Calibri Light" w:cs="Calibri Light"/>
          <w:szCs w:val="24"/>
        </w:rPr>
        <w:t xml:space="preserve"> of this report.</w:t>
      </w:r>
    </w:p>
    <w:p w14:paraId="20C18895" w14:textId="77777777" w:rsidR="009F7B69" w:rsidRPr="00BC0A5B" w:rsidRDefault="009F7B69" w:rsidP="00636CDA">
      <w:pPr>
        <w:keepNext/>
        <w:keepLines/>
        <w:spacing w:before="200"/>
        <w:outlineLvl w:val="2"/>
        <w:rPr>
          <w:rFonts w:ascii="Calibri Light" w:eastAsia="Times New Roman" w:hAnsi="Calibri Light" w:cs="Calibri Light"/>
          <w:b/>
          <w:bCs/>
          <w:color w:val="4F81BD"/>
          <w:sz w:val="26"/>
        </w:rPr>
      </w:pPr>
      <w:r w:rsidRPr="00BC0A5B">
        <w:rPr>
          <w:rFonts w:ascii="Calibri Light" w:eastAsia="Times New Roman" w:hAnsi="Calibri Light" w:cs="Calibri Light"/>
          <w:b/>
          <w:bCs/>
          <w:color w:val="4F81BD"/>
          <w:sz w:val="26"/>
        </w:rPr>
        <w:t xml:space="preserve">Performance Measure Validation </w:t>
      </w:r>
    </w:p>
    <w:p w14:paraId="50226641" w14:textId="122F3FDA" w:rsidR="004754FE" w:rsidRDefault="004754FE" w:rsidP="00636CDA">
      <w:pPr>
        <w:rPr>
          <w:rFonts w:ascii="Calibri Light" w:hAnsi="Calibri Light" w:cs="Calibri Light"/>
          <w:szCs w:val="24"/>
        </w:rPr>
      </w:pPr>
      <w:bookmarkStart w:id="20" w:name="_Hlk128239130"/>
      <w:bookmarkStart w:id="21" w:name="_Hlk127642757"/>
      <w:r>
        <w:rPr>
          <w:rFonts w:ascii="Calibri Light" w:hAnsi="Calibri Light" w:cs="Calibri Light"/>
          <w:szCs w:val="24"/>
        </w:rPr>
        <w:t xml:space="preserve">IPRO validated the accuracy of </w:t>
      </w:r>
      <w:r w:rsidR="002A4A11">
        <w:rPr>
          <w:rFonts w:ascii="Calibri Light" w:hAnsi="Calibri Light" w:cs="Calibri Light"/>
          <w:szCs w:val="24"/>
        </w:rPr>
        <w:t>PMs</w:t>
      </w:r>
      <w:r>
        <w:rPr>
          <w:rFonts w:ascii="Calibri Light" w:hAnsi="Calibri Light" w:cs="Calibri Light"/>
          <w:szCs w:val="24"/>
        </w:rPr>
        <w:t xml:space="preserve"> and evaluated the state of health care quality in the MBHP program. </w:t>
      </w:r>
    </w:p>
    <w:bookmarkEnd w:id="20"/>
    <w:p w14:paraId="52B9A4DA" w14:textId="77777777" w:rsidR="004754FE" w:rsidRDefault="004754FE" w:rsidP="00636CDA">
      <w:pPr>
        <w:rPr>
          <w:rFonts w:ascii="Calibri Light" w:hAnsi="Calibri Light" w:cs="Calibri Light"/>
          <w:szCs w:val="24"/>
        </w:rPr>
      </w:pPr>
    </w:p>
    <w:p w14:paraId="36F625D9" w14:textId="77777777" w:rsidR="004754FE" w:rsidRDefault="004754FE" w:rsidP="00636CDA">
      <w:pPr>
        <w:rPr>
          <w:rFonts w:ascii="Calibri Light" w:hAnsi="Calibri Light" w:cs="Calibri Light"/>
          <w:szCs w:val="24"/>
        </w:rPr>
      </w:pPr>
      <w:r w:rsidRPr="00153737">
        <w:rPr>
          <w:rFonts w:ascii="Calibri Light" w:hAnsi="Calibri Light" w:cs="Calibri Light"/>
          <w:b/>
          <w:bCs/>
          <w:szCs w:val="24"/>
        </w:rPr>
        <w:t>Strengths</w:t>
      </w:r>
      <w:r>
        <w:rPr>
          <w:rFonts w:ascii="Calibri Light" w:hAnsi="Calibri Light" w:cs="Calibri Light"/>
          <w:szCs w:val="24"/>
        </w:rPr>
        <w:t>:</w:t>
      </w:r>
    </w:p>
    <w:p w14:paraId="6F11D88E" w14:textId="77777777" w:rsidR="002A4A11" w:rsidRDefault="004754FE" w:rsidP="00636CDA">
      <w:pPr>
        <w:rPr>
          <w:rFonts w:ascii="Calibri Light" w:hAnsi="Calibri Light" w:cs="Calibri Light"/>
          <w:szCs w:val="24"/>
        </w:rPr>
      </w:pPr>
      <w:r w:rsidRPr="00260AF5">
        <w:rPr>
          <w:rFonts w:ascii="Calibri Light" w:hAnsi="Calibri Light" w:cs="Calibri Light"/>
          <w:szCs w:val="24"/>
        </w:rPr>
        <w:t xml:space="preserve">The use of quality metrics is one of the key elements of MassHealth’s quality strategy. </w:t>
      </w:r>
    </w:p>
    <w:p w14:paraId="30466033" w14:textId="77777777" w:rsidR="002A4A11" w:rsidRDefault="002A4A11" w:rsidP="00636CDA">
      <w:pPr>
        <w:rPr>
          <w:rFonts w:ascii="Calibri Light" w:hAnsi="Calibri Light" w:cs="Calibri Light"/>
          <w:szCs w:val="24"/>
        </w:rPr>
      </w:pPr>
    </w:p>
    <w:p w14:paraId="1C16C9D4" w14:textId="39F61312" w:rsidR="004754FE" w:rsidRPr="00260AF5" w:rsidRDefault="004754FE" w:rsidP="00636CDA">
      <w:pPr>
        <w:rPr>
          <w:rFonts w:ascii="Calibri Light" w:hAnsi="Calibri Light" w:cs="Calibri Light"/>
          <w:szCs w:val="24"/>
        </w:rPr>
      </w:pPr>
      <w:r w:rsidRPr="00260AF5">
        <w:rPr>
          <w:rFonts w:ascii="Calibri Light" w:hAnsi="Calibri Light" w:cs="Calibri Light"/>
          <w:szCs w:val="24"/>
        </w:rPr>
        <w:t>At a statewide level, MassHealth monitors the Medicaid program’s performance on the CMS Medicaid Adult and Child Core Sets measures. On a program level, each managed care program has a distinctive slate of measures selected to reflect MassHealth quality strategy goals and objectives.</w:t>
      </w:r>
    </w:p>
    <w:p w14:paraId="3149953F" w14:textId="77777777" w:rsidR="004754FE" w:rsidRDefault="004754FE" w:rsidP="00636CDA">
      <w:pPr>
        <w:rPr>
          <w:rFonts w:ascii="Calibri Light" w:hAnsi="Calibri Light" w:cs="Calibri Light"/>
          <w:szCs w:val="24"/>
        </w:rPr>
      </w:pPr>
    </w:p>
    <w:p w14:paraId="6EEF5372" w14:textId="4503D3A1" w:rsidR="004754FE" w:rsidRPr="00F92574" w:rsidRDefault="00F34E5C" w:rsidP="00636CDA">
      <w:pPr>
        <w:rPr>
          <w:rFonts w:ascii="Calibri Light" w:hAnsi="Calibri Light" w:cs="Calibri Light"/>
          <w:szCs w:val="24"/>
        </w:rPr>
      </w:pPr>
      <w:r>
        <w:rPr>
          <w:rFonts w:ascii="Calibri Light" w:hAnsi="Calibri Light" w:cs="Calibri Light"/>
          <w:szCs w:val="24"/>
        </w:rPr>
        <w:t xml:space="preserve">The </w:t>
      </w:r>
      <w:r w:rsidR="00F92574" w:rsidRPr="00F92574">
        <w:rPr>
          <w:rFonts w:ascii="Calibri Light" w:hAnsi="Calibri Light" w:cs="Calibri Light"/>
          <w:szCs w:val="24"/>
        </w:rPr>
        <w:t>MBHP</w:t>
      </w:r>
      <w:r w:rsidR="004754FE" w:rsidRPr="00F92574">
        <w:rPr>
          <w:rFonts w:ascii="Calibri Light" w:hAnsi="Calibri Light" w:cs="Calibri Light"/>
          <w:szCs w:val="24"/>
        </w:rPr>
        <w:t xml:space="preserve"> </w:t>
      </w:r>
      <w:r>
        <w:rPr>
          <w:rFonts w:ascii="Calibri Light" w:hAnsi="Calibri Light" w:cs="Calibri Light"/>
          <w:szCs w:val="24"/>
        </w:rPr>
        <w:t xml:space="preserve">is </w:t>
      </w:r>
      <w:r w:rsidR="004754FE" w:rsidRPr="00F92574">
        <w:rPr>
          <w:rFonts w:ascii="Calibri Light" w:hAnsi="Calibri Light" w:cs="Calibri Light"/>
          <w:szCs w:val="24"/>
        </w:rPr>
        <w:t>evaluated on</w:t>
      </w:r>
      <w:r w:rsidR="00F92574">
        <w:rPr>
          <w:rFonts w:ascii="Calibri Light" w:hAnsi="Calibri Light" w:cs="Calibri Light"/>
          <w:szCs w:val="24"/>
        </w:rPr>
        <w:t xml:space="preserve"> the</w:t>
      </w:r>
      <w:r w:rsidR="004754FE" w:rsidRPr="00F92574">
        <w:rPr>
          <w:rFonts w:ascii="Calibri Light" w:hAnsi="Calibri Light" w:cs="Calibri Light"/>
          <w:szCs w:val="24"/>
        </w:rPr>
        <w:t xml:space="preserve"> </w:t>
      </w:r>
      <w:r w:rsidR="004754FE" w:rsidRPr="00F92574">
        <w:rPr>
          <w:rFonts w:ascii="Calibri Light" w:hAnsi="Calibri Light" w:cs="Calibri Light"/>
        </w:rPr>
        <w:t>Healthcare Effectiveness Data and Information Set (</w:t>
      </w:r>
      <w:r w:rsidR="004754FE" w:rsidRPr="00F92574">
        <w:rPr>
          <w:rFonts w:ascii="Calibri Light" w:hAnsi="Calibri Light" w:cs="Calibri Light"/>
          <w:szCs w:val="24"/>
        </w:rPr>
        <w:t>HEDIS</w:t>
      </w:r>
      <w:r w:rsidR="002A4A11" w:rsidRPr="00625076">
        <w:rPr>
          <w:rFonts w:asciiTheme="minorHAnsi" w:hAnsiTheme="minorHAnsi" w:cstheme="minorHAnsi"/>
          <w:szCs w:val="24"/>
          <w:vertAlign w:val="superscript"/>
        </w:rPr>
        <w:sym w:font="SymbolPS" w:char="F0D2"/>
      </w:r>
      <w:r w:rsidR="004754FE" w:rsidRPr="00F92574">
        <w:rPr>
          <w:rFonts w:ascii="Calibri Light" w:hAnsi="Calibri Light" w:cs="Calibri Light"/>
          <w:szCs w:val="24"/>
        </w:rPr>
        <w:t xml:space="preserve">) </w:t>
      </w:r>
      <w:r w:rsidR="00F92574" w:rsidRPr="00F92574">
        <w:rPr>
          <w:rFonts w:ascii="Calibri Light" w:hAnsi="Calibri Light" w:cs="Calibri Light"/>
          <w:szCs w:val="24"/>
        </w:rPr>
        <w:t xml:space="preserve">measures that </w:t>
      </w:r>
      <w:r w:rsidR="004754FE" w:rsidRPr="00F92574">
        <w:rPr>
          <w:rFonts w:ascii="Calibri Light" w:hAnsi="Calibri Light" w:cs="Calibri Light"/>
          <w:szCs w:val="24"/>
        </w:rPr>
        <w:t xml:space="preserve">are calculated by </w:t>
      </w:r>
      <w:r w:rsidR="00F92574" w:rsidRPr="00F92574">
        <w:rPr>
          <w:rFonts w:ascii="Calibri Light" w:hAnsi="Calibri Light" w:cs="Calibri Light"/>
          <w:szCs w:val="24"/>
        </w:rPr>
        <w:t>MBHP</w:t>
      </w:r>
      <w:r w:rsidR="004754FE" w:rsidRPr="00F92574">
        <w:rPr>
          <w:rFonts w:ascii="Calibri Light" w:hAnsi="Calibri Light" w:cs="Calibri Light"/>
          <w:szCs w:val="24"/>
        </w:rPr>
        <w:t xml:space="preserve"> and reported to the </w:t>
      </w:r>
      <w:r w:rsidR="00F92574">
        <w:rPr>
          <w:rFonts w:ascii="Calibri Light" w:hAnsi="Calibri Light" w:cs="Calibri Light"/>
          <w:szCs w:val="24"/>
        </w:rPr>
        <w:t>MassHealth</w:t>
      </w:r>
      <w:r w:rsidR="004754FE" w:rsidRPr="00F92574">
        <w:rPr>
          <w:rFonts w:ascii="Calibri Light" w:hAnsi="Calibri Light" w:cs="Calibri Light"/>
          <w:szCs w:val="24"/>
        </w:rPr>
        <w:t xml:space="preserve">. </w:t>
      </w:r>
    </w:p>
    <w:p w14:paraId="6E613A24" w14:textId="77777777" w:rsidR="004754FE" w:rsidRPr="004754FE" w:rsidRDefault="004754FE" w:rsidP="00636CDA">
      <w:pPr>
        <w:rPr>
          <w:rFonts w:ascii="Calibri Light" w:hAnsi="Calibri Light" w:cs="Calibri Light"/>
          <w:szCs w:val="24"/>
          <w:highlight w:val="green"/>
        </w:rPr>
      </w:pPr>
    </w:p>
    <w:p w14:paraId="23006F7D" w14:textId="1DC3691C" w:rsidR="004754FE" w:rsidRPr="004754FE" w:rsidRDefault="004754FE" w:rsidP="00636CDA">
      <w:pPr>
        <w:rPr>
          <w:rFonts w:ascii="Calibri Light" w:hAnsi="Calibri Light" w:cs="Calibri Light"/>
          <w:szCs w:val="24"/>
          <w:highlight w:val="green"/>
        </w:rPr>
      </w:pPr>
      <w:r w:rsidRPr="00F92574">
        <w:rPr>
          <w:rFonts w:ascii="Calibri Light" w:hAnsi="Calibri Light" w:cs="Calibri Light"/>
          <w:szCs w:val="24"/>
        </w:rPr>
        <w:t>IPRO conducted performance measure validation</w:t>
      </w:r>
      <w:r w:rsidR="002A4A11">
        <w:rPr>
          <w:rFonts w:ascii="Calibri Light" w:hAnsi="Calibri Light" w:cs="Calibri Light"/>
          <w:szCs w:val="24"/>
        </w:rPr>
        <w:t xml:space="preserve"> (PMV)</w:t>
      </w:r>
      <w:r w:rsidRPr="00F92574">
        <w:rPr>
          <w:rFonts w:ascii="Calibri Light" w:hAnsi="Calibri Light" w:cs="Calibri Light"/>
          <w:szCs w:val="24"/>
        </w:rPr>
        <w:t xml:space="preserve"> to assess the accuracy of HEDIS </w:t>
      </w:r>
      <w:r w:rsidR="002A4A11">
        <w:rPr>
          <w:rFonts w:ascii="Calibri Light" w:hAnsi="Calibri Light" w:cs="Calibri Light"/>
          <w:szCs w:val="24"/>
        </w:rPr>
        <w:t>PMs</w:t>
      </w:r>
      <w:r w:rsidRPr="00F92574">
        <w:rPr>
          <w:rFonts w:ascii="Calibri Light" w:hAnsi="Calibri Light" w:cs="Calibri Light"/>
          <w:szCs w:val="24"/>
        </w:rPr>
        <w:t xml:space="preserve"> and to determine the extent to which HEDIS performance measures follow MassHealth’s specifications and reporting requirements. </w:t>
      </w:r>
      <w:r w:rsidR="00B32C97" w:rsidRPr="00B32C97">
        <w:rPr>
          <w:rFonts w:ascii="Calibri Light" w:hAnsi="Calibri Light" w:cs="Calibri Light"/>
          <w:szCs w:val="24"/>
        </w:rPr>
        <w:t xml:space="preserve">IPRO conducted a full Information Systems Capabilities Assessment (ISCA), </w:t>
      </w:r>
      <w:r w:rsidR="002155C5">
        <w:rPr>
          <w:rFonts w:ascii="Calibri Light" w:hAnsi="Calibri Light" w:cs="Calibri Light"/>
          <w:szCs w:val="24"/>
        </w:rPr>
        <w:t xml:space="preserve">a </w:t>
      </w:r>
      <w:r w:rsidR="00B32C97" w:rsidRPr="00B32C97">
        <w:rPr>
          <w:rFonts w:ascii="Calibri Light" w:hAnsi="Calibri Light" w:cs="Calibri Light"/>
          <w:szCs w:val="24"/>
        </w:rPr>
        <w:t xml:space="preserve">primary source </w:t>
      </w:r>
      <w:r w:rsidR="00B32C97" w:rsidRPr="00B32C97">
        <w:rPr>
          <w:rFonts w:ascii="Calibri Light" w:hAnsi="Calibri Light" w:cs="Calibri Light"/>
          <w:szCs w:val="24"/>
        </w:rPr>
        <w:lastRenderedPageBreak/>
        <w:t>validation</w:t>
      </w:r>
      <w:r w:rsidR="00AB5D36">
        <w:rPr>
          <w:rFonts w:ascii="Calibri Light" w:hAnsi="Calibri Light" w:cs="Calibri Light"/>
          <w:szCs w:val="24"/>
        </w:rPr>
        <w:t xml:space="preserve"> (PSV)</w:t>
      </w:r>
      <w:r w:rsidR="00B32C97" w:rsidRPr="00B32C97">
        <w:rPr>
          <w:rFonts w:ascii="Calibri Light" w:hAnsi="Calibri Light" w:cs="Calibri Light"/>
          <w:szCs w:val="24"/>
        </w:rPr>
        <w:t>, and</w:t>
      </w:r>
      <w:r w:rsidR="00065EAE">
        <w:rPr>
          <w:rFonts w:ascii="Calibri Light" w:hAnsi="Calibri Light" w:cs="Calibri Light"/>
          <w:szCs w:val="24"/>
        </w:rPr>
        <w:t xml:space="preserve"> a check on</w:t>
      </w:r>
      <w:r w:rsidR="00B32C97" w:rsidRPr="00B32C97">
        <w:rPr>
          <w:rFonts w:ascii="Calibri Light" w:hAnsi="Calibri Light" w:cs="Calibri Light"/>
          <w:szCs w:val="24"/>
        </w:rPr>
        <w:t xml:space="preserve"> the processes used to collect, calculate, and report the </w:t>
      </w:r>
      <w:r w:rsidR="00F87A87">
        <w:rPr>
          <w:rFonts w:ascii="Calibri Light" w:hAnsi="Calibri Light" w:cs="Calibri Light"/>
          <w:szCs w:val="24"/>
        </w:rPr>
        <w:t>PMs</w:t>
      </w:r>
      <w:r w:rsidR="00B32C97" w:rsidRPr="00B32C97">
        <w:rPr>
          <w:rFonts w:ascii="Calibri Light" w:hAnsi="Calibri Light" w:cs="Calibri Light"/>
          <w:szCs w:val="24"/>
        </w:rPr>
        <w:t xml:space="preserve">. </w:t>
      </w:r>
      <w:r w:rsidR="00B32C97">
        <w:rPr>
          <w:rFonts w:ascii="Calibri Light" w:hAnsi="Calibri Light" w:cs="Calibri Light"/>
          <w:szCs w:val="24"/>
        </w:rPr>
        <w:t>The results showed</w:t>
      </w:r>
      <w:r w:rsidR="00B32C97" w:rsidRPr="00B32C97">
        <w:rPr>
          <w:rFonts w:ascii="Calibri Light" w:hAnsi="Calibri Light" w:cs="Calibri Light"/>
          <w:szCs w:val="24"/>
        </w:rPr>
        <w:t xml:space="preserve"> that the data and processes used to produce HEDIS rates by the MBHP were fully compliant with information system standards.</w:t>
      </w:r>
    </w:p>
    <w:p w14:paraId="62C1E45A" w14:textId="77777777" w:rsidR="004754FE" w:rsidRPr="004754FE" w:rsidRDefault="004754FE" w:rsidP="00636CDA">
      <w:pPr>
        <w:rPr>
          <w:rFonts w:ascii="Calibri Light" w:hAnsi="Calibri Light" w:cs="Calibri Light"/>
          <w:szCs w:val="24"/>
          <w:highlight w:val="green"/>
        </w:rPr>
      </w:pPr>
    </w:p>
    <w:p w14:paraId="753D583E" w14:textId="44E05776" w:rsidR="007770EC" w:rsidRPr="007770EC" w:rsidRDefault="004754FE" w:rsidP="00636CDA">
      <w:pPr>
        <w:rPr>
          <w:rFonts w:ascii="Calibri Light" w:hAnsi="Calibri Light" w:cs="Calibri Light"/>
          <w:szCs w:val="24"/>
        </w:rPr>
      </w:pPr>
      <w:r w:rsidRPr="007770EC">
        <w:rPr>
          <w:rFonts w:ascii="Calibri Light" w:hAnsi="Calibri Light" w:cs="Calibri Light"/>
          <w:szCs w:val="24"/>
        </w:rPr>
        <w:t xml:space="preserve">When IPRO compared </w:t>
      </w:r>
      <w:r w:rsidR="00F92574">
        <w:rPr>
          <w:rFonts w:ascii="Calibri Light" w:hAnsi="Calibri Light" w:cs="Calibri Light"/>
          <w:szCs w:val="24"/>
        </w:rPr>
        <w:t xml:space="preserve">MBHP’s HEDIS rates </w:t>
      </w:r>
      <w:r w:rsidR="00DB4442">
        <w:rPr>
          <w:rFonts w:ascii="Calibri Light" w:hAnsi="Calibri Light" w:cs="Calibri Light"/>
          <w:szCs w:val="24"/>
        </w:rPr>
        <w:t xml:space="preserve">to </w:t>
      </w:r>
      <w:r w:rsidR="007770EC" w:rsidRPr="007770EC">
        <w:rPr>
          <w:rFonts w:ascii="Calibri Light" w:hAnsi="Calibri Light" w:cs="Calibri Light"/>
          <w:szCs w:val="24"/>
        </w:rPr>
        <w:t>the</w:t>
      </w:r>
      <w:r w:rsidRPr="007770EC">
        <w:rPr>
          <w:rFonts w:ascii="Calibri Light" w:hAnsi="Calibri Light" w:cs="Calibri Light"/>
          <w:szCs w:val="24"/>
        </w:rPr>
        <w:t xml:space="preserve"> </w:t>
      </w:r>
      <w:r w:rsidR="0085466A">
        <w:rPr>
          <w:rFonts w:ascii="Calibri Light" w:hAnsi="Calibri Light" w:cs="Calibri Light"/>
          <w:szCs w:val="24"/>
        </w:rPr>
        <w:t>National Committee for Quality Assurance (</w:t>
      </w:r>
      <w:r w:rsidRPr="007770EC">
        <w:rPr>
          <w:rFonts w:ascii="Calibri Light" w:hAnsi="Calibri Light" w:cs="Calibri Light"/>
          <w:szCs w:val="24"/>
        </w:rPr>
        <w:t>NCQA</w:t>
      </w:r>
      <w:r w:rsidR="0085466A">
        <w:rPr>
          <w:rFonts w:ascii="Calibri Light" w:hAnsi="Calibri Light" w:cs="Calibri Light"/>
          <w:szCs w:val="24"/>
        </w:rPr>
        <w:t>)</w:t>
      </w:r>
      <w:r w:rsidRPr="007770EC">
        <w:rPr>
          <w:rFonts w:ascii="Calibri Light" w:hAnsi="Calibri Light" w:cs="Calibri Light"/>
          <w:szCs w:val="24"/>
        </w:rPr>
        <w:t xml:space="preserve"> Quality Compass</w:t>
      </w:r>
      <w:r w:rsidR="00A65F9A" w:rsidRPr="00625076">
        <w:rPr>
          <w:rFonts w:asciiTheme="minorHAnsi" w:hAnsiTheme="minorHAnsi" w:cstheme="minorHAnsi"/>
          <w:szCs w:val="24"/>
          <w:vertAlign w:val="superscript"/>
        </w:rPr>
        <w:sym w:font="SymbolPS" w:char="F0D2"/>
      </w:r>
      <w:r w:rsidR="009A2EE0">
        <w:rPr>
          <w:rFonts w:asciiTheme="minorHAnsi" w:hAnsiTheme="minorHAnsi" w:cstheme="minorHAnsi"/>
          <w:szCs w:val="24"/>
          <w:vertAlign w:val="superscript"/>
        </w:rPr>
        <w:t>.</w:t>
      </w:r>
      <w:r w:rsidRPr="007770EC">
        <w:rPr>
          <w:rFonts w:ascii="Calibri Light" w:hAnsi="Calibri Light" w:cs="Calibri Light"/>
          <w:szCs w:val="24"/>
        </w:rPr>
        <w:t xml:space="preserve">, </w:t>
      </w:r>
      <w:r w:rsidR="007770EC" w:rsidRPr="007770EC">
        <w:rPr>
          <w:rFonts w:ascii="Calibri Light" w:hAnsi="Calibri Light" w:cs="Calibri Light"/>
          <w:szCs w:val="24"/>
        </w:rPr>
        <w:t>MBHP</w:t>
      </w:r>
      <w:r w:rsidR="00F92574">
        <w:rPr>
          <w:rFonts w:ascii="Calibri Light" w:hAnsi="Calibri Light" w:cs="Calibri Light"/>
          <w:szCs w:val="24"/>
        </w:rPr>
        <w:t>’s</w:t>
      </w:r>
      <w:r w:rsidR="007770EC" w:rsidRPr="007770EC">
        <w:rPr>
          <w:rFonts w:ascii="Calibri Light" w:hAnsi="Calibri Light" w:cs="Calibri Light"/>
          <w:szCs w:val="24"/>
        </w:rPr>
        <w:t xml:space="preserve"> rates</w:t>
      </w:r>
      <w:r w:rsidRPr="007770EC">
        <w:rPr>
          <w:rFonts w:ascii="Calibri Light" w:hAnsi="Calibri Light" w:cs="Calibri Light"/>
          <w:szCs w:val="24"/>
        </w:rPr>
        <w:t xml:space="preserve"> were above the </w:t>
      </w:r>
      <w:r w:rsidR="009A2EE0" w:rsidRPr="007770EC">
        <w:rPr>
          <w:rFonts w:ascii="Calibri Light" w:hAnsi="Calibri Light" w:cs="Calibri Light"/>
          <w:szCs w:val="24"/>
        </w:rPr>
        <w:t xml:space="preserve">national </w:t>
      </w:r>
      <w:r w:rsidR="007770EC" w:rsidRPr="007770EC">
        <w:rPr>
          <w:rFonts w:ascii="Calibri Light" w:hAnsi="Calibri Light" w:cs="Calibri Light"/>
          <w:szCs w:val="24"/>
        </w:rPr>
        <w:t>Medicaid</w:t>
      </w:r>
      <w:r w:rsidRPr="007770EC">
        <w:rPr>
          <w:rFonts w:ascii="Calibri Light" w:hAnsi="Calibri Light" w:cs="Calibri Light"/>
          <w:szCs w:val="24"/>
        </w:rPr>
        <w:t xml:space="preserve"> 90</w:t>
      </w:r>
      <w:r w:rsidRPr="007770EC">
        <w:rPr>
          <w:rFonts w:ascii="Calibri Light" w:hAnsi="Calibri Light" w:cs="Calibri Light"/>
          <w:szCs w:val="24"/>
          <w:vertAlign w:val="superscript"/>
        </w:rPr>
        <w:t>th</w:t>
      </w:r>
      <w:r w:rsidRPr="007770EC">
        <w:rPr>
          <w:rFonts w:ascii="Calibri Light" w:hAnsi="Calibri Light" w:cs="Calibri Light"/>
          <w:szCs w:val="24"/>
        </w:rPr>
        <w:t xml:space="preserve"> percentile on the </w:t>
      </w:r>
      <w:r w:rsidR="007770EC" w:rsidRPr="007770EC">
        <w:rPr>
          <w:rFonts w:ascii="Calibri Light" w:hAnsi="Calibri Light" w:cs="Calibri Light"/>
          <w:szCs w:val="24"/>
        </w:rPr>
        <w:t xml:space="preserve">7-day and 30-day Follow-Up After Emergency Department Visit for Mental Illness and the Continuation of Antidepressant Medication Management </w:t>
      </w:r>
      <w:r w:rsidRPr="007770EC">
        <w:rPr>
          <w:rFonts w:ascii="Calibri Light" w:hAnsi="Calibri Light" w:cs="Calibri Light"/>
          <w:szCs w:val="24"/>
        </w:rPr>
        <w:t xml:space="preserve">measures. </w:t>
      </w:r>
      <w:r w:rsidR="00F92574">
        <w:rPr>
          <w:rFonts w:ascii="Calibri Light" w:hAnsi="Calibri Light" w:cs="Calibri Light"/>
          <w:szCs w:val="24"/>
        </w:rPr>
        <w:t>Specifically, 77.16</w:t>
      </w:r>
      <w:r w:rsidR="00F34E5C">
        <w:rPr>
          <w:rFonts w:ascii="Calibri Light" w:hAnsi="Calibri Light" w:cs="Calibri Light"/>
          <w:szCs w:val="24"/>
        </w:rPr>
        <w:t>%</w:t>
      </w:r>
      <w:r w:rsidR="00F92574">
        <w:rPr>
          <w:rFonts w:ascii="Calibri Light" w:hAnsi="Calibri Light" w:cs="Calibri Light"/>
          <w:szCs w:val="24"/>
        </w:rPr>
        <w:t xml:space="preserve"> of MBHP members with a diagnosis of mental illness or intentional self-harm received a follow</w:t>
      </w:r>
      <w:r w:rsidR="00627BDB">
        <w:rPr>
          <w:rFonts w:ascii="Calibri Light" w:hAnsi="Calibri Light" w:cs="Calibri Light"/>
          <w:szCs w:val="24"/>
        </w:rPr>
        <w:t>-</w:t>
      </w:r>
      <w:r w:rsidR="00F92574">
        <w:rPr>
          <w:rFonts w:ascii="Calibri Light" w:hAnsi="Calibri Light" w:cs="Calibri Light"/>
          <w:szCs w:val="24"/>
        </w:rPr>
        <w:t>up visit for mental illness within 7 days of an emergency department visits, and 83.01</w:t>
      </w:r>
      <w:r w:rsidR="00F34E5C">
        <w:rPr>
          <w:rFonts w:ascii="Calibri Light" w:hAnsi="Calibri Light" w:cs="Calibri Light"/>
          <w:szCs w:val="24"/>
        </w:rPr>
        <w:t>%</w:t>
      </w:r>
      <w:r w:rsidR="00F92574">
        <w:rPr>
          <w:rFonts w:ascii="Calibri Light" w:hAnsi="Calibri Light" w:cs="Calibri Light"/>
          <w:szCs w:val="24"/>
        </w:rPr>
        <w:t xml:space="preserve"> received a follow up visit within 30 days. </w:t>
      </w:r>
      <w:r w:rsidR="00DB4442">
        <w:rPr>
          <w:rFonts w:ascii="Calibri Light" w:hAnsi="Calibri Light" w:cs="Calibri Light"/>
          <w:szCs w:val="24"/>
        </w:rPr>
        <w:t xml:space="preserve">In addition, </w:t>
      </w:r>
      <w:r w:rsidR="00F92574">
        <w:rPr>
          <w:rFonts w:ascii="Calibri Light" w:hAnsi="Calibri Light" w:cs="Calibri Light"/>
          <w:szCs w:val="24"/>
        </w:rPr>
        <w:t>56.94</w:t>
      </w:r>
      <w:r w:rsidR="00F34E5C">
        <w:rPr>
          <w:rFonts w:ascii="Calibri Light" w:hAnsi="Calibri Light" w:cs="Calibri Light"/>
          <w:szCs w:val="24"/>
        </w:rPr>
        <w:t>%</w:t>
      </w:r>
      <w:r w:rsidR="00F92574">
        <w:rPr>
          <w:rFonts w:ascii="Calibri Light" w:hAnsi="Calibri Light" w:cs="Calibri Light"/>
          <w:szCs w:val="24"/>
        </w:rPr>
        <w:t xml:space="preserve"> of </w:t>
      </w:r>
      <w:r w:rsidR="00C93CD0">
        <w:rPr>
          <w:rFonts w:ascii="Calibri Light" w:hAnsi="Calibri Light" w:cs="Calibri Light"/>
          <w:szCs w:val="24"/>
        </w:rPr>
        <w:t>adults with a diagnosis of depression remained on a new antidepressant medication for at least six months.</w:t>
      </w:r>
    </w:p>
    <w:p w14:paraId="29FDA4D0" w14:textId="77777777" w:rsidR="004754FE" w:rsidRPr="004754FE" w:rsidRDefault="004754FE" w:rsidP="00636CDA">
      <w:pPr>
        <w:rPr>
          <w:rFonts w:ascii="Calibri Light" w:hAnsi="Calibri Light" w:cs="Calibri Light"/>
          <w:szCs w:val="24"/>
          <w:highlight w:val="green"/>
        </w:rPr>
      </w:pPr>
    </w:p>
    <w:p w14:paraId="02A87A4F" w14:textId="77777777" w:rsidR="004754FE" w:rsidRPr="003A1A1C" w:rsidRDefault="004754FE" w:rsidP="00636CDA">
      <w:pPr>
        <w:rPr>
          <w:rFonts w:ascii="Calibri Light" w:hAnsi="Calibri Light" w:cs="Calibri Light"/>
          <w:b/>
          <w:bCs/>
          <w:szCs w:val="24"/>
        </w:rPr>
      </w:pPr>
      <w:r w:rsidRPr="00D7780C">
        <w:rPr>
          <w:rFonts w:ascii="Calibri Light" w:hAnsi="Calibri Light" w:cs="Calibri Light"/>
          <w:b/>
          <w:bCs/>
          <w:szCs w:val="24"/>
        </w:rPr>
        <w:t xml:space="preserve">Opportunities for </w:t>
      </w:r>
      <w:r w:rsidRPr="003A1A1C">
        <w:rPr>
          <w:rFonts w:ascii="Calibri Light" w:hAnsi="Calibri Light" w:cs="Calibri Light"/>
          <w:b/>
          <w:bCs/>
          <w:szCs w:val="24"/>
        </w:rPr>
        <w:t xml:space="preserve">improvement: </w:t>
      </w:r>
    </w:p>
    <w:p w14:paraId="1854168B" w14:textId="6947E7C8" w:rsidR="007770EC" w:rsidRPr="007770EC" w:rsidRDefault="007770EC" w:rsidP="00636CDA">
      <w:pPr>
        <w:rPr>
          <w:rFonts w:ascii="Calibri Light" w:hAnsi="Calibri Light" w:cs="Calibri Light"/>
          <w:szCs w:val="24"/>
        </w:rPr>
      </w:pPr>
      <w:r w:rsidRPr="00D8410F">
        <w:rPr>
          <w:rFonts w:ascii="Calibri Light" w:hAnsi="Calibri Light" w:cs="Calibri Light"/>
          <w:szCs w:val="24"/>
        </w:rPr>
        <w:t xml:space="preserve">MBHP’s </w:t>
      </w:r>
      <w:r w:rsidRPr="007770EC">
        <w:rPr>
          <w:rFonts w:ascii="Calibri Light" w:hAnsi="Calibri Light" w:cs="Calibri Light"/>
          <w:szCs w:val="24"/>
        </w:rPr>
        <w:t xml:space="preserve">Initiation and Continuation of Follow-Up Care for Children Prescribed </w:t>
      </w:r>
      <w:r w:rsidR="00ED5DDF">
        <w:rPr>
          <w:rFonts w:ascii="Calibri Light" w:hAnsi="Calibri Light" w:cs="Calibri Light"/>
          <w:szCs w:val="24"/>
        </w:rPr>
        <w:t>Attention Deficit Hyperactivity Disorder (</w:t>
      </w:r>
      <w:r w:rsidRPr="007770EC">
        <w:rPr>
          <w:rFonts w:ascii="Calibri Light" w:hAnsi="Calibri Light" w:cs="Calibri Light"/>
          <w:szCs w:val="24"/>
        </w:rPr>
        <w:t>ADHD</w:t>
      </w:r>
      <w:r w:rsidR="00ED5DDF">
        <w:rPr>
          <w:rFonts w:ascii="Calibri Light" w:hAnsi="Calibri Light" w:cs="Calibri Light"/>
          <w:szCs w:val="24"/>
        </w:rPr>
        <w:t>)</w:t>
      </w:r>
      <w:r w:rsidRPr="007770EC">
        <w:rPr>
          <w:rFonts w:ascii="Calibri Light" w:hAnsi="Calibri Light" w:cs="Calibri Light"/>
          <w:szCs w:val="24"/>
        </w:rPr>
        <w:t xml:space="preserve"> Medication rate</w:t>
      </w:r>
      <w:r w:rsidRPr="00D8410F">
        <w:rPr>
          <w:rFonts w:ascii="Calibri Light" w:hAnsi="Calibri Light" w:cs="Calibri Light"/>
          <w:szCs w:val="24"/>
        </w:rPr>
        <w:t>s</w:t>
      </w:r>
      <w:r w:rsidRPr="007770EC">
        <w:rPr>
          <w:rFonts w:ascii="Calibri Light" w:hAnsi="Calibri Light" w:cs="Calibri Light"/>
          <w:szCs w:val="24"/>
        </w:rPr>
        <w:t xml:space="preserve"> </w:t>
      </w:r>
      <w:r w:rsidRPr="00D8410F">
        <w:rPr>
          <w:rFonts w:ascii="Calibri Light" w:hAnsi="Calibri Light" w:cs="Calibri Light"/>
          <w:szCs w:val="24"/>
        </w:rPr>
        <w:t>were</w:t>
      </w:r>
      <w:r w:rsidRPr="007770EC">
        <w:rPr>
          <w:rFonts w:ascii="Calibri Light" w:hAnsi="Calibri Light" w:cs="Calibri Light"/>
          <w:szCs w:val="24"/>
        </w:rPr>
        <w:t xml:space="preserve"> below the 25</w:t>
      </w:r>
      <w:r w:rsidRPr="007770EC">
        <w:rPr>
          <w:rFonts w:ascii="Calibri Light" w:hAnsi="Calibri Light" w:cs="Calibri Light"/>
          <w:szCs w:val="24"/>
          <w:vertAlign w:val="superscript"/>
        </w:rPr>
        <w:t>th</w:t>
      </w:r>
      <w:r w:rsidRPr="007770EC">
        <w:rPr>
          <w:rFonts w:ascii="Calibri Light" w:hAnsi="Calibri Light" w:cs="Calibri Light"/>
          <w:szCs w:val="24"/>
        </w:rPr>
        <w:t xml:space="preserve"> national Medicaid percentile. </w:t>
      </w:r>
      <w:r w:rsidRPr="00D8410F">
        <w:rPr>
          <w:rFonts w:ascii="Calibri Light" w:hAnsi="Calibri Light" w:cs="Calibri Light"/>
          <w:szCs w:val="24"/>
        </w:rPr>
        <w:t>Only 33.16% of children who were diagnosed with ADHD had one follow-up visit with a practitioner with prescribing authority; only 36.</w:t>
      </w:r>
      <w:r w:rsidR="00D8410F">
        <w:rPr>
          <w:rFonts w:ascii="Calibri Light" w:hAnsi="Calibri Light" w:cs="Calibri Light"/>
          <w:szCs w:val="24"/>
        </w:rPr>
        <w:t>03</w:t>
      </w:r>
      <w:r w:rsidRPr="00D8410F">
        <w:rPr>
          <w:rFonts w:ascii="Calibri Light" w:hAnsi="Calibri Light" w:cs="Calibri Light"/>
          <w:szCs w:val="24"/>
        </w:rPr>
        <w:t xml:space="preserve">% of children who had a </w:t>
      </w:r>
      <w:r w:rsidR="00D8410F" w:rsidRPr="00D8410F">
        <w:rPr>
          <w:rFonts w:ascii="Calibri Light" w:hAnsi="Calibri Light" w:cs="Calibri Light"/>
          <w:szCs w:val="24"/>
        </w:rPr>
        <w:t>prescription</w:t>
      </w:r>
      <w:r w:rsidRPr="00D8410F">
        <w:rPr>
          <w:rFonts w:ascii="Calibri Light" w:hAnsi="Calibri Light" w:cs="Calibri Light"/>
          <w:szCs w:val="24"/>
        </w:rPr>
        <w:t xml:space="preserve"> remained on the </w:t>
      </w:r>
      <w:r w:rsidR="00D8410F" w:rsidRPr="00D8410F">
        <w:rPr>
          <w:rFonts w:ascii="Calibri Light" w:hAnsi="Calibri Light" w:cs="Calibri Light"/>
          <w:szCs w:val="24"/>
        </w:rPr>
        <w:t>medication</w:t>
      </w:r>
      <w:r w:rsidRPr="00D8410F">
        <w:rPr>
          <w:rFonts w:ascii="Calibri Light" w:hAnsi="Calibri Light" w:cs="Calibri Light"/>
          <w:szCs w:val="24"/>
        </w:rPr>
        <w:t xml:space="preserve"> for at leas</w:t>
      </w:r>
      <w:r w:rsidR="00D8410F" w:rsidRPr="00D8410F">
        <w:rPr>
          <w:rFonts w:ascii="Calibri Light" w:hAnsi="Calibri Light" w:cs="Calibri Light"/>
          <w:szCs w:val="24"/>
        </w:rPr>
        <w:t xml:space="preserve">t 210 days and had at least two follow-up visits with a practitioner. </w:t>
      </w:r>
    </w:p>
    <w:p w14:paraId="43FAAC45" w14:textId="320C8951" w:rsidR="009F7B69" w:rsidRPr="004754FE" w:rsidRDefault="004754FE" w:rsidP="00636CDA">
      <w:pPr>
        <w:rPr>
          <w:rFonts w:ascii="Calibri Light" w:hAnsi="Calibri Light" w:cs="Calibri Light"/>
          <w:szCs w:val="24"/>
        </w:rPr>
      </w:pPr>
      <w:r w:rsidRPr="004754FE">
        <w:rPr>
          <w:rFonts w:ascii="Calibri Light" w:hAnsi="Calibri Light" w:cs="Calibri Light"/>
          <w:szCs w:val="24"/>
          <w:highlight w:val="green"/>
        </w:rPr>
        <w:t xml:space="preserve"> </w:t>
      </w:r>
    </w:p>
    <w:p w14:paraId="5B8074EE" w14:textId="0693CAB0" w:rsidR="009F7B69" w:rsidRPr="00051570" w:rsidRDefault="00ED5DDF" w:rsidP="00636CDA">
      <w:pPr>
        <w:jc w:val="both"/>
        <w:rPr>
          <w:rFonts w:ascii="Calibri Light" w:eastAsia="Calibri" w:hAnsi="Calibri Light" w:cs="Calibri Light"/>
          <w:szCs w:val="24"/>
        </w:rPr>
      </w:pPr>
      <w:r>
        <w:rPr>
          <w:rFonts w:ascii="Calibri Light" w:eastAsia="Calibri" w:hAnsi="Calibri Light" w:cs="Calibri Light"/>
          <w:szCs w:val="24"/>
        </w:rPr>
        <w:t>PMV</w:t>
      </w:r>
      <w:r w:rsidR="009F7B69">
        <w:rPr>
          <w:rFonts w:ascii="Calibri Light" w:eastAsia="Calibri" w:hAnsi="Calibri Light" w:cs="Calibri Light"/>
          <w:szCs w:val="24"/>
        </w:rPr>
        <w:t xml:space="preserve"> findings are </w:t>
      </w:r>
      <w:r w:rsidR="009F7B69" w:rsidRPr="00BC0A5B">
        <w:rPr>
          <w:rFonts w:ascii="Calibri Light" w:eastAsia="Calibri" w:hAnsi="Calibri Light" w:cs="Calibri Light"/>
          <w:szCs w:val="24"/>
        </w:rPr>
        <w:t xml:space="preserve">provided in </w:t>
      </w:r>
      <w:r w:rsidR="009F7B69" w:rsidRPr="00BC0A5B">
        <w:rPr>
          <w:rFonts w:ascii="Calibri Light" w:eastAsia="Calibri" w:hAnsi="Calibri Light" w:cs="Calibri Light"/>
          <w:b/>
          <w:szCs w:val="24"/>
        </w:rPr>
        <w:t xml:space="preserve">Section </w:t>
      </w:r>
      <w:r w:rsidR="009F7B69">
        <w:rPr>
          <w:rFonts w:ascii="Calibri Light" w:eastAsia="Calibri" w:hAnsi="Calibri Light" w:cs="Calibri Light"/>
          <w:b/>
          <w:szCs w:val="24"/>
        </w:rPr>
        <w:t>IV</w:t>
      </w:r>
      <w:r w:rsidR="009F7B69" w:rsidRPr="00BC0A5B">
        <w:rPr>
          <w:rFonts w:ascii="Calibri Light" w:eastAsia="Calibri" w:hAnsi="Calibri Light" w:cs="Calibri Light"/>
          <w:szCs w:val="24"/>
        </w:rPr>
        <w:t xml:space="preserve"> of this report.</w:t>
      </w:r>
    </w:p>
    <w:bookmarkEnd w:id="21"/>
    <w:p w14:paraId="6A12B2CA" w14:textId="77777777" w:rsidR="009F7B69" w:rsidRPr="00BC0A5B" w:rsidRDefault="009F7B69" w:rsidP="00636CDA">
      <w:pPr>
        <w:keepNext/>
        <w:keepLines/>
        <w:spacing w:before="200"/>
        <w:outlineLvl w:val="2"/>
        <w:rPr>
          <w:rFonts w:ascii="Calibri Light" w:eastAsia="Times New Roman" w:hAnsi="Calibri Light" w:cs="Calibri Light"/>
          <w:b/>
          <w:bCs/>
          <w:color w:val="4F81BD"/>
          <w:sz w:val="26"/>
        </w:rPr>
      </w:pPr>
      <w:r w:rsidRPr="00BC0A5B">
        <w:rPr>
          <w:rFonts w:ascii="Calibri Light" w:eastAsia="Times New Roman" w:hAnsi="Calibri Light" w:cs="Calibri Light"/>
          <w:b/>
          <w:bCs/>
          <w:color w:val="4F81BD"/>
          <w:sz w:val="26"/>
        </w:rPr>
        <w:t xml:space="preserve">Compliance </w:t>
      </w:r>
    </w:p>
    <w:p w14:paraId="6A61D189" w14:textId="3370A3A9" w:rsidR="009F7B69" w:rsidRDefault="00B30F4A" w:rsidP="00636CDA">
      <w:pPr>
        <w:rPr>
          <w:rFonts w:ascii="Calibri Light" w:hAnsi="Calibri Light" w:cs="Calibri Light"/>
          <w:szCs w:val="24"/>
        </w:rPr>
      </w:pPr>
      <w:r>
        <w:rPr>
          <w:rFonts w:ascii="Calibri Light" w:hAnsi="Calibri Light" w:cs="Calibri Light"/>
          <w:szCs w:val="24"/>
        </w:rPr>
        <w:t xml:space="preserve">MBHP’s </w:t>
      </w:r>
      <w:r w:rsidR="009F7B69" w:rsidRPr="00260AF5">
        <w:rPr>
          <w:rFonts w:ascii="Calibri Light" w:hAnsi="Calibri Light" w:cs="Calibri Light"/>
          <w:szCs w:val="24"/>
        </w:rPr>
        <w:t>compliance with Medicaid and CHIP managed care regulations was evaluated by MassHealth’s previous EQRO. The most current review was conducted in 202</w:t>
      </w:r>
      <w:r>
        <w:rPr>
          <w:rFonts w:ascii="Calibri Light" w:hAnsi="Calibri Light" w:cs="Calibri Light"/>
          <w:szCs w:val="24"/>
        </w:rPr>
        <w:t>0</w:t>
      </w:r>
      <w:r w:rsidR="009F7B69" w:rsidRPr="00260AF5">
        <w:rPr>
          <w:rFonts w:ascii="Calibri Light" w:hAnsi="Calibri Light" w:cs="Calibri Light"/>
          <w:szCs w:val="24"/>
        </w:rPr>
        <w:t xml:space="preserve"> for the 20</w:t>
      </w:r>
      <w:r>
        <w:rPr>
          <w:rFonts w:ascii="Calibri Light" w:hAnsi="Calibri Light" w:cs="Calibri Light"/>
          <w:szCs w:val="24"/>
        </w:rPr>
        <w:t>19</w:t>
      </w:r>
      <w:r w:rsidR="009F7B69" w:rsidRPr="00260AF5">
        <w:rPr>
          <w:rFonts w:ascii="Calibri Light" w:hAnsi="Calibri Light" w:cs="Calibri Light"/>
          <w:szCs w:val="24"/>
        </w:rPr>
        <w:t xml:space="preserve"> contract year. IPRO summarized the 202</w:t>
      </w:r>
      <w:r>
        <w:rPr>
          <w:rFonts w:ascii="Calibri Light" w:hAnsi="Calibri Light" w:cs="Calibri Light"/>
          <w:szCs w:val="24"/>
        </w:rPr>
        <w:t>0</w:t>
      </w:r>
      <w:r w:rsidR="009F7B69" w:rsidRPr="00260AF5">
        <w:rPr>
          <w:rFonts w:ascii="Calibri Light" w:hAnsi="Calibri Light" w:cs="Calibri Light"/>
          <w:szCs w:val="24"/>
        </w:rPr>
        <w:t xml:space="preserve"> compliance results and followed up with </w:t>
      </w:r>
      <w:r w:rsidR="0085232D">
        <w:rPr>
          <w:rFonts w:ascii="Calibri Light" w:hAnsi="Calibri Light" w:cs="Calibri Light"/>
          <w:szCs w:val="24"/>
        </w:rPr>
        <w:t xml:space="preserve">the </w:t>
      </w:r>
      <w:r w:rsidR="009F7B69" w:rsidRPr="00260AF5">
        <w:rPr>
          <w:rFonts w:ascii="Calibri Light" w:hAnsi="Calibri Light" w:cs="Calibri Light"/>
          <w:szCs w:val="24"/>
        </w:rPr>
        <w:t>plan on recommendations made by the previous EQRO. IPRO</w:t>
      </w:r>
      <w:r w:rsidR="002F3B7D">
        <w:rPr>
          <w:rFonts w:ascii="Calibri Light" w:hAnsi="Calibri Light" w:cs="Calibri Light"/>
          <w:szCs w:val="24"/>
        </w:rPr>
        <w:t>’</w:t>
      </w:r>
      <w:r w:rsidR="009F7B69" w:rsidRPr="00260AF5">
        <w:rPr>
          <w:rFonts w:ascii="Calibri Light" w:hAnsi="Calibri Light" w:cs="Calibri Light"/>
          <w:szCs w:val="24"/>
        </w:rPr>
        <w:t xml:space="preserve">s assessment of whether </w:t>
      </w:r>
      <w:r>
        <w:rPr>
          <w:rFonts w:ascii="Calibri Light" w:hAnsi="Calibri Light" w:cs="Calibri Light"/>
          <w:szCs w:val="24"/>
        </w:rPr>
        <w:t>MBHP</w:t>
      </w:r>
      <w:r w:rsidR="009F7B69" w:rsidRPr="00260AF5">
        <w:rPr>
          <w:rFonts w:ascii="Calibri Light" w:hAnsi="Calibri Light" w:cs="Calibri Light"/>
          <w:szCs w:val="24"/>
        </w:rPr>
        <w:t xml:space="preserve"> effectively addressed the recommendations is included</w:t>
      </w:r>
      <w:r w:rsidR="009F7B69" w:rsidRPr="00BC0A5B">
        <w:rPr>
          <w:rFonts w:ascii="Calibri Light" w:hAnsi="Calibri Light" w:cs="Calibri Light"/>
          <w:szCs w:val="24"/>
        </w:rPr>
        <w:t xml:space="preserve"> in </w:t>
      </w:r>
      <w:r w:rsidR="009F7B69" w:rsidRPr="00BC0A5B">
        <w:rPr>
          <w:rFonts w:ascii="Calibri Light" w:hAnsi="Calibri Light" w:cs="Calibri Light"/>
          <w:b/>
          <w:szCs w:val="24"/>
        </w:rPr>
        <w:t xml:space="preserve">Section </w:t>
      </w:r>
      <w:r w:rsidR="009F7B69" w:rsidRPr="00260AF5">
        <w:rPr>
          <w:rFonts w:ascii="Calibri Light" w:hAnsi="Calibri Light" w:cs="Calibri Light"/>
          <w:b/>
          <w:szCs w:val="24"/>
        </w:rPr>
        <w:t>VIII</w:t>
      </w:r>
      <w:r w:rsidR="009F7B69" w:rsidRPr="00BC0A5B">
        <w:rPr>
          <w:rFonts w:ascii="Calibri Light" w:hAnsi="Calibri Light" w:cs="Calibri Light"/>
          <w:szCs w:val="24"/>
        </w:rPr>
        <w:t xml:space="preserve"> of this report.</w:t>
      </w:r>
      <w:r w:rsidR="009F7B69" w:rsidRPr="00260AF5">
        <w:rPr>
          <w:rFonts w:ascii="Calibri Light" w:hAnsi="Calibri Light" w:cs="Calibri Light"/>
          <w:szCs w:val="24"/>
        </w:rPr>
        <w:t xml:space="preserve"> </w:t>
      </w:r>
      <w:r w:rsidR="009F7B69">
        <w:rPr>
          <w:rFonts w:ascii="Calibri Light" w:hAnsi="Calibri Light" w:cs="Calibri Light"/>
          <w:szCs w:val="24"/>
        </w:rPr>
        <w:t>T</w:t>
      </w:r>
      <w:r w:rsidR="009F7B69" w:rsidRPr="00260AF5">
        <w:rPr>
          <w:rFonts w:ascii="Calibri Light" w:hAnsi="Calibri Light" w:cs="Calibri Light"/>
          <w:szCs w:val="24"/>
        </w:rPr>
        <w:t xml:space="preserve">he compliance validation process is conducted triennially, and the next comprehensive review will be conducted in </w:t>
      </w:r>
      <w:r w:rsidR="00BA4801">
        <w:rPr>
          <w:rFonts w:ascii="Calibri Light" w:hAnsi="Calibri Light" w:cs="Calibri Light"/>
          <w:szCs w:val="24"/>
        </w:rPr>
        <w:t>contract year</w:t>
      </w:r>
      <w:r w:rsidR="00BA4801" w:rsidRPr="00260AF5">
        <w:rPr>
          <w:rFonts w:ascii="Calibri Light" w:hAnsi="Calibri Light" w:cs="Calibri Light"/>
          <w:szCs w:val="24"/>
        </w:rPr>
        <w:t xml:space="preserve"> </w:t>
      </w:r>
      <w:r w:rsidR="009F7B69" w:rsidRPr="00260AF5">
        <w:rPr>
          <w:rFonts w:ascii="Calibri Light" w:hAnsi="Calibri Light" w:cs="Calibri Light"/>
          <w:szCs w:val="24"/>
        </w:rPr>
        <w:t>202</w:t>
      </w:r>
      <w:r>
        <w:rPr>
          <w:rFonts w:ascii="Calibri Light" w:hAnsi="Calibri Light" w:cs="Calibri Light"/>
          <w:szCs w:val="24"/>
        </w:rPr>
        <w:t>3</w:t>
      </w:r>
      <w:r w:rsidR="009F7B69" w:rsidRPr="00260AF5">
        <w:rPr>
          <w:rFonts w:ascii="Calibri Light" w:hAnsi="Calibri Light" w:cs="Calibri Light"/>
          <w:szCs w:val="24"/>
        </w:rPr>
        <w:t>.</w:t>
      </w:r>
    </w:p>
    <w:p w14:paraId="45B07306" w14:textId="77777777" w:rsidR="009F7B69" w:rsidRDefault="009F7B69" w:rsidP="00636CDA">
      <w:pPr>
        <w:rPr>
          <w:rFonts w:ascii="Calibri Light" w:hAnsi="Calibri Light" w:cs="Calibri Light"/>
          <w:szCs w:val="24"/>
        </w:rPr>
      </w:pPr>
    </w:p>
    <w:p w14:paraId="1D39897E" w14:textId="5EF9C6F6" w:rsidR="009F7B69" w:rsidRPr="00BC0A5B" w:rsidRDefault="00B30F4A" w:rsidP="00636CDA">
      <w:pPr>
        <w:rPr>
          <w:rFonts w:ascii="Calibri Light" w:hAnsi="Calibri Light" w:cs="Calibri Light"/>
          <w:szCs w:val="24"/>
        </w:rPr>
      </w:pPr>
      <w:r>
        <w:rPr>
          <w:rFonts w:ascii="Calibri Light" w:hAnsi="Calibri Light" w:cs="Calibri Light"/>
          <w:szCs w:val="24"/>
        </w:rPr>
        <w:t>MBHP</w:t>
      </w:r>
      <w:r w:rsidR="009F7B69">
        <w:rPr>
          <w:rFonts w:ascii="Calibri Light" w:hAnsi="Calibri Light" w:cs="Calibri Light"/>
          <w:szCs w:val="24"/>
        </w:rPr>
        <w:t>-specific results</w:t>
      </w:r>
      <w:r w:rsidR="002820E4">
        <w:rPr>
          <w:rFonts w:ascii="Calibri Light" w:hAnsi="Calibri Light" w:cs="Calibri Light"/>
          <w:szCs w:val="24"/>
        </w:rPr>
        <w:t xml:space="preserve"> for compliance with Medicaid and CHIP managed care regulations</w:t>
      </w:r>
      <w:r w:rsidR="009F7B69">
        <w:rPr>
          <w:rFonts w:ascii="Calibri Light" w:hAnsi="Calibri Light" w:cs="Calibri Light"/>
          <w:szCs w:val="24"/>
        </w:rPr>
        <w:t xml:space="preserve"> are provided in </w:t>
      </w:r>
      <w:r w:rsidR="009F7B69" w:rsidRPr="00051570">
        <w:rPr>
          <w:rFonts w:ascii="Calibri Light" w:hAnsi="Calibri Light" w:cs="Calibri Light"/>
          <w:b/>
          <w:bCs/>
          <w:szCs w:val="24"/>
        </w:rPr>
        <w:t>Section V</w:t>
      </w:r>
      <w:r w:rsidR="009F7B69">
        <w:rPr>
          <w:rFonts w:ascii="Calibri Light" w:hAnsi="Calibri Light" w:cs="Calibri Light"/>
          <w:szCs w:val="24"/>
        </w:rPr>
        <w:t xml:space="preserve"> of this report. </w:t>
      </w:r>
    </w:p>
    <w:p w14:paraId="435C7838" w14:textId="77777777" w:rsidR="009F7B69" w:rsidRPr="00BC0A5B" w:rsidRDefault="009F7B69" w:rsidP="00636CDA">
      <w:pPr>
        <w:keepNext/>
        <w:keepLines/>
        <w:spacing w:before="200"/>
        <w:outlineLvl w:val="2"/>
        <w:rPr>
          <w:rFonts w:ascii="Calibri Light" w:eastAsia="Times New Roman" w:hAnsi="Calibri Light" w:cs="Calibri Light"/>
          <w:b/>
          <w:bCs/>
          <w:color w:val="4F81BD"/>
          <w:sz w:val="26"/>
        </w:rPr>
      </w:pPr>
      <w:r w:rsidRPr="00BC0A5B">
        <w:rPr>
          <w:rFonts w:ascii="Calibri Light" w:eastAsia="Times New Roman" w:hAnsi="Calibri Light" w:cs="Calibri Light"/>
          <w:b/>
          <w:bCs/>
          <w:color w:val="4F81BD"/>
          <w:sz w:val="26"/>
        </w:rPr>
        <w:t xml:space="preserve">Network </w:t>
      </w:r>
    </w:p>
    <w:p w14:paraId="68B96713" w14:textId="77777777" w:rsidR="002820E4" w:rsidRDefault="002820E4" w:rsidP="00636CDA">
      <w:pPr>
        <w:rPr>
          <w:rFonts w:ascii="Calibri Light" w:hAnsi="Calibri Light" w:cs="Calibri Light"/>
          <w:szCs w:val="24"/>
        </w:rPr>
      </w:pPr>
      <w:r w:rsidRPr="00DE3712">
        <w:rPr>
          <w:rFonts w:ascii="Calibri Light" w:hAnsi="Calibri Light" w:cs="Calibri Light"/>
          <w:i/>
          <w:iCs/>
        </w:rPr>
        <w:t>Title 42 CFR § 438.68(a)</w:t>
      </w:r>
      <w:r w:rsidRPr="00C563F9">
        <w:rPr>
          <w:rFonts w:ascii="Calibri Light" w:hAnsi="Calibri Light" w:cs="Calibri Light"/>
        </w:rPr>
        <w:t xml:space="preserve"> requires states to develop and enforce network adequacy standards.</w:t>
      </w:r>
    </w:p>
    <w:p w14:paraId="6D453C75" w14:textId="77777777" w:rsidR="004754FE" w:rsidRDefault="004754FE" w:rsidP="00636CDA">
      <w:pPr>
        <w:rPr>
          <w:rFonts w:ascii="Calibri Light" w:hAnsi="Calibri Light" w:cs="Calibri Light"/>
        </w:rPr>
      </w:pPr>
    </w:p>
    <w:p w14:paraId="142D54C9" w14:textId="77777777" w:rsidR="004754FE" w:rsidRDefault="004754FE" w:rsidP="00636CDA">
      <w:pPr>
        <w:rPr>
          <w:rFonts w:ascii="Calibri Light" w:hAnsi="Calibri Light" w:cs="Calibri Light"/>
          <w:szCs w:val="24"/>
        </w:rPr>
      </w:pPr>
      <w:r w:rsidRPr="00EA4B41">
        <w:rPr>
          <w:rFonts w:ascii="Calibri Light" w:hAnsi="Calibri Light" w:cs="Calibri Light"/>
          <w:b/>
          <w:bCs/>
        </w:rPr>
        <w:t>Strengths</w:t>
      </w:r>
      <w:r>
        <w:rPr>
          <w:rFonts w:ascii="Calibri Light" w:hAnsi="Calibri Light" w:cs="Calibri Light"/>
        </w:rPr>
        <w:t>:</w:t>
      </w:r>
    </w:p>
    <w:p w14:paraId="0C8315E2" w14:textId="1310E76C" w:rsidR="002820E4" w:rsidRDefault="002820E4" w:rsidP="00636CDA">
      <w:pPr>
        <w:rPr>
          <w:rFonts w:ascii="Calibri Light" w:hAnsi="Calibri Light" w:cs="Calibri Light"/>
          <w:szCs w:val="24"/>
        </w:rPr>
      </w:pPr>
      <w:r w:rsidRPr="00EA4B41">
        <w:rPr>
          <w:rFonts w:ascii="Calibri Light" w:hAnsi="Calibri Light" w:cs="Calibri Light"/>
          <w:szCs w:val="24"/>
        </w:rPr>
        <w:t>MassHealth developed time and distance standards for adult and pediatric primary care providers</w:t>
      </w:r>
      <w:r>
        <w:rPr>
          <w:rFonts w:ascii="Calibri Light" w:hAnsi="Calibri Light" w:cs="Calibri Light"/>
          <w:szCs w:val="24"/>
        </w:rPr>
        <w:t xml:space="preserve"> (PCPs)</w:t>
      </w:r>
      <w:r w:rsidRPr="00EA4B41">
        <w:rPr>
          <w:rFonts w:ascii="Calibri Light" w:hAnsi="Calibri Light" w:cs="Calibri Light"/>
          <w:szCs w:val="24"/>
        </w:rPr>
        <w:t>, obstetrics/gynecology (</w:t>
      </w:r>
      <w:r>
        <w:rPr>
          <w:rFonts w:ascii="Calibri Light" w:hAnsi="Calibri Light" w:cs="Calibri Light"/>
          <w:szCs w:val="24"/>
        </w:rPr>
        <w:t>ob/gyn</w:t>
      </w:r>
      <w:r w:rsidRPr="00EA4B41">
        <w:rPr>
          <w:rFonts w:ascii="Calibri Light" w:hAnsi="Calibri Light" w:cs="Calibri Light"/>
          <w:szCs w:val="24"/>
        </w:rPr>
        <w:t>)</w:t>
      </w:r>
      <w:r>
        <w:rPr>
          <w:rFonts w:ascii="Calibri Light" w:hAnsi="Calibri Light" w:cs="Calibri Light"/>
          <w:szCs w:val="24"/>
        </w:rPr>
        <w:t xml:space="preserve"> providers</w:t>
      </w:r>
      <w:r w:rsidRPr="00EA4B41">
        <w:rPr>
          <w:rFonts w:ascii="Calibri Light" w:hAnsi="Calibri Light" w:cs="Calibri Light"/>
          <w:szCs w:val="24"/>
        </w:rPr>
        <w:t>, adult and pediatric behavioral health providers (for mental health and substance use disorder</w:t>
      </w:r>
      <w:r>
        <w:rPr>
          <w:rFonts w:ascii="Calibri Light" w:hAnsi="Calibri Light" w:cs="Calibri Light"/>
          <w:szCs w:val="24"/>
        </w:rPr>
        <w:t xml:space="preserve"> [SUD]</w:t>
      </w:r>
      <w:r w:rsidRPr="00EA4B41">
        <w:rPr>
          <w:rFonts w:ascii="Calibri Light" w:hAnsi="Calibri Light" w:cs="Calibri Light"/>
          <w:szCs w:val="24"/>
        </w:rPr>
        <w:t xml:space="preserve">), adult and pediatric specialists, hospitals, pharmacy services, and long-term services and supports (LTSS). MassHealth did not develop standards for pediatric dental services because dental services are carved out from managed care. </w:t>
      </w:r>
    </w:p>
    <w:p w14:paraId="3F8FD8F5" w14:textId="77777777" w:rsidR="002820E4" w:rsidRDefault="002820E4" w:rsidP="00636CDA">
      <w:pPr>
        <w:rPr>
          <w:rFonts w:ascii="Calibri Light" w:hAnsi="Calibri Light" w:cs="Calibri Light"/>
          <w:szCs w:val="24"/>
        </w:rPr>
      </w:pPr>
    </w:p>
    <w:p w14:paraId="2A1A554C" w14:textId="0B8C5F13" w:rsidR="004754FE" w:rsidRPr="00EA4B41" w:rsidRDefault="004754FE" w:rsidP="00636CDA">
      <w:pPr>
        <w:rPr>
          <w:rFonts w:ascii="Calibri Light" w:hAnsi="Calibri Light" w:cs="Calibri Light"/>
          <w:szCs w:val="24"/>
        </w:rPr>
      </w:pPr>
      <w:r w:rsidRPr="00EA4B41">
        <w:rPr>
          <w:rFonts w:ascii="Calibri Light" w:hAnsi="Calibri Light" w:cs="Calibri Light"/>
          <w:szCs w:val="24"/>
        </w:rPr>
        <w:t>Network adequacy is an integral part of MassHealth’s strategic goals. One of the goals of MassHealth’s quality strategy is to promote timely preventative primary care services with access to integrated care and community-based services and supports. MassHealth’s strategic goals also include improving access for members with disabilities as well as increasing timely access to behavioral health care and reducing mental health and SUD emergencies.</w:t>
      </w:r>
    </w:p>
    <w:p w14:paraId="462C20D6" w14:textId="77777777" w:rsidR="004754FE" w:rsidRDefault="004754FE" w:rsidP="00636CDA">
      <w:pPr>
        <w:rPr>
          <w:rFonts w:ascii="Calibri Light" w:hAnsi="Calibri Light" w:cs="Calibri Light"/>
          <w:szCs w:val="24"/>
        </w:rPr>
      </w:pPr>
    </w:p>
    <w:p w14:paraId="544FA80E" w14:textId="15EB8345" w:rsidR="004754FE" w:rsidRDefault="004754FE" w:rsidP="00636CDA">
      <w:pPr>
        <w:rPr>
          <w:rFonts w:ascii="Calibri Light" w:hAnsi="Calibri Light" w:cs="Calibri Light"/>
          <w:szCs w:val="24"/>
        </w:rPr>
      </w:pPr>
      <w:r w:rsidRPr="00EA4B41">
        <w:rPr>
          <w:rFonts w:ascii="Calibri Light" w:hAnsi="Calibri Light" w:cs="Calibri Light"/>
          <w:szCs w:val="24"/>
        </w:rPr>
        <w:lastRenderedPageBreak/>
        <w:t xml:space="preserve">Travel time and distance standards and availability standards are defined in the </w:t>
      </w:r>
      <w:r>
        <w:rPr>
          <w:rFonts w:ascii="Calibri Light" w:hAnsi="Calibri Light" w:cs="Calibri Light"/>
          <w:szCs w:val="24"/>
        </w:rPr>
        <w:t>MassHealth</w:t>
      </w:r>
      <w:r w:rsidRPr="00EA4B41">
        <w:rPr>
          <w:rFonts w:ascii="Calibri Light" w:hAnsi="Calibri Light" w:cs="Calibri Light"/>
          <w:szCs w:val="24"/>
        </w:rPr>
        <w:t xml:space="preserve"> contract with </w:t>
      </w:r>
      <w:r>
        <w:rPr>
          <w:rFonts w:ascii="Calibri Light" w:hAnsi="Calibri Light" w:cs="Calibri Light"/>
          <w:szCs w:val="24"/>
        </w:rPr>
        <w:t>MBHP</w:t>
      </w:r>
      <w:r w:rsidRPr="00EA4B41">
        <w:rPr>
          <w:rFonts w:ascii="Calibri Light" w:hAnsi="Calibri Light" w:cs="Calibri Light"/>
          <w:szCs w:val="24"/>
        </w:rPr>
        <w:t xml:space="preserve">. </w:t>
      </w:r>
      <w:r w:rsidRPr="00B774CF">
        <w:rPr>
          <w:rFonts w:ascii="Calibri Light" w:hAnsi="Calibri Light" w:cs="Calibri Light"/>
          <w:szCs w:val="24"/>
        </w:rPr>
        <w:t xml:space="preserve">Network </w:t>
      </w:r>
      <w:r>
        <w:rPr>
          <w:rFonts w:ascii="Calibri Light" w:hAnsi="Calibri Light" w:cs="Calibri Light"/>
          <w:szCs w:val="24"/>
        </w:rPr>
        <w:t xml:space="preserve">adequacy was calculated on a county level, where 90% of health plan members residing in a county </w:t>
      </w:r>
      <w:r w:rsidRPr="00F60B72">
        <w:rPr>
          <w:rFonts w:ascii="Calibri Light" w:hAnsi="Calibri Light" w:cs="Calibri Light"/>
          <w:szCs w:val="24"/>
        </w:rPr>
        <w:t>had to have access within the required travel time and/or distance standards</w:t>
      </w:r>
      <w:r w:rsidR="002820E4">
        <w:rPr>
          <w:rFonts w:ascii="Calibri Light" w:hAnsi="Calibri Light" w:cs="Calibri Light"/>
          <w:szCs w:val="24"/>
        </w:rPr>
        <w:t>,</w:t>
      </w:r>
      <w:r w:rsidRPr="00F60B72">
        <w:rPr>
          <w:rFonts w:ascii="Calibri Light" w:hAnsi="Calibri Light" w:cs="Calibri Light"/>
          <w:szCs w:val="24"/>
        </w:rPr>
        <w:t xml:space="preserve"> depending on a provider type.</w:t>
      </w:r>
      <w:r w:rsidR="00F60B72" w:rsidRPr="00F60B72">
        <w:rPr>
          <w:rFonts w:ascii="Calibri Light" w:hAnsi="Calibri Light" w:cs="Calibri Light"/>
          <w:szCs w:val="24"/>
        </w:rPr>
        <w:t xml:space="preserve"> </w:t>
      </w:r>
    </w:p>
    <w:p w14:paraId="29A3CBC4" w14:textId="77777777" w:rsidR="00F60B72" w:rsidRDefault="00F60B72" w:rsidP="00636CDA">
      <w:pPr>
        <w:rPr>
          <w:rFonts w:ascii="Calibri Light" w:hAnsi="Calibri Light" w:cs="Calibri Light"/>
          <w:b/>
          <w:bCs/>
          <w:szCs w:val="24"/>
        </w:rPr>
      </w:pPr>
    </w:p>
    <w:p w14:paraId="0EEEF589" w14:textId="1238D72E" w:rsidR="004754FE" w:rsidRPr="00EA4B41" w:rsidRDefault="004754FE" w:rsidP="00636CDA">
      <w:pPr>
        <w:rPr>
          <w:rFonts w:ascii="Calibri Light" w:hAnsi="Calibri Light" w:cs="Calibri Light"/>
          <w:szCs w:val="24"/>
        </w:rPr>
      </w:pPr>
      <w:r w:rsidRPr="00EA4B41">
        <w:rPr>
          <w:rFonts w:ascii="Calibri Light" w:hAnsi="Calibri Light" w:cs="Calibri Light"/>
          <w:b/>
          <w:bCs/>
          <w:szCs w:val="24"/>
        </w:rPr>
        <w:t>Opportunities for improvement</w:t>
      </w:r>
      <w:r w:rsidRPr="00EA4B41">
        <w:rPr>
          <w:rFonts w:ascii="Calibri Light" w:hAnsi="Calibri Light" w:cs="Calibri Light"/>
          <w:szCs w:val="24"/>
        </w:rPr>
        <w:t xml:space="preserve">: </w:t>
      </w:r>
    </w:p>
    <w:p w14:paraId="004E3116" w14:textId="04BDAD16" w:rsidR="004754FE" w:rsidRDefault="004754FE" w:rsidP="00636CDA">
      <w:pPr>
        <w:rPr>
          <w:rFonts w:ascii="Calibri Light" w:hAnsi="Calibri Light" w:cs="Calibri Light"/>
          <w:szCs w:val="24"/>
        </w:rPr>
      </w:pPr>
      <w:r w:rsidRPr="00F60B72">
        <w:rPr>
          <w:rFonts w:ascii="Calibri Light" w:hAnsi="Calibri Light" w:cs="Calibri Light"/>
          <w:szCs w:val="24"/>
        </w:rPr>
        <w:t xml:space="preserve">IPRO evaluated </w:t>
      </w:r>
      <w:r w:rsidR="00F60B72" w:rsidRPr="00F60B72">
        <w:rPr>
          <w:rFonts w:ascii="Calibri Light" w:hAnsi="Calibri Light" w:cs="Calibri Light"/>
          <w:szCs w:val="24"/>
        </w:rPr>
        <w:t>MBHP</w:t>
      </w:r>
      <w:r w:rsidRPr="00F60B72">
        <w:rPr>
          <w:rFonts w:ascii="Calibri Light" w:hAnsi="Calibri Light" w:cs="Calibri Light"/>
          <w:szCs w:val="24"/>
        </w:rPr>
        <w:t xml:space="preserve"> provider network to determine compliance with the time and distance standards established by MassHealth. Access was assessed for a total of </w:t>
      </w:r>
      <w:r w:rsidR="00F60B72" w:rsidRPr="00F60B72">
        <w:rPr>
          <w:rFonts w:ascii="Calibri Light" w:hAnsi="Calibri Light" w:cs="Calibri Light"/>
          <w:szCs w:val="24"/>
        </w:rPr>
        <w:t>25</w:t>
      </w:r>
      <w:r w:rsidRPr="00F60B72">
        <w:rPr>
          <w:rFonts w:ascii="Calibri Light" w:hAnsi="Calibri Light" w:cs="Calibri Light"/>
          <w:szCs w:val="24"/>
        </w:rPr>
        <w:t xml:space="preserve"> provider types. </w:t>
      </w:r>
      <w:r w:rsidR="00EE6935" w:rsidRPr="00F60B72">
        <w:rPr>
          <w:rFonts w:ascii="Calibri Light" w:hAnsi="Calibri Light" w:cs="Calibri Light"/>
          <w:szCs w:val="24"/>
        </w:rPr>
        <w:t xml:space="preserve">MBHP demonstrated adequate networks for </w:t>
      </w:r>
      <w:r w:rsidR="00EE6935">
        <w:rPr>
          <w:rFonts w:ascii="Calibri Light" w:hAnsi="Calibri Light" w:cs="Calibri Light"/>
          <w:szCs w:val="24"/>
        </w:rPr>
        <w:t xml:space="preserve">only </w:t>
      </w:r>
      <w:r w:rsidR="00EE6935" w:rsidRPr="00F60B72">
        <w:rPr>
          <w:rFonts w:ascii="Calibri Light" w:hAnsi="Calibri Light" w:cs="Calibri Light"/>
          <w:szCs w:val="24"/>
        </w:rPr>
        <w:t>11 out of 25 provider types across all 14 counties.</w:t>
      </w:r>
      <w:r w:rsidR="00EE6935">
        <w:rPr>
          <w:rFonts w:ascii="Calibri Light" w:hAnsi="Calibri Light" w:cs="Calibri Light"/>
          <w:szCs w:val="24"/>
        </w:rPr>
        <w:t xml:space="preserve"> </w:t>
      </w:r>
      <w:r w:rsidR="00F60B72" w:rsidRPr="00F60B72">
        <w:rPr>
          <w:rFonts w:ascii="Calibri Light" w:hAnsi="Calibri Light" w:cs="Calibri Light"/>
          <w:szCs w:val="24"/>
        </w:rPr>
        <w:t>MBHP</w:t>
      </w:r>
      <w:r w:rsidRPr="00F60B72">
        <w:rPr>
          <w:rFonts w:ascii="Calibri Light" w:hAnsi="Calibri Light" w:cs="Calibri Light"/>
          <w:szCs w:val="24"/>
        </w:rPr>
        <w:t xml:space="preserve"> had network deficiencies for </w:t>
      </w:r>
      <w:r w:rsidR="00F60B72" w:rsidRPr="00F60B72">
        <w:rPr>
          <w:rFonts w:ascii="Calibri Light" w:hAnsi="Calibri Light" w:cs="Calibri Light"/>
          <w:szCs w:val="24"/>
        </w:rPr>
        <w:t>14</w:t>
      </w:r>
      <w:r w:rsidRPr="00F60B72">
        <w:rPr>
          <w:rFonts w:ascii="Calibri Light" w:hAnsi="Calibri Light" w:cs="Calibri Light"/>
          <w:szCs w:val="24"/>
        </w:rPr>
        <w:t xml:space="preserve"> provider types</w:t>
      </w:r>
      <w:r w:rsidR="00EE6935">
        <w:rPr>
          <w:rFonts w:ascii="Calibri Light" w:hAnsi="Calibri Light" w:cs="Calibri Light"/>
          <w:szCs w:val="24"/>
        </w:rPr>
        <w:t>.</w:t>
      </w:r>
      <w:r w:rsidR="00F60B72">
        <w:rPr>
          <w:rFonts w:ascii="Calibri Light" w:hAnsi="Calibri Light" w:cs="Calibri Light"/>
          <w:szCs w:val="24"/>
        </w:rPr>
        <w:t xml:space="preserve"> </w:t>
      </w:r>
    </w:p>
    <w:p w14:paraId="52408E95" w14:textId="77777777" w:rsidR="003B5E17" w:rsidRDefault="003B5E17" w:rsidP="00636CDA">
      <w:pPr>
        <w:rPr>
          <w:rFonts w:ascii="Calibri Light" w:hAnsi="Calibri Light" w:cs="Calibri Light"/>
          <w:szCs w:val="24"/>
        </w:rPr>
      </w:pPr>
    </w:p>
    <w:p w14:paraId="577A4FF5" w14:textId="0C481C70" w:rsidR="009F7B69" w:rsidRPr="00BC0A5B" w:rsidRDefault="00B30F4A" w:rsidP="00636CDA">
      <w:pPr>
        <w:rPr>
          <w:rFonts w:ascii="Calibri Light" w:hAnsi="Calibri Light" w:cs="Calibri Light"/>
          <w:szCs w:val="24"/>
        </w:rPr>
      </w:pPr>
      <w:r>
        <w:rPr>
          <w:rFonts w:ascii="Calibri Light" w:hAnsi="Calibri Light" w:cs="Calibri Light"/>
          <w:szCs w:val="24"/>
        </w:rPr>
        <w:t>MBHP</w:t>
      </w:r>
      <w:r w:rsidR="009F7B69" w:rsidRPr="00BC0A5B">
        <w:rPr>
          <w:rFonts w:ascii="Calibri Light" w:hAnsi="Calibri Light" w:cs="Calibri Light"/>
          <w:szCs w:val="24"/>
        </w:rPr>
        <w:t xml:space="preserve">-specific </w:t>
      </w:r>
      <w:r w:rsidR="009F7B69" w:rsidRPr="00260AF5">
        <w:rPr>
          <w:rFonts w:ascii="Calibri Light" w:hAnsi="Calibri Light" w:cs="Calibri Light"/>
          <w:szCs w:val="24"/>
        </w:rPr>
        <w:t>results</w:t>
      </w:r>
      <w:r w:rsidR="002820E4">
        <w:rPr>
          <w:rFonts w:ascii="Calibri Light" w:hAnsi="Calibri Light" w:cs="Calibri Light"/>
          <w:szCs w:val="24"/>
        </w:rPr>
        <w:t xml:space="preserve"> for network adequacy</w:t>
      </w:r>
      <w:r w:rsidR="009F7B69" w:rsidRPr="00260AF5">
        <w:rPr>
          <w:rFonts w:ascii="Calibri Light" w:hAnsi="Calibri Light" w:cs="Calibri Light"/>
          <w:szCs w:val="24"/>
        </w:rPr>
        <w:t xml:space="preserve"> </w:t>
      </w:r>
      <w:r w:rsidR="009F7B69" w:rsidRPr="00BC0A5B">
        <w:rPr>
          <w:rFonts w:ascii="Calibri Light" w:hAnsi="Calibri Light" w:cs="Calibri Light"/>
          <w:szCs w:val="24"/>
        </w:rPr>
        <w:t xml:space="preserve">are provided in </w:t>
      </w:r>
      <w:r w:rsidR="009F7B69" w:rsidRPr="00BC0A5B">
        <w:rPr>
          <w:rFonts w:ascii="Calibri Light" w:hAnsi="Calibri Light" w:cs="Calibri Light"/>
          <w:b/>
          <w:szCs w:val="24"/>
        </w:rPr>
        <w:t xml:space="preserve">Section </w:t>
      </w:r>
      <w:r w:rsidR="009F7B69" w:rsidRPr="00260AF5">
        <w:rPr>
          <w:rFonts w:ascii="Calibri Light" w:hAnsi="Calibri Light" w:cs="Calibri Light"/>
          <w:b/>
          <w:szCs w:val="24"/>
        </w:rPr>
        <w:t>VI</w:t>
      </w:r>
      <w:r w:rsidR="009F7B69" w:rsidRPr="00BC0A5B">
        <w:rPr>
          <w:rFonts w:ascii="Calibri Light" w:hAnsi="Calibri Light" w:cs="Calibri Light"/>
          <w:szCs w:val="24"/>
        </w:rPr>
        <w:t xml:space="preserve"> of this report.</w:t>
      </w:r>
    </w:p>
    <w:p w14:paraId="0A5A408D" w14:textId="77777777" w:rsidR="009F7B69" w:rsidRDefault="009F7B69" w:rsidP="00636CDA">
      <w:pPr>
        <w:keepNext/>
        <w:keepLines/>
        <w:spacing w:before="200"/>
        <w:outlineLvl w:val="2"/>
        <w:rPr>
          <w:rFonts w:ascii="Calibri Light" w:eastAsia="Times New Roman" w:hAnsi="Calibri Light" w:cs="Calibri Light"/>
          <w:b/>
          <w:bCs/>
          <w:color w:val="4F81BD"/>
          <w:sz w:val="26"/>
        </w:rPr>
      </w:pPr>
      <w:r w:rsidRPr="00BC0A5B">
        <w:rPr>
          <w:rFonts w:ascii="Calibri Light" w:eastAsia="Times New Roman" w:hAnsi="Calibri Light" w:cs="Calibri Light"/>
          <w:b/>
          <w:bCs/>
          <w:color w:val="4F81BD"/>
          <w:sz w:val="26"/>
        </w:rPr>
        <w:t>Member Experience of Care Survey</w:t>
      </w:r>
    </w:p>
    <w:p w14:paraId="30D20F0E" w14:textId="77777777" w:rsidR="004E368F" w:rsidRDefault="004E368F" w:rsidP="00636CDA">
      <w:pPr>
        <w:rPr>
          <w:rFonts w:ascii="Calibri Light" w:hAnsi="Calibri Light" w:cs="Calibri Light"/>
        </w:rPr>
      </w:pPr>
      <w:r w:rsidRPr="00FD074E">
        <w:rPr>
          <w:rFonts w:ascii="Calibri Light" w:hAnsi="Calibri Light" w:cs="Calibri Light"/>
        </w:rPr>
        <w:t xml:space="preserve">The overall objective of the </w:t>
      </w:r>
      <w:r>
        <w:rPr>
          <w:rFonts w:ascii="Calibri Light" w:hAnsi="Calibri Light" w:cs="Calibri Light"/>
        </w:rPr>
        <w:t>member experience</w:t>
      </w:r>
      <w:r w:rsidRPr="00FD074E">
        <w:rPr>
          <w:rFonts w:ascii="Calibri Light" w:hAnsi="Calibri Light" w:cs="Calibri Light"/>
        </w:rPr>
        <w:t xml:space="preserve"> survey</w:t>
      </w:r>
      <w:r>
        <w:rPr>
          <w:rFonts w:ascii="Calibri Light" w:hAnsi="Calibri Light" w:cs="Calibri Light"/>
        </w:rPr>
        <w:t>s</w:t>
      </w:r>
      <w:r w:rsidRPr="00FD074E">
        <w:rPr>
          <w:rFonts w:ascii="Calibri Light" w:hAnsi="Calibri Light" w:cs="Calibri Light"/>
        </w:rPr>
        <w:t xml:space="preserve"> is to capture accurate and complete information about consumer-reported experiences with health care.</w:t>
      </w:r>
    </w:p>
    <w:p w14:paraId="059856F1" w14:textId="77777777" w:rsidR="004E368F" w:rsidRDefault="004E368F" w:rsidP="00636CDA">
      <w:pPr>
        <w:rPr>
          <w:rFonts w:ascii="Calibri Light" w:hAnsi="Calibri Light" w:cs="Calibri Light"/>
          <w:szCs w:val="24"/>
        </w:rPr>
      </w:pPr>
    </w:p>
    <w:p w14:paraId="404C20A3" w14:textId="77777777" w:rsidR="004E368F" w:rsidRDefault="004E368F" w:rsidP="00636CDA">
      <w:pPr>
        <w:rPr>
          <w:rFonts w:ascii="Calibri Light" w:hAnsi="Calibri Light" w:cs="Calibri Light"/>
          <w:szCs w:val="24"/>
        </w:rPr>
      </w:pPr>
      <w:r w:rsidRPr="008F579F">
        <w:rPr>
          <w:rFonts w:ascii="Calibri Light" w:hAnsi="Calibri Light" w:cs="Calibri Light"/>
          <w:b/>
          <w:bCs/>
          <w:szCs w:val="24"/>
        </w:rPr>
        <w:t>Strengths</w:t>
      </w:r>
      <w:r>
        <w:rPr>
          <w:rFonts w:ascii="Calibri Light" w:hAnsi="Calibri Light" w:cs="Calibri Light"/>
          <w:szCs w:val="24"/>
        </w:rPr>
        <w:t xml:space="preserve">: </w:t>
      </w:r>
    </w:p>
    <w:p w14:paraId="0C80B8AE" w14:textId="749CAAB5" w:rsidR="004E368F" w:rsidRPr="00D04DA9" w:rsidRDefault="004E368F" w:rsidP="00636CDA">
      <w:pPr>
        <w:rPr>
          <w:rFonts w:ascii="Calibri Light" w:hAnsi="Calibri Light" w:cs="Calibri Light"/>
        </w:rPr>
      </w:pPr>
      <w:r w:rsidRPr="008E54E8">
        <w:rPr>
          <w:rFonts w:ascii="Calibri Light" w:hAnsi="Calibri Light" w:cs="Calibri Light"/>
        </w:rPr>
        <w:t xml:space="preserve">MassHealth </w:t>
      </w:r>
      <w:r w:rsidR="008E54E8" w:rsidRPr="008E54E8">
        <w:rPr>
          <w:rFonts w:ascii="Calibri Light" w:hAnsi="Calibri Light" w:cs="Calibri Light"/>
        </w:rPr>
        <w:t>requires MBHP to conduct satisfaction surveys of covered individuals and share the results with the state</w:t>
      </w:r>
      <w:r w:rsidR="008E54E8">
        <w:rPr>
          <w:rFonts w:ascii="Calibri Light" w:hAnsi="Calibri Light" w:cs="Calibri Light"/>
        </w:rPr>
        <w:t xml:space="preserve"> on an annual basis</w:t>
      </w:r>
      <w:r w:rsidR="008E54E8" w:rsidRPr="008E54E8">
        <w:rPr>
          <w:rFonts w:ascii="Calibri Light" w:hAnsi="Calibri Light" w:cs="Calibri Light"/>
        </w:rPr>
        <w:t xml:space="preserve">. MBHP contracted with SPH Analytics to administer a standardized survey, referred to </w:t>
      </w:r>
      <w:r w:rsidR="008E54E8" w:rsidRPr="00D04DA9">
        <w:rPr>
          <w:rFonts w:ascii="Calibri Light" w:hAnsi="Calibri Light" w:cs="Calibri Light"/>
        </w:rPr>
        <w:t xml:space="preserve">as the MBHP’s Member Satisfaction Survey. </w:t>
      </w:r>
    </w:p>
    <w:p w14:paraId="5A7E1820" w14:textId="77777777" w:rsidR="004E368F" w:rsidRPr="00D04DA9" w:rsidRDefault="004E368F" w:rsidP="00636CDA">
      <w:pPr>
        <w:rPr>
          <w:rFonts w:ascii="Calibri Light" w:hAnsi="Calibri Light" w:cs="Calibri Light"/>
          <w:szCs w:val="24"/>
        </w:rPr>
      </w:pPr>
    </w:p>
    <w:p w14:paraId="32706D80" w14:textId="232819CC" w:rsidR="004E368F" w:rsidRDefault="00143E7D" w:rsidP="00636CDA">
      <w:pPr>
        <w:rPr>
          <w:rFonts w:ascii="Calibri Light" w:hAnsi="Calibri Light" w:cs="Calibri Light"/>
          <w:szCs w:val="24"/>
        </w:rPr>
      </w:pPr>
      <w:r w:rsidRPr="00D04DA9">
        <w:rPr>
          <w:rFonts w:ascii="Calibri Light" w:hAnsi="Calibri Light" w:cs="Calibri Light"/>
          <w:szCs w:val="24"/>
        </w:rPr>
        <w:t>When IPRO compared MBHP’s survey results to the benchmark goal</w:t>
      </w:r>
      <w:r w:rsidR="0085232D" w:rsidRPr="00D04DA9">
        <w:rPr>
          <w:rFonts w:ascii="Calibri Light" w:hAnsi="Calibri Light" w:cs="Calibri Light"/>
          <w:szCs w:val="24"/>
        </w:rPr>
        <w:t>s</w:t>
      </w:r>
      <w:r w:rsidRPr="00D04DA9">
        <w:rPr>
          <w:rFonts w:ascii="Calibri Light" w:hAnsi="Calibri Light" w:cs="Calibri Light"/>
          <w:szCs w:val="24"/>
        </w:rPr>
        <w:t xml:space="preserve"> set by MassHealth, MBHP scored above the benchmark </w:t>
      </w:r>
      <w:r w:rsidR="00D04DA9" w:rsidRPr="00D04DA9">
        <w:rPr>
          <w:rFonts w:ascii="Calibri Light" w:hAnsi="Calibri Light" w:cs="Calibri Light"/>
          <w:szCs w:val="24"/>
        </w:rPr>
        <w:t>for the</w:t>
      </w:r>
      <w:r w:rsidR="00A03FEC">
        <w:rPr>
          <w:rFonts w:ascii="Calibri Light" w:hAnsi="Calibri Light" w:cs="Calibri Light"/>
          <w:szCs w:val="24"/>
        </w:rPr>
        <w:t xml:space="preserve"> measure related to</w:t>
      </w:r>
      <w:r w:rsidRPr="00D04DA9">
        <w:rPr>
          <w:rFonts w:ascii="Calibri Light" w:hAnsi="Calibri Light" w:cs="Calibri Light"/>
          <w:szCs w:val="24"/>
        </w:rPr>
        <w:t xml:space="preserve"> appointment availability</w:t>
      </w:r>
      <w:r w:rsidR="00A03FEC">
        <w:rPr>
          <w:rFonts w:ascii="Calibri Light" w:hAnsi="Calibri Light" w:cs="Calibri Light"/>
          <w:szCs w:val="24"/>
        </w:rPr>
        <w:t>,</w:t>
      </w:r>
      <w:r w:rsidRPr="00D04DA9">
        <w:rPr>
          <w:rFonts w:ascii="Calibri Light" w:hAnsi="Calibri Light" w:cs="Calibri Light"/>
          <w:szCs w:val="24"/>
        </w:rPr>
        <w:t xml:space="preserve"> as well as </w:t>
      </w:r>
      <w:r w:rsidR="00160F90" w:rsidRPr="00D04DA9">
        <w:rPr>
          <w:rFonts w:ascii="Calibri Light" w:hAnsi="Calibri Light" w:cs="Calibri Light"/>
          <w:szCs w:val="24"/>
        </w:rPr>
        <w:t>five</w:t>
      </w:r>
      <w:r w:rsidRPr="00D04DA9">
        <w:rPr>
          <w:rFonts w:ascii="Calibri Light" w:hAnsi="Calibri Light" w:cs="Calibri Light"/>
          <w:szCs w:val="24"/>
        </w:rPr>
        <w:t xml:space="preserve"> </w:t>
      </w:r>
      <w:r w:rsidR="00945AB5" w:rsidRPr="00D04DA9">
        <w:rPr>
          <w:rFonts w:ascii="Calibri Light" w:hAnsi="Calibri Light" w:cs="Calibri Light"/>
          <w:szCs w:val="24"/>
        </w:rPr>
        <w:t xml:space="preserve">measures </w:t>
      </w:r>
      <w:r w:rsidR="00047BEE" w:rsidRPr="00D04DA9">
        <w:rPr>
          <w:rFonts w:ascii="Calibri Light" w:hAnsi="Calibri Light" w:cs="Calibri Light"/>
          <w:szCs w:val="24"/>
        </w:rPr>
        <w:t>in</w:t>
      </w:r>
      <w:r w:rsidR="00945AB5" w:rsidRPr="00D04DA9">
        <w:rPr>
          <w:rFonts w:ascii="Calibri Light" w:hAnsi="Calibri Light" w:cs="Calibri Light"/>
          <w:szCs w:val="24"/>
        </w:rPr>
        <w:t xml:space="preserve"> the A</w:t>
      </w:r>
      <w:r w:rsidR="00160F90" w:rsidRPr="00D04DA9">
        <w:rPr>
          <w:rFonts w:ascii="Calibri Light" w:hAnsi="Calibri Light" w:cs="Calibri Light"/>
          <w:szCs w:val="24"/>
        </w:rPr>
        <w:t>cceptability</w:t>
      </w:r>
      <w:r w:rsidRPr="00D04DA9">
        <w:rPr>
          <w:rFonts w:ascii="Calibri Light" w:hAnsi="Calibri Light" w:cs="Calibri Light"/>
          <w:szCs w:val="24"/>
        </w:rPr>
        <w:t xml:space="preserve"> of MBHP </w:t>
      </w:r>
      <w:r w:rsidR="00945AB5" w:rsidRPr="00D04DA9">
        <w:rPr>
          <w:rFonts w:ascii="Calibri Light" w:hAnsi="Calibri Light" w:cs="Calibri Light"/>
          <w:szCs w:val="24"/>
        </w:rPr>
        <w:t>P</w:t>
      </w:r>
      <w:r w:rsidR="00160F90" w:rsidRPr="00D04DA9">
        <w:rPr>
          <w:rFonts w:ascii="Calibri Light" w:hAnsi="Calibri Light" w:cs="Calibri Light"/>
          <w:szCs w:val="24"/>
        </w:rPr>
        <w:t>ractitioners</w:t>
      </w:r>
      <w:r w:rsidR="00945AB5" w:rsidRPr="00D04DA9">
        <w:rPr>
          <w:rFonts w:ascii="Calibri Light" w:hAnsi="Calibri Light" w:cs="Calibri Light"/>
          <w:szCs w:val="24"/>
        </w:rPr>
        <w:t xml:space="preserve"> category</w:t>
      </w:r>
      <w:r w:rsidRPr="00D04DA9">
        <w:rPr>
          <w:rFonts w:ascii="Calibri Light" w:hAnsi="Calibri Light" w:cs="Calibri Light"/>
          <w:szCs w:val="24"/>
        </w:rPr>
        <w:t xml:space="preserve">, </w:t>
      </w:r>
      <w:r w:rsidR="00160F90" w:rsidRPr="00D04DA9">
        <w:rPr>
          <w:rFonts w:ascii="Calibri Light" w:hAnsi="Calibri Light" w:cs="Calibri Light"/>
          <w:szCs w:val="24"/>
        </w:rPr>
        <w:t xml:space="preserve">four </w:t>
      </w:r>
      <w:r w:rsidR="00945AB5" w:rsidRPr="00D04DA9">
        <w:rPr>
          <w:rFonts w:ascii="Calibri Light" w:hAnsi="Calibri Light" w:cs="Calibri Light"/>
          <w:szCs w:val="24"/>
        </w:rPr>
        <w:t xml:space="preserve">measures </w:t>
      </w:r>
      <w:r w:rsidR="00047BEE" w:rsidRPr="00D04DA9">
        <w:rPr>
          <w:rFonts w:ascii="Calibri Light" w:hAnsi="Calibri Light" w:cs="Calibri Light"/>
          <w:szCs w:val="24"/>
        </w:rPr>
        <w:t>in</w:t>
      </w:r>
      <w:r w:rsidR="00945AB5" w:rsidRPr="00D04DA9">
        <w:rPr>
          <w:rFonts w:ascii="Calibri Light" w:hAnsi="Calibri Light" w:cs="Calibri Light"/>
          <w:szCs w:val="24"/>
        </w:rPr>
        <w:t xml:space="preserve"> the S</w:t>
      </w:r>
      <w:r w:rsidR="00160F90" w:rsidRPr="00D04DA9">
        <w:rPr>
          <w:rFonts w:ascii="Calibri Light" w:hAnsi="Calibri Light" w:cs="Calibri Light"/>
          <w:szCs w:val="24"/>
        </w:rPr>
        <w:t xml:space="preserve">cope of </w:t>
      </w:r>
      <w:r w:rsidR="00945AB5" w:rsidRPr="00D04DA9">
        <w:rPr>
          <w:rFonts w:ascii="Calibri Light" w:hAnsi="Calibri Light" w:cs="Calibri Light"/>
          <w:szCs w:val="24"/>
        </w:rPr>
        <w:t>S</w:t>
      </w:r>
      <w:r w:rsidR="00160F90" w:rsidRPr="00D04DA9">
        <w:rPr>
          <w:rFonts w:ascii="Calibri Light" w:hAnsi="Calibri Light" w:cs="Calibri Light"/>
          <w:szCs w:val="24"/>
        </w:rPr>
        <w:t>ervice</w:t>
      </w:r>
      <w:r w:rsidR="00945AB5" w:rsidRPr="00D04DA9">
        <w:rPr>
          <w:rFonts w:ascii="Calibri Light" w:hAnsi="Calibri Light" w:cs="Calibri Light"/>
          <w:szCs w:val="24"/>
        </w:rPr>
        <w:t xml:space="preserve"> category</w:t>
      </w:r>
      <w:r w:rsidR="00160F90" w:rsidRPr="00D04DA9">
        <w:rPr>
          <w:rFonts w:ascii="Calibri Light" w:hAnsi="Calibri Light" w:cs="Calibri Light"/>
          <w:szCs w:val="24"/>
        </w:rPr>
        <w:t xml:space="preserve">, and one </w:t>
      </w:r>
      <w:r w:rsidR="00945AB5" w:rsidRPr="00D04DA9">
        <w:rPr>
          <w:rFonts w:ascii="Calibri Light" w:hAnsi="Calibri Light" w:cs="Calibri Light"/>
          <w:szCs w:val="24"/>
        </w:rPr>
        <w:t>measure in the E</w:t>
      </w:r>
      <w:r w:rsidR="00160F90" w:rsidRPr="00D04DA9">
        <w:rPr>
          <w:rFonts w:ascii="Calibri Light" w:hAnsi="Calibri Light" w:cs="Calibri Light"/>
          <w:szCs w:val="24"/>
        </w:rPr>
        <w:t xml:space="preserve">xperience of </w:t>
      </w:r>
      <w:r w:rsidR="00945AB5" w:rsidRPr="00D04DA9">
        <w:rPr>
          <w:rFonts w:ascii="Calibri Light" w:hAnsi="Calibri Light" w:cs="Calibri Light"/>
          <w:szCs w:val="24"/>
        </w:rPr>
        <w:t>C</w:t>
      </w:r>
      <w:r w:rsidR="00160F90" w:rsidRPr="00D04DA9">
        <w:rPr>
          <w:rFonts w:ascii="Calibri Light" w:hAnsi="Calibri Light" w:cs="Calibri Light"/>
          <w:szCs w:val="24"/>
        </w:rPr>
        <w:t xml:space="preserve">are </w:t>
      </w:r>
      <w:r w:rsidR="00945AB5" w:rsidRPr="00D04DA9">
        <w:rPr>
          <w:rFonts w:ascii="Calibri Light" w:hAnsi="Calibri Light" w:cs="Calibri Light"/>
          <w:szCs w:val="24"/>
        </w:rPr>
        <w:t>category.</w:t>
      </w:r>
      <w:r w:rsidR="00160F90">
        <w:rPr>
          <w:rFonts w:ascii="Calibri Light" w:hAnsi="Calibri Light" w:cs="Calibri Light"/>
          <w:szCs w:val="24"/>
        </w:rPr>
        <w:t xml:space="preserve"> </w:t>
      </w:r>
    </w:p>
    <w:p w14:paraId="0B66473C" w14:textId="77777777" w:rsidR="00945AB5" w:rsidRPr="000732E4" w:rsidRDefault="00945AB5" w:rsidP="00636CDA">
      <w:pPr>
        <w:rPr>
          <w:rFonts w:ascii="Calibri Light" w:hAnsi="Calibri Light" w:cs="Calibri Light"/>
          <w:szCs w:val="24"/>
        </w:rPr>
      </w:pPr>
    </w:p>
    <w:p w14:paraId="22B44EE9" w14:textId="77777777" w:rsidR="004E368F" w:rsidRDefault="004E368F" w:rsidP="00636CDA">
      <w:pPr>
        <w:rPr>
          <w:rFonts w:ascii="Calibri Light" w:hAnsi="Calibri Light" w:cs="Calibri Light"/>
          <w:szCs w:val="24"/>
        </w:rPr>
      </w:pPr>
      <w:r w:rsidRPr="00DB5D37">
        <w:rPr>
          <w:rFonts w:ascii="Calibri Light" w:hAnsi="Calibri Light" w:cs="Calibri Light"/>
          <w:b/>
          <w:bCs/>
          <w:szCs w:val="24"/>
        </w:rPr>
        <w:t>Opportunities for improvement</w:t>
      </w:r>
      <w:r>
        <w:rPr>
          <w:rFonts w:ascii="Calibri Light" w:hAnsi="Calibri Light" w:cs="Calibri Light"/>
          <w:szCs w:val="24"/>
        </w:rPr>
        <w:t xml:space="preserve">: </w:t>
      </w:r>
    </w:p>
    <w:p w14:paraId="7A441250" w14:textId="478893FF" w:rsidR="004E368F" w:rsidRDefault="008E54E8" w:rsidP="00636CDA">
      <w:pPr>
        <w:rPr>
          <w:rFonts w:ascii="Calibri Light" w:hAnsi="Calibri Light" w:cs="Calibri Light"/>
          <w:szCs w:val="24"/>
        </w:rPr>
      </w:pPr>
      <w:r>
        <w:rPr>
          <w:rFonts w:ascii="Calibri Light" w:hAnsi="Calibri Light" w:cs="Calibri Light"/>
          <w:szCs w:val="24"/>
        </w:rPr>
        <w:t xml:space="preserve">IPRO compared MBHP’s survey results to </w:t>
      </w:r>
      <w:r w:rsidR="00143E7D">
        <w:rPr>
          <w:rFonts w:ascii="Calibri Light" w:hAnsi="Calibri Light" w:cs="Calibri Light"/>
          <w:szCs w:val="24"/>
        </w:rPr>
        <w:t xml:space="preserve">benchmark </w:t>
      </w:r>
      <w:r>
        <w:rPr>
          <w:rFonts w:ascii="Calibri Light" w:hAnsi="Calibri Light" w:cs="Calibri Light"/>
          <w:szCs w:val="24"/>
        </w:rPr>
        <w:t>goal</w:t>
      </w:r>
      <w:r w:rsidR="0085232D">
        <w:rPr>
          <w:rFonts w:ascii="Calibri Light" w:hAnsi="Calibri Light" w:cs="Calibri Light"/>
          <w:szCs w:val="24"/>
        </w:rPr>
        <w:t>s</w:t>
      </w:r>
      <w:r>
        <w:rPr>
          <w:rFonts w:ascii="Calibri Light" w:hAnsi="Calibri Light" w:cs="Calibri Light"/>
          <w:szCs w:val="24"/>
        </w:rPr>
        <w:t xml:space="preserve"> set by </w:t>
      </w:r>
      <w:r w:rsidR="00923987">
        <w:rPr>
          <w:rFonts w:ascii="Calibri Light" w:hAnsi="Calibri Light" w:cs="Calibri Light"/>
          <w:szCs w:val="24"/>
        </w:rPr>
        <w:t>MBHP</w:t>
      </w:r>
      <w:r>
        <w:rPr>
          <w:rFonts w:ascii="Calibri Light" w:hAnsi="Calibri Light" w:cs="Calibri Light"/>
          <w:szCs w:val="24"/>
        </w:rPr>
        <w:t xml:space="preserve">. </w:t>
      </w:r>
      <w:r w:rsidR="00143E7D">
        <w:rPr>
          <w:rFonts w:ascii="Calibri Light" w:hAnsi="Calibri Light" w:cs="Calibri Light"/>
          <w:szCs w:val="24"/>
        </w:rPr>
        <w:t>The benchmark goal</w:t>
      </w:r>
      <w:r w:rsidR="00160F90">
        <w:rPr>
          <w:rFonts w:ascii="Calibri Light" w:hAnsi="Calibri Light" w:cs="Calibri Light"/>
          <w:szCs w:val="24"/>
        </w:rPr>
        <w:t>s</w:t>
      </w:r>
      <w:r w:rsidR="00143E7D">
        <w:rPr>
          <w:rFonts w:ascii="Calibri Light" w:hAnsi="Calibri Light" w:cs="Calibri Light"/>
          <w:szCs w:val="24"/>
        </w:rPr>
        <w:t xml:space="preserve"> </w:t>
      </w:r>
      <w:r w:rsidR="00160F90">
        <w:rPr>
          <w:rFonts w:ascii="Calibri Light" w:hAnsi="Calibri Light" w:cs="Calibri Light"/>
          <w:szCs w:val="24"/>
        </w:rPr>
        <w:t>were</w:t>
      </w:r>
      <w:r w:rsidR="00143E7D">
        <w:rPr>
          <w:rFonts w:ascii="Calibri Light" w:hAnsi="Calibri Light" w:cs="Calibri Light"/>
          <w:szCs w:val="24"/>
        </w:rPr>
        <w:t xml:space="preserve"> available for 25 measures</w:t>
      </w:r>
      <w:r w:rsidR="00A03FEC">
        <w:rPr>
          <w:rFonts w:ascii="Calibri Light" w:hAnsi="Calibri Light" w:cs="Calibri Light"/>
          <w:szCs w:val="24"/>
        </w:rPr>
        <w:t>,</w:t>
      </w:r>
      <w:r w:rsidR="00143E7D">
        <w:rPr>
          <w:rFonts w:ascii="Calibri Light" w:hAnsi="Calibri Light" w:cs="Calibri Light"/>
          <w:szCs w:val="24"/>
        </w:rPr>
        <w:t xml:space="preserve"> and 14 of the measures were below the benchmarks. </w:t>
      </w:r>
    </w:p>
    <w:p w14:paraId="2AEB59CB" w14:textId="77777777" w:rsidR="004E368F" w:rsidRDefault="004E368F" w:rsidP="00636CDA">
      <w:pPr>
        <w:rPr>
          <w:rFonts w:ascii="Calibri Light" w:hAnsi="Calibri Light" w:cs="Calibri Light"/>
          <w:szCs w:val="24"/>
        </w:rPr>
      </w:pPr>
    </w:p>
    <w:p w14:paraId="21E0889B" w14:textId="54725BEF" w:rsidR="004E368F" w:rsidRPr="008E0059" w:rsidRDefault="004E368F" w:rsidP="00636CDA">
      <w:pPr>
        <w:rPr>
          <w:rFonts w:ascii="Calibri Light" w:hAnsi="Calibri Light" w:cs="Calibri Light"/>
          <w:szCs w:val="24"/>
        </w:rPr>
      </w:pPr>
      <w:r>
        <w:rPr>
          <w:rFonts w:ascii="Calibri Light" w:hAnsi="Calibri Light" w:cs="Calibri Light"/>
          <w:szCs w:val="24"/>
        </w:rPr>
        <w:t>S</w:t>
      </w:r>
      <w:r w:rsidRPr="008E0059">
        <w:rPr>
          <w:rFonts w:ascii="Calibri Light" w:hAnsi="Calibri Light" w:cs="Calibri Light"/>
          <w:szCs w:val="24"/>
        </w:rPr>
        <w:t xml:space="preserve">ummarized information about </w:t>
      </w:r>
      <w:r>
        <w:rPr>
          <w:rFonts w:ascii="Calibri Light" w:hAnsi="Calibri Light" w:cs="Calibri Light"/>
          <w:szCs w:val="24"/>
        </w:rPr>
        <w:t>health plans’</w:t>
      </w:r>
      <w:r w:rsidRPr="008E0059">
        <w:rPr>
          <w:rFonts w:ascii="Calibri Light" w:hAnsi="Calibri Light" w:cs="Calibri Light"/>
          <w:szCs w:val="24"/>
        </w:rPr>
        <w:t xml:space="preserve"> performance is not available on the MassHealth website. </w:t>
      </w:r>
      <w:r>
        <w:rPr>
          <w:rFonts w:ascii="Calibri Light" w:hAnsi="Calibri Light" w:cs="Calibri Light"/>
          <w:szCs w:val="24"/>
        </w:rPr>
        <w:t xml:space="preserve">Making survey reports publicly available could help inform consumers </w:t>
      </w:r>
      <w:r w:rsidR="00636CDA">
        <w:rPr>
          <w:rFonts w:ascii="Calibri Light" w:hAnsi="Calibri Light" w:cs="Calibri Light"/>
          <w:szCs w:val="24"/>
        </w:rPr>
        <w:t>about health plan choices</w:t>
      </w:r>
      <w:r>
        <w:rPr>
          <w:rFonts w:ascii="Calibri Light" w:hAnsi="Calibri Light" w:cs="Calibri Light"/>
          <w:szCs w:val="24"/>
        </w:rPr>
        <w:t xml:space="preserve">. </w:t>
      </w:r>
    </w:p>
    <w:p w14:paraId="3DE55D34" w14:textId="77777777" w:rsidR="004E368F" w:rsidRDefault="004E368F" w:rsidP="00636CDA">
      <w:pPr>
        <w:rPr>
          <w:rFonts w:ascii="Calibri Light" w:hAnsi="Calibri Light" w:cs="Calibri Light"/>
          <w:szCs w:val="24"/>
        </w:rPr>
      </w:pPr>
    </w:p>
    <w:p w14:paraId="08DB85E7" w14:textId="2299910C" w:rsidR="009F7B69" w:rsidRPr="00260AF5" w:rsidRDefault="00B30F4A" w:rsidP="00636CDA">
      <w:pPr>
        <w:rPr>
          <w:rFonts w:ascii="Calibri Light" w:hAnsi="Calibri Light" w:cs="Calibri Light"/>
          <w:szCs w:val="24"/>
        </w:rPr>
      </w:pPr>
      <w:r>
        <w:rPr>
          <w:rFonts w:ascii="Calibri Light" w:hAnsi="Calibri Light" w:cs="Calibri Light"/>
          <w:szCs w:val="24"/>
        </w:rPr>
        <w:t>MBHP</w:t>
      </w:r>
      <w:r w:rsidR="009F7B69">
        <w:rPr>
          <w:rFonts w:ascii="Calibri Light" w:hAnsi="Calibri Light" w:cs="Calibri Light"/>
          <w:szCs w:val="24"/>
        </w:rPr>
        <w:t>-specific results</w:t>
      </w:r>
      <w:r w:rsidR="00636CDA">
        <w:rPr>
          <w:rFonts w:ascii="Calibri Light" w:hAnsi="Calibri Light" w:cs="Calibri Light"/>
          <w:szCs w:val="24"/>
        </w:rPr>
        <w:t xml:space="preserve"> for member experience of care surveys</w:t>
      </w:r>
      <w:r w:rsidR="009F7B69">
        <w:rPr>
          <w:rFonts w:ascii="Calibri Light" w:hAnsi="Calibri Light" w:cs="Calibri Light"/>
          <w:szCs w:val="24"/>
        </w:rPr>
        <w:t xml:space="preserve"> are provided in </w:t>
      </w:r>
      <w:r w:rsidR="009F7B69" w:rsidRPr="00051570">
        <w:rPr>
          <w:rFonts w:ascii="Calibri Light" w:hAnsi="Calibri Light" w:cs="Calibri Light"/>
          <w:b/>
          <w:bCs/>
          <w:szCs w:val="24"/>
        </w:rPr>
        <w:t>Section VII</w:t>
      </w:r>
      <w:r w:rsidR="009F7B69">
        <w:rPr>
          <w:rFonts w:ascii="Calibri Light" w:hAnsi="Calibri Light" w:cs="Calibri Light"/>
          <w:szCs w:val="24"/>
        </w:rPr>
        <w:t xml:space="preserve"> of this report. </w:t>
      </w:r>
    </w:p>
    <w:p w14:paraId="68AC95CE" w14:textId="77777777" w:rsidR="009F7B69" w:rsidRPr="00522700" w:rsidRDefault="009F7B69" w:rsidP="00636CDA">
      <w:pPr>
        <w:pStyle w:val="Heading2"/>
        <w:rPr>
          <w:rFonts w:ascii="Calibri Light" w:eastAsia="Times New Roman" w:hAnsi="Calibri Light" w:cs="Calibri Light"/>
        </w:rPr>
      </w:pPr>
      <w:bookmarkStart w:id="22" w:name="_Toc132285806"/>
      <w:bookmarkStart w:id="23" w:name="_Toc36127933"/>
      <w:bookmarkStart w:id="24" w:name="_Hlk127560922"/>
      <w:bookmarkEnd w:id="17"/>
      <w:r w:rsidRPr="00522700">
        <w:rPr>
          <w:rFonts w:ascii="Calibri Light" w:eastAsia="Times New Roman" w:hAnsi="Calibri Light" w:cs="Calibri Light"/>
        </w:rPr>
        <w:t>Recommendations</w:t>
      </w:r>
      <w:bookmarkEnd w:id="22"/>
    </w:p>
    <w:p w14:paraId="3FFBE417" w14:textId="29600E54" w:rsidR="009F7B69" w:rsidRPr="00BC0A5B" w:rsidRDefault="009F7B69" w:rsidP="00636CDA">
      <w:pPr>
        <w:rPr>
          <w:rFonts w:ascii="Calibri Light" w:eastAsia="Calibri" w:hAnsi="Calibri Light" w:cs="Calibri Light"/>
          <w:szCs w:val="24"/>
        </w:rPr>
      </w:pPr>
      <w:bookmarkStart w:id="25" w:name="_Hlk95137451"/>
      <w:bookmarkEnd w:id="23"/>
      <w:bookmarkEnd w:id="24"/>
      <w:r w:rsidRPr="00BC0A5B">
        <w:rPr>
          <w:rFonts w:ascii="Calibri Light" w:eastAsia="Calibri" w:hAnsi="Calibri Light" w:cs="Calibri Light"/>
          <w:szCs w:val="24"/>
        </w:rPr>
        <w:t xml:space="preserve">Per </w:t>
      </w:r>
      <w:r w:rsidR="00636CDA" w:rsidRPr="00636CDA">
        <w:rPr>
          <w:rFonts w:ascii="Calibri Light" w:eastAsia="Calibri" w:hAnsi="Calibri Light" w:cs="Calibri Light"/>
          <w:i/>
          <w:iCs/>
          <w:szCs w:val="24"/>
        </w:rPr>
        <w:t>Title</w:t>
      </w:r>
      <w:r w:rsidR="00636CDA">
        <w:rPr>
          <w:rFonts w:ascii="Calibri Light" w:eastAsia="Calibri" w:hAnsi="Calibri Light" w:cs="Calibri Light"/>
          <w:szCs w:val="24"/>
        </w:rPr>
        <w:t xml:space="preserve"> </w:t>
      </w:r>
      <w:r w:rsidRPr="00BC0A5B">
        <w:rPr>
          <w:rFonts w:ascii="Calibri Light" w:eastAsia="Calibri" w:hAnsi="Calibri Light" w:cs="Calibri Light"/>
          <w:i/>
          <w:szCs w:val="24"/>
        </w:rPr>
        <w:t>42 CFR § 438.364 External quality review results (a)(4)</w:t>
      </w:r>
      <w:r w:rsidRPr="00BC0A5B">
        <w:rPr>
          <w:rFonts w:ascii="Calibri Light" w:eastAsia="Calibri" w:hAnsi="Calibri Light" w:cs="Calibri Light"/>
          <w:szCs w:val="24"/>
        </w:rPr>
        <w:t xml:space="preserve">, this report is required to include recommendations for improving the quality of health care services furnished by </w:t>
      </w:r>
      <w:r w:rsidR="00B30F4A">
        <w:rPr>
          <w:rFonts w:ascii="Calibri Light" w:eastAsia="Calibri" w:hAnsi="Calibri Light" w:cs="Calibri Light"/>
          <w:szCs w:val="24"/>
        </w:rPr>
        <w:t xml:space="preserve">MBHP </w:t>
      </w:r>
      <w:r w:rsidRPr="00BC0A5B">
        <w:rPr>
          <w:rFonts w:ascii="Calibri Light" w:eastAsia="Calibri" w:hAnsi="Calibri Light" w:cs="Calibri Light"/>
          <w:szCs w:val="24"/>
        </w:rPr>
        <w:t xml:space="preserve">and recommendations on how MassHealth can target the goals and the objectives outlined in the state’s quality strategy to better support improvement in the </w:t>
      </w:r>
      <w:r w:rsidRPr="00BC0A5B">
        <w:rPr>
          <w:rFonts w:ascii="Calibri Light" w:eastAsia="Calibri" w:hAnsi="Calibri Light" w:cs="Calibri Light"/>
          <w:b/>
          <w:bCs/>
          <w:szCs w:val="24"/>
        </w:rPr>
        <w:t>quality</w:t>
      </w:r>
      <w:r w:rsidRPr="00BC0A5B">
        <w:rPr>
          <w:rFonts w:ascii="Calibri Light" w:eastAsia="Calibri" w:hAnsi="Calibri Light" w:cs="Calibri Light"/>
          <w:szCs w:val="24"/>
        </w:rPr>
        <w:t xml:space="preserve"> of, </w:t>
      </w:r>
      <w:r w:rsidRPr="00BC0A5B">
        <w:rPr>
          <w:rFonts w:ascii="Calibri Light" w:eastAsia="Calibri" w:hAnsi="Calibri Light" w:cs="Calibri Light"/>
          <w:b/>
          <w:bCs/>
          <w:szCs w:val="24"/>
        </w:rPr>
        <w:t>timeliness</w:t>
      </w:r>
      <w:r w:rsidRPr="00BC0A5B">
        <w:rPr>
          <w:rFonts w:ascii="Calibri Light" w:eastAsia="Calibri" w:hAnsi="Calibri Light" w:cs="Calibri Light"/>
          <w:szCs w:val="24"/>
        </w:rPr>
        <w:t xml:space="preserve"> of, and </w:t>
      </w:r>
      <w:r w:rsidRPr="00BC0A5B">
        <w:rPr>
          <w:rFonts w:ascii="Calibri Light" w:eastAsia="Calibri" w:hAnsi="Calibri Light" w:cs="Calibri Light"/>
          <w:b/>
          <w:bCs/>
          <w:szCs w:val="24"/>
        </w:rPr>
        <w:t>access</w:t>
      </w:r>
      <w:r w:rsidRPr="00BC0A5B">
        <w:rPr>
          <w:rFonts w:ascii="Calibri Light" w:eastAsia="Calibri" w:hAnsi="Calibri Light" w:cs="Calibri Light"/>
          <w:szCs w:val="24"/>
        </w:rPr>
        <w:t xml:space="preserve"> to health care services furnished to Medicaid managed care enrollees. </w:t>
      </w:r>
    </w:p>
    <w:p w14:paraId="3D6A218B" w14:textId="77777777" w:rsidR="009F7B69" w:rsidRPr="00C00989" w:rsidRDefault="009F7B69" w:rsidP="00636CDA">
      <w:pPr>
        <w:pStyle w:val="Heading3"/>
        <w:rPr>
          <w:rFonts w:ascii="Calibri Light" w:eastAsia="Times New Roman" w:hAnsi="Calibri Light" w:cs="Calibri Light"/>
        </w:rPr>
      </w:pPr>
      <w:bookmarkStart w:id="26" w:name="_Toc88683631"/>
      <w:bookmarkStart w:id="27" w:name="_Toc92303586"/>
      <w:bookmarkStart w:id="28" w:name="_Toc95383319"/>
      <w:bookmarkEnd w:id="25"/>
      <w:r w:rsidRPr="00C00989">
        <w:rPr>
          <w:rFonts w:ascii="Calibri Light" w:eastAsia="Times New Roman" w:hAnsi="Calibri Light" w:cs="Calibri Light"/>
        </w:rPr>
        <w:t xml:space="preserve">EQR Recommendations for </w:t>
      </w:r>
      <w:bookmarkEnd w:id="26"/>
      <w:bookmarkEnd w:id="27"/>
      <w:bookmarkEnd w:id="28"/>
      <w:r w:rsidRPr="00C00989">
        <w:rPr>
          <w:rFonts w:ascii="Calibri Light" w:eastAsia="Times New Roman" w:hAnsi="Calibri Light" w:cs="Calibri Light"/>
        </w:rPr>
        <w:t>MassHealth</w:t>
      </w:r>
    </w:p>
    <w:p w14:paraId="62D26811" w14:textId="6B270EC4" w:rsidR="00284C77" w:rsidRPr="009F7B69" w:rsidRDefault="00284C77" w:rsidP="00387095">
      <w:pPr>
        <w:pStyle w:val="ListParagraph"/>
        <w:numPr>
          <w:ilvl w:val="0"/>
          <w:numId w:val="24"/>
        </w:numPr>
        <w:ind w:left="360"/>
        <w:rPr>
          <w:rFonts w:ascii="Calibri Light" w:eastAsia="Times New Roman" w:hAnsi="Calibri Light" w:cs="Calibri Light"/>
        </w:rPr>
      </w:pPr>
      <w:r w:rsidRPr="009353C5">
        <w:rPr>
          <w:rFonts w:ascii="Calibri Light" w:eastAsia="Calibri" w:hAnsi="Calibri Light" w:cs="Calibri Light"/>
          <w:i/>
          <w:iCs/>
          <w:szCs w:val="24"/>
        </w:rPr>
        <w:t>Recommendation towards achieving the goals of the Medicaid quality strategy</w:t>
      </w:r>
      <w:r w:rsidRPr="009F7B69">
        <w:rPr>
          <w:rFonts w:ascii="Calibri Light" w:eastAsia="Calibri" w:hAnsi="Calibri Light" w:cs="Calibri Light"/>
          <w:szCs w:val="24"/>
        </w:rPr>
        <w:t xml:space="preserve"> </w:t>
      </w:r>
      <w:r w:rsidR="00636CDA">
        <w:rPr>
          <w:rFonts w:ascii="Calibri Light" w:eastAsia="Calibri" w:hAnsi="Calibri Light" w:cs="Calibri Light"/>
          <w:szCs w:val="24"/>
        </w:rPr>
        <w:t>−</w:t>
      </w:r>
      <w:r w:rsidR="00636CDA" w:rsidRPr="009F7B69">
        <w:rPr>
          <w:rFonts w:ascii="Calibri Light" w:eastAsia="Calibri" w:hAnsi="Calibri Light" w:cs="Calibri Light"/>
          <w:szCs w:val="24"/>
        </w:rPr>
        <w:t xml:space="preserve"> </w:t>
      </w:r>
      <w:r w:rsidRPr="009F7B69">
        <w:rPr>
          <w:rFonts w:ascii="Calibri Light" w:eastAsia="Times New Roman" w:hAnsi="Calibri Light" w:cs="Calibri Light"/>
        </w:rPr>
        <w:t xml:space="preserve">MassHealth should assess whether </w:t>
      </w:r>
      <w:r w:rsidRPr="004D347A">
        <w:rPr>
          <w:rFonts w:ascii="Calibri Light" w:eastAsia="Times New Roman" w:hAnsi="Calibri Light" w:cs="Calibri Light"/>
        </w:rPr>
        <w:t>the state met or made progress on the five strategic goals and objectives described in the quality strategy. This assessment should describe whether the state successfully promoted better care for MassHealth members (goal 1), achieved measurable reductions in health care inequities (goal 2), made care more value-based (goal 3), successfully promoted person-</w:t>
      </w:r>
      <w:r w:rsidR="00636CDA">
        <w:rPr>
          <w:rFonts w:ascii="Calibri Light" w:eastAsia="Times New Roman" w:hAnsi="Calibri Light" w:cs="Calibri Light"/>
        </w:rPr>
        <w:t xml:space="preserve"> and family-</w:t>
      </w:r>
      <w:r w:rsidRPr="004D347A">
        <w:rPr>
          <w:rFonts w:ascii="Calibri Light" w:eastAsia="Times New Roman" w:hAnsi="Calibri Light" w:cs="Calibri Light"/>
        </w:rPr>
        <w:t xml:space="preserve">centered care (goal 4), and improved </w:t>
      </w:r>
      <w:r w:rsidRPr="004D347A">
        <w:rPr>
          <w:rFonts w:ascii="Calibri Light" w:eastAsia="Times New Roman" w:hAnsi="Calibri Light" w:cs="Calibri Light"/>
        </w:rPr>
        <w:lastRenderedPageBreak/>
        <w:t>care through better integration, communication, and coordination (goal 5). The state may decide to continue with or revise its five strategic goals and objectives based on the evaluation.</w:t>
      </w:r>
      <w:r w:rsidRPr="004D347A">
        <w:rPr>
          <w:rStyle w:val="FootnoteReference"/>
          <w:rFonts w:ascii="Calibri Light" w:eastAsia="Times New Roman" w:hAnsi="Calibri Light" w:cs="Calibri Light"/>
        </w:rPr>
        <w:footnoteReference w:id="3"/>
      </w:r>
    </w:p>
    <w:p w14:paraId="17A2DC80" w14:textId="773D7606" w:rsidR="00284C77" w:rsidRPr="009F7B69" w:rsidRDefault="00284C77" w:rsidP="00387095">
      <w:pPr>
        <w:pStyle w:val="ListParagraph"/>
        <w:numPr>
          <w:ilvl w:val="0"/>
          <w:numId w:val="24"/>
        </w:numPr>
        <w:ind w:left="360"/>
        <w:rPr>
          <w:rFonts w:ascii="Calibri Light" w:hAnsi="Calibri Light" w:cs="Calibri Light"/>
          <w:szCs w:val="24"/>
        </w:rPr>
      </w:pPr>
      <w:r w:rsidRPr="009F7B69">
        <w:rPr>
          <w:rFonts w:ascii="Calibri Light" w:eastAsia="Times New Roman" w:hAnsi="Calibri Light" w:cs="Calibri Light"/>
          <w:i/>
          <w:iCs/>
        </w:rPr>
        <w:t xml:space="preserve">Recommendation towards accelerating the effectiveness of </w:t>
      </w:r>
      <w:r w:rsidR="00636CDA">
        <w:rPr>
          <w:rFonts w:ascii="Calibri Light" w:eastAsia="Times New Roman" w:hAnsi="Calibri Light" w:cs="Calibri Light"/>
          <w:i/>
          <w:iCs/>
        </w:rPr>
        <w:t>PIPs</w:t>
      </w:r>
      <w:r w:rsidRPr="009F7B69">
        <w:rPr>
          <w:rFonts w:ascii="Calibri Light" w:eastAsia="Times New Roman" w:hAnsi="Calibri Light" w:cs="Calibri Light"/>
          <w:i/>
          <w:iCs/>
        </w:rPr>
        <w:t xml:space="preserve"> </w:t>
      </w:r>
      <w:r w:rsidR="00636CDA">
        <w:rPr>
          <w:rFonts w:ascii="Calibri Light" w:eastAsia="Times New Roman" w:hAnsi="Calibri Light" w:cs="Calibri Light"/>
        </w:rPr>
        <w:t>−</w:t>
      </w:r>
      <w:r w:rsidR="00636CDA" w:rsidRPr="004D347A">
        <w:rPr>
          <w:rFonts w:ascii="Calibri Light" w:eastAsia="Times New Roman" w:hAnsi="Calibri Light" w:cs="Calibri Light"/>
          <w:i/>
          <w:iCs/>
        </w:rPr>
        <w:t xml:space="preserve"> </w:t>
      </w:r>
      <w:r w:rsidRPr="004D347A">
        <w:rPr>
          <w:rFonts w:ascii="Calibri Light" w:eastAsia="Times New Roman" w:hAnsi="Calibri Light" w:cs="Calibri Light"/>
        </w:rPr>
        <w:t xml:space="preserve">IPRO recommends that MassHealth’s PIPs have an effective aim statement and include intervention tracking measures </w:t>
      </w:r>
      <w:r w:rsidRPr="004D347A">
        <w:rPr>
          <w:rFonts w:ascii="Calibri Light" w:hAnsi="Calibri Light" w:cs="Calibri Light"/>
          <w:szCs w:val="24"/>
        </w:rPr>
        <w:t>to better track the success of specific changes that were put in place to overcome barriers that prevent improvement</w:t>
      </w:r>
      <w:r w:rsidRPr="009F7B69">
        <w:rPr>
          <w:rFonts w:ascii="Calibri Light" w:hAnsi="Calibri Light" w:cs="Calibri Light"/>
          <w:szCs w:val="24"/>
        </w:rPr>
        <w:t>.</w:t>
      </w:r>
    </w:p>
    <w:p w14:paraId="4E7AE614" w14:textId="6418FDA8" w:rsidR="00284C77" w:rsidRDefault="00284C77" w:rsidP="00387095">
      <w:pPr>
        <w:pStyle w:val="ListParagraph"/>
        <w:numPr>
          <w:ilvl w:val="0"/>
          <w:numId w:val="24"/>
        </w:numPr>
        <w:ind w:left="360"/>
        <w:rPr>
          <w:rFonts w:ascii="Calibri Light" w:eastAsia="Times New Roman" w:hAnsi="Calibri Light" w:cs="Calibri Light"/>
        </w:rPr>
      </w:pPr>
      <w:r w:rsidRPr="009353C5">
        <w:rPr>
          <w:rFonts w:ascii="Calibri Light" w:eastAsia="Times New Roman" w:hAnsi="Calibri Light" w:cs="Calibri Light"/>
          <w:i/>
          <w:iCs/>
        </w:rPr>
        <w:t>Recommendation towards better performance on quality measures</w:t>
      </w:r>
      <w:r w:rsidRPr="009F7B69">
        <w:rPr>
          <w:rFonts w:ascii="Calibri Light" w:eastAsia="Times New Roman" w:hAnsi="Calibri Light" w:cs="Calibri Light"/>
        </w:rPr>
        <w:t xml:space="preserve"> </w:t>
      </w:r>
      <w:r>
        <w:rPr>
          <w:rFonts w:ascii="Calibri Light" w:eastAsia="Times New Roman" w:hAnsi="Calibri Light" w:cs="Calibri Light"/>
        </w:rPr>
        <w:t>–</w:t>
      </w:r>
      <w:r w:rsidRPr="009F7B69">
        <w:rPr>
          <w:rFonts w:ascii="Calibri Light" w:eastAsia="Times New Roman" w:hAnsi="Calibri Light" w:cs="Calibri Light"/>
        </w:rPr>
        <w:t xml:space="preserve"> </w:t>
      </w:r>
      <w:r>
        <w:rPr>
          <w:rFonts w:ascii="Calibri Light" w:eastAsia="Times New Roman" w:hAnsi="Calibri Light" w:cs="Calibri Light"/>
        </w:rPr>
        <w:t>MassHealth should c</w:t>
      </w:r>
      <w:r w:rsidRPr="009F7B69">
        <w:rPr>
          <w:rFonts w:ascii="Calibri Light" w:eastAsia="Times New Roman" w:hAnsi="Calibri Light" w:cs="Calibri Light"/>
        </w:rPr>
        <w:t xml:space="preserve">ontinue to leverage the HEDIS and </w:t>
      </w:r>
      <w:r>
        <w:rPr>
          <w:rFonts w:ascii="Calibri Light" w:eastAsia="Times New Roman" w:hAnsi="Calibri Light" w:cs="Calibri Light"/>
        </w:rPr>
        <w:t>members experience of care s</w:t>
      </w:r>
      <w:r w:rsidRPr="009F7B69">
        <w:rPr>
          <w:rFonts w:ascii="Calibri Light" w:eastAsia="Times New Roman" w:hAnsi="Calibri Light" w:cs="Calibri Light"/>
        </w:rPr>
        <w:t xml:space="preserve">urvey data and report findings to support the development of relevant major initiatives, quality improvement strategies and interventions, and performance monitoring and evaluation activities. </w:t>
      </w:r>
    </w:p>
    <w:p w14:paraId="2DC80933" w14:textId="7FA71813" w:rsidR="00142A11" w:rsidRPr="00142A11" w:rsidRDefault="00142A11" w:rsidP="00142A11">
      <w:pPr>
        <w:pStyle w:val="ListParagraph"/>
        <w:numPr>
          <w:ilvl w:val="0"/>
          <w:numId w:val="24"/>
        </w:numPr>
        <w:ind w:left="360"/>
        <w:rPr>
          <w:rFonts w:ascii="Calibri Light" w:hAnsi="Calibri Light" w:cs="Calibri Light"/>
          <w:szCs w:val="24"/>
        </w:rPr>
      </w:pPr>
      <w:r w:rsidRPr="00936806">
        <w:rPr>
          <w:rFonts w:ascii="Calibri Light" w:eastAsia="Times New Roman" w:hAnsi="Calibri Light" w:cs="Calibri Light"/>
          <w:i/>
          <w:iCs/>
        </w:rPr>
        <w:t xml:space="preserve">Recommendation towards measurable </w:t>
      </w:r>
      <w:r w:rsidRPr="00936806">
        <w:rPr>
          <w:rFonts w:ascii="Calibri Light" w:hAnsi="Calibri Light" w:cs="Calibri Light"/>
          <w:i/>
          <w:iCs/>
          <w:szCs w:val="24"/>
        </w:rPr>
        <w:t>network adequacy standards</w:t>
      </w:r>
      <w:r w:rsidRPr="00936806">
        <w:rPr>
          <w:rFonts w:ascii="Calibri Light" w:hAnsi="Calibri Light" w:cs="Calibri Light"/>
          <w:szCs w:val="24"/>
        </w:rPr>
        <w:t xml:space="preserve"> – </w:t>
      </w:r>
      <w:bookmarkStart w:id="29" w:name="_Hlk132222815"/>
      <w:r w:rsidRPr="00936806">
        <w:rPr>
          <w:rFonts w:ascii="Calibri Light" w:hAnsi="Calibri Light" w:cs="Calibri Light"/>
          <w:szCs w:val="24"/>
        </w:rPr>
        <w:t>MassHealth should continue to monitor network adequacy across MCPs and leverage the results to improve access. MassHealth should also work with EQRO and MCPs to identify consistent network adequacy indicators.</w:t>
      </w:r>
      <w:bookmarkEnd w:id="29"/>
    </w:p>
    <w:p w14:paraId="43691C59" w14:textId="77777777" w:rsidR="00284C77" w:rsidRPr="004D6F33" w:rsidRDefault="00284C77" w:rsidP="00387095">
      <w:pPr>
        <w:pStyle w:val="ListParagraph"/>
        <w:numPr>
          <w:ilvl w:val="0"/>
          <w:numId w:val="24"/>
        </w:numPr>
        <w:ind w:left="360"/>
        <w:rPr>
          <w:rFonts w:ascii="Calibri Light" w:eastAsia="Times New Roman" w:hAnsi="Calibri Light" w:cs="Calibri Light"/>
        </w:rPr>
      </w:pPr>
      <w:r w:rsidRPr="004D6F33">
        <w:rPr>
          <w:rFonts w:ascii="Calibri Light" w:eastAsia="Times New Roman" w:hAnsi="Calibri Light" w:cs="Calibri Light"/>
          <w:i/>
          <w:iCs/>
        </w:rPr>
        <w:t>Recommendation towards sharing information about member experiences with health care</w:t>
      </w:r>
      <w:r>
        <w:rPr>
          <w:rFonts w:ascii="Calibri Light" w:eastAsia="Times New Roman" w:hAnsi="Calibri Light" w:cs="Calibri Light"/>
        </w:rPr>
        <w:t xml:space="preserve"> – IPRO </w:t>
      </w:r>
      <w:r w:rsidRPr="004D6F33">
        <w:rPr>
          <w:rFonts w:ascii="Calibri Light" w:eastAsia="Times New Roman" w:hAnsi="Calibri Light" w:cs="Calibri Light"/>
        </w:rPr>
        <w:t xml:space="preserve">recommends that MassHealth publish summary results from member experience surveys on the MassHealth Quality Reports and Resources website and make the results available to MassHealth enrollees. </w:t>
      </w:r>
    </w:p>
    <w:p w14:paraId="735DC462" w14:textId="24B672C9" w:rsidR="006D08F1" w:rsidRPr="00C00989" w:rsidRDefault="00B30F4A" w:rsidP="00636CDA">
      <w:pPr>
        <w:pStyle w:val="Heading3"/>
        <w:rPr>
          <w:rFonts w:ascii="Calibri Light" w:eastAsia="Times New Roman" w:hAnsi="Calibri Light" w:cs="Calibri Light"/>
        </w:rPr>
      </w:pPr>
      <w:r w:rsidRPr="00C00989">
        <w:rPr>
          <w:rFonts w:ascii="Calibri Light" w:eastAsia="Times New Roman" w:hAnsi="Calibri Light" w:cs="Calibri Light"/>
        </w:rPr>
        <w:t>EQR Recommendations for MBHP</w:t>
      </w:r>
    </w:p>
    <w:p w14:paraId="6F43D890" w14:textId="47745173" w:rsidR="00345D58" w:rsidRDefault="00B30F4A" w:rsidP="00636CDA">
      <w:pPr>
        <w:jc w:val="both"/>
        <w:rPr>
          <w:rFonts w:ascii="Calibri Light" w:eastAsia="Calibri" w:hAnsi="Calibri Light" w:cs="Calibri Light"/>
          <w:szCs w:val="24"/>
        </w:rPr>
      </w:pPr>
      <w:bookmarkStart w:id="30" w:name="_Hlk127647593"/>
      <w:r>
        <w:rPr>
          <w:rFonts w:ascii="Calibri Light" w:eastAsia="Calibri" w:hAnsi="Calibri Light" w:cs="Calibri Light"/>
          <w:szCs w:val="24"/>
        </w:rPr>
        <w:t>MBHP</w:t>
      </w:r>
      <w:r w:rsidR="006D08F1" w:rsidRPr="00B30F4A">
        <w:rPr>
          <w:rFonts w:ascii="Calibri Light" w:eastAsia="Calibri" w:hAnsi="Calibri Light" w:cs="Calibri Light"/>
          <w:szCs w:val="24"/>
        </w:rPr>
        <w:t xml:space="preserve">-specific recommendations related to the </w:t>
      </w:r>
      <w:r w:rsidR="006D08F1" w:rsidRPr="00B30F4A">
        <w:rPr>
          <w:rFonts w:ascii="Calibri Light" w:eastAsia="Calibri" w:hAnsi="Calibri Light" w:cs="Calibri Light"/>
          <w:b/>
          <w:szCs w:val="24"/>
        </w:rPr>
        <w:t>quality</w:t>
      </w:r>
      <w:r w:rsidR="006D08F1" w:rsidRPr="00B30F4A">
        <w:rPr>
          <w:rFonts w:ascii="Calibri Light" w:eastAsia="Calibri" w:hAnsi="Calibri Light" w:cs="Calibri Light"/>
          <w:szCs w:val="24"/>
        </w:rPr>
        <w:t xml:space="preserve">, </w:t>
      </w:r>
      <w:r w:rsidR="006D08F1" w:rsidRPr="00B30F4A">
        <w:rPr>
          <w:rFonts w:ascii="Calibri Light" w:eastAsia="Calibri" w:hAnsi="Calibri Light" w:cs="Calibri Light"/>
          <w:b/>
          <w:szCs w:val="24"/>
        </w:rPr>
        <w:t>timeliness</w:t>
      </w:r>
      <w:r w:rsidR="006D08F1" w:rsidRPr="00B30F4A">
        <w:rPr>
          <w:rFonts w:ascii="Calibri Light" w:eastAsia="Calibri" w:hAnsi="Calibri Light" w:cs="Calibri Light"/>
          <w:szCs w:val="24"/>
        </w:rPr>
        <w:t xml:space="preserve">, and </w:t>
      </w:r>
      <w:r w:rsidR="006D08F1" w:rsidRPr="00B30F4A">
        <w:rPr>
          <w:rFonts w:ascii="Calibri Light" w:eastAsia="Calibri" w:hAnsi="Calibri Light" w:cs="Calibri Light"/>
          <w:b/>
          <w:szCs w:val="24"/>
        </w:rPr>
        <w:t xml:space="preserve">access </w:t>
      </w:r>
      <w:r w:rsidR="006D08F1" w:rsidRPr="00B30F4A">
        <w:rPr>
          <w:rFonts w:ascii="Calibri Light" w:eastAsia="Calibri" w:hAnsi="Calibri Light" w:cs="Calibri Light"/>
          <w:szCs w:val="24"/>
        </w:rPr>
        <w:t xml:space="preserve">to care are provided in </w:t>
      </w:r>
      <w:r w:rsidR="006D08F1" w:rsidRPr="00B30F4A">
        <w:rPr>
          <w:rFonts w:ascii="Calibri Light" w:eastAsia="Calibri" w:hAnsi="Calibri Light" w:cs="Calibri Light"/>
          <w:b/>
          <w:szCs w:val="24"/>
        </w:rPr>
        <w:t>Section IX</w:t>
      </w:r>
      <w:r w:rsidR="006D08F1" w:rsidRPr="00B30F4A">
        <w:rPr>
          <w:rFonts w:ascii="Calibri Light" w:eastAsia="Calibri" w:hAnsi="Calibri Light" w:cs="Calibri Light"/>
          <w:szCs w:val="24"/>
        </w:rPr>
        <w:t xml:space="preserve"> of this report.</w:t>
      </w:r>
    </w:p>
    <w:p w14:paraId="1699FF78" w14:textId="4267313B" w:rsidR="00513D3B" w:rsidRPr="00345D58" w:rsidRDefault="00345D58" w:rsidP="00345D58">
      <w:pPr>
        <w:spacing w:after="200" w:line="276" w:lineRule="auto"/>
        <w:rPr>
          <w:rFonts w:ascii="Calibri Light" w:eastAsia="Calibri" w:hAnsi="Calibri Light" w:cs="Calibri Light"/>
          <w:szCs w:val="24"/>
        </w:rPr>
      </w:pPr>
      <w:r>
        <w:rPr>
          <w:rFonts w:ascii="Calibri Light" w:eastAsia="Calibri" w:hAnsi="Calibri Light" w:cs="Calibri Light"/>
          <w:szCs w:val="24"/>
        </w:rPr>
        <w:br w:type="page"/>
      </w:r>
      <w:bookmarkEnd w:id="30"/>
    </w:p>
    <w:p w14:paraId="2FE1C7D1" w14:textId="60CC4689" w:rsidR="00943CA6" w:rsidRPr="003345FC" w:rsidRDefault="00FB2401" w:rsidP="004139AE">
      <w:pPr>
        <w:pStyle w:val="Heading1"/>
        <w:ind w:left="360" w:hanging="360"/>
      </w:pPr>
      <w:bookmarkStart w:id="31" w:name="_Toc132285807"/>
      <w:r w:rsidRPr="00715F2D">
        <w:lastRenderedPageBreak/>
        <w:t>Massachusetts</w:t>
      </w:r>
      <w:r w:rsidR="007E2E2C" w:rsidRPr="003345FC">
        <w:t xml:space="preserve"> Medicaid Managed Care Program</w:t>
      </w:r>
      <w:bookmarkEnd w:id="15"/>
      <w:bookmarkEnd w:id="16"/>
      <w:bookmarkEnd w:id="31"/>
    </w:p>
    <w:p w14:paraId="03BB6C0E" w14:textId="6C6E4A04" w:rsidR="00143E30" w:rsidRPr="00E12F79" w:rsidRDefault="00143E30" w:rsidP="00636CDA">
      <w:pPr>
        <w:pStyle w:val="Heading2"/>
        <w:rPr>
          <w:rFonts w:ascii="Calibri Light" w:hAnsi="Calibri Light" w:cs="Calibri Light"/>
        </w:rPr>
      </w:pPr>
      <w:bookmarkStart w:id="32" w:name="_Toc22909873"/>
      <w:bookmarkStart w:id="33" w:name="_Toc36127935"/>
      <w:bookmarkStart w:id="34" w:name="_Toc51252297"/>
      <w:bookmarkStart w:id="35" w:name="_Toc54182093"/>
      <w:bookmarkStart w:id="36" w:name="_Toc64480000"/>
      <w:bookmarkStart w:id="37" w:name="_Toc67305526"/>
      <w:bookmarkStart w:id="38" w:name="_Toc86933878"/>
      <w:bookmarkStart w:id="39" w:name="_Toc112764607"/>
      <w:bookmarkStart w:id="40" w:name="_Toc132285808"/>
      <w:r w:rsidRPr="00E12F79">
        <w:rPr>
          <w:rFonts w:ascii="Calibri Light" w:hAnsi="Calibri Light" w:cs="Calibri Light"/>
        </w:rPr>
        <w:t>Managed Care</w:t>
      </w:r>
      <w:r w:rsidR="00FE045A" w:rsidRPr="00E12F79">
        <w:rPr>
          <w:rFonts w:ascii="Calibri Light" w:hAnsi="Calibri Light" w:cs="Calibri Light"/>
        </w:rPr>
        <w:t xml:space="preserve"> in </w:t>
      </w:r>
      <w:bookmarkEnd w:id="32"/>
      <w:bookmarkEnd w:id="33"/>
      <w:bookmarkEnd w:id="34"/>
      <w:bookmarkEnd w:id="35"/>
      <w:bookmarkEnd w:id="36"/>
      <w:bookmarkEnd w:id="37"/>
      <w:bookmarkEnd w:id="38"/>
      <w:r w:rsidR="00FB2401" w:rsidRPr="00715F2D">
        <w:rPr>
          <w:rFonts w:ascii="Calibri Light" w:hAnsi="Calibri Light" w:cs="Calibri Light"/>
        </w:rPr>
        <w:t>Massachusetts</w:t>
      </w:r>
      <w:bookmarkEnd w:id="39"/>
      <w:bookmarkEnd w:id="40"/>
    </w:p>
    <w:p w14:paraId="248B9F40" w14:textId="77777777" w:rsidR="00892180" w:rsidRPr="00892180" w:rsidRDefault="00892180" w:rsidP="00892180">
      <w:pPr>
        <w:rPr>
          <w:rFonts w:ascii="Calibri Light" w:hAnsi="Calibri Light" w:cs="Calibri Light"/>
        </w:rPr>
      </w:pPr>
      <w:bookmarkStart w:id="41" w:name="_Toc22909878"/>
      <w:bookmarkStart w:id="42" w:name="_Toc36127940"/>
      <w:r w:rsidRPr="00892180">
        <w:rPr>
          <w:rFonts w:ascii="Calibri Light" w:hAnsi="Calibri Light" w:cs="Calibri Light"/>
        </w:rPr>
        <w:t xml:space="preserve">Massachusetts’s Medicaid program provides healthcare coverage to low-income individuals and families in the state. </w:t>
      </w:r>
      <w:proofErr w:type="gramStart"/>
      <w:r w:rsidRPr="00892180">
        <w:rPr>
          <w:rFonts w:ascii="Calibri Light" w:hAnsi="Calibri Light" w:cs="Calibri Light"/>
        </w:rPr>
        <w:t>The Massachusetts’s</w:t>
      </w:r>
      <w:proofErr w:type="gramEnd"/>
      <w:r w:rsidRPr="00892180">
        <w:rPr>
          <w:rFonts w:ascii="Calibri Light" w:hAnsi="Calibri Light" w:cs="Calibri Light"/>
        </w:rPr>
        <w:t xml:space="preserve"> Medicaid program is funded by both the state and federal government, and it is administered by the Massachusetts EOHSS, known as MassHealth.</w:t>
      </w:r>
    </w:p>
    <w:p w14:paraId="1B69324B" w14:textId="77777777" w:rsidR="00892180" w:rsidRPr="00892180" w:rsidRDefault="00892180" w:rsidP="00892180">
      <w:pPr>
        <w:rPr>
          <w:rFonts w:ascii="Calibri Light" w:hAnsi="Calibri Light" w:cs="Calibri Light"/>
        </w:rPr>
      </w:pPr>
    </w:p>
    <w:p w14:paraId="2DBB2B22" w14:textId="54695A73" w:rsidR="00892180" w:rsidRPr="00892180" w:rsidRDefault="00892180" w:rsidP="00892180">
      <w:pPr>
        <w:rPr>
          <w:rFonts w:ascii="Calibri Light" w:hAnsi="Calibri Light" w:cs="Calibri Light"/>
        </w:rPr>
      </w:pPr>
      <w:r w:rsidRPr="00892180">
        <w:rPr>
          <w:rFonts w:ascii="Calibri Light" w:hAnsi="Calibri Light" w:cs="Calibri Light"/>
        </w:rPr>
        <w:t>MassHealth’s mission is to improve the health outcomes of its members and their families by providing access to integrated health care services that sustainably and equitably promote health, well-being, independence, and quality of life. MassHealth covers over 2 million residents in Massachusetts, approximately 30</w:t>
      </w:r>
      <w:r w:rsidR="009143A6">
        <w:rPr>
          <w:rFonts w:ascii="Calibri Light" w:hAnsi="Calibri Light" w:cs="Calibri Light"/>
        </w:rPr>
        <w:t xml:space="preserve">% </w:t>
      </w:r>
      <w:r w:rsidRPr="00892180">
        <w:rPr>
          <w:rFonts w:ascii="Calibri Light" w:hAnsi="Calibri Light" w:cs="Calibri Light"/>
        </w:rPr>
        <w:t>of the state’s population.</w:t>
      </w:r>
      <w:r w:rsidRPr="00892180">
        <w:rPr>
          <w:rFonts w:ascii="Calibri Light" w:hAnsi="Calibri Light" w:cs="Calibri Light"/>
          <w:vertAlign w:val="superscript"/>
        </w:rPr>
        <w:footnoteReference w:id="4"/>
      </w:r>
      <w:r w:rsidRPr="00892180">
        <w:rPr>
          <w:rFonts w:ascii="Calibri Light" w:hAnsi="Calibri Light" w:cs="Calibri Light"/>
        </w:rPr>
        <w:t xml:space="preserve"> </w:t>
      </w:r>
    </w:p>
    <w:p w14:paraId="00728090" w14:textId="77777777" w:rsidR="00892180" w:rsidRPr="00892180" w:rsidRDefault="00892180" w:rsidP="00892180">
      <w:pPr>
        <w:rPr>
          <w:rFonts w:ascii="Calibri Light" w:hAnsi="Calibri Light" w:cs="Calibri Light"/>
        </w:rPr>
      </w:pPr>
    </w:p>
    <w:p w14:paraId="43BAB32F" w14:textId="77777777" w:rsidR="00892180" w:rsidRPr="00892180" w:rsidRDefault="00892180" w:rsidP="00892180">
      <w:pPr>
        <w:rPr>
          <w:rFonts w:ascii="Calibri Light" w:hAnsi="Calibri Light" w:cs="Calibri Light"/>
        </w:rPr>
      </w:pPr>
      <w:r w:rsidRPr="00892180">
        <w:rPr>
          <w:rFonts w:ascii="Calibri Light" w:hAnsi="Calibri Light" w:cs="Calibri Light"/>
        </w:rPr>
        <w:t xml:space="preserve">MassHealth provides a range of health care services, including preventive care, medical and surgical treatment, and behavioral health services. It also covers the cost of prescription drugs and medical equipment as well as transportation services, smoking cessation services, and LTSS. In addition, MassHealth offers specialized programs for certain populations, such as seniors, people with disabilities, and pregnant women. </w:t>
      </w:r>
    </w:p>
    <w:p w14:paraId="6C78E59E" w14:textId="77777777" w:rsidR="00892180" w:rsidRPr="00C350CC" w:rsidRDefault="00892180" w:rsidP="00C350CC">
      <w:pPr>
        <w:pStyle w:val="Heading2"/>
        <w:rPr>
          <w:rFonts w:ascii="Calibri Light" w:hAnsi="Calibri Light" w:cs="Calibri Light"/>
        </w:rPr>
      </w:pPr>
      <w:bookmarkStart w:id="43" w:name="_Toc64480001"/>
      <w:bookmarkStart w:id="44" w:name="_Toc67305527"/>
      <w:bookmarkStart w:id="45" w:name="_Toc86933879"/>
      <w:bookmarkStart w:id="46" w:name="_Toc112764608"/>
      <w:bookmarkStart w:id="47" w:name="_Toc128744806"/>
      <w:bookmarkStart w:id="48" w:name="_Toc132285809"/>
      <w:r w:rsidRPr="00C350CC">
        <w:rPr>
          <w:rFonts w:ascii="Calibri Light" w:hAnsi="Calibri Light" w:cs="Calibri Light"/>
        </w:rPr>
        <w:t>MassHealth Medicaid Quality Strategy</w:t>
      </w:r>
      <w:bookmarkEnd w:id="43"/>
      <w:bookmarkEnd w:id="44"/>
      <w:bookmarkEnd w:id="45"/>
      <w:bookmarkEnd w:id="46"/>
      <w:bookmarkEnd w:id="47"/>
      <w:bookmarkEnd w:id="48"/>
    </w:p>
    <w:p w14:paraId="750DD801" w14:textId="77777777" w:rsidR="00892180" w:rsidRPr="00892180" w:rsidRDefault="00892180" w:rsidP="00892180">
      <w:pPr>
        <w:rPr>
          <w:rFonts w:ascii="Calibri Light" w:hAnsi="Calibri Light" w:cs="Calibri Light"/>
        </w:rPr>
      </w:pPr>
      <w:r w:rsidRPr="00892180">
        <w:rPr>
          <w:rFonts w:ascii="Calibri Light" w:hAnsi="Calibri Light" w:cs="Calibri Light"/>
          <w:i/>
          <w:iCs/>
        </w:rPr>
        <w:t>Title 42 CFR § 438.340</w:t>
      </w:r>
      <w:r w:rsidRPr="00892180">
        <w:rPr>
          <w:rFonts w:ascii="Calibri Light" w:hAnsi="Calibri Light" w:cs="Calibri Light"/>
        </w:rPr>
        <w:t xml:space="preserve"> establishes that state agencies must draft and implement a written quality strategy for assessing and improving the quality of health care services furnished by the managed care programs with which the state is contracted. </w:t>
      </w:r>
    </w:p>
    <w:p w14:paraId="2F249713" w14:textId="77777777" w:rsidR="00892180" w:rsidRPr="00892180" w:rsidRDefault="00892180" w:rsidP="00892180">
      <w:pPr>
        <w:rPr>
          <w:rFonts w:ascii="Calibri Light" w:hAnsi="Calibri Light" w:cs="Calibri Light"/>
        </w:rPr>
      </w:pPr>
    </w:p>
    <w:p w14:paraId="29C47F5B" w14:textId="16F41006" w:rsidR="00892180" w:rsidRPr="00892180" w:rsidRDefault="00892180" w:rsidP="00892180">
      <w:pPr>
        <w:rPr>
          <w:rFonts w:ascii="Calibri Light" w:hAnsi="Calibri Light" w:cs="Calibri Light"/>
        </w:rPr>
      </w:pPr>
      <w:r w:rsidRPr="00892180">
        <w:rPr>
          <w:rFonts w:ascii="Calibri Light" w:hAnsi="Calibri Light" w:cs="Calibri Light"/>
        </w:rPr>
        <w:t xml:space="preserve">MassHealth has implemented a comprehensive Medicaid quality strategy to improve the quality of health care for its members. The quality strategy is comprehensive, as it guides quality improvement of services delivered to all MassHealth members, including managed care and fee-for-service populations. MassHealth’s strategic goals are listed in </w:t>
      </w:r>
      <w:r w:rsidRPr="00892180">
        <w:rPr>
          <w:rFonts w:ascii="Calibri Light" w:hAnsi="Calibri Light" w:cs="Calibri Light"/>
          <w:b/>
          <w:bCs/>
        </w:rPr>
        <w:t xml:space="preserve">Table </w:t>
      </w:r>
      <w:r w:rsidR="007815A6">
        <w:rPr>
          <w:rFonts w:ascii="Calibri Light" w:hAnsi="Calibri Light" w:cs="Calibri Light"/>
          <w:b/>
          <w:bCs/>
        </w:rPr>
        <w:t>1</w:t>
      </w:r>
      <w:r w:rsidRPr="00892180">
        <w:rPr>
          <w:rFonts w:ascii="Calibri Light" w:hAnsi="Calibri Light" w:cs="Calibri Light"/>
        </w:rPr>
        <w:t xml:space="preserve">. </w:t>
      </w:r>
    </w:p>
    <w:p w14:paraId="72569C86" w14:textId="77777777" w:rsidR="00892180" w:rsidRPr="00892180" w:rsidRDefault="00892180" w:rsidP="00892180">
      <w:pPr>
        <w:rPr>
          <w:rFonts w:ascii="Calibri Light" w:hAnsi="Calibri Light" w:cs="Calibri Light"/>
        </w:rPr>
      </w:pPr>
    </w:p>
    <w:p w14:paraId="7FBFB20B" w14:textId="65DBAE3E" w:rsidR="00892180" w:rsidRPr="002B20DF" w:rsidRDefault="00892180" w:rsidP="002B20DF">
      <w:pPr>
        <w:pStyle w:val="Caption"/>
        <w:rPr>
          <w:rFonts w:ascii="Calibri Light" w:hAnsi="Calibri Light" w:cs="Calibri Light"/>
        </w:rPr>
      </w:pPr>
      <w:bookmarkStart w:id="49" w:name="_Toc128744854"/>
      <w:bookmarkStart w:id="50" w:name="_Toc132285886"/>
      <w:r w:rsidRPr="002B20DF">
        <w:rPr>
          <w:rFonts w:ascii="Calibri Light" w:hAnsi="Calibri Light" w:cs="Calibri Light"/>
        </w:rPr>
        <w:t xml:space="preserve">Table </w:t>
      </w:r>
      <w:r w:rsidRPr="002B20DF">
        <w:rPr>
          <w:rFonts w:ascii="Calibri Light" w:hAnsi="Calibri Light" w:cs="Calibri Light"/>
        </w:rPr>
        <w:fldChar w:fldCharType="begin"/>
      </w:r>
      <w:r w:rsidRPr="002B20DF">
        <w:rPr>
          <w:rFonts w:ascii="Calibri Light" w:hAnsi="Calibri Light" w:cs="Calibri Light"/>
        </w:rPr>
        <w:instrText xml:space="preserve"> SEQ Table \* ARABIC </w:instrText>
      </w:r>
      <w:r w:rsidRPr="002B20DF">
        <w:rPr>
          <w:rFonts w:ascii="Calibri Light" w:hAnsi="Calibri Light" w:cs="Calibri Light"/>
        </w:rPr>
        <w:fldChar w:fldCharType="separate"/>
      </w:r>
      <w:r w:rsidR="00D73B22">
        <w:rPr>
          <w:rFonts w:ascii="Calibri Light" w:hAnsi="Calibri Light" w:cs="Calibri Light"/>
          <w:noProof/>
        </w:rPr>
        <w:t>1</w:t>
      </w:r>
      <w:r w:rsidRPr="002B20DF">
        <w:rPr>
          <w:rFonts w:ascii="Calibri Light" w:hAnsi="Calibri Light" w:cs="Calibri Light"/>
          <w:noProof/>
        </w:rPr>
        <w:fldChar w:fldCharType="end"/>
      </w:r>
      <w:r w:rsidRPr="002B20DF">
        <w:rPr>
          <w:rFonts w:ascii="Calibri Light" w:hAnsi="Calibri Light" w:cs="Calibri Light"/>
        </w:rPr>
        <w:t>: MassHealth’s Strategic Goals</w:t>
      </w:r>
      <w:bookmarkEnd w:id="49"/>
      <w:bookmarkEnd w:id="50"/>
      <w:r w:rsidRPr="002B20DF">
        <w:rPr>
          <w:rFonts w:ascii="Calibri Light" w:hAnsi="Calibri Light" w:cs="Calibri Light"/>
        </w:rPr>
        <w:t xml:space="preserve"> </w:t>
      </w:r>
    </w:p>
    <w:tbl>
      <w:tblPr>
        <w:tblStyle w:val="TableGrid"/>
        <w:tblW w:w="0" w:type="auto"/>
        <w:tblLook w:val="04A0" w:firstRow="1" w:lastRow="0" w:firstColumn="1" w:lastColumn="0" w:noHBand="0" w:noVBand="1"/>
      </w:tblPr>
      <w:tblGrid>
        <w:gridCol w:w="4315"/>
        <w:gridCol w:w="6475"/>
      </w:tblGrid>
      <w:tr w:rsidR="00892180" w:rsidRPr="00892180" w14:paraId="1725D1B5" w14:textId="77777777" w:rsidTr="000F4797">
        <w:tc>
          <w:tcPr>
            <w:tcW w:w="4315" w:type="dxa"/>
            <w:shd w:val="clear" w:color="auto" w:fill="5F497A" w:themeFill="accent4" w:themeFillShade="BF"/>
            <w:vAlign w:val="bottom"/>
          </w:tcPr>
          <w:p w14:paraId="781E4974" w14:textId="77777777" w:rsidR="00892180" w:rsidRPr="00892180" w:rsidRDefault="00892180" w:rsidP="00892180">
            <w:pPr>
              <w:jc w:val="left"/>
              <w:rPr>
                <w:rFonts w:ascii="Calibri Light" w:eastAsiaTheme="minorEastAsia" w:hAnsi="Calibri Light" w:cs="Calibri Light"/>
                <w:b/>
                <w:bCs/>
                <w:color w:val="FFFFFF" w:themeColor="background1"/>
                <w:sz w:val="22"/>
              </w:rPr>
            </w:pPr>
            <w:r w:rsidRPr="00892180">
              <w:rPr>
                <w:rFonts w:ascii="Calibri Light" w:eastAsiaTheme="minorEastAsia" w:hAnsi="Calibri Light" w:cs="Calibri Light"/>
                <w:b/>
                <w:bCs/>
                <w:color w:val="FFFFFF" w:themeColor="background1"/>
                <w:sz w:val="22"/>
              </w:rPr>
              <w:t>Strategic Goal</w:t>
            </w:r>
          </w:p>
        </w:tc>
        <w:tc>
          <w:tcPr>
            <w:tcW w:w="6475" w:type="dxa"/>
            <w:shd w:val="clear" w:color="auto" w:fill="5F497A" w:themeFill="accent4" w:themeFillShade="BF"/>
            <w:vAlign w:val="bottom"/>
          </w:tcPr>
          <w:p w14:paraId="3CF4D1EA" w14:textId="77777777" w:rsidR="00892180" w:rsidRPr="00892180" w:rsidRDefault="00892180" w:rsidP="00892180">
            <w:pPr>
              <w:jc w:val="center"/>
              <w:rPr>
                <w:rFonts w:ascii="Calibri Light" w:eastAsiaTheme="minorEastAsia" w:hAnsi="Calibri Light" w:cs="Calibri Light"/>
                <w:b/>
                <w:bCs/>
                <w:color w:val="FFFFFF" w:themeColor="background1"/>
                <w:sz w:val="22"/>
              </w:rPr>
            </w:pPr>
            <w:r w:rsidRPr="00892180">
              <w:rPr>
                <w:rFonts w:ascii="Calibri Light" w:eastAsiaTheme="minorEastAsia" w:hAnsi="Calibri Light" w:cs="Calibri Light"/>
                <w:b/>
                <w:bCs/>
                <w:color w:val="FFFFFF" w:themeColor="background1"/>
                <w:sz w:val="22"/>
              </w:rPr>
              <w:t>Description</w:t>
            </w:r>
          </w:p>
        </w:tc>
      </w:tr>
      <w:tr w:rsidR="00892180" w:rsidRPr="00892180" w14:paraId="5FF54A36" w14:textId="77777777" w:rsidTr="000F4797">
        <w:tc>
          <w:tcPr>
            <w:tcW w:w="4315" w:type="dxa"/>
            <w:vAlign w:val="center"/>
          </w:tcPr>
          <w:p w14:paraId="20EABC1C" w14:textId="77777777" w:rsidR="00892180" w:rsidRPr="00892180" w:rsidRDefault="00892180">
            <w:pPr>
              <w:numPr>
                <w:ilvl w:val="0"/>
                <w:numId w:val="23"/>
              </w:numPr>
              <w:contextualSpacing/>
              <w:jc w:val="left"/>
              <w:rPr>
                <w:rFonts w:ascii="Calibri Light" w:eastAsiaTheme="minorEastAsia" w:hAnsi="Calibri Light" w:cs="Calibri Light"/>
                <w:sz w:val="22"/>
              </w:rPr>
            </w:pPr>
            <w:r w:rsidRPr="00892180">
              <w:rPr>
                <w:rFonts w:ascii="Calibri Light" w:eastAsiaTheme="minorEastAsia" w:hAnsi="Calibri Light" w:cs="Calibri Light"/>
                <w:b/>
                <w:bCs/>
                <w:sz w:val="22"/>
              </w:rPr>
              <w:t>Promote better care</w:t>
            </w:r>
            <w:r w:rsidRPr="00892180">
              <w:rPr>
                <w:rFonts w:ascii="Calibri Light" w:eastAsiaTheme="minorEastAsia" w:hAnsi="Calibri Light" w:cs="Calibri Light"/>
                <w:sz w:val="22"/>
              </w:rPr>
              <w:t xml:space="preserve"> </w:t>
            </w:r>
          </w:p>
        </w:tc>
        <w:tc>
          <w:tcPr>
            <w:tcW w:w="6475" w:type="dxa"/>
            <w:vAlign w:val="center"/>
          </w:tcPr>
          <w:p w14:paraId="683F5037" w14:textId="77777777" w:rsidR="00892180" w:rsidRPr="00892180" w:rsidRDefault="00892180" w:rsidP="00892180">
            <w:pPr>
              <w:jc w:val="left"/>
              <w:rPr>
                <w:rFonts w:ascii="Calibri Light" w:eastAsiaTheme="minorEastAsia" w:hAnsi="Calibri Light" w:cs="Calibri Light"/>
                <w:sz w:val="22"/>
              </w:rPr>
            </w:pPr>
            <w:r w:rsidRPr="00892180">
              <w:rPr>
                <w:rFonts w:ascii="Calibri Light" w:eastAsiaTheme="minorEastAsia" w:hAnsi="Calibri Light" w:cs="Calibri Light"/>
                <w:sz w:val="22"/>
              </w:rPr>
              <w:t>Promote safe and high-quality care for MassHealth members.</w:t>
            </w:r>
          </w:p>
        </w:tc>
      </w:tr>
      <w:tr w:rsidR="00892180" w:rsidRPr="00892180" w14:paraId="50FCDFC5" w14:textId="77777777" w:rsidTr="000F4797">
        <w:tc>
          <w:tcPr>
            <w:tcW w:w="4315" w:type="dxa"/>
            <w:vAlign w:val="center"/>
          </w:tcPr>
          <w:p w14:paraId="602CD999" w14:textId="77777777" w:rsidR="00892180" w:rsidRPr="00892180" w:rsidRDefault="00892180">
            <w:pPr>
              <w:numPr>
                <w:ilvl w:val="0"/>
                <w:numId w:val="23"/>
              </w:numPr>
              <w:contextualSpacing/>
              <w:jc w:val="left"/>
              <w:rPr>
                <w:rFonts w:ascii="Calibri Light" w:eastAsiaTheme="minorEastAsia" w:hAnsi="Calibri Light" w:cs="Calibri Light"/>
                <w:sz w:val="22"/>
              </w:rPr>
            </w:pPr>
            <w:r w:rsidRPr="00892180">
              <w:rPr>
                <w:rFonts w:ascii="Calibri Light" w:eastAsiaTheme="minorEastAsia" w:hAnsi="Calibri Light" w:cs="Calibri Light"/>
                <w:b/>
                <w:bCs/>
                <w:sz w:val="22"/>
              </w:rPr>
              <w:t>Promote equitable care</w:t>
            </w:r>
          </w:p>
        </w:tc>
        <w:tc>
          <w:tcPr>
            <w:tcW w:w="6475" w:type="dxa"/>
            <w:vAlign w:val="center"/>
          </w:tcPr>
          <w:p w14:paraId="33A4B692" w14:textId="77777777" w:rsidR="00892180" w:rsidRPr="00892180" w:rsidRDefault="00892180" w:rsidP="00892180">
            <w:pPr>
              <w:jc w:val="left"/>
              <w:rPr>
                <w:rFonts w:ascii="Calibri Light" w:eastAsiaTheme="minorEastAsia" w:hAnsi="Calibri Light" w:cs="Calibri Light"/>
                <w:sz w:val="22"/>
              </w:rPr>
            </w:pPr>
            <w:r w:rsidRPr="00892180">
              <w:rPr>
                <w:rFonts w:ascii="Calibri Light" w:eastAsiaTheme="minorEastAsia" w:hAnsi="Calibri Light" w:cs="Calibri Light"/>
                <w:sz w:val="22"/>
              </w:rPr>
              <w:t>Achieve measurable reductions in health and health care quality inequities related to race, ethnicity, language, disability, sexual orientation, gender identity, and other social risk factors that MassHealth members experience.</w:t>
            </w:r>
          </w:p>
        </w:tc>
      </w:tr>
      <w:tr w:rsidR="00892180" w:rsidRPr="00892180" w14:paraId="716D12A6" w14:textId="77777777" w:rsidTr="000F4797">
        <w:tc>
          <w:tcPr>
            <w:tcW w:w="4315" w:type="dxa"/>
            <w:vAlign w:val="center"/>
          </w:tcPr>
          <w:p w14:paraId="10217584" w14:textId="77777777" w:rsidR="00892180" w:rsidRPr="00892180" w:rsidRDefault="00892180">
            <w:pPr>
              <w:numPr>
                <w:ilvl w:val="0"/>
                <w:numId w:val="23"/>
              </w:numPr>
              <w:contextualSpacing/>
              <w:jc w:val="left"/>
              <w:rPr>
                <w:rFonts w:ascii="Calibri Light" w:eastAsiaTheme="minorEastAsia" w:hAnsi="Calibri Light" w:cs="Calibri Light"/>
                <w:sz w:val="22"/>
              </w:rPr>
            </w:pPr>
            <w:r w:rsidRPr="00892180">
              <w:rPr>
                <w:rFonts w:ascii="Calibri Light" w:eastAsiaTheme="minorEastAsia" w:hAnsi="Calibri Light" w:cs="Calibri Light"/>
                <w:b/>
                <w:bCs/>
                <w:sz w:val="22"/>
              </w:rPr>
              <w:t>Make care more value-based</w:t>
            </w:r>
          </w:p>
        </w:tc>
        <w:tc>
          <w:tcPr>
            <w:tcW w:w="6475" w:type="dxa"/>
            <w:vAlign w:val="center"/>
          </w:tcPr>
          <w:p w14:paraId="6EA60079" w14:textId="77777777" w:rsidR="00892180" w:rsidRPr="00892180" w:rsidRDefault="00892180" w:rsidP="00892180">
            <w:pPr>
              <w:jc w:val="left"/>
              <w:rPr>
                <w:rFonts w:ascii="Calibri Light" w:eastAsiaTheme="minorEastAsia" w:hAnsi="Calibri Light" w:cs="Calibri Light"/>
                <w:sz w:val="22"/>
              </w:rPr>
            </w:pPr>
            <w:r w:rsidRPr="00892180">
              <w:rPr>
                <w:rFonts w:ascii="Calibri Light" w:eastAsiaTheme="minorEastAsia" w:hAnsi="Calibri Light" w:cs="Calibri Light"/>
                <w:sz w:val="22"/>
              </w:rPr>
              <w:t>Ensure value-based care for our members by holding providers accountable for cost and high quality of patient-centered, equitable care.</w:t>
            </w:r>
          </w:p>
        </w:tc>
      </w:tr>
      <w:tr w:rsidR="00892180" w:rsidRPr="00892180" w14:paraId="3917F44D" w14:textId="77777777" w:rsidTr="000F4797">
        <w:tc>
          <w:tcPr>
            <w:tcW w:w="4315" w:type="dxa"/>
            <w:vAlign w:val="center"/>
          </w:tcPr>
          <w:p w14:paraId="00714B57" w14:textId="77777777" w:rsidR="00892180" w:rsidRPr="00892180" w:rsidRDefault="00892180">
            <w:pPr>
              <w:numPr>
                <w:ilvl w:val="0"/>
                <w:numId w:val="23"/>
              </w:numPr>
              <w:contextualSpacing/>
              <w:jc w:val="left"/>
              <w:rPr>
                <w:rFonts w:ascii="Calibri Light" w:eastAsiaTheme="minorEastAsia" w:hAnsi="Calibri Light" w:cs="Calibri Light"/>
                <w:sz w:val="22"/>
              </w:rPr>
            </w:pPr>
            <w:r w:rsidRPr="00892180">
              <w:rPr>
                <w:rFonts w:ascii="Calibri Light" w:eastAsiaTheme="minorEastAsia" w:hAnsi="Calibri Light" w:cs="Calibri Light"/>
                <w:b/>
                <w:bCs/>
                <w:sz w:val="22"/>
              </w:rPr>
              <w:t>Promote person and family-centered care</w:t>
            </w:r>
          </w:p>
        </w:tc>
        <w:tc>
          <w:tcPr>
            <w:tcW w:w="6475" w:type="dxa"/>
            <w:vAlign w:val="center"/>
          </w:tcPr>
          <w:p w14:paraId="156404C7" w14:textId="77777777" w:rsidR="00892180" w:rsidRPr="00892180" w:rsidRDefault="00892180" w:rsidP="00892180">
            <w:pPr>
              <w:jc w:val="left"/>
              <w:rPr>
                <w:rFonts w:ascii="Calibri Light" w:eastAsiaTheme="minorEastAsia" w:hAnsi="Calibri Light" w:cs="Calibri Light"/>
                <w:sz w:val="22"/>
              </w:rPr>
            </w:pPr>
            <w:r w:rsidRPr="00892180">
              <w:rPr>
                <w:rFonts w:ascii="Calibri Light" w:eastAsiaTheme="minorEastAsia" w:hAnsi="Calibri Light" w:cs="Calibri Light"/>
                <w:sz w:val="22"/>
              </w:rPr>
              <w:t>Strengthen member and family-centered approaches to care and focus on engaging members in their health.</w:t>
            </w:r>
          </w:p>
        </w:tc>
      </w:tr>
      <w:tr w:rsidR="00892180" w:rsidRPr="00892180" w14:paraId="769D13CC" w14:textId="77777777" w:rsidTr="000F4797">
        <w:tc>
          <w:tcPr>
            <w:tcW w:w="4315" w:type="dxa"/>
            <w:vAlign w:val="center"/>
          </w:tcPr>
          <w:p w14:paraId="6704012E" w14:textId="77777777" w:rsidR="00892180" w:rsidRPr="00892180" w:rsidRDefault="00892180">
            <w:pPr>
              <w:numPr>
                <w:ilvl w:val="0"/>
                <w:numId w:val="23"/>
              </w:numPr>
              <w:contextualSpacing/>
              <w:jc w:val="left"/>
              <w:rPr>
                <w:rFonts w:ascii="Calibri Light" w:eastAsiaTheme="minorEastAsia" w:hAnsi="Calibri Light" w:cs="Calibri Light"/>
                <w:sz w:val="22"/>
              </w:rPr>
            </w:pPr>
            <w:r w:rsidRPr="00892180">
              <w:rPr>
                <w:rFonts w:ascii="Calibri Light" w:eastAsiaTheme="minorEastAsia" w:hAnsi="Calibri Light" w:cs="Calibri Light"/>
                <w:b/>
                <w:bCs/>
                <w:sz w:val="22"/>
              </w:rPr>
              <w:t>Improve care</w:t>
            </w:r>
            <w:r w:rsidRPr="00892180">
              <w:rPr>
                <w:rFonts w:ascii="Calibri Light" w:eastAsiaTheme="minorEastAsia" w:hAnsi="Calibri Light" w:cs="Calibri Light"/>
                <w:sz w:val="22"/>
              </w:rPr>
              <w:t xml:space="preserve"> </w:t>
            </w:r>
          </w:p>
        </w:tc>
        <w:tc>
          <w:tcPr>
            <w:tcW w:w="6475" w:type="dxa"/>
            <w:vAlign w:val="center"/>
          </w:tcPr>
          <w:p w14:paraId="1FAE23B8" w14:textId="77777777" w:rsidR="00892180" w:rsidRPr="00892180" w:rsidRDefault="00892180" w:rsidP="00892180">
            <w:pPr>
              <w:jc w:val="left"/>
              <w:rPr>
                <w:rFonts w:ascii="Calibri Light" w:eastAsiaTheme="minorEastAsia" w:hAnsi="Calibri Light" w:cs="Calibri Light"/>
                <w:sz w:val="22"/>
              </w:rPr>
            </w:pPr>
            <w:r w:rsidRPr="00892180">
              <w:rPr>
                <w:rFonts w:ascii="Calibri Light" w:eastAsiaTheme="minorEastAsia" w:hAnsi="Calibri Light" w:cs="Calibri Light"/>
                <w:sz w:val="22"/>
              </w:rPr>
              <w:t>Through better integration, communication, and coordination across the care continuum and across care teams for our members.</w:t>
            </w:r>
          </w:p>
        </w:tc>
      </w:tr>
    </w:tbl>
    <w:p w14:paraId="030D5DAB" w14:textId="77777777" w:rsidR="00892180" w:rsidRPr="00892180" w:rsidRDefault="00892180" w:rsidP="00A101B8">
      <w:pPr>
        <w:spacing w:after="240"/>
        <w:rPr>
          <w:rFonts w:ascii="Calibri Light" w:hAnsi="Calibri Light" w:cs="Calibri Light"/>
        </w:rPr>
      </w:pPr>
    </w:p>
    <w:p w14:paraId="32CF139B" w14:textId="77777777" w:rsidR="00892180" w:rsidRPr="00892180" w:rsidRDefault="00892180" w:rsidP="00892180">
      <w:pPr>
        <w:rPr>
          <w:rFonts w:ascii="Calibri Light" w:hAnsi="Calibri Light" w:cs="Calibri Light"/>
        </w:rPr>
      </w:pPr>
      <w:r w:rsidRPr="00892180">
        <w:rPr>
          <w:rFonts w:ascii="Calibri Light" w:hAnsi="Calibri Light" w:cs="Calibri Light"/>
        </w:rPr>
        <w:t xml:space="preserve">Quality strategy goals are considered in the design of MassHealth managed care programs, selection of quality metrics, and quality improvement projects for these programs, as well as in the design of other MassHealth initiatives. MassHealth’s managed care programs, quality metrics, and initiatives are described next in more detail. For the full list of MassHealth’s quality goals and objectives see </w:t>
      </w:r>
      <w:r w:rsidRPr="00892180">
        <w:rPr>
          <w:rFonts w:ascii="Calibri Light" w:hAnsi="Calibri Light" w:cs="Calibri Light"/>
          <w:b/>
          <w:bCs/>
        </w:rPr>
        <w:t>Appendix A, Table A1</w:t>
      </w:r>
      <w:r w:rsidRPr="00892180">
        <w:rPr>
          <w:rFonts w:ascii="Calibri Light" w:hAnsi="Calibri Light" w:cs="Calibri Light"/>
        </w:rPr>
        <w:t xml:space="preserve">. </w:t>
      </w:r>
    </w:p>
    <w:p w14:paraId="4D2FFAC6" w14:textId="77777777" w:rsidR="00892180" w:rsidRPr="00C350CC" w:rsidRDefault="00892180" w:rsidP="00C350CC">
      <w:pPr>
        <w:pStyle w:val="Heading3"/>
        <w:rPr>
          <w:rFonts w:ascii="Calibri Light" w:hAnsi="Calibri Light" w:cs="Calibri Light"/>
        </w:rPr>
      </w:pPr>
      <w:r w:rsidRPr="00C350CC">
        <w:rPr>
          <w:rFonts w:ascii="Calibri Light" w:hAnsi="Calibri Light" w:cs="Calibri Light"/>
        </w:rPr>
        <w:lastRenderedPageBreak/>
        <w:t xml:space="preserve">MassHealth Managed Care Programs </w:t>
      </w:r>
    </w:p>
    <w:p w14:paraId="201B7476" w14:textId="77777777" w:rsidR="00194448" w:rsidRPr="001A32AB" w:rsidRDefault="00892180" w:rsidP="00194448">
      <w:pPr>
        <w:rPr>
          <w:rFonts w:ascii="Calibri Light" w:hAnsi="Calibri Light" w:cs="Calibri Light"/>
        </w:rPr>
      </w:pPr>
      <w:r w:rsidRPr="00892180">
        <w:rPr>
          <w:rFonts w:ascii="Calibri Light" w:hAnsi="Calibri Light" w:cs="Calibri Light"/>
        </w:rPr>
        <w:t xml:space="preserve">Under its quality strategy, EOHHS contracts with </w:t>
      </w:r>
      <w:r w:rsidR="006E46E4">
        <w:rPr>
          <w:rFonts w:ascii="Calibri Light" w:hAnsi="Calibri Light" w:cs="Calibri Light"/>
        </w:rPr>
        <w:t>managed care organizations (</w:t>
      </w:r>
      <w:r w:rsidRPr="00892180">
        <w:rPr>
          <w:rFonts w:ascii="Calibri Light" w:hAnsi="Calibri Light" w:cs="Calibri Light"/>
        </w:rPr>
        <w:t>MCOs</w:t>
      </w:r>
      <w:r w:rsidR="006E46E4">
        <w:rPr>
          <w:rFonts w:ascii="Calibri Light" w:hAnsi="Calibri Light" w:cs="Calibri Light"/>
        </w:rPr>
        <w:t>)</w:t>
      </w:r>
      <w:r w:rsidRPr="00892180">
        <w:rPr>
          <w:rFonts w:ascii="Calibri Light" w:hAnsi="Calibri Light" w:cs="Calibri Light"/>
        </w:rPr>
        <w:t xml:space="preserve">, </w:t>
      </w:r>
      <w:r w:rsidR="00B27BD8">
        <w:rPr>
          <w:rFonts w:ascii="Calibri Light" w:hAnsi="Calibri Light" w:cs="Calibri Light"/>
        </w:rPr>
        <w:t xml:space="preserve">accountable </w:t>
      </w:r>
      <w:r w:rsidR="006818D9">
        <w:rPr>
          <w:rFonts w:ascii="Calibri Light" w:hAnsi="Calibri Light" w:cs="Calibri Light"/>
        </w:rPr>
        <w:t>care organizations (</w:t>
      </w:r>
      <w:r w:rsidRPr="00892180">
        <w:rPr>
          <w:rFonts w:ascii="Calibri Light" w:hAnsi="Calibri Light" w:cs="Calibri Light"/>
        </w:rPr>
        <w:t>ACOs</w:t>
      </w:r>
      <w:r w:rsidR="006818D9">
        <w:rPr>
          <w:rFonts w:ascii="Calibri Light" w:hAnsi="Calibri Light" w:cs="Calibri Light"/>
        </w:rPr>
        <w:t>)</w:t>
      </w:r>
      <w:r w:rsidRPr="00892180">
        <w:rPr>
          <w:rFonts w:ascii="Calibri Light" w:hAnsi="Calibri Light" w:cs="Calibri Light"/>
        </w:rPr>
        <w:t xml:space="preserve">, behavioral health providers, and integrated care plans to provide coordinated health care services to MassHealth members. </w:t>
      </w:r>
      <w:bookmarkStart w:id="51" w:name="_Hlk121165935"/>
      <w:r w:rsidR="00194448" w:rsidRPr="001A32AB">
        <w:rPr>
          <w:rFonts w:ascii="Calibri Light" w:hAnsi="Calibri Light" w:cs="Calibri Light"/>
        </w:rPr>
        <w:t xml:space="preserve">Most MassHealth members (70%) are enrolled in managed care and receive managed care services via one of seven distinct managed care programs described next. </w:t>
      </w:r>
    </w:p>
    <w:p w14:paraId="584F87C4" w14:textId="77777777" w:rsidR="00194448" w:rsidRPr="001A32AB" w:rsidRDefault="00194448" w:rsidP="00194448">
      <w:pPr>
        <w:rPr>
          <w:rFonts w:ascii="Calibri Light" w:hAnsi="Calibri Light" w:cs="Calibri Light"/>
        </w:rPr>
      </w:pPr>
    </w:p>
    <w:p w14:paraId="7E184D2E" w14:textId="77777777" w:rsidR="00194448" w:rsidRPr="001A32AB" w:rsidRDefault="00194448" w:rsidP="00194448">
      <w:pPr>
        <w:numPr>
          <w:ilvl w:val="0"/>
          <w:numId w:val="20"/>
        </w:numPr>
        <w:rPr>
          <w:rFonts w:ascii="Calibri Light" w:hAnsi="Calibri Light" w:cs="Calibri Light"/>
        </w:rPr>
      </w:pPr>
      <w:r w:rsidRPr="001A32AB">
        <w:rPr>
          <w:rFonts w:ascii="Calibri Light" w:hAnsi="Calibri Light" w:cs="Calibri Light"/>
        </w:rPr>
        <w:t xml:space="preserve">The </w:t>
      </w:r>
      <w:r w:rsidRPr="001A32AB">
        <w:rPr>
          <w:rFonts w:ascii="Calibri Light" w:hAnsi="Calibri Light" w:cs="Calibri Light"/>
          <w:b/>
          <w:bCs/>
        </w:rPr>
        <w:t>Accountable Care Partnership Plans</w:t>
      </w:r>
      <w:r w:rsidRPr="001A32AB">
        <w:rPr>
          <w:rFonts w:ascii="Calibri Light" w:hAnsi="Calibri Light" w:cs="Calibri Light"/>
        </w:rPr>
        <w:t xml:space="preserve"> (ACPPs) are health plans consisting of groups of primary care providers who partner with one managed care organization to provide coordinated care and create a full network of providers, including specialists, behavioral health providers, and hospitals. As accountable care organizations, ACPPs are rewarded for spending Medicaid dollars more wisely while providing high quality care to MassHealth enrollees.  To select an Accountable Care Partnership Plan, a MassHealth enrollee must live in the plan’s service area and must use the plan’s provider network.</w:t>
      </w:r>
    </w:p>
    <w:p w14:paraId="0555DBE5" w14:textId="41E6F824" w:rsidR="00194448" w:rsidRPr="001A32AB" w:rsidRDefault="00194448" w:rsidP="00194448">
      <w:pPr>
        <w:numPr>
          <w:ilvl w:val="0"/>
          <w:numId w:val="20"/>
        </w:numPr>
        <w:rPr>
          <w:rFonts w:ascii="Calibri Light" w:hAnsi="Calibri Light" w:cs="Calibri Light"/>
        </w:rPr>
      </w:pPr>
      <w:r w:rsidRPr="001A32AB">
        <w:rPr>
          <w:rFonts w:ascii="Calibri Light" w:hAnsi="Calibri Light" w:cs="Calibri Light"/>
        </w:rPr>
        <w:t xml:space="preserve">The </w:t>
      </w:r>
      <w:r w:rsidRPr="001A32AB">
        <w:rPr>
          <w:rFonts w:ascii="Calibri Light" w:hAnsi="Calibri Light" w:cs="Calibri Light"/>
          <w:b/>
          <w:bCs/>
        </w:rPr>
        <w:t>Primary Care Accountable Care Organizations</w:t>
      </w:r>
      <w:r w:rsidRPr="001A32AB">
        <w:rPr>
          <w:rFonts w:ascii="Calibri Light" w:hAnsi="Calibri Light" w:cs="Calibri Light"/>
        </w:rPr>
        <w:t xml:space="preserve"> (PC</w:t>
      </w:r>
      <w:r w:rsidR="00691308">
        <w:rPr>
          <w:rFonts w:ascii="Calibri Light" w:hAnsi="Calibri Light" w:cs="Calibri Light"/>
        </w:rPr>
        <w:t xml:space="preserve"> </w:t>
      </w:r>
      <w:r w:rsidRPr="001A32AB">
        <w:rPr>
          <w:rFonts w:ascii="Calibri Light" w:hAnsi="Calibri Light" w:cs="Calibri Light"/>
        </w:rPr>
        <w:t>ACOs) are health plans consisting of groups of primary care providers who contract directly with MassHealth to provide integrated and coordinated care. A PC</w:t>
      </w:r>
      <w:r w:rsidR="00691308">
        <w:rPr>
          <w:rFonts w:ascii="Calibri Light" w:hAnsi="Calibri Light" w:cs="Calibri Light"/>
        </w:rPr>
        <w:t xml:space="preserve"> </w:t>
      </w:r>
      <w:r w:rsidRPr="001A32AB">
        <w:rPr>
          <w:rFonts w:ascii="Calibri Light" w:hAnsi="Calibri Light" w:cs="Calibri Light"/>
        </w:rPr>
        <w:t>ACO functions as an accountable care organization and a primary care case management arrangement. In contrast to ACPPs, a PC</w:t>
      </w:r>
      <w:r w:rsidR="00691308">
        <w:rPr>
          <w:rFonts w:ascii="Calibri Light" w:hAnsi="Calibri Light" w:cs="Calibri Light"/>
        </w:rPr>
        <w:t xml:space="preserve"> </w:t>
      </w:r>
      <w:r w:rsidRPr="001A32AB">
        <w:rPr>
          <w:rFonts w:ascii="Calibri Light" w:hAnsi="Calibri Light" w:cs="Calibri Light"/>
        </w:rPr>
        <w:t>ACO does not partner with just one managed care organization. Instead, PC</w:t>
      </w:r>
      <w:r w:rsidR="00691308">
        <w:rPr>
          <w:rFonts w:ascii="Calibri Light" w:hAnsi="Calibri Light" w:cs="Calibri Light"/>
        </w:rPr>
        <w:t xml:space="preserve"> </w:t>
      </w:r>
      <w:r w:rsidRPr="001A32AB">
        <w:rPr>
          <w:rFonts w:ascii="Calibri Light" w:hAnsi="Calibri Light" w:cs="Calibri Light"/>
        </w:rPr>
        <w:t xml:space="preserve">ACOs use the MassHealth network of specialists and hospitals. Behavioral health services are provided by the Massachusetts Behavioral Health Partnership (MBHP). </w:t>
      </w:r>
    </w:p>
    <w:p w14:paraId="49E18F2C" w14:textId="77777777" w:rsidR="00194448" w:rsidRPr="001A32AB" w:rsidRDefault="00194448" w:rsidP="00194448">
      <w:pPr>
        <w:numPr>
          <w:ilvl w:val="0"/>
          <w:numId w:val="20"/>
        </w:numPr>
        <w:rPr>
          <w:rFonts w:ascii="Calibri Light" w:hAnsi="Calibri Light" w:cs="Calibri Light"/>
        </w:rPr>
      </w:pPr>
      <w:r w:rsidRPr="001A32AB">
        <w:rPr>
          <w:rFonts w:ascii="Calibri Light" w:hAnsi="Calibri Light" w:cs="Calibri Light"/>
          <w:b/>
          <w:bCs/>
        </w:rPr>
        <w:t>Managed Care Organizations</w:t>
      </w:r>
      <w:r w:rsidRPr="001A32AB">
        <w:rPr>
          <w:rFonts w:ascii="Calibri Light" w:hAnsi="Calibri Light" w:cs="Calibri Light"/>
        </w:rPr>
        <w:t xml:space="preserve"> (MCOs) are health plans run by health insurance companies with their own provider network that includes primary care providers, specialists, behavioral health providers, and hospitals. </w:t>
      </w:r>
    </w:p>
    <w:p w14:paraId="6D3E608D" w14:textId="77777777" w:rsidR="00194448" w:rsidRPr="001A32AB" w:rsidRDefault="00194448" w:rsidP="00194448">
      <w:pPr>
        <w:numPr>
          <w:ilvl w:val="0"/>
          <w:numId w:val="20"/>
        </w:numPr>
        <w:rPr>
          <w:rFonts w:ascii="Calibri Light" w:hAnsi="Calibri Light" w:cs="Calibri Light"/>
        </w:rPr>
      </w:pPr>
      <w:r w:rsidRPr="001A32AB">
        <w:rPr>
          <w:rFonts w:ascii="Calibri Light" w:hAnsi="Calibri Light" w:cs="Calibri Light"/>
          <w:b/>
          <w:bCs/>
        </w:rPr>
        <w:t>Primary Care Clinician Plan</w:t>
      </w:r>
      <w:r w:rsidRPr="001A32AB">
        <w:rPr>
          <w:rFonts w:ascii="Calibri Light" w:hAnsi="Calibri Light" w:cs="Calibri Light"/>
        </w:rPr>
        <w:t xml:space="preserve"> (PCCP) is a primary care case management arrangement, where Medicaid enrollees select or are assigned to a primary care provider, called a Primary Care Clinician (PCC). </w:t>
      </w:r>
      <w:r w:rsidRPr="001A32AB">
        <w:rPr>
          <w:rStyle w:val="ui-provider"/>
          <w:rFonts w:ascii="Calibri Light" w:hAnsi="Calibri Light" w:cs="Calibri Light"/>
        </w:rPr>
        <w:t>The PCC provides services to enrollees including the location, coordination, and monitoring of primary care health services</w:t>
      </w:r>
      <w:r w:rsidRPr="001A32AB">
        <w:rPr>
          <w:rFonts w:ascii="Calibri Light" w:hAnsi="Calibri Light" w:cs="Calibri Light"/>
        </w:rPr>
        <w:t>. PCCP uses the MassHealth network of primary care providers, specialists, and hospitals as well as the Massachusetts Behavioral Health Partnership’s network of behavioral health providers.</w:t>
      </w:r>
    </w:p>
    <w:p w14:paraId="0D0AEBB3" w14:textId="77777777" w:rsidR="00194448" w:rsidRPr="001A32AB" w:rsidRDefault="00194448" w:rsidP="00194448">
      <w:pPr>
        <w:numPr>
          <w:ilvl w:val="0"/>
          <w:numId w:val="20"/>
        </w:numPr>
        <w:shd w:val="clear" w:color="auto" w:fill="FFFFFF" w:themeFill="background1"/>
        <w:rPr>
          <w:rFonts w:ascii="Calibri Light" w:hAnsi="Calibri Light" w:cs="Calibri Light"/>
        </w:rPr>
      </w:pPr>
      <w:r w:rsidRPr="001A32AB">
        <w:rPr>
          <w:rFonts w:ascii="Calibri Light" w:hAnsi="Calibri Light" w:cs="Calibri Light"/>
          <w:b/>
          <w:bCs/>
        </w:rPr>
        <w:t>Massachusetts Behavioral Health Partnership</w:t>
      </w:r>
      <w:r w:rsidRPr="001A32AB">
        <w:rPr>
          <w:rFonts w:ascii="Calibri Light" w:hAnsi="Calibri Light" w:cs="Calibri Light"/>
        </w:rPr>
        <w:t xml:space="preserve"> is a health plan that manages behavioral health care for MassHealth’s Primary Care Accountable Care Organizations and the Primary Care Clinician Plan. MBHP also serves children in state custody, not otherwise enrolled in managed care and certain children enrolled in MassHealth who have commercial insurance as their primary insurance.</w:t>
      </w:r>
      <w:r w:rsidRPr="001A32AB">
        <w:rPr>
          <w:rFonts w:ascii="Calibri Light" w:hAnsi="Calibri Light" w:cs="Calibri Light"/>
          <w:vertAlign w:val="superscript"/>
        </w:rPr>
        <w:footnoteReference w:id="5"/>
      </w:r>
    </w:p>
    <w:p w14:paraId="7700E9D9" w14:textId="77777777" w:rsidR="00194448" w:rsidRPr="001A32AB" w:rsidRDefault="00194448" w:rsidP="00194448">
      <w:pPr>
        <w:numPr>
          <w:ilvl w:val="0"/>
          <w:numId w:val="20"/>
        </w:numPr>
        <w:shd w:val="clear" w:color="auto" w:fill="FFFFFF" w:themeFill="background1"/>
        <w:rPr>
          <w:rFonts w:ascii="Calibri Light" w:hAnsi="Calibri Light" w:cs="Calibri Light"/>
        </w:rPr>
      </w:pPr>
      <w:r w:rsidRPr="001A32AB">
        <w:rPr>
          <w:rFonts w:ascii="Calibri Light" w:hAnsi="Calibri Light" w:cs="Calibri Light"/>
          <w:b/>
          <w:bCs/>
          <w:shd w:val="clear" w:color="auto" w:fill="FFFFFF" w:themeFill="background1"/>
        </w:rPr>
        <w:t>One Care</w:t>
      </w:r>
      <w:r w:rsidRPr="001A32AB">
        <w:rPr>
          <w:rFonts w:ascii="Calibri Light" w:hAnsi="Calibri Light" w:cs="Calibri Light"/>
          <w:shd w:val="clear" w:color="auto" w:fill="FFFFFF" w:themeFill="background1"/>
        </w:rPr>
        <w:t xml:space="preserve"> Plans</w:t>
      </w:r>
      <w:r w:rsidRPr="001A32AB">
        <w:rPr>
          <w:rFonts w:ascii="Calibri Light" w:hAnsi="Calibri Light" w:cs="Calibri Light"/>
        </w:rPr>
        <w:t xml:space="preserve"> are integrated health plans for people with disabilities that cover the full set of services provided by both Medicare and Medicaid. Through integrated care, members receive all medical and behavioral health services as well as long-term services and support. This plan is for enrollees between 21 and 64 years old who are dually enrolled in Medicaid and Medicare.</w:t>
      </w:r>
      <w:r w:rsidRPr="001A32AB">
        <w:rPr>
          <w:rFonts w:ascii="Calibri Light" w:hAnsi="Calibri Light" w:cs="Calibri Light"/>
          <w:vertAlign w:val="superscript"/>
        </w:rPr>
        <w:footnoteReference w:id="6"/>
      </w:r>
      <w:r w:rsidRPr="001A32AB">
        <w:rPr>
          <w:rFonts w:ascii="Calibri Light" w:hAnsi="Calibri Light" w:cs="Calibri Light"/>
        </w:rPr>
        <w:t xml:space="preserve"> </w:t>
      </w:r>
    </w:p>
    <w:p w14:paraId="79181008" w14:textId="77777777" w:rsidR="00194448" w:rsidRPr="001A32AB" w:rsidRDefault="00194448" w:rsidP="00194448">
      <w:pPr>
        <w:numPr>
          <w:ilvl w:val="0"/>
          <w:numId w:val="20"/>
        </w:numPr>
        <w:rPr>
          <w:rFonts w:ascii="Calibri Light" w:hAnsi="Calibri Light" w:cs="Calibri Light"/>
        </w:rPr>
      </w:pPr>
      <w:r w:rsidRPr="001A32AB">
        <w:rPr>
          <w:rFonts w:ascii="Calibri Light" w:hAnsi="Calibri Light" w:cs="Calibri Light"/>
          <w:b/>
          <w:bCs/>
        </w:rPr>
        <w:t>Senior Care Options</w:t>
      </w:r>
      <w:r w:rsidRPr="001A32AB">
        <w:rPr>
          <w:rFonts w:ascii="Calibri Light" w:hAnsi="Calibri Light" w:cs="Calibri Light"/>
        </w:rPr>
        <w:t xml:space="preserve"> (SCO) plans are coordinated health plans that cover services </w:t>
      </w:r>
      <w:proofErr w:type="gramStart"/>
      <w:r w:rsidRPr="001A32AB">
        <w:rPr>
          <w:rFonts w:ascii="Calibri Light" w:hAnsi="Calibri Light" w:cs="Calibri Light"/>
        </w:rPr>
        <w:t>paid</w:t>
      </w:r>
      <w:proofErr w:type="gramEnd"/>
      <w:r w:rsidRPr="001A32AB">
        <w:rPr>
          <w:rFonts w:ascii="Calibri Light" w:hAnsi="Calibri Light" w:cs="Calibri Light"/>
        </w:rPr>
        <w:t xml:space="preserve"> by Medicare and Medicaid. This plan is for MassHealth enrollees 65 or older and it offers services to help seniors stay independently at home by combining healthcare services with social supports.</w:t>
      </w:r>
      <w:r w:rsidRPr="001A32AB">
        <w:rPr>
          <w:rFonts w:ascii="Calibri Light" w:hAnsi="Calibri Light" w:cs="Calibri Light"/>
          <w:vertAlign w:val="superscript"/>
        </w:rPr>
        <w:footnoteReference w:id="7"/>
      </w:r>
      <w:r w:rsidRPr="001A32AB">
        <w:rPr>
          <w:rFonts w:ascii="Calibri Light" w:hAnsi="Calibri Light" w:cs="Calibri Light"/>
        </w:rPr>
        <w:t xml:space="preserve"> </w:t>
      </w:r>
    </w:p>
    <w:p w14:paraId="6B2F85AD" w14:textId="2B2BF9D2" w:rsidR="00892180" w:rsidRPr="00892180" w:rsidRDefault="00892180" w:rsidP="00194448">
      <w:pPr>
        <w:rPr>
          <w:rFonts w:ascii="Calibri Light" w:hAnsi="Calibri Light" w:cs="Calibri Light"/>
        </w:rPr>
      </w:pPr>
    </w:p>
    <w:p w14:paraId="1928288C" w14:textId="77777777" w:rsidR="00892180" w:rsidRPr="00892180" w:rsidRDefault="00892180" w:rsidP="00892180">
      <w:pPr>
        <w:rPr>
          <w:rFonts w:ascii="Calibri Light" w:hAnsi="Calibri Light" w:cs="Calibri Light"/>
        </w:rPr>
      </w:pPr>
      <w:r w:rsidRPr="00892180">
        <w:rPr>
          <w:rFonts w:ascii="Calibri Light" w:hAnsi="Calibri Light" w:cs="Calibri Light"/>
        </w:rPr>
        <w:t xml:space="preserve">See </w:t>
      </w:r>
      <w:r w:rsidRPr="00892180">
        <w:rPr>
          <w:rFonts w:ascii="Calibri Light" w:hAnsi="Calibri Light" w:cs="Calibri Light"/>
          <w:b/>
          <w:bCs/>
        </w:rPr>
        <w:t xml:space="preserve">Appendix B, Table B1 </w:t>
      </w:r>
      <w:r w:rsidRPr="00892180">
        <w:rPr>
          <w:rFonts w:ascii="Calibri Light" w:hAnsi="Calibri Light" w:cs="Calibri Light"/>
        </w:rPr>
        <w:t>for the list of health plans across the seven managed care delivery programs, including</w:t>
      </w:r>
      <w:r w:rsidRPr="00892180">
        <w:t xml:space="preserve"> </w:t>
      </w:r>
      <w:r w:rsidRPr="00892180">
        <w:rPr>
          <w:rFonts w:ascii="Calibri Light" w:hAnsi="Calibri Light" w:cs="Calibri Light"/>
        </w:rPr>
        <w:t>plan name, MCP type, managed care authority, and population served.</w:t>
      </w:r>
    </w:p>
    <w:p w14:paraId="34A84F83" w14:textId="77777777" w:rsidR="00892180" w:rsidRPr="00C350CC" w:rsidRDefault="00892180" w:rsidP="00C350CC">
      <w:pPr>
        <w:pStyle w:val="Heading3"/>
        <w:rPr>
          <w:rFonts w:ascii="Calibri Light" w:hAnsi="Calibri Light" w:cs="Calibri Light"/>
        </w:rPr>
      </w:pPr>
      <w:r w:rsidRPr="00C350CC">
        <w:rPr>
          <w:rFonts w:ascii="Calibri Light" w:hAnsi="Calibri Light" w:cs="Calibri Light"/>
        </w:rPr>
        <w:t>Quality Metrics</w:t>
      </w:r>
    </w:p>
    <w:p w14:paraId="37FF2776" w14:textId="77777777" w:rsidR="00892180" w:rsidRPr="00892180" w:rsidRDefault="00892180" w:rsidP="00892180">
      <w:pPr>
        <w:rPr>
          <w:rFonts w:ascii="Calibri Light" w:hAnsi="Calibri Light" w:cs="Calibri Light"/>
        </w:rPr>
      </w:pPr>
      <w:r w:rsidRPr="00892180">
        <w:rPr>
          <w:rFonts w:ascii="Calibri Light" w:hAnsi="Calibri Light" w:cs="Calibri Light"/>
        </w:rPr>
        <w:t xml:space="preserve">One of the key elements of MassHealth’s quality strategy is the use of quality metrics to monitor and improve the care that health plans provide to MassHealth members. These metrics include measures of access to care, patient satisfaction, and quality of health care services. </w:t>
      </w:r>
    </w:p>
    <w:p w14:paraId="5299AFA9" w14:textId="77777777" w:rsidR="00892180" w:rsidRPr="00892180" w:rsidRDefault="00892180" w:rsidP="00892180">
      <w:pPr>
        <w:rPr>
          <w:rFonts w:ascii="Calibri Light" w:hAnsi="Calibri Light" w:cs="Calibri Light"/>
        </w:rPr>
      </w:pPr>
    </w:p>
    <w:p w14:paraId="6CF4BF68" w14:textId="5554B792" w:rsidR="00892180" w:rsidRPr="00892180" w:rsidRDefault="00892180" w:rsidP="00892180">
      <w:pPr>
        <w:rPr>
          <w:rFonts w:ascii="Calibri Light" w:hAnsi="Calibri Light" w:cs="Calibri Light"/>
        </w:rPr>
      </w:pPr>
      <w:r w:rsidRPr="00892180">
        <w:rPr>
          <w:rFonts w:ascii="Calibri Light" w:hAnsi="Calibri Light" w:cs="Calibri Light"/>
        </w:rPr>
        <w:t xml:space="preserve">At a statewide level, MassHealth monitors the Medicaid program’s performance on the CMS Medicaid Adult and Child Core Sets measures. On a program level, each managed care program has a distinctive slate of measures. Quality measures selected for each program reflect MassHealth quality strategy goals and objectives. For the alignment between MassHealth’s quality measures with strategic goals and objectives, see </w:t>
      </w:r>
      <w:r w:rsidR="00BD2963">
        <w:rPr>
          <w:rFonts w:ascii="Calibri Light" w:hAnsi="Calibri Light" w:cs="Calibri Light"/>
          <w:b/>
          <w:bCs/>
        </w:rPr>
        <w:t>Appendix</w:t>
      </w:r>
      <w:r w:rsidRPr="00892180">
        <w:rPr>
          <w:rFonts w:ascii="Calibri Light" w:hAnsi="Calibri Light" w:cs="Calibri Light"/>
          <w:b/>
          <w:bCs/>
        </w:rPr>
        <w:t xml:space="preserve"> C, Table C1</w:t>
      </w:r>
      <w:r w:rsidRPr="00892180">
        <w:rPr>
          <w:rFonts w:ascii="Calibri Light" w:hAnsi="Calibri Light" w:cs="Calibri Light"/>
        </w:rPr>
        <w:t xml:space="preserve">. </w:t>
      </w:r>
    </w:p>
    <w:p w14:paraId="045FF0E5" w14:textId="77777777" w:rsidR="00892180" w:rsidRPr="00892180" w:rsidRDefault="00892180" w:rsidP="00892180">
      <w:pPr>
        <w:rPr>
          <w:rFonts w:ascii="Calibri Light" w:hAnsi="Calibri Light" w:cs="Calibri Light"/>
        </w:rPr>
      </w:pPr>
    </w:p>
    <w:p w14:paraId="6FA93B42" w14:textId="1551AD9D" w:rsidR="00892180" w:rsidRPr="00892180" w:rsidRDefault="00892180" w:rsidP="00892180">
      <w:pPr>
        <w:rPr>
          <w:rFonts w:ascii="Calibri Light" w:hAnsi="Calibri Light" w:cs="Calibri Light"/>
        </w:rPr>
      </w:pPr>
      <w:r w:rsidRPr="00892180">
        <w:rPr>
          <w:rFonts w:ascii="Calibri Light" w:hAnsi="Calibri Light" w:cs="Calibri Light"/>
        </w:rPr>
        <w:t>Under each managed care program, health plans are either required to calculate quality measure rates or the state calculates measure rates for the plans. Specifically, MCOs, SCOs, One Care Plans and MBHP calculate HEDIS rates and are required to report on these metrics on a regular basis, whereas ACOs’ and PCCP’s quality rates are calculated by MassHealth’s vendor Telligen</w:t>
      </w:r>
      <w:r w:rsidR="00BD0C90" w:rsidRPr="00625076">
        <w:rPr>
          <w:rFonts w:asciiTheme="minorHAnsi" w:hAnsiTheme="minorHAnsi" w:cstheme="minorHAnsi"/>
          <w:szCs w:val="24"/>
          <w:vertAlign w:val="superscript"/>
        </w:rPr>
        <w:sym w:font="SymbolPS" w:char="F0D2"/>
      </w:r>
      <w:r w:rsidRPr="00892180">
        <w:rPr>
          <w:rFonts w:ascii="Calibri Light" w:hAnsi="Calibri Light" w:cs="Calibri Light"/>
        </w:rPr>
        <w:t xml:space="preserve">. MassHealth’s vendor also calculates MCOs’ quality measures that are not part of HEDIS reporting. </w:t>
      </w:r>
    </w:p>
    <w:p w14:paraId="4A534A69" w14:textId="77777777" w:rsidR="00892180" w:rsidRPr="00892180" w:rsidRDefault="00892180" w:rsidP="00892180">
      <w:pPr>
        <w:rPr>
          <w:rFonts w:ascii="Calibri Light" w:hAnsi="Calibri Light" w:cs="Calibri Light"/>
        </w:rPr>
      </w:pPr>
    </w:p>
    <w:p w14:paraId="785A8CA9" w14:textId="527945C5" w:rsidR="00892180" w:rsidRPr="00892180" w:rsidRDefault="00892180" w:rsidP="00892180">
      <w:pPr>
        <w:rPr>
          <w:rFonts w:ascii="Calibri Light" w:hAnsi="Calibri Light" w:cs="Calibri Light"/>
        </w:rPr>
      </w:pPr>
      <w:r w:rsidRPr="00892180">
        <w:rPr>
          <w:rFonts w:ascii="Calibri Light" w:hAnsi="Calibri Light" w:cs="Calibri Light"/>
        </w:rPr>
        <w:t>To evaluate performance, MassHealth identifies baselines and targets, compares a plan’s performance to these targets, and identifies areas for improvement. For the MCO and ACO HEDIS measures, targets are the regional HEDIS Medicaid 75</w:t>
      </w:r>
      <w:r w:rsidRPr="00892180">
        <w:rPr>
          <w:rFonts w:ascii="Calibri Light" w:hAnsi="Calibri Light" w:cs="Calibri Light"/>
          <w:vertAlign w:val="superscript"/>
        </w:rPr>
        <w:t>th</w:t>
      </w:r>
      <w:r w:rsidRPr="00892180">
        <w:rPr>
          <w:rFonts w:ascii="Calibri Light" w:hAnsi="Calibri Light" w:cs="Calibri Light"/>
        </w:rPr>
        <w:t xml:space="preserve"> and 90</w:t>
      </w:r>
      <w:r w:rsidRPr="00892180">
        <w:rPr>
          <w:rFonts w:ascii="Calibri Light" w:hAnsi="Calibri Light" w:cs="Calibri Light"/>
          <w:vertAlign w:val="superscript"/>
        </w:rPr>
        <w:t>th</w:t>
      </w:r>
      <w:r w:rsidRPr="00892180">
        <w:rPr>
          <w:rFonts w:ascii="Calibri Light" w:hAnsi="Calibri Light" w:cs="Calibri Light"/>
        </w:rPr>
        <w:t xml:space="preserve"> percentiles. The MBHP and PCCP targets are the national HEDIS Medicaid 75</w:t>
      </w:r>
      <w:r w:rsidRPr="00892180">
        <w:rPr>
          <w:rFonts w:ascii="Calibri Light" w:hAnsi="Calibri Light" w:cs="Calibri Light"/>
          <w:vertAlign w:val="superscript"/>
        </w:rPr>
        <w:t>th</w:t>
      </w:r>
      <w:r w:rsidRPr="00892180">
        <w:rPr>
          <w:rFonts w:ascii="Calibri Light" w:hAnsi="Calibri Light" w:cs="Calibri Light"/>
        </w:rPr>
        <w:t xml:space="preserve"> and 90</w:t>
      </w:r>
      <w:r w:rsidRPr="00892180">
        <w:rPr>
          <w:rFonts w:ascii="Calibri Light" w:hAnsi="Calibri Light" w:cs="Calibri Light"/>
          <w:vertAlign w:val="superscript"/>
        </w:rPr>
        <w:t>th</w:t>
      </w:r>
      <w:r w:rsidRPr="00892180">
        <w:rPr>
          <w:rFonts w:ascii="Calibri Light" w:hAnsi="Calibri Light" w:cs="Calibri Light"/>
        </w:rPr>
        <w:t xml:space="preserve"> percentiles, whereas the SCO and One Care Plan targets are the national HEDIS Medicare and Medicaid 75</w:t>
      </w:r>
      <w:r w:rsidRPr="00892180">
        <w:rPr>
          <w:rFonts w:ascii="Calibri Light" w:hAnsi="Calibri Light" w:cs="Calibri Light"/>
          <w:vertAlign w:val="superscript"/>
        </w:rPr>
        <w:t>th</w:t>
      </w:r>
      <w:r w:rsidRPr="00892180">
        <w:rPr>
          <w:rFonts w:ascii="Calibri Light" w:hAnsi="Calibri Light" w:cs="Calibri Light"/>
        </w:rPr>
        <w:t xml:space="preserve"> and 90</w:t>
      </w:r>
      <w:r w:rsidRPr="00892180">
        <w:rPr>
          <w:rFonts w:ascii="Calibri Light" w:hAnsi="Calibri Light" w:cs="Calibri Light"/>
          <w:vertAlign w:val="superscript"/>
        </w:rPr>
        <w:t>th</w:t>
      </w:r>
      <w:r w:rsidRPr="00892180">
        <w:rPr>
          <w:rFonts w:ascii="Calibri Light" w:hAnsi="Calibri Light" w:cs="Calibri Light"/>
        </w:rPr>
        <w:t xml:space="preserve"> percentiles. The 75</w:t>
      </w:r>
      <w:r w:rsidRPr="00710979">
        <w:rPr>
          <w:rFonts w:ascii="Calibri Light" w:hAnsi="Calibri Light" w:cs="Calibri Light"/>
          <w:vertAlign w:val="superscript"/>
        </w:rPr>
        <w:t>th</w:t>
      </w:r>
      <w:r w:rsidRPr="00892180">
        <w:rPr>
          <w:rFonts w:ascii="Calibri Light" w:hAnsi="Calibri Light" w:cs="Calibri Light"/>
        </w:rPr>
        <w:t xml:space="preserve"> percentile is a minimum or threshold standard for performance, and the 90</w:t>
      </w:r>
      <w:r w:rsidRPr="00892180">
        <w:rPr>
          <w:rFonts w:ascii="Calibri Light" w:hAnsi="Calibri Light" w:cs="Calibri Light"/>
          <w:vertAlign w:val="superscript"/>
        </w:rPr>
        <w:t>th</w:t>
      </w:r>
      <w:r w:rsidRPr="00892180">
        <w:rPr>
          <w:rFonts w:ascii="Calibri Light" w:hAnsi="Calibri Light" w:cs="Calibri Light"/>
        </w:rPr>
        <w:t xml:space="preserve"> performance reflects a goal target for performance. </w:t>
      </w:r>
      <w:r w:rsidR="00391EF5" w:rsidRPr="00166D24">
        <w:rPr>
          <w:rFonts w:ascii="Calibri Light" w:hAnsi="Calibri Light" w:cs="Calibri Light"/>
        </w:rPr>
        <w:t>For non-HEDIS measures, fixed targets are determined based on prior performance</w:t>
      </w:r>
      <w:r w:rsidRPr="00892180">
        <w:rPr>
          <w:rFonts w:ascii="Calibri Light" w:hAnsi="Calibri Light" w:cs="Calibri Light"/>
        </w:rPr>
        <w:t>.</w:t>
      </w:r>
    </w:p>
    <w:p w14:paraId="44D32C86" w14:textId="77777777" w:rsidR="00892180" w:rsidRPr="00C350CC" w:rsidRDefault="00892180" w:rsidP="00C350CC">
      <w:pPr>
        <w:pStyle w:val="Heading3"/>
        <w:rPr>
          <w:rFonts w:ascii="Calibri Light" w:hAnsi="Calibri Light" w:cs="Calibri Light"/>
        </w:rPr>
      </w:pPr>
      <w:r w:rsidRPr="00C350CC">
        <w:rPr>
          <w:rFonts w:ascii="Calibri Light" w:hAnsi="Calibri Light" w:cs="Calibri Light"/>
        </w:rPr>
        <w:t>Performance Improvement Projects</w:t>
      </w:r>
    </w:p>
    <w:p w14:paraId="745FF7B4" w14:textId="77777777" w:rsidR="00892180" w:rsidRPr="00892180" w:rsidRDefault="00892180" w:rsidP="00892180">
      <w:pPr>
        <w:rPr>
          <w:rFonts w:ascii="Calibri Light" w:hAnsi="Calibri Light" w:cs="Calibri Light"/>
        </w:rPr>
      </w:pPr>
      <w:r w:rsidRPr="00892180">
        <w:rPr>
          <w:rFonts w:ascii="Calibri Light" w:hAnsi="Calibri Light" w:cs="Calibri Light"/>
        </w:rPr>
        <w:t xml:space="preserve">MassHealth selects topics for its PIPs in alignment with the quality strategy goals and objectives, as well as in alignment with the CMS National Quality Strategy. Except for the two PCCM arrangements (i.e., PC ACOs and PCCP), all health plans are required to develop two PIPs. MassHealth requires that within each project there is at least one intervention focused on health equity, which supports MassHealth’s strategic goal to promote equitable care. </w:t>
      </w:r>
    </w:p>
    <w:p w14:paraId="20AEAB3B" w14:textId="77777777" w:rsidR="00892180" w:rsidRPr="00C350CC" w:rsidRDefault="00892180" w:rsidP="00C350CC">
      <w:pPr>
        <w:pStyle w:val="Heading3"/>
        <w:rPr>
          <w:rFonts w:ascii="Calibri Light" w:hAnsi="Calibri Light" w:cs="Calibri Light"/>
        </w:rPr>
      </w:pPr>
      <w:r w:rsidRPr="00C350CC">
        <w:rPr>
          <w:rFonts w:ascii="Calibri Light" w:hAnsi="Calibri Light" w:cs="Calibri Light"/>
        </w:rPr>
        <w:t xml:space="preserve">Member Experience of Care Surveys </w:t>
      </w:r>
    </w:p>
    <w:p w14:paraId="67EBAD34" w14:textId="57ED008E" w:rsidR="00892180" w:rsidRPr="00892180" w:rsidRDefault="00892180" w:rsidP="00892180">
      <w:pPr>
        <w:rPr>
          <w:rFonts w:ascii="Calibri Light" w:hAnsi="Calibri Light" w:cs="Calibri Light"/>
        </w:rPr>
      </w:pPr>
      <w:r w:rsidRPr="00892180">
        <w:rPr>
          <w:rFonts w:ascii="Calibri Light" w:hAnsi="Calibri Light" w:cs="Calibri Light"/>
        </w:rPr>
        <w:t xml:space="preserve">Each MCO, One Care Plan, and SCO independently contracts with a certified </w:t>
      </w:r>
      <w:r w:rsidR="0085466A">
        <w:rPr>
          <w:rFonts w:ascii="Calibri Light" w:hAnsi="Calibri Light" w:cs="Calibri Light"/>
        </w:rPr>
        <w:t>Consumer Assessment of Healthcare Providers and Systems (</w:t>
      </w:r>
      <w:r w:rsidRPr="00892180">
        <w:rPr>
          <w:rFonts w:ascii="Calibri Light" w:hAnsi="Calibri Light" w:cs="Calibri Light"/>
        </w:rPr>
        <w:t>CAHPS</w:t>
      </w:r>
      <w:r w:rsidR="0085466A" w:rsidRPr="00625076">
        <w:rPr>
          <w:rFonts w:asciiTheme="minorHAnsi" w:hAnsiTheme="minorHAnsi" w:cstheme="minorHAnsi"/>
          <w:szCs w:val="24"/>
          <w:vertAlign w:val="superscript"/>
        </w:rPr>
        <w:sym w:font="SymbolPS" w:char="F0D2"/>
      </w:r>
      <w:r w:rsidR="0085466A">
        <w:rPr>
          <w:rFonts w:ascii="Calibri Light" w:hAnsi="Calibri Light" w:cs="Calibri Light"/>
        </w:rPr>
        <w:t>)</w:t>
      </w:r>
      <w:r w:rsidRPr="00892180">
        <w:rPr>
          <w:rFonts w:ascii="Calibri Light" w:hAnsi="Calibri Light" w:cs="Calibri Light"/>
        </w:rPr>
        <w:t xml:space="preserve"> vendor to administer the member experience of care surveys. MassHealth monitors the submission of CAHPS surveys to either NCQA or CMS and uses the results to inform quality improvement work. </w:t>
      </w:r>
    </w:p>
    <w:p w14:paraId="57609BA0" w14:textId="77777777" w:rsidR="00892180" w:rsidRPr="00892180" w:rsidRDefault="00892180" w:rsidP="00892180">
      <w:pPr>
        <w:rPr>
          <w:rFonts w:ascii="Calibri Light" w:hAnsi="Calibri Light" w:cs="Calibri Light"/>
        </w:rPr>
      </w:pPr>
    </w:p>
    <w:p w14:paraId="303F2D01" w14:textId="3159B489" w:rsidR="00892180" w:rsidRPr="00892180" w:rsidRDefault="00D37953" w:rsidP="00892180">
      <w:pPr>
        <w:rPr>
          <w:rFonts w:ascii="Calibri Light" w:hAnsi="Calibri Light" w:cs="Calibri Light"/>
        </w:rPr>
      </w:pPr>
      <w:r>
        <w:rPr>
          <w:rFonts w:ascii="Calibri Light" w:hAnsi="Calibri Light" w:cs="Calibri Light"/>
        </w:rPr>
        <w:t xml:space="preserve">For </w:t>
      </w:r>
      <w:r w:rsidRPr="00AE037B">
        <w:rPr>
          <w:rFonts w:ascii="Calibri Light" w:hAnsi="Calibri Light" w:cs="Calibri Light"/>
        </w:rPr>
        <w:t>members enrolled in an ACPP, a PC ACO, and the PCCP, MassHealth conducts an annual survey adapted from CG-CAHPS that assesses members experiences with providers and staff in physician practices and groups. Survey scores are used in the evaluation</w:t>
      </w:r>
      <w:r w:rsidRPr="00273FDD">
        <w:rPr>
          <w:rFonts w:ascii="Calibri Light" w:hAnsi="Calibri Light" w:cs="Calibri Light"/>
        </w:rPr>
        <w:t xml:space="preserve"> of ACOs</w:t>
      </w:r>
      <w:r>
        <w:rPr>
          <w:rFonts w:ascii="Calibri Light" w:hAnsi="Calibri Light" w:cs="Calibri Light"/>
        </w:rPr>
        <w:t>’</w:t>
      </w:r>
      <w:r w:rsidRPr="00273FDD">
        <w:rPr>
          <w:rFonts w:ascii="Calibri Light" w:hAnsi="Calibri Light" w:cs="Calibri Light"/>
        </w:rPr>
        <w:t xml:space="preserve"> overall quality performance.</w:t>
      </w:r>
      <w:r>
        <w:rPr>
          <w:rFonts w:ascii="Calibri Light" w:hAnsi="Calibri Light" w:cs="Calibri Light"/>
        </w:rPr>
        <w:t xml:space="preserve"> </w:t>
      </w:r>
      <w:r w:rsidR="00892180" w:rsidRPr="00892180">
        <w:rPr>
          <w:rFonts w:ascii="Calibri Light" w:hAnsi="Calibri Light" w:cs="Calibri Light"/>
        </w:rPr>
        <w:t xml:space="preserve"> </w:t>
      </w:r>
    </w:p>
    <w:p w14:paraId="02AE5E14" w14:textId="77777777" w:rsidR="00892180" w:rsidRPr="00892180" w:rsidRDefault="00892180" w:rsidP="00892180">
      <w:pPr>
        <w:rPr>
          <w:rFonts w:ascii="Calibri Light" w:hAnsi="Calibri Light" w:cs="Calibri Light"/>
        </w:rPr>
      </w:pPr>
    </w:p>
    <w:p w14:paraId="765BC927" w14:textId="77777777" w:rsidR="00892180" w:rsidRPr="00892180" w:rsidRDefault="00892180" w:rsidP="00892180">
      <w:pPr>
        <w:rPr>
          <w:rFonts w:ascii="Calibri Light" w:hAnsi="Calibri Light" w:cs="Calibri Light"/>
        </w:rPr>
      </w:pPr>
      <w:r w:rsidRPr="00892180">
        <w:rPr>
          <w:rFonts w:ascii="Calibri Light" w:hAnsi="Calibri Light" w:cs="Calibri Light"/>
        </w:rPr>
        <w:t xml:space="preserve">Individuals covered by MBHP are asked about their experience with specialty behavioral health care via the MBHP’s Member Satisfaction Survey that MBHP is required to conduct annually. </w:t>
      </w:r>
    </w:p>
    <w:p w14:paraId="3A40DD99" w14:textId="77777777" w:rsidR="00892180" w:rsidRPr="00C350CC" w:rsidRDefault="00892180" w:rsidP="00C350CC">
      <w:pPr>
        <w:pStyle w:val="Heading3"/>
        <w:rPr>
          <w:rFonts w:ascii="Calibri Light" w:hAnsi="Calibri Light" w:cs="Calibri Light"/>
        </w:rPr>
      </w:pPr>
      <w:r w:rsidRPr="00C350CC">
        <w:rPr>
          <w:rFonts w:ascii="Calibri Light" w:hAnsi="Calibri Light" w:cs="Calibri Light"/>
        </w:rPr>
        <w:t>MassHealth Initiatives</w:t>
      </w:r>
    </w:p>
    <w:p w14:paraId="65820DDF" w14:textId="53C3C7F0" w:rsidR="00892180" w:rsidRPr="00892180" w:rsidRDefault="00892180" w:rsidP="00892180">
      <w:pPr>
        <w:rPr>
          <w:rFonts w:ascii="Calibri Light" w:hAnsi="Calibri Light" w:cs="Calibri Light"/>
        </w:rPr>
      </w:pPr>
      <w:r w:rsidRPr="00892180">
        <w:rPr>
          <w:rFonts w:ascii="Calibri Light" w:hAnsi="Calibri Light" w:cs="Calibri Light"/>
        </w:rPr>
        <w:t xml:space="preserve">In addition to managed care delivery programs, MassHealth has implemented several initiatives to support the goals of </w:t>
      </w:r>
      <w:r w:rsidR="00E5538B">
        <w:rPr>
          <w:rFonts w:ascii="Calibri Light" w:hAnsi="Calibri Light" w:cs="Calibri Light"/>
        </w:rPr>
        <w:t>its</w:t>
      </w:r>
      <w:r w:rsidRPr="00892180">
        <w:rPr>
          <w:rFonts w:ascii="Calibri Light" w:hAnsi="Calibri Light" w:cs="Calibri Light"/>
        </w:rPr>
        <w:t xml:space="preserve"> quality strategy. </w:t>
      </w:r>
    </w:p>
    <w:p w14:paraId="495B154E" w14:textId="77777777" w:rsidR="00892180" w:rsidRPr="00C350CC" w:rsidRDefault="00892180" w:rsidP="00C350CC">
      <w:pPr>
        <w:pStyle w:val="Heading4"/>
        <w:rPr>
          <w:rFonts w:ascii="Calibri Light" w:hAnsi="Calibri Light" w:cs="Calibri Light"/>
        </w:rPr>
      </w:pPr>
      <w:r w:rsidRPr="00C350CC">
        <w:rPr>
          <w:rFonts w:ascii="Calibri Light" w:hAnsi="Calibri Light" w:cs="Calibri Light"/>
        </w:rPr>
        <w:t>1115 Demonstration Waiver</w:t>
      </w:r>
    </w:p>
    <w:p w14:paraId="464D1D63" w14:textId="77777777" w:rsidR="00892180" w:rsidRPr="00892180" w:rsidRDefault="00892180" w:rsidP="00892180">
      <w:pPr>
        <w:rPr>
          <w:rFonts w:ascii="Calibri Light" w:hAnsi="Calibri Light" w:cs="Calibri Light"/>
        </w:rPr>
      </w:pPr>
      <w:r w:rsidRPr="00892180">
        <w:rPr>
          <w:rFonts w:ascii="Calibri Light" w:hAnsi="Calibri Light" w:cs="Calibri Light"/>
        </w:rPr>
        <w:t xml:space="preserve">The MassHealth 1115 demonstration waiver is a statewide health reform initiative that enabled Massachusetts to achieve and maintain near universal healthcare coverage. Initially implemented in 1997, the initiative has developed over time through renewals and amendments. Through the 2018 renewal, MassHealth established </w:t>
      </w:r>
      <w:r w:rsidRPr="00892180">
        <w:rPr>
          <w:rFonts w:ascii="Calibri Light" w:hAnsi="Calibri Light" w:cs="Calibri Light"/>
        </w:rPr>
        <w:lastRenderedPageBreak/>
        <w:t xml:space="preserve">ACOs, incorporated </w:t>
      </w:r>
      <w:proofErr w:type="gramStart"/>
      <w:r w:rsidRPr="00892180">
        <w:rPr>
          <w:rFonts w:ascii="Calibri Light" w:hAnsi="Calibri Light" w:cs="Calibri Light"/>
        </w:rPr>
        <w:t>the Community</w:t>
      </w:r>
      <w:proofErr w:type="gramEnd"/>
      <w:r w:rsidRPr="00892180">
        <w:rPr>
          <w:rFonts w:ascii="Calibri Light" w:hAnsi="Calibri Light" w:cs="Calibri Light"/>
        </w:rPr>
        <w:t xml:space="preserve"> Partners and Flexible Services (a program where ACOs provide a set of housing and nutritional support to certain members) and expanded coverage of SUD services. </w:t>
      </w:r>
    </w:p>
    <w:p w14:paraId="176D46D1" w14:textId="77777777" w:rsidR="00892180" w:rsidRPr="00892180" w:rsidRDefault="00892180" w:rsidP="00892180">
      <w:pPr>
        <w:rPr>
          <w:rFonts w:ascii="Calibri Light" w:hAnsi="Calibri Light" w:cs="Calibri Light"/>
        </w:rPr>
      </w:pPr>
    </w:p>
    <w:p w14:paraId="56429053" w14:textId="77777777" w:rsidR="00892180" w:rsidRPr="00892180" w:rsidRDefault="00892180" w:rsidP="00892180">
      <w:pPr>
        <w:rPr>
          <w:rFonts w:ascii="Calibri Light" w:hAnsi="Calibri Light" w:cs="Calibri Light"/>
        </w:rPr>
      </w:pPr>
      <w:r w:rsidRPr="00892180">
        <w:rPr>
          <w:rFonts w:ascii="Calibri Light" w:hAnsi="Calibri Light" w:cs="Calibri Light"/>
        </w:rPr>
        <w:t xml:space="preserve">The 1115 demonstration waiver was renewed in 2022 for the next five years. Under the most recent extension, MassHealth will continue to restructure the delivery system by increasing expectations for how ACOs improve care. It will also support investments in primary care, behavioral health, and pediatric care, as well as bring more focus on advancing health equity by incentivizing ACOs and hospitals to work together to reduce disparities in quality and access. </w:t>
      </w:r>
    </w:p>
    <w:p w14:paraId="52A7962B" w14:textId="77777777" w:rsidR="00892180" w:rsidRPr="00C350CC" w:rsidRDefault="00892180" w:rsidP="00C350CC">
      <w:pPr>
        <w:pStyle w:val="Heading4"/>
        <w:rPr>
          <w:rFonts w:ascii="Calibri Light" w:hAnsi="Calibri Light" w:cs="Calibri Light"/>
        </w:rPr>
      </w:pPr>
      <w:r w:rsidRPr="00C350CC">
        <w:rPr>
          <w:rFonts w:ascii="Calibri Light" w:hAnsi="Calibri Light" w:cs="Calibri Light"/>
        </w:rPr>
        <w:t>Roadmap for Behavioral Health</w:t>
      </w:r>
    </w:p>
    <w:p w14:paraId="0238DD8C" w14:textId="77777777" w:rsidR="00892180" w:rsidRPr="00892180" w:rsidRDefault="00892180" w:rsidP="00892180">
      <w:pPr>
        <w:rPr>
          <w:rFonts w:ascii="Calibri Light" w:hAnsi="Calibri Light" w:cs="Calibri Light"/>
        </w:rPr>
      </w:pPr>
      <w:r w:rsidRPr="00892180">
        <w:rPr>
          <w:rFonts w:ascii="Calibri Light" w:hAnsi="Calibri Light" w:cs="Calibri Light"/>
        </w:rPr>
        <w:t xml:space="preserve">Another MassHealth initiative that supports the goals of the quality strategy is the five-year roadmap for behavioral health reform that was released in 2021. Key components of implementing this initiative include the following: behavioral health integration in primary care, community-based alternatives to emergency department for crisis interventions, and the creation of the 24-7 Behavioral Health Help Line that will become available in 2023. </w:t>
      </w:r>
    </w:p>
    <w:bookmarkEnd w:id="51"/>
    <w:p w14:paraId="5A97E2E1" w14:textId="77777777" w:rsidR="00892180" w:rsidRPr="00C350CC" w:rsidRDefault="00892180" w:rsidP="00C350CC">
      <w:pPr>
        <w:pStyle w:val="Heading3"/>
        <w:rPr>
          <w:rFonts w:ascii="Calibri Light" w:hAnsi="Calibri Light" w:cs="Calibri Light"/>
        </w:rPr>
      </w:pPr>
      <w:r w:rsidRPr="00C350CC">
        <w:rPr>
          <w:rFonts w:ascii="Calibri Light" w:hAnsi="Calibri Light" w:cs="Calibri Light"/>
        </w:rPr>
        <w:t>Findings from State’s Evaluation of the Effectiveness of its Quality Strategy</w:t>
      </w:r>
    </w:p>
    <w:p w14:paraId="0FE7B33A" w14:textId="77777777" w:rsidR="00892180" w:rsidRPr="00892180" w:rsidRDefault="00892180" w:rsidP="00892180">
      <w:pPr>
        <w:rPr>
          <w:rFonts w:ascii="Calibri Light" w:hAnsi="Calibri Light" w:cs="Calibri Light"/>
        </w:rPr>
      </w:pPr>
      <w:r w:rsidRPr="00892180">
        <w:rPr>
          <w:rFonts w:ascii="Calibri Light" w:hAnsi="Calibri Light" w:cs="Calibri Light"/>
        </w:rPr>
        <w:t xml:space="preserve">Per </w:t>
      </w:r>
      <w:r w:rsidRPr="00892180">
        <w:rPr>
          <w:rFonts w:ascii="Calibri Light" w:hAnsi="Calibri Light" w:cs="Calibri Light"/>
          <w:i/>
          <w:iCs/>
        </w:rPr>
        <w:t>Title 42 CFR 438.340(c)(2)</w:t>
      </w:r>
      <w:r w:rsidRPr="00892180">
        <w:rPr>
          <w:rFonts w:ascii="Calibri Light" w:hAnsi="Calibri Light" w:cs="Calibri Light"/>
        </w:rPr>
        <w:t xml:space="preserve">, the review of the quality strategy must include an evaluation of its effectiveness. The results of the state’s review and evaluation must be made available on the MassHealth website, and the updates to the quality strategy must consider the EQR recommendations. </w:t>
      </w:r>
    </w:p>
    <w:p w14:paraId="46D36840" w14:textId="77777777" w:rsidR="00892180" w:rsidRPr="00892180" w:rsidRDefault="00892180" w:rsidP="00892180">
      <w:pPr>
        <w:rPr>
          <w:rFonts w:ascii="Calibri Light" w:hAnsi="Calibri Light" w:cs="Calibri Light"/>
        </w:rPr>
      </w:pPr>
    </w:p>
    <w:p w14:paraId="37533139" w14:textId="3F0CB5E8" w:rsidR="00892180" w:rsidRPr="00892180" w:rsidRDefault="00892180" w:rsidP="00892180">
      <w:pPr>
        <w:rPr>
          <w:rFonts w:ascii="Calibri Light" w:hAnsi="Calibri Light" w:cs="Calibri Light"/>
        </w:rPr>
      </w:pPr>
      <w:r w:rsidRPr="00892180">
        <w:rPr>
          <w:rFonts w:ascii="Calibri Light" w:hAnsi="Calibri Light" w:cs="Calibri Light"/>
        </w:rPr>
        <w:t>MassHealth reviews and evaluates the effectiveness of its quality strategy every three years. In addition to the triennial review, MassHealth also conducts an annual review of measures and key performance indicators to assess progress toward strategic goals. MassHealth also relies on the EQR process to assess the managed care programs’ effectiveness in providing high quality accessible services</w:t>
      </w:r>
      <w:r w:rsidR="00896EDC" w:rsidRPr="00892180">
        <w:rPr>
          <w:rFonts w:ascii="Calibri Light" w:hAnsi="Calibri Light" w:cs="Calibri Light"/>
        </w:rPr>
        <w:t xml:space="preserve">. </w:t>
      </w:r>
    </w:p>
    <w:p w14:paraId="0D94269C" w14:textId="77777777" w:rsidR="00892180" w:rsidRPr="00C350CC" w:rsidRDefault="00892180" w:rsidP="00C350CC">
      <w:pPr>
        <w:pStyle w:val="Heading2"/>
        <w:rPr>
          <w:rFonts w:ascii="Calibri Light" w:hAnsi="Calibri Light" w:cs="Calibri Light"/>
        </w:rPr>
      </w:pPr>
      <w:bookmarkStart w:id="52" w:name="_Toc86933880"/>
      <w:bookmarkStart w:id="53" w:name="_Toc112764609"/>
      <w:bookmarkStart w:id="54" w:name="_Toc121815516"/>
      <w:bookmarkStart w:id="55" w:name="_Toc128744807"/>
      <w:bookmarkStart w:id="56" w:name="_Toc132285810"/>
      <w:r w:rsidRPr="00C350CC">
        <w:rPr>
          <w:rFonts w:ascii="Calibri Light" w:hAnsi="Calibri Light" w:cs="Calibri Light"/>
        </w:rPr>
        <w:t>IPRO’s Assessment of the Massachusetts Medicaid Quality Strategy</w:t>
      </w:r>
      <w:bookmarkEnd w:id="52"/>
      <w:bookmarkEnd w:id="53"/>
      <w:bookmarkEnd w:id="54"/>
      <w:bookmarkEnd w:id="55"/>
      <w:bookmarkEnd w:id="56"/>
    </w:p>
    <w:p w14:paraId="0799EC6B" w14:textId="77777777" w:rsidR="00892180" w:rsidRPr="00892180" w:rsidRDefault="00892180" w:rsidP="00892180">
      <w:pPr>
        <w:rPr>
          <w:rFonts w:ascii="Calibri Light" w:hAnsi="Calibri Light" w:cs="Calibri Light"/>
        </w:rPr>
      </w:pPr>
      <w:r w:rsidRPr="00892180">
        <w:rPr>
          <w:rFonts w:ascii="Calibri Light" w:hAnsi="Calibri Light" w:cs="Calibri Light"/>
        </w:rPr>
        <w:t xml:space="preserve">Overall, MassHealth’s quality strategy is designed to improve the quality of health care for MassHealth members. It articulates managed care priorities, including goals and objectives for quality improvement. </w:t>
      </w:r>
    </w:p>
    <w:p w14:paraId="370F6BC2" w14:textId="77777777" w:rsidR="00892180" w:rsidRPr="00892180" w:rsidRDefault="00892180" w:rsidP="00892180">
      <w:pPr>
        <w:rPr>
          <w:rFonts w:ascii="Calibri Light" w:hAnsi="Calibri Light" w:cs="Calibri Light"/>
        </w:rPr>
      </w:pPr>
    </w:p>
    <w:p w14:paraId="65A5D5BB" w14:textId="79994BD6" w:rsidR="00892180" w:rsidRPr="00892180" w:rsidRDefault="00892180" w:rsidP="00892180">
      <w:pPr>
        <w:rPr>
          <w:rFonts w:ascii="Calibri Light" w:hAnsi="Calibri Light" w:cs="Calibri Light"/>
        </w:rPr>
      </w:pPr>
      <w:r w:rsidRPr="00892180">
        <w:rPr>
          <w:rFonts w:ascii="Calibri Light" w:hAnsi="Calibri Light" w:cs="Calibri Light"/>
        </w:rPr>
        <w:t xml:space="preserve">Quality strategy goals are considered in the design of MassHealth managed care programs, selection of quality metrics, and quality improvement projects, as well as in the design of other MassHealth initiatives. Consequently, MassHealth programs and initiatives reflect the priorities articulated in the strategy and include specific measures. Measures’ targets are explained in the quality strategy </w:t>
      </w:r>
      <w:r w:rsidR="002651E7">
        <w:rPr>
          <w:rFonts w:ascii="Calibri Light" w:hAnsi="Calibri Light" w:cs="Calibri Light"/>
        </w:rPr>
        <w:t>by</w:t>
      </w:r>
      <w:r w:rsidRPr="00892180">
        <w:rPr>
          <w:rFonts w:ascii="Calibri Light" w:hAnsi="Calibri Light" w:cs="Calibri Light"/>
        </w:rPr>
        <w:t xml:space="preserve"> each managed care program.</w:t>
      </w:r>
    </w:p>
    <w:p w14:paraId="26054220" w14:textId="77777777" w:rsidR="00892180" w:rsidRPr="00892180" w:rsidRDefault="00892180" w:rsidP="00892180">
      <w:pPr>
        <w:rPr>
          <w:rFonts w:ascii="Calibri Light" w:hAnsi="Calibri Light" w:cs="Calibri Light"/>
        </w:rPr>
      </w:pPr>
    </w:p>
    <w:p w14:paraId="32C67B46" w14:textId="77777777" w:rsidR="00892180" w:rsidRPr="00892180" w:rsidRDefault="00892180" w:rsidP="00892180">
      <w:pPr>
        <w:rPr>
          <w:rFonts w:ascii="Calibri Light" w:hAnsi="Calibri Light" w:cs="Calibri Light"/>
        </w:rPr>
      </w:pPr>
      <w:r w:rsidRPr="00892180">
        <w:rPr>
          <w:rFonts w:ascii="Calibri Light" w:hAnsi="Calibri Light" w:cs="Calibri Light"/>
        </w:rPr>
        <w:t xml:space="preserve">Topics selected for PIPs are in alignment with the state’s strategic goals, as well as with the CMS National Quality Strategy. PIPs are conducted in compliance with federal requirements and are designed to drive improvement on measures that support specific strategic goals (see </w:t>
      </w:r>
      <w:r w:rsidRPr="00892180">
        <w:rPr>
          <w:rFonts w:ascii="Calibri Light" w:hAnsi="Calibri Light" w:cs="Calibri Light"/>
          <w:b/>
          <w:bCs/>
        </w:rPr>
        <w:t>Appendix C</w:t>
      </w:r>
      <w:r w:rsidRPr="00892180">
        <w:rPr>
          <w:rFonts w:ascii="Calibri Light" w:hAnsi="Calibri Light" w:cs="Calibri Light"/>
        </w:rPr>
        <w:t xml:space="preserve">, </w:t>
      </w:r>
      <w:r w:rsidRPr="00892180">
        <w:rPr>
          <w:rFonts w:ascii="Calibri Light" w:hAnsi="Calibri Light" w:cs="Calibri Light"/>
          <w:b/>
          <w:bCs/>
        </w:rPr>
        <w:t>Table C1</w:t>
      </w:r>
      <w:r w:rsidRPr="00892180">
        <w:rPr>
          <w:rFonts w:ascii="Calibri Light" w:hAnsi="Calibri Light" w:cs="Calibri Light"/>
        </w:rPr>
        <w:t>).</w:t>
      </w:r>
    </w:p>
    <w:p w14:paraId="0374085F" w14:textId="77777777" w:rsidR="00892180" w:rsidRPr="00892180" w:rsidRDefault="00892180" w:rsidP="00892180">
      <w:pPr>
        <w:rPr>
          <w:rFonts w:ascii="Calibri Light" w:hAnsi="Calibri Light" w:cs="Calibri Light"/>
        </w:rPr>
      </w:pPr>
    </w:p>
    <w:p w14:paraId="1571D31F" w14:textId="269114BE" w:rsidR="00892180" w:rsidRPr="00892180" w:rsidRDefault="00892180" w:rsidP="00892180">
      <w:pPr>
        <w:rPr>
          <w:rFonts w:ascii="Calibri Light" w:hAnsi="Calibri Light" w:cs="Calibri Light"/>
        </w:rPr>
      </w:pPr>
      <w:r w:rsidRPr="00892180">
        <w:rPr>
          <w:rFonts w:ascii="Calibri Light" w:hAnsi="Calibri Light" w:cs="Calibri Light"/>
        </w:rPr>
        <w:t xml:space="preserve">Per </w:t>
      </w:r>
      <w:r w:rsidRPr="00892180">
        <w:rPr>
          <w:rFonts w:ascii="Calibri Light" w:hAnsi="Calibri Light" w:cs="Calibri Light"/>
          <w:i/>
          <w:iCs/>
        </w:rPr>
        <w:t>Title 42 CFR § 438.68(b)</w:t>
      </w:r>
      <w:r w:rsidRPr="00892180">
        <w:rPr>
          <w:rFonts w:ascii="Calibri Light" w:hAnsi="Calibri Light" w:cs="Calibri Light"/>
        </w:rPr>
        <w:t xml:space="preserve">, the state </w:t>
      </w:r>
      <w:bookmarkStart w:id="57" w:name="_Hlk127646549"/>
      <w:r w:rsidRPr="00892180">
        <w:rPr>
          <w:rFonts w:ascii="Calibri Light" w:hAnsi="Calibri Light" w:cs="Calibri Light"/>
        </w:rPr>
        <w:t xml:space="preserve">developed time and distance standards for the following provider types: adult and pediatric </w:t>
      </w:r>
      <w:r w:rsidR="00727E4D">
        <w:rPr>
          <w:rFonts w:ascii="Calibri Light" w:hAnsi="Calibri Light" w:cs="Calibri Light"/>
        </w:rPr>
        <w:t>primary care</w:t>
      </w:r>
      <w:r w:rsidRPr="00892180">
        <w:rPr>
          <w:rFonts w:ascii="Calibri Light" w:hAnsi="Calibri Light" w:cs="Calibri Light"/>
        </w:rPr>
        <w:t xml:space="preserve">, ob/gyn, adult and pediatric behavioral health (for mental health and SUD), adult and pediatric specialists, hospitals, pharmacy, and LTSS. The state did not develop standards for pediatric dental services because dental services are carved out from managed care. </w:t>
      </w:r>
    </w:p>
    <w:bookmarkEnd w:id="57"/>
    <w:p w14:paraId="4ABCFEFD" w14:textId="77777777" w:rsidR="00892180" w:rsidRPr="00892180" w:rsidRDefault="00892180" w:rsidP="00892180">
      <w:pPr>
        <w:rPr>
          <w:rFonts w:ascii="Calibri Light" w:hAnsi="Calibri Light" w:cs="Calibri Light"/>
        </w:rPr>
      </w:pPr>
    </w:p>
    <w:p w14:paraId="4F8F08A0" w14:textId="77777777" w:rsidR="00892180" w:rsidRPr="00892180" w:rsidRDefault="00892180" w:rsidP="00892180">
      <w:pPr>
        <w:rPr>
          <w:rFonts w:ascii="Calibri Light" w:hAnsi="Calibri Light" w:cs="Calibri Light"/>
        </w:rPr>
      </w:pPr>
      <w:r w:rsidRPr="00892180">
        <w:rPr>
          <w:rFonts w:ascii="Calibri Light" w:hAnsi="Calibri Light" w:cs="Calibri Light"/>
        </w:rPr>
        <w:t xml:space="preserve">MassHealth’s quality strategy describes MassHealth’s standards for network adequacy and service availability, care coordination and continuity of care, coverage, and authorization of services, as well as standards for dissemination and use of evidence-based practice guidelines. MassHealth’s strategic goals include promoting timely preventative primary care services with access to integrated care and community-based services and </w:t>
      </w:r>
      <w:r w:rsidRPr="00892180">
        <w:rPr>
          <w:rFonts w:ascii="Calibri Light" w:hAnsi="Calibri Light" w:cs="Calibri Light"/>
        </w:rPr>
        <w:lastRenderedPageBreak/>
        <w:t xml:space="preserve">supports. MassHealth’s strategic goals also include improving access for members with disabilities, as well as increasing timely access to behavioral health care and reducing mental health and SUD emergencies. </w:t>
      </w:r>
    </w:p>
    <w:p w14:paraId="3D4ABE5D" w14:textId="77777777" w:rsidR="00892180" w:rsidRPr="00892180" w:rsidRDefault="00892180" w:rsidP="00892180">
      <w:pPr>
        <w:rPr>
          <w:rFonts w:ascii="Calibri Light" w:hAnsi="Calibri Light" w:cs="Calibri Light"/>
        </w:rPr>
      </w:pPr>
    </w:p>
    <w:p w14:paraId="7775C043" w14:textId="77777777" w:rsidR="00892180" w:rsidRPr="00892180" w:rsidRDefault="00892180" w:rsidP="00892180">
      <w:pPr>
        <w:rPr>
          <w:rFonts w:ascii="Calibri Light" w:hAnsi="Calibri Light" w:cs="Calibri Light"/>
        </w:rPr>
      </w:pPr>
      <w:r w:rsidRPr="00892180">
        <w:rPr>
          <w:rFonts w:ascii="Calibri Light" w:hAnsi="Calibri Light" w:cs="Calibri Light"/>
        </w:rPr>
        <w:t>The state documented the EQR-related activities, for which it uses nonduplication. HEDIS Compliance Audit™ reports and NCQA health plan accreditations are used to fulfill aspects of PMV and compliance activities when plans received a full assessment as part of a HEDIS Compliance Audit or NCQA accreditation, worked with a certified vendor, and the nonduplication of effort significantly reduces administrative burden.</w:t>
      </w:r>
    </w:p>
    <w:p w14:paraId="7B5DB94E" w14:textId="77777777" w:rsidR="00892180" w:rsidRPr="00892180" w:rsidRDefault="00892180" w:rsidP="00892180">
      <w:pPr>
        <w:rPr>
          <w:rFonts w:ascii="Calibri Light" w:hAnsi="Calibri Light" w:cs="Calibri Light"/>
        </w:rPr>
      </w:pPr>
    </w:p>
    <w:p w14:paraId="559AE5FD" w14:textId="78C0AD33" w:rsidR="00892180" w:rsidRPr="00892180" w:rsidRDefault="00892180" w:rsidP="00892180">
      <w:pPr>
        <w:rPr>
          <w:rFonts w:ascii="Calibri Light" w:hAnsi="Calibri Light" w:cs="Calibri Light"/>
        </w:rPr>
      </w:pPr>
      <w:r w:rsidRPr="00892180">
        <w:rPr>
          <w:rFonts w:ascii="Calibri Light" w:hAnsi="Calibri Light" w:cs="Calibri Light"/>
        </w:rPr>
        <w:t>The quality strategy was posted to the MassHealth quality webpage for public comment, feedback was reviewed, and then the strategy was shared with CMS for review before it was published as final</w:t>
      </w:r>
      <w:r w:rsidR="00896EDC" w:rsidRPr="00892180">
        <w:rPr>
          <w:rFonts w:ascii="Calibri Light" w:hAnsi="Calibri Light" w:cs="Calibri Light"/>
        </w:rPr>
        <w:t xml:space="preserve">. </w:t>
      </w:r>
    </w:p>
    <w:p w14:paraId="3275F01B" w14:textId="77777777" w:rsidR="00892180" w:rsidRPr="00892180" w:rsidRDefault="00892180" w:rsidP="00892180">
      <w:pPr>
        <w:rPr>
          <w:rFonts w:ascii="Calibri Light" w:hAnsi="Calibri Light" w:cs="Calibri Light"/>
        </w:rPr>
      </w:pPr>
      <w:r w:rsidRPr="00892180">
        <w:rPr>
          <w:rFonts w:ascii="Calibri Light" w:hAnsi="Calibri Light" w:cs="Calibri Light"/>
        </w:rPr>
        <w:t>MassHealth evaluates the effectiveness of its quality strategy and conducts a review of measures and key performance indicators to assess progress toward strategic goals. The evaluation of the effectiveness of the quality strategy should describe whether the state successfully promoted better care for MassHealth members (goal 1), achieved measurable reductions in health care inequities (goal 2), made care more value-based (goal 3), successfully promoted person- and family-centered care (goal 4), and improved care through better integration, communication, and coordination (goal 5). IPRO recommends that the evaluation of the current quality strategy, published in June 2022, clearly assesses whether the state met or made progress on its five strategic goals and objectives. For example, to assess if MassHealth achieved measurable reduction in health care inequities (goal 2), the state could look at the core set measures stratified by race and ethnicity; to assess if MassHealth made care more value-based (goal 3), the state could look at the number of enrollees in value-based arrangements. The state may decide to continue with or revise its five strategic goals based on the evaluation.</w:t>
      </w:r>
    </w:p>
    <w:p w14:paraId="6DE5406E" w14:textId="77777777" w:rsidR="00E94D7C" w:rsidRPr="00E12F79" w:rsidRDefault="00E94D7C" w:rsidP="00636CDA">
      <w:pPr>
        <w:rPr>
          <w:rFonts w:ascii="Calibri Light" w:hAnsi="Calibri Light" w:cs="Calibri Light"/>
        </w:rPr>
      </w:pPr>
    </w:p>
    <w:p w14:paraId="7519E4ED" w14:textId="77777777" w:rsidR="00E94D7C" w:rsidRPr="00E12F79" w:rsidRDefault="00E94D7C" w:rsidP="00636CDA">
      <w:pPr>
        <w:rPr>
          <w:rFonts w:ascii="Calibri Light" w:hAnsi="Calibri Light" w:cs="Calibri Light"/>
        </w:rPr>
      </w:pPr>
    </w:p>
    <w:p w14:paraId="17F33697" w14:textId="6B4FF899" w:rsidR="00201E6C" w:rsidRDefault="00201E6C" w:rsidP="00636CDA"/>
    <w:p w14:paraId="1E595803" w14:textId="21161BF0" w:rsidR="00201E6C" w:rsidRPr="0018019E" w:rsidRDefault="00201E6C" w:rsidP="00636CDA">
      <w:pPr>
        <w:rPr>
          <w:rFonts w:ascii="Calibri Light" w:hAnsi="Calibri Light" w:cs="Calibri Light"/>
        </w:rPr>
      </w:pPr>
    </w:p>
    <w:p w14:paraId="7600F8E5" w14:textId="77777777" w:rsidR="00201E6C" w:rsidRPr="0018019E" w:rsidRDefault="00201E6C" w:rsidP="00636CDA">
      <w:pPr>
        <w:rPr>
          <w:rFonts w:ascii="Calibri Light" w:hAnsi="Calibri Light" w:cs="Calibri Light"/>
        </w:rPr>
      </w:pPr>
    </w:p>
    <w:p w14:paraId="31563A56" w14:textId="64923771" w:rsidR="00201E6C" w:rsidRDefault="00862D9F" w:rsidP="00636CDA">
      <w:pPr>
        <w:spacing w:after="200"/>
        <w:rPr>
          <w:rFonts w:asciiTheme="majorHAnsi" w:eastAsiaTheme="majorEastAsia" w:hAnsiTheme="majorHAnsi" w:cstheme="majorBidi"/>
          <w:b/>
          <w:bCs/>
          <w:color w:val="365F91" w:themeColor="accent1" w:themeShade="BF"/>
          <w:sz w:val="28"/>
          <w:szCs w:val="28"/>
        </w:rPr>
      </w:pPr>
      <w:r>
        <w:br w:type="page"/>
      </w:r>
    </w:p>
    <w:p w14:paraId="5739D5A8" w14:textId="77777777" w:rsidR="00D0140F" w:rsidRPr="003345FC" w:rsidRDefault="007A5413" w:rsidP="004139AE">
      <w:pPr>
        <w:pStyle w:val="Heading1"/>
        <w:ind w:left="360" w:hanging="360"/>
      </w:pPr>
      <w:bookmarkStart w:id="58" w:name="_Toc86933882"/>
      <w:bookmarkStart w:id="59" w:name="_Toc112764611"/>
      <w:bookmarkStart w:id="60" w:name="_Toc132285811"/>
      <w:r w:rsidRPr="003345FC">
        <w:lastRenderedPageBreak/>
        <w:t xml:space="preserve">Validation of </w:t>
      </w:r>
      <w:r w:rsidR="00143E30" w:rsidRPr="003345FC">
        <w:t>Performance Improvement Projects</w:t>
      </w:r>
      <w:bookmarkEnd w:id="41"/>
      <w:bookmarkEnd w:id="42"/>
      <w:bookmarkEnd w:id="58"/>
      <w:bookmarkEnd w:id="59"/>
      <w:bookmarkEnd w:id="60"/>
    </w:p>
    <w:p w14:paraId="43EBC9AD" w14:textId="3E8869AD" w:rsidR="00E12F79" w:rsidRDefault="00E12F79" w:rsidP="00636CDA">
      <w:pPr>
        <w:pStyle w:val="Heading2"/>
        <w:rPr>
          <w:rFonts w:ascii="Calibri Light" w:hAnsi="Calibri Light" w:cs="Calibri Light"/>
        </w:rPr>
      </w:pPr>
      <w:bookmarkStart w:id="61" w:name="_Toc86933883"/>
      <w:bookmarkStart w:id="62" w:name="_Toc112764612"/>
      <w:bookmarkStart w:id="63" w:name="_Toc132285812"/>
      <w:bookmarkStart w:id="64" w:name="_Toc86933887"/>
      <w:bookmarkStart w:id="65" w:name="_Toc22909885"/>
      <w:bookmarkStart w:id="66" w:name="_Toc36127947"/>
      <w:bookmarkStart w:id="67" w:name="_Toc67305535"/>
      <w:bookmarkStart w:id="68" w:name="_Toc22909890"/>
      <w:bookmarkStart w:id="69" w:name="_Toc36127952"/>
      <w:r w:rsidRPr="00E12F79">
        <w:rPr>
          <w:rFonts w:ascii="Calibri Light" w:hAnsi="Calibri Light" w:cs="Calibri Light"/>
        </w:rPr>
        <w:t>Objectives</w:t>
      </w:r>
      <w:bookmarkEnd w:id="61"/>
      <w:bookmarkEnd w:id="62"/>
      <w:bookmarkEnd w:id="63"/>
    </w:p>
    <w:p w14:paraId="5D85E486" w14:textId="725B3CB2" w:rsidR="001450CD" w:rsidRPr="001450CD" w:rsidRDefault="001450CD" w:rsidP="00636CDA">
      <w:pPr>
        <w:rPr>
          <w:rFonts w:ascii="Calibri Light" w:hAnsi="Calibri Light" w:cs="Calibri Light"/>
        </w:rPr>
      </w:pPr>
      <w:r w:rsidRPr="001450CD">
        <w:rPr>
          <w:rFonts w:ascii="Calibri Light" w:hAnsi="Calibri Light" w:cs="Calibri Light"/>
          <w:i/>
          <w:iCs/>
        </w:rPr>
        <w:t>Title 42 CFR § 438.330(d)</w:t>
      </w:r>
      <w:r w:rsidRPr="001450CD">
        <w:rPr>
          <w:rFonts w:ascii="Calibri Light" w:hAnsi="Calibri Light" w:cs="Calibri Light"/>
        </w:rPr>
        <w:t xml:space="preserve"> establishes that state agencies require contracted MCPs to conduct PIPs that focus on both clinical and non-clinical areas. The purpose of a PIP is to assess and improve the processes and outcomes of health care provided by an MCP. </w:t>
      </w:r>
    </w:p>
    <w:p w14:paraId="749CD6E5" w14:textId="77777777" w:rsidR="001450CD" w:rsidRPr="001450CD" w:rsidRDefault="001450CD" w:rsidP="00636CDA">
      <w:pPr>
        <w:rPr>
          <w:rFonts w:ascii="Calibri Light" w:hAnsi="Calibri Light" w:cs="Calibri Light"/>
        </w:rPr>
      </w:pPr>
    </w:p>
    <w:p w14:paraId="3FED16D0" w14:textId="2FA3FEF2" w:rsidR="001450CD" w:rsidRPr="001450CD" w:rsidRDefault="001450CD" w:rsidP="00636CDA">
      <w:pPr>
        <w:rPr>
          <w:rFonts w:ascii="Calibri Light" w:hAnsi="Calibri Light" w:cs="Calibri Light"/>
        </w:rPr>
      </w:pPr>
      <w:r w:rsidRPr="001450CD">
        <w:rPr>
          <w:rFonts w:ascii="Calibri Light" w:hAnsi="Calibri Light" w:cs="Calibri Light"/>
        </w:rPr>
        <w:t>Section 8.2.D.2 of MBHP</w:t>
      </w:r>
      <w:r w:rsidR="008E02AC">
        <w:rPr>
          <w:rFonts w:ascii="Calibri Light" w:hAnsi="Calibri Light" w:cs="Calibri Light"/>
        </w:rPr>
        <w:t>’s</w:t>
      </w:r>
      <w:r w:rsidRPr="001450CD">
        <w:rPr>
          <w:rFonts w:ascii="Calibri Light" w:hAnsi="Calibri Light" w:cs="Calibri Light"/>
        </w:rPr>
        <w:t xml:space="preserve"> contract with MassHealth requires MBHP to develop PIPs designed to achieve significant improvements in clinical care and non-clinical care processes that are expected to improve health outcomes</w:t>
      </w:r>
      <w:r w:rsidR="008E02AC">
        <w:rPr>
          <w:rFonts w:ascii="Calibri Light" w:hAnsi="Calibri Light" w:cs="Calibri Light"/>
        </w:rPr>
        <w:t>,</w:t>
      </w:r>
      <w:r w:rsidRPr="001450CD">
        <w:rPr>
          <w:rFonts w:ascii="Calibri Light" w:hAnsi="Calibri Light" w:cs="Calibri Light"/>
        </w:rPr>
        <w:t xml:space="preserve"> as well as satisfaction of covered individuals, network providers, and </w:t>
      </w:r>
      <w:r w:rsidR="008E02AC" w:rsidRPr="001450CD">
        <w:rPr>
          <w:rFonts w:ascii="Calibri Light" w:hAnsi="Calibri Light" w:cs="Calibri Light"/>
        </w:rPr>
        <w:t xml:space="preserve">primary care clinicians </w:t>
      </w:r>
      <w:r w:rsidRPr="001450CD">
        <w:rPr>
          <w:rFonts w:ascii="Calibri Light" w:hAnsi="Calibri Light" w:cs="Calibri Light"/>
        </w:rPr>
        <w:t>(PCC</w:t>
      </w:r>
      <w:r w:rsidR="008E02AC">
        <w:rPr>
          <w:rFonts w:ascii="Calibri Light" w:hAnsi="Calibri Light" w:cs="Calibri Light"/>
        </w:rPr>
        <w:t>s</w:t>
      </w:r>
      <w:r w:rsidRPr="001450CD">
        <w:rPr>
          <w:rFonts w:ascii="Calibri Light" w:hAnsi="Calibri Light" w:cs="Calibri Light"/>
        </w:rPr>
        <w:t xml:space="preserve">), as MBHP provides services to members of the MassHealth PCC plan. MassHealth requires that within each PIP, there is at least one </w:t>
      </w:r>
      <w:r w:rsidR="00710979">
        <w:rPr>
          <w:rFonts w:ascii="Calibri Light" w:hAnsi="Calibri Light" w:cs="Calibri Light"/>
        </w:rPr>
        <w:t xml:space="preserve">intervention focused on </w:t>
      </w:r>
      <w:r w:rsidRPr="001450CD">
        <w:rPr>
          <w:rFonts w:ascii="Calibri Light" w:hAnsi="Calibri Light" w:cs="Calibri Light"/>
        </w:rPr>
        <w:t>health equity. MassHealth can also modify the PIP cycle to address immediate priorities</w:t>
      </w:r>
      <w:r w:rsidR="00896EDC" w:rsidRPr="001450CD">
        <w:rPr>
          <w:rFonts w:ascii="Calibri Light" w:hAnsi="Calibri Light" w:cs="Calibri Light"/>
        </w:rPr>
        <w:t xml:space="preserve">. </w:t>
      </w:r>
    </w:p>
    <w:p w14:paraId="0590FAB7" w14:textId="77777777" w:rsidR="001450CD" w:rsidRPr="001450CD" w:rsidRDefault="001450CD" w:rsidP="00636CDA">
      <w:pPr>
        <w:rPr>
          <w:rFonts w:ascii="Calibri Light" w:hAnsi="Calibri Light" w:cs="Calibri Light"/>
          <w:highlight w:val="green"/>
        </w:rPr>
      </w:pPr>
    </w:p>
    <w:p w14:paraId="25EEE718" w14:textId="417852F8" w:rsidR="001450CD" w:rsidRPr="001450CD" w:rsidRDefault="001450CD" w:rsidP="00636CDA">
      <w:pPr>
        <w:rPr>
          <w:rFonts w:ascii="Calibri Light" w:hAnsi="Calibri Light" w:cs="Calibri Light"/>
        </w:rPr>
      </w:pPr>
      <w:r w:rsidRPr="001450CD">
        <w:rPr>
          <w:rFonts w:ascii="Calibri Light" w:hAnsi="Calibri Light" w:cs="Calibri Light"/>
        </w:rPr>
        <w:t xml:space="preserve">For the </w:t>
      </w:r>
      <w:r w:rsidR="00123B50">
        <w:rPr>
          <w:rFonts w:ascii="Calibri Light" w:hAnsi="Calibri Light" w:cs="Calibri Light"/>
        </w:rPr>
        <w:t xml:space="preserve">CY </w:t>
      </w:r>
      <w:r w:rsidRPr="001450CD">
        <w:rPr>
          <w:rFonts w:ascii="Calibri Light" w:hAnsi="Calibri Light" w:cs="Calibri Light"/>
        </w:rPr>
        <w:t xml:space="preserve">2022, MBHP was required to develop two PIPs in the following priority areas selected by MassHealth in alignment with its quality strategy goals: </w:t>
      </w:r>
    </w:p>
    <w:p w14:paraId="5924486D" w14:textId="5362B4E6" w:rsidR="001450CD" w:rsidRPr="001450CD" w:rsidRDefault="001450CD">
      <w:pPr>
        <w:pStyle w:val="ListParagraph"/>
        <w:numPr>
          <w:ilvl w:val="0"/>
          <w:numId w:val="25"/>
        </w:numPr>
        <w:ind w:left="360"/>
        <w:rPr>
          <w:rFonts w:ascii="Calibri Light" w:hAnsi="Calibri Light" w:cs="Calibri Light"/>
        </w:rPr>
      </w:pPr>
      <w:r w:rsidRPr="001450CD">
        <w:rPr>
          <w:rFonts w:ascii="Calibri Light" w:hAnsi="Calibri Light" w:cs="Calibri Light"/>
        </w:rPr>
        <w:t xml:space="preserve">Priority area 1: </w:t>
      </w:r>
      <w:r w:rsidR="00123B50">
        <w:rPr>
          <w:rFonts w:ascii="Calibri Light" w:hAnsi="Calibri Light" w:cs="Calibri Light"/>
        </w:rPr>
        <w:t>i</w:t>
      </w:r>
      <w:r w:rsidRPr="001450CD">
        <w:rPr>
          <w:rFonts w:ascii="Calibri Light" w:hAnsi="Calibri Light" w:cs="Calibri Light"/>
        </w:rPr>
        <w:t xml:space="preserve">mproving rates of follow-up for alcohol and other drug use </w:t>
      </w:r>
      <w:proofErr w:type="gramStart"/>
      <w:r w:rsidRPr="001450CD">
        <w:rPr>
          <w:rFonts w:ascii="Calibri Light" w:hAnsi="Calibri Light" w:cs="Calibri Light"/>
        </w:rPr>
        <w:t>disorder</w:t>
      </w:r>
      <w:proofErr w:type="gramEnd"/>
      <w:r w:rsidRPr="001450CD">
        <w:rPr>
          <w:rFonts w:ascii="Calibri Light" w:hAnsi="Calibri Light" w:cs="Calibri Light"/>
        </w:rPr>
        <w:t xml:space="preserve"> after discharge</w:t>
      </w:r>
      <w:r w:rsidR="00123B50">
        <w:rPr>
          <w:rFonts w:ascii="Calibri Light" w:hAnsi="Calibri Light" w:cs="Calibri Light"/>
        </w:rPr>
        <w:t>.</w:t>
      </w:r>
      <w:r w:rsidRPr="001450CD">
        <w:rPr>
          <w:rFonts w:ascii="Calibri Light" w:hAnsi="Calibri Light" w:cs="Calibri Light"/>
        </w:rPr>
        <w:t xml:space="preserve"> </w:t>
      </w:r>
    </w:p>
    <w:p w14:paraId="5FFB6D17" w14:textId="0CC2C8F4" w:rsidR="001450CD" w:rsidRDefault="001450CD">
      <w:pPr>
        <w:pStyle w:val="ListParagraph"/>
        <w:numPr>
          <w:ilvl w:val="0"/>
          <w:numId w:val="25"/>
        </w:numPr>
        <w:ind w:left="360"/>
        <w:rPr>
          <w:rFonts w:ascii="Calibri Light" w:hAnsi="Calibri Light" w:cs="Calibri Light"/>
        </w:rPr>
      </w:pPr>
      <w:r w:rsidRPr="001450CD">
        <w:rPr>
          <w:rFonts w:ascii="Calibri Light" w:hAnsi="Calibri Light" w:cs="Calibri Light"/>
        </w:rPr>
        <w:t xml:space="preserve">Priority area 2: </w:t>
      </w:r>
      <w:r w:rsidR="00123B50">
        <w:rPr>
          <w:rFonts w:ascii="Calibri Light" w:hAnsi="Calibri Light" w:cs="Calibri Light"/>
        </w:rPr>
        <w:t>i</w:t>
      </w:r>
      <w:r w:rsidRPr="001450CD">
        <w:rPr>
          <w:rFonts w:ascii="Calibri Light" w:hAnsi="Calibri Light" w:cs="Calibri Light"/>
        </w:rPr>
        <w:t xml:space="preserve">mproving follow-up after inpatient discharge by improving access to telehealth services. </w:t>
      </w:r>
    </w:p>
    <w:p w14:paraId="54B22814" w14:textId="77777777" w:rsidR="00123B50" w:rsidRPr="00123B50" w:rsidRDefault="00123B50" w:rsidP="00123B50">
      <w:pPr>
        <w:rPr>
          <w:rFonts w:ascii="Calibri Light" w:hAnsi="Calibri Light" w:cs="Calibri Light"/>
        </w:rPr>
      </w:pPr>
    </w:p>
    <w:p w14:paraId="4B94EFFC" w14:textId="1C217294" w:rsidR="001450CD" w:rsidRPr="001450CD" w:rsidRDefault="001450CD" w:rsidP="00636CDA">
      <w:pPr>
        <w:rPr>
          <w:rFonts w:ascii="Calibri Light" w:hAnsi="Calibri Light" w:cs="Calibri Light"/>
        </w:rPr>
      </w:pPr>
      <w:r w:rsidRPr="001450CD">
        <w:rPr>
          <w:rFonts w:ascii="Calibri Light" w:hAnsi="Calibri Light" w:cs="Calibri Light"/>
        </w:rPr>
        <w:t xml:space="preserve">Both PIPs were remeasurement projects that continued MBHP’s work started in the previous year. Specific MBHP PIP topics are displayed in </w:t>
      </w:r>
      <w:r w:rsidRPr="001450CD">
        <w:rPr>
          <w:rFonts w:ascii="Calibri Light" w:hAnsi="Calibri Light" w:cs="Calibri Light"/>
          <w:b/>
          <w:bCs/>
        </w:rPr>
        <w:t xml:space="preserve">Table </w:t>
      </w:r>
      <w:r w:rsidR="007B22A3">
        <w:rPr>
          <w:rFonts w:ascii="Calibri Light" w:hAnsi="Calibri Light" w:cs="Calibri Light"/>
          <w:b/>
          <w:bCs/>
        </w:rPr>
        <w:t>2</w:t>
      </w:r>
      <w:r>
        <w:rPr>
          <w:rFonts w:ascii="Calibri Light" w:hAnsi="Calibri Light" w:cs="Calibri Light"/>
          <w:b/>
          <w:bCs/>
        </w:rPr>
        <w:t>.</w:t>
      </w:r>
    </w:p>
    <w:p w14:paraId="2BC76E37" w14:textId="77777777" w:rsidR="001450CD" w:rsidRPr="001450CD" w:rsidRDefault="001450CD" w:rsidP="00636CDA">
      <w:pPr>
        <w:rPr>
          <w:rFonts w:ascii="Calibri Light" w:hAnsi="Calibri Light" w:cs="Calibri Light"/>
        </w:rPr>
      </w:pPr>
    </w:p>
    <w:p w14:paraId="1CDBFB64" w14:textId="3F2B0D93" w:rsidR="001450CD" w:rsidRPr="001450CD" w:rsidRDefault="001450CD" w:rsidP="00636CDA">
      <w:pPr>
        <w:pStyle w:val="Caption"/>
        <w:rPr>
          <w:rFonts w:ascii="Calibri Light" w:hAnsi="Calibri Light" w:cs="Calibri Light"/>
        </w:rPr>
      </w:pPr>
      <w:bookmarkStart w:id="70" w:name="_Toc112764803"/>
      <w:bookmarkStart w:id="71" w:name="_Toc132285887"/>
      <w:r w:rsidRPr="001450CD">
        <w:rPr>
          <w:rFonts w:ascii="Calibri Light" w:hAnsi="Calibri Light" w:cs="Calibri Light"/>
        </w:rPr>
        <w:t xml:space="preserve">Table </w:t>
      </w:r>
      <w:r w:rsidRPr="001450CD">
        <w:rPr>
          <w:rFonts w:ascii="Calibri Light" w:hAnsi="Calibri Light" w:cs="Calibri Light"/>
        </w:rPr>
        <w:fldChar w:fldCharType="begin"/>
      </w:r>
      <w:r w:rsidRPr="001450CD">
        <w:rPr>
          <w:rFonts w:ascii="Calibri Light" w:hAnsi="Calibri Light" w:cs="Calibri Light"/>
        </w:rPr>
        <w:instrText xml:space="preserve"> SEQ Table \* ARABIC </w:instrText>
      </w:r>
      <w:r w:rsidRPr="001450CD">
        <w:rPr>
          <w:rFonts w:ascii="Calibri Light" w:hAnsi="Calibri Light" w:cs="Calibri Light"/>
        </w:rPr>
        <w:fldChar w:fldCharType="separate"/>
      </w:r>
      <w:r w:rsidR="00D73B22">
        <w:rPr>
          <w:rFonts w:ascii="Calibri Light" w:hAnsi="Calibri Light" w:cs="Calibri Light"/>
          <w:noProof/>
        </w:rPr>
        <w:t>2</w:t>
      </w:r>
      <w:r w:rsidRPr="001450CD">
        <w:rPr>
          <w:rFonts w:ascii="Calibri Light" w:hAnsi="Calibri Light" w:cs="Calibri Light"/>
          <w:noProof/>
        </w:rPr>
        <w:fldChar w:fldCharType="end"/>
      </w:r>
      <w:r w:rsidRPr="001450CD">
        <w:rPr>
          <w:rFonts w:ascii="Calibri Light" w:hAnsi="Calibri Light" w:cs="Calibri Light"/>
        </w:rPr>
        <w:t>: MBHP PIP Topics</w:t>
      </w:r>
      <w:bookmarkEnd w:id="70"/>
      <w:r w:rsidRPr="001450CD">
        <w:rPr>
          <w:rFonts w:ascii="Calibri Light" w:hAnsi="Calibri Light" w:cs="Calibri Light"/>
        </w:rPr>
        <w:t xml:space="preserve"> </w:t>
      </w:r>
      <w:r w:rsidR="00123B50">
        <w:rPr>
          <w:rFonts w:ascii="Calibri Light" w:hAnsi="Calibri Light" w:cs="Calibri Light"/>
        </w:rPr>
        <w:t xml:space="preserve">– CY </w:t>
      </w:r>
      <w:r w:rsidRPr="001450CD">
        <w:rPr>
          <w:rFonts w:ascii="Calibri Light" w:hAnsi="Calibri Light" w:cs="Calibri Light"/>
        </w:rPr>
        <w:t>2022</w:t>
      </w:r>
      <w:bookmarkEnd w:id="71"/>
      <w:r w:rsidRPr="001450CD">
        <w:rPr>
          <w:rFonts w:ascii="Calibri Light" w:hAnsi="Calibri Light"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Caption w:val="MCP PIP topics"/>
        <w:tblDescription w:val="PIP topics for each MCP. Some have more than one PIP."/>
      </w:tblPr>
      <w:tblGrid>
        <w:gridCol w:w="2242"/>
        <w:gridCol w:w="8548"/>
      </w:tblGrid>
      <w:tr w:rsidR="001450CD" w:rsidRPr="001450CD" w14:paraId="62067ED2" w14:textId="77777777" w:rsidTr="009C0B1B">
        <w:trPr>
          <w:tblHeader/>
        </w:trPr>
        <w:tc>
          <w:tcPr>
            <w:tcW w:w="1039" w:type="pct"/>
            <w:tcBorders>
              <w:bottom w:val="single" w:sz="4" w:space="0" w:color="auto"/>
            </w:tcBorders>
            <w:shd w:val="clear" w:color="auto" w:fill="5F497A" w:themeFill="accent4" w:themeFillShade="BF"/>
            <w:tcMar>
              <w:top w:w="0" w:type="dxa"/>
              <w:left w:w="108" w:type="dxa"/>
              <w:bottom w:w="0" w:type="dxa"/>
              <w:right w:w="108" w:type="dxa"/>
            </w:tcMar>
            <w:vAlign w:val="bottom"/>
            <w:hideMark/>
          </w:tcPr>
          <w:p w14:paraId="3E47E2C7" w14:textId="77777777" w:rsidR="001450CD" w:rsidRPr="001450CD" w:rsidRDefault="001450CD" w:rsidP="00636CDA">
            <w:pPr>
              <w:ind w:right="-104"/>
              <w:rPr>
                <w:rFonts w:ascii="Calibri Light" w:hAnsi="Calibri Light" w:cs="Calibri Light"/>
                <w:b/>
                <w:bCs/>
                <w:color w:val="FFFFFF" w:themeColor="background1"/>
                <w:sz w:val="22"/>
              </w:rPr>
            </w:pPr>
            <w:r w:rsidRPr="001450CD">
              <w:rPr>
                <w:rFonts w:ascii="Calibri Light" w:hAnsi="Calibri Light" w:cs="Calibri Light"/>
                <w:b/>
                <w:bCs/>
                <w:color w:val="FFFFFF" w:themeColor="background1"/>
                <w:sz w:val="22"/>
              </w:rPr>
              <w:t>MCP</w:t>
            </w:r>
          </w:p>
        </w:tc>
        <w:tc>
          <w:tcPr>
            <w:tcW w:w="3961" w:type="pct"/>
            <w:shd w:val="clear" w:color="auto" w:fill="5F497A" w:themeFill="accent4" w:themeFillShade="BF"/>
            <w:vAlign w:val="bottom"/>
          </w:tcPr>
          <w:p w14:paraId="66D3AFA7" w14:textId="77777777" w:rsidR="001450CD" w:rsidRPr="001450CD" w:rsidRDefault="001450CD" w:rsidP="00636CDA">
            <w:pPr>
              <w:ind w:left="70" w:right="90"/>
              <w:jc w:val="center"/>
              <w:rPr>
                <w:rFonts w:ascii="Calibri Light" w:hAnsi="Calibri Light" w:cs="Calibri Light"/>
                <w:b/>
                <w:bCs/>
                <w:color w:val="FFFFFF" w:themeColor="background1"/>
                <w:sz w:val="22"/>
                <w:vertAlign w:val="superscript"/>
              </w:rPr>
            </w:pPr>
            <w:r w:rsidRPr="001450CD">
              <w:rPr>
                <w:rFonts w:ascii="Calibri Light" w:hAnsi="Calibri Light" w:cs="Calibri Light"/>
                <w:b/>
                <w:bCs/>
                <w:color w:val="FFFFFF" w:themeColor="background1"/>
                <w:sz w:val="22"/>
              </w:rPr>
              <w:t>PIP Topics</w:t>
            </w:r>
          </w:p>
        </w:tc>
      </w:tr>
      <w:tr w:rsidR="001450CD" w:rsidRPr="001450CD" w14:paraId="0A30F28D" w14:textId="77777777" w:rsidTr="009C0B1B">
        <w:tc>
          <w:tcPr>
            <w:tcW w:w="1039" w:type="pct"/>
            <w:tcBorders>
              <w:bottom w:val="nil"/>
            </w:tcBorders>
            <w:tcMar>
              <w:top w:w="0" w:type="dxa"/>
              <w:left w:w="108" w:type="dxa"/>
              <w:bottom w:w="0" w:type="dxa"/>
              <w:right w:w="108" w:type="dxa"/>
            </w:tcMar>
          </w:tcPr>
          <w:p w14:paraId="2E3C205F" w14:textId="77777777" w:rsidR="001450CD" w:rsidRPr="001450CD" w:rsidRDefault="001450CD" w:rsidP="00636CDA">
            <w:pPr>
              <w:pStyle w:val="NoSpacing"/>
              <w:rPr>
                <w:rFonts w:ascii="Calibri Light" w:hAnsi="Calibri Light" w:cs="Calibri Light"/>
                <w:color w:val="000000" w:themeColor="text1"/>
              </w:rPr>
            </w:pPr>
            <w:r w:rsidRPr="001450CD">
              <w:rPr>
                <w:rFonts w:ascii="Calibri Light" w:hAnsi="Calibri Light" w:cs="Calibri Light"/>
                <w:color w:val="000000" w:themeColor="text1"/>
              </w:rPr>
              <w:t xml:space="preserve">MBHP </w:t>
            </w:r>
          </w:p>
        </w:tc>
        <w:tc>
          <w:tcPr>
            <w:tcW w:w="3961" w:type="pct"/>
            <w:shd w:val="clear" w:color="auto" w:fill="FFFFFF" w:themeFill="background1"/>
          </w:tcPr>
          <w:p w14:paraId="53B2AD6F" w14:textId="45EB3042" w:rsidR="001450CD" w:rsidRPr="001450CD" w:rsidRDefault="001450CD" w:rsidP="009C0B1B">
            <w:pPr>
              <w:ind w:right="86"/>
              <w:rPr>
                <w:rFonts w:ascii="Calibri Light" w:hAnsi="Calibri Light" w:cs="Calibri Light"/>
                <w:color w:val="000000" w:themeColor="text1"/>
                <w:sz w:val="22"/>
              </w:rPr>
            </w:pPr>
            <w:r w:rsidRPr="001450CD">
              <w:rPr>
                <w:rFonts w:ascii="Calibri Light" w:hAnsi="Calibri Light" w:cs="Calibri Light"/>
                <w:color w:val="000000" w:themeColor="text1"/>
                <w:sz w:val="22"/>
              </w:rPr>
              <w:t>PIP 1: FUA – Remeasurement Report</w:t>
            </w:r>
          </w:p>
          <w:p w14:paraId="08B45BC3" w14:textId="581A46FE" w:rsidR="001450CD" w:rsidRPr="001450CD" w:rsidRDefault="001450CD" w:rsidP="00636CDA">
            <w:pPr>
              <w:rPr>
                <w:rFonts w:ascii="Calibri Light" w:hAnsi="Calibri Light" w:cs="Calibri Light"/>
                <w:bCs/>
                <w:color w:val="000000" w:themeColor="text1"/>
                <w:sz w:val="22"/>
              </w:rPr>
            </w:pPr>
            <w:r w:rsidRPr="001450CD">
              <w:rPr>
                <w:rFonts w:ascii="Calibri Light" w:hAnsi="Calibri Light" w:cs="Calibri Light"/>
                <w:bCs/>
                <w:color w:val="000000" w:themeColor="text1"/>
                <w:sz w:val="22"/>
              </w:rPr>
              <w:t>Improving rates of follow-up for alcohol and other drug use disorder after ED discharge (HEDIS FUA and measure) and the percentage of adolescent and adult members with a new episode of alcohol and other drug (AOD) use or dependence who received the following: initiation of AOD treatment, engagement of AOD treatment (IET)</w:t>
            </w:r>
          </w:p>
        </w:tc>
      </w:tr>
      <w:tr w:rsidR="001450CD" w:rsidRPr="001450CD" w14:paraId="4A8CA4A7" w14:textId="77777777" w:rsidTr="009C0B1B">
        <w:tc>
          <w:tcPr>
            <w:tcW w:w="1039" w:type="pct"/>
            <w:tcBorders>
              <w:top w:val="nil"/>
              <w:bottom w:val="single" w:sz="4" w:space="0" w:color="auto"/>
            </w:tcBorders>
            <w:tcMar>
              <w:top w:w="0" w:type="dxa"/>
              <w:left w:w="108" w:type="dxa"/>
              <w:bottom w:w="0" w:type="dxa"/>
              <w:right w:w="108" w:type="dxa"/>
            </w:tcMar>
          </w:tcPr>
          <w:p w14:paraId="12D5D33B" w14:textId="77777777" w:rsidR="001450CD" w:rsidRPr="001450CD" w:rsidRDefault="001450CD" w:rsidP="00636CDA">
            <w:pPr>
              <w:pStyle w:val="NoSpacing"/>
              <w:rPr>
                <w:rFonts w:ascii="Calibri Light" w:hAnsi="Calibri Light" w:cs="Calibri Light"/>
                <w:color w:val="000000" w:themeColor="text1"/>
              </w:rPr>
            </w:pPr>
          </w:p>
        </w:tc>
        <w:tc>
          <w:tcPr>
            <w:tcW w:w="3961" w:type="pct"/>
          </w:tcPr>
          <w:p w14:paraId="30154744" w14:textId="77777777" w:rsidR="001450CD" w:rsidRPr="001450CD" w:rsidRDefault="001450CD" w:rsidP="009C0B1B">
            <w:pPr>
              <w:ind w:right="86"/>
              <w:rPr>
                <w:rFonts w:ascii="Calibri Light" w:hAnsi="Calibri Light" w:cs="Calibri Light"/>
                <w:color w:val="000000" w:themeColor="text1"/>
                <w:sz w:val="22"/>
              </w:rPr>
            </w:pPr>
            <w:r w:rsidRPr="001450CD">
              <w:rPr>
                <w:rFonts w:ascii="Calibri Light" w:hAnsi="Calibri Light" w:cs="Calibri Light"/>
                <w:color w:val="000000" w:themeColor="text1"/>
                <w:sz w:val="22"/>
              </w:rPr>
              <w:t>PIP 2: Telehealth – Remeasurement Report</w:t>
            </w:r>
          </w:p>
          <w:p w14:paraId="3B5BC476" w14:textId="03225917" w:rsidR="001450CD" w:rsidRPr="001450CD" w:rsidRDefault="001450CD" w:rsidP="00636CDA">
            <w:pPr>
              <w:rPr>
                <w:rFonts w:ascii="Calibri Light" w:hAnsi="Calibri Light" w:cs="Calibri Light"/>
                <w:bCs/>
                <w:color w:val="000000" w:themeColor="text1"/>
                <w:sz w:val="22"/>
              </w:rPr>
            </w:pPr>
            <w:r w:rsidRPr="001450CD">
              <w:rPr>
                <w:rFonts w:ascii="Calibri Light" w:hAnsi="Calibri Light" w:cs="Calibri Light"/>
                <w:color w:val="000000" w:themeColor="text1"/>
                <w:sz w:val="22"/>
              </w:rPr>
              <w:t>Improving follow-up after inpatient discharge by improving access to telehealth services </w:t>
            </w:r>
          </w:p>
        </w:tc>
      </w:tr>
    </w:tbl>
    <w:p w14:paraId="109586F1" w14:textId="77777777" w:rsidR="001450CD" w:rsidRPr="001450CD" w:rsidRDefault="001450CD" w:rsidP="00A101B8">
      <w:pPr>
        <w:spacing w:after="240"/>
        <w:rPr>
          <w:rFonts w:ascii="Calibri Light" w:hAnsi="Calibri Light" w:cs="Calibri Light"/>
          <w:sz w:val="20"/>
          <w:szCs w:val="20"/>
        </w:rPr>
      </w:pPr>
    </w:p>
    <w:p w14:paraId="53669115" w14:textId="396AD7A5" w:rsidR="001450CD" w:rsidRPr="001450CD" w:rsidRDefault="001450CD" w:rsidP="00636CDA">
      <w:pPr>
        <w:tabs>
          <w:tab w:val="left" w:pos="9000"/>
        </w:tabs>
        <w:ind w:right="-90"/>
        <w:rPr>
          <w:rFonts w:ascii="Calibri Light" w:hAnsi="Calibri Light" w:cs="Calibri Light"/>
        </w:rPr>
      </w:pPr>
      <w:r w:rsidRPr="001450CD">
        <w:rPr>
          <w:rFonts w:ascii="Calibri Light" w:hAnsi="Calibri Light" w:cs="Calibri Light"/>
          <w:i/>
        </w:rPr>
        <w:t xml:space="preserve">Title 42 CFR </w:t>
      </w:r>
      <w:r w:rsidRPr="001450CD">
        <w:rPr>
          <w:rFonts w:ascii="Calibri Light" w:hAnsi="Calibri Light" w:cs="Calibri Light"/>
          <w:i/>
          <w:shd w:val="clear" w:color="auto" w:fill="FFFFFF"/>
        </w:rPr>
        <w:t>§</w:t>
      </w:r>
      <w:r w:rsidRPr="001450CD">
        <w:rPr>
          <w:rFonts w:ascii="Calibri Light" w:hAnsi="Calibri Light" w:cs="Calibri Light"/>
          <w:i/>
        </w:rPr>
        <w:t xml:space="preserve"> 438.356(a)(1)</w:t>
      </w:r>
      <w:r w:rsidRPr="001450CD">
        <w:rPr>
          <w:rFonts w:ascii="Calibri Light" w:hAnsi="Calibri Light" w:cs="Calibri Light"/>
        </w:rPr>
        <w:t xml:space="preserve"> and </w:t>
      </w:r>
      <w:r w:rsidR="0014189E" w:rsidRPr="0014189E">
        <w:rPr>
          <w:rFonts w:ascii="Calibri Light" w:hAnsi="Calibri Light" w:cs="Calibri Light"/>
          <w:i/>
          <w:iCs/>
        </w:rPr>
        <w:t>Title</w:t>
      </w:r>
      <w:r w:rsidR="0014189E">
        <w:rPr>
          <w:rFonts w:ascii="Calibri Light" w:hAnsi="Calibri Light" w:cs="Calibri Light"/>
        </w:rPr>
        <w:t xml:space="preserve"> </w:t>
      </w:r>
      <w:r w:rsidRPr="001450CD">
        <w:rPr>
          <w:rFonts w:ascii="Calibri Light" w:hAnsi="Calibri Light" w:cs="Calibri Light"/>
          <w:i/>
        </w:rPr>
        <w:t xml:space="preserve">42 CFR </w:t>
      </w:r>
      <w:r w:rsidRPr="001450CD">
        <w:rPr>
          <w:rFonts w:ascii="Calibri Light" w:hAnsi="Calibri Light" w:cs="Calibri Light"/>
          <w:i/>
          <w:shd w:val="clear" w:color="auto" w:fill="FFFFFF"/>
        </w:rPr>
        <w:t>§</w:t>
      </w:r>
      <w:r w:rsidRPr="001450CD">
        <w:rPr>
          <w:rFonts w:ascii="Calibri Light" w:hAnsi="Calibri Light" w:cs="Calibri Light"/>
          <w:i/>
        </w:rPr>
        <w:t xml:space="preserve"> 438.358(b)(1)</w:t>
      </w:r>
      <w:r w:rsidRPr="001450CD">
        <w:rPr>
          <w:rFonts w:ascii="Calibri Light" w:hAnsi="Calibri Light" w:cs="Calibri Light"/>
        </w:rPr>
        <w:t xml:space="preserve"> establish that state agencies must contract with an EQRO to perform the annual validation of PIPs. PIPs that were underway in 2022 were validated by MassHealth’s previous EQRO. This section of the report summarizes the previous EQRO’s 2022 PIP validation results</w:t>
      </w:r>
      <w:r w:rsidR="00896EDC" w:rsidRPr="001450CD">
        <w:rPr>
          <w:rFonts w:ascii="Calibri Light" w:hAnsi="Calibri Light" w:cs="Calibri Light"/>
        </w:rPr>
        <w:t xml:space="preserve">. </w:t>
      </w:r>
    </w:p>
    <w:p w14:paraId="20D8C20D" w14:textId="77777777" w:rsidR="001450CD" w:rsidRPr="001450CD" w:rsidRDefault="001450CD" w:rsidP="00636CDA">
      <w:pPr>
        <w:pStyle w:val="Heading2"/>
        <w:rPr>
          <w:rFonts w:ascii="Calibri Light" w:hAnsi="Calibri Light" w:cs="Calibri Light"/>
        </w:rPr>
      </w:pPr>
      <w:bookmarkStart w:id="72" w:name="_Toc36128005"/>
      <w:bookmarkStart w:id="73" w:name="_Toc67305571"/>
      <w:bookmarkStart w:id="74" w:name="_Toc86933884"/>
      <w:bookmarkStart w:id="75" w:name="_Toc112764613"/>
      <w:bookmarkStart w:id="76" w:name="_Toc121815520"/>
      <w:bookmarkStart w:id="77" w:name="_Toc132285813"/>
      <w:r w:rsidRPr="001450CD">
        <w:rPr>
          <w:rFonts w:ascii="Calibri Light" w:hAnsi="Calibri Light" w:cs="Calibri Light"/>
        </w:rPr>
        <w:t>Technical Methods of Data Collection and Analysis</w:t>
      </w:r>
      <w:bookmarkEnd w:id="72"/>
      <w:bookmarkEnd w:id="73"/>
      <w:bookmarkEnd w:id="74"/>
      <w:bookmarkEnd w:id="75"/>
      <w:bookmarkEnd w:id="76"/>
      <w:bookmarkEnd w:id="77"/>
    </w:p>
    <w:p w14:paraId="36992405" w14:textId="53D9B77F" w:rsidR="001450CD" w:rsidRPr="001450CD" w:rsidRDefault="001450CD" w:rsidP="00636CDA">
      <w:pPr>
        <w:rPr>
          <w:rFonts w:ascii="Calibri Light" w:hAnsi="Calibri Light" w:cs="Calibri Light"/>
        </w:rPr>
      </w:pPr>
      <w:r w:rsidRPr="001450CD">
        <w:rPr>
          <w:rFonts w:ascii="Calibri Light" w:hAnsi="Calibri Light" w:cs="Calibri Light"/>
        </w:rPr>
        <w:t xml:space="preserve">MBHP submitted two PIP reports in 2022 </w:t>
      </w:r>
      <w:r w:rsidR="0014189E">
        <w:rPr>
          <w:rFonts w:ascii="Calibri Light" w:hAnsi="Calibri Light" w:cs="Calibri Light"/>
        </w:rPr>
        <w:t>for</w:t>
      </w:r>
      <w:r w:rsidR="0014189E" w:rsidRPr="001450CD">
        <w:rPr>
          <w:rFonts w:ascii="Calibri Light" w:hAnsi="Calibri Light" w:cs="Calibri Light"/>
        </w:rPr>
        <w:t xml:space="preserve"> </w:t>
      </w:r>
      <w:r w:rsidRPr="001450CD">
        <w:rPr>
          <w:rFonts w:ascii="Calibri Light" w:hAnsi="Calibri Light" w:cs="Calibri Light"/>
        </w:rPr>
        <w:t xml:space="preserve">each PIP. Both PIPs were remeasurement projects. In May 2022, MBHP submitted Remeasurement Reports in which </w:t>
      </w:r>
      <w:r w:rsidR="004F243A">
        <w:rPr>
          <w:rFonts w:ascii="Calibri Light" w:hAnsi="Calibri Light" w:cs="Calibri Light"/>
        </w:rPr>
        <w:t>it</w:t>
      </w:r>
      <w:r w:rsidRPr="001450CD">
        <w:rPr>
          <w:rFonts w:ascii="Calibri Light" w:hAnsi="Calibri Light" w:cs="Calibri Light"/>
        </w:rPr>
        <w:t xml:space="preserve"> described project goals, stakeholder involvement, interventions, and performance indicators. In September 2022, the plan reported project updates and remeasurement data in the Remeasurement Final Report</w:t>
      </w:r>
      <w:r w:rsidR="00896EDC" w:rsidRPr="001450CD">
        <w:rPr>
          <w:rFonts w:ascii="Calibri Light" w:hAnsi="Calibri Light" w:cs="Calibri Light"/>
        </w:rPr>
        <w:t xml:space="preserve">. </w:t>
      </w:r>
    </w:p>
    <w:p w14:paraId="2C07AF9B" w14:textId="77777777" w:rsidR="001450CD" w:rsidRPr="001450CD" w:rsidRDefault="001450CD" w:rsidP="00636CDA">
      <w:pPr>
        <w:rPr>
          <w:rFonts w:ascii="Calibri Light" w:hAnsi="Calibri Light" w:cs="Calibri Light"/>
          <w:highlight w:val="green"/>
        </w:rPr>
      </w:pPr>
    </w:p>
    <w:p w14:paraId="1E8FAEF1" w14:textId="6261667D" w:rsidR="001450CD" w:rsidRPr="001450CD" w:rsidRDefault="001450CD" w:rsidP="00636CDA">
      <w:pPr>
        <w:rPr>
          <w:rFonts w:ascii="Calibri Light" w:hAnsi="Calibri Light" w:cs="Calibri Light"/>
        </w:rPr>
      </w:pPr>
      <w:r w:rsidRPr="001450CD">
        <w:rPr>
          <w:rFonts w:ascii="Calibri Light" w:hAnsi="Calibri Light" w:cs="Calibri Light"/>
        </w:rPr>
        <w:t>Validation was performed by the previous EQRO’s Technical Reviewers with support from the Clinical Director. </w:t>
      </w:r>
      <w:r w:rsidR="009A3F0D">
        <w:rPr>
          <w:rFonts w:ascii="Calibri Light" w:hAnsi="Calibri Light" w:cs="Calibri Light"/>
        </w:rPr>
        <w:t>PIPs</w:t>
      </w:r>
      <w:r w:rsidRPr="001450CD">
        <w:rPr>
          <w:rFonts w:ascii="Calibri Light" w:hAnsi="Calibri Light" w:cs="Calibri Light"/>
        </w:rPr>
        <w:t xml:space="preserve"> were validated in accordance with</w:t>
      </w:r>
      <w:r w:rsidR="009A3F0D">
        <w:rPr>
          <w:rFonts w:ascii="Calibri Light" w:hAnsi="Calibri Light" w:cs="Calibri Light"/>
        </w:rPr>
        <w:t xml:space="preserve"> </w:t>
      </w:r>
      <w:r w:rsidR="009A3F0D" w:rsidRPr="009A3F0D">
        <w:rPr>
          <w:rFonts w:ascii="Calibri Light" w:hAnsi="Calibri Light" w:cs="Calibri Light"/>
          <w:i/>
          <w:iCs/>
        </w:rPr>
        <w:t>Title 42 CFR</w:t>
      </w:r>
      <w:r w:rsidRPr="009A3F0D">
        <w:rPr>
          <w:rFonts w:ascii="Calibri Light" w:hAnsi="Calibri Light" w:cs="Calibri Light"/>
          <w:i/>
          <w:iCs/>
        </w:rPr>
        <w:t xml:space="preserve"> §</w:t>
      </w:r>
      <w:r w:rsidR="009A3F0D" w:rsidRPr="009A3F0D">
        <w:rPr>
          <w:rFonts w:ascii="Calibri Light" w:hAnsi="Calibri Light" w:cs="Calibri Light"/>
          <w:i/>
          <w:iCs/>
        </w:rPr>
        <w:t xml:space="preserve"> </w:t>
      </w:r>
      <w:r w:rsidRPr="009A3F0D">
        <w:rPr>
          <w:rFonts w:ascii="Calibri Light" w:hAnsi="Calibri Light" w:cs="Calibri Light"/>
          <w:i/>
          <w:iCs/>
        </w:rPr>
        <w:t>438.330(b)(i)</w:t>
      </w:r>
      <w:r w:rsidRPr="001450CD">
        <w:rPr>
          <w:rFonts w:ascii="Calibri Light" w:hAnsi="Calibri Light" w:cs="Calibri Light"/>
        </w:rPr>
        <w:t xml:space="preserve">. The previous EQRO provided PIP report templates for the submission of </w:t>
      </w:r>
      <w:r w:rsidR="00CB5D49">
        <w:rPr>
          <w:rFonts w:ascii="Calibri Light" w:hAnsi="Calibri Light" w:cs="Calibri Light"/>
        </w:rPr>
        <w:t xml:space="preserve">the </w:t>
      </w:r>
      <w:r w:rsidRPr="001450CD">
        <w:rPr>
          <w:rFonts w:ascii="Calibri Light" w:hAnsi="Calibri Light" w:cs="Calibri Light"/>
        </w:rPr>
        <w:t>project plan, the final baseline report, and the remeasurement report where appropriate. Each review was a four-step process:</w:t>
      </w:r>
    </w:p>
    <w:p w14:paraId="09370528" w14:textId="4DA5C411" w:rsidR="001450CD" w:rsidRPr="001450CD" w:rsidRDefault="001450CD">
      <w:pPr>
        <w:numPr>
          <w:ilvl w:val="0"/>
          <w:numId w:val="21"/>
        </w:numPr>
        <w:ind w:left="360"/>
        <w:rPr>
          <w:rFonts w:ascii="Calibri Light" w:hAnsi="Calibri Light" w:cs="Calibri Light"/>
        </w:rPr>
      </w:pPr>
      <w:r w:rsidRPr="001450CD">
        <w:rPr>
          <w:rFonts w:ascii="Calibri Light" w:hAnsi="Calibri Light" w:cs="Calibri Light"/>
          <w:b/>
          <w:bCs/>
          <w:i/>
          <w:iCs/>
        </w:rPr>
        <w:t>PIP Project Report.</w:t>
      </w:r>
      <w:r w:rsidRPr="001450CD">
        <w:rPr>
          <w:rFonts w:ascii="Calibri Light" w:hAnsi="Calibri Light" w:cs="Calibri Light"/>
          <w:i/>
          <w:iCs/>
        </w:rPr>
        <w:t> </w:t>
      </w:r>
      <w:r w:rsidR="009A3F0D">
        <w:rPr>
          <w:rFonts w:ascii="Calibri Light" w:hAnsi="Calibri Light" w:cs="Calibri Light"/>
        </w:rPr>
        <w:t>MCPs</w:t>
      </w:r>
      <w:r w:rsidRPr="001450CD">
        <w:rPr>
          <w:rFonts w:ascii="Calibri Light" w:hAnsi="Calibri Light" w:cs="Calibri Light"/>
        </w:rPr>
        <w:t xml:space="preserve"> submit a project report for each PIP to the EQRO </w:t>
      </w:r>
      <w:r w:rsidR="00263B4E">
        <w:rPr>
          <w:rFonts w:ascii="Calibri Light" w:hAnsi="Calibri Light" w:cs="Calibri Light"/>
        </w:rPr>
        <w:t>Microsoft</w:t>
      </w:r>
      <w:r w:rsidR="00263B4E" w:rsidRPr="00263B4E">
        <w:rPr>
          <w:rFonts w:ascii="Calibri Light" w:hAnsi="Calibri Light" w:cs="Calibri Light"/>
        </w:rPr>
        <w:t>®</w:t>
      </w:r>
      <w:r w:rsidR="00263B4E">
        <w:rPr>
          <w:rFonts w:ascii="Calibri Light" w:hAnsi="Calibri Light" w:cs="Calibri Light"/>
        </w:rPr>
        <w:t xml:space="preserve"> </w:t>
      </w:r>
      <w:r w:rsidRPr="001450CD">
        <w:rPr>
          <w:rFonts w:ascii="Calibri Light" w:hAnsi="Calibri Light" w:cs="Calibri Light"/>
        </w:rPr>
        <w:t>Teams</w:t>
      </w:r>
      <w:r w:rsidR="00263B4E" w:rsidRPr="00263B4E">
        <w:rPr>
          <w:rFonts w:ascii="Calibri Light" w:hAnsi="Calibri Light" w:cs="Calibri Light"/>
        </w:rPr>
        <w:t>®</w:t>
      </w:r>
      <w:r w:rsidRPr="001450CD">
        <w:rPr>
          <w:rFonts w:ascii="Calibri Light" w:hAnsi="Calibri Light" w:cs="Calibri Light"/>
        </w:rPr>
        <w:t xml:space="preserve"> site. This report is specific to the stage of the project</w:t>
      </w:r>
      <w:r w:rsidR="00896EDC" w:rsidRPr="001450CD">
        <w:rPr>
          <w:rFonts w:ascii="Calibri Light" w:hAnsi="Calibri Light" w:cs="Calibri Light"/>
        </w:rPr>
        <w:t xml:space="preserve">. </w:t>
      </w:r>
    </w:p>
    <w:p w14:paraId="1ECD8C73" w14:textId="77777777" w:rsidR="001450CD" w:rsidRPr="001450CD" w:rsidRDefault="001450CD">
      <w:pPr>
        <w:numPr>
          <w:ilvl w:val="0"/>
          <w:numId w:val="21"/>
        </w:numPr>
        <w:ind w:left="360"/>
        <w:rPr>
          <w:rFonts w:ascii="Calibri Light" w:hAnsi="Calibri Light" w:cs="Calibri Light"/>
        </w:rPr>
      </w:pPr>
      <w:r w:rsidRPr="001450CD">
        <w:rPr>
          <w:rFonts w:ascii="Calibri Light" w:hAnsi="Calibri Light" w:cs="Calibri Light"/>
          <w:b/>
          <w:bCs/>
          <w:i/>
          <w:iCs/>
        </w:rPr>
        <w:lastRenderedPageBreak/>
        <w:t>Desktop Review.</w:t>
      </w:r>
      <w:r w:rsidRPr="001450CD">
        <w:rPr>
          <w:rFonts w:ascii="Calibri Light" w:hAnsi="Calibri Light" w:cs="Calibri Light"/>
        </w:rPr>
        <w:t> A desktop review is performed for each PIP. The Technical Reviewer and Medical Director review the project report and any supporting documentation submitted by the plan. Working collaboratively, they identify project strengths, issues requiring clarification, and opportunities for improvement. The focus of the Technical Reviewer’s work is the structural quality of the project. The Medical Director’s focus is on clinical integrity and interventions.</w:t>
      </w:r>
    </w:p>
    <w:p w14:paraId="4E91E51A" w14:textId="77777777" w:rsidR="001450CD" w:rsidRPr="001450CD" w:rsidRDefault="001450CD">
      <w:pPr>
        <w:numPr>
          <w:ilvl w:val="0"/>
          <w:numId w:val="21"/>
        </w:numPr>
        <w:ind w:left="360"/>
        <w:rPr>
          <w:rFonts w:ascii="Calibri Light" w:hAnsi="Calibri Light" w:cs="Calibri Light"/>
        </w:rPr>
      </w:pPr>
      <w:r w:rsidRPr="001450CD">
        <w:rPr>
          <w:rFonts w:ascii="Calibri Light" w:hAnsi="Calibri Light" w:cs="Calibri Light"/>
          <w:b/>
          <w:bCs/>
          <w:i/>
          <w:iCs/>
        </w:rPr>
        <w:t>Conference with the Plan.</w:t>
      </w:r>
      <w:r w:rsidRPr="001450CD">
        <w:rPr>
          <w:rFonts w:ascii="Calibri Light" w:hAnsi="Calibri Light" w:cs="Calibri Light"/>
        </w:rPr>
        <w:t xml:space="preserve"> The Technical Reviewer and Medical Director meet virtually with plan representatives to obtain clarification on identified issues as well as to offer recommendations for improvement. When it is not possible to assign a validation rating to a project due to incomplete or missing information, the plan is required to remediate the report and resubmit it within 10 calendar days. In all cases, the plan is offered the opportunity to resubmit the report to address feedback received from the EQRO although it is not required to do so. </w:t>
      </w:r>
    </w:p>
    <w:p w14:paraId="4E0F01AB" w14:textId="23F55B8F" w:rsidR="001450CD" w:rsidRPr="001450CD" w:rsidRDefault="001450CD">
      <w:pPr>
        <w:numPr>
          <w:ilvl w:val="0"/>
          <w:numId w:val="21"/>
        </w:numPr>
        <w:ind w:left="360"/>
        <w:rPr>
          <w:rFonts w:ascii="Calibri Light" w:hAnsi="Calibri Light" w:cs="Calibri Light"/>
        </w:rPr>
      </w:pPr>
      <w:r w:rsidRPr="001450CD">
        <w:rPr>
          <w:rFonts w:ascii="Calibri Light" w:hAnsi="Calibri Light" w:cs="Calibri Light"/>
          <w:b/>
          <w:bCs/>
          <w:i/>
          <w:iCs/>
        </w:rPr>
        <w:t>Final Report.</w:t>
      </w:r>
      <w:r w:rsidRPr="001450CD">
        <w:rPr>
          <w:rFonts w:ascii="Calibri Light" w:hAnsi="Calibri Light" w:cs="Calibri Light"/>
        </w:rPr>
        <w:t xml:space="preserve"> A PIP Validation Worksheet based on CMS EQR Protocol Number 1 is completed by the Technical Reviewer. The inter-rater reliability was conducted to ensure consistency between reviewers</w:t>
      </w:r>
      <w:r w:rsidR="00896EDC" w:rsidRPr="001450CD">
        <w:rPr>
          <w:rFonts w:ascii="Calibri Light" w:hAnsi="Calibri Light" w:cs="Calibri Light"/>
        </w:rPr>
        <w:t xml:space="preserve">. </w:t>
      </w:r>
      <w:r w:rsidRPr="001450CD">
        <w:rPr>
          <w:rFonts w:ascii="Calibri Light" w:hAnsi="Calibri Light" w:cs="Calibri Light"/>
        </w:rPr>
        <w:t>Reports submitted in Fall 2022 were scored by the reviewers. Individual standards are scored either: 1 (does not meet item criteria); 2 (partially meets item criteria); or 3 (meets item criteria). A rating score is calculated by dividing the sum of all points received by the sum of all available points. The Medical Director documents his or her findings, and in collaboration with the Technical Reviewer, develops</w:t>
      </w:r>
      <w:r w:rsidR="009A3F0D">
        <w:rPr>
          <w:rFonts w:ascii="Calibri Light" w:hAnsi="Calibri Light" w:cs="Calibri Light"/>
        </w:rPr>
        <w:t xml:space="preserve"> </w:t>
      </w:r>
      <w:r w:rsidRPr="001450CD">
        <w:rPr>
          <w:rFonts w:ascii="Calibri Light" w:hAnsi="Calibri Light" w:cs="Calibri Light"/>
        </w:rPr>
        <w:t xml:space="preserve">recommendations. The findings of the Technical Reviewer and Medical Director are synthesized into a final report. A determination is made by the Technical Reviewers as to the validity of the project. </w:t>
      </w:r>
    </w:p>
    <w:p w14:paraId="30BFD430" w14:textId="77777777" w:rsidR="001450CD" w:rsidRPr="001450CD" w:rsidRDefault="001450CD" w:rsidP="00636CDA">
      <w:pPr>
        <w:pStyle w:val="Heading2"/>
        <w:rPr>
          <w:rFonts w:ascii="Calibri Light" w:hAnsi="Calibri Light" w:cs="Calibri Light"/>
        </w:rPr>
      </w:pPr>
      <w:bookmarkStart w:id="78" w:name="_Toc36128006"/>
      <w:bookmarkStart w:id="79" w:name="_Toc67305572"/>
      <w:bookmarkStart w:id="80" w:name="_Toc86933885"/>
      <w:bookmarkStart w:id="81" w:name="_Toc112764614"/>
      <w:bookmarkStart w:id="82" w:name="_Toc121815521"/>
      <w:bookmarkStart w:id="83" w:name="_Toc132285814"/>
      <w:r w:rsidRPr="001450CD">
        <w:rPr>
          <w:rFonts w:ascii="Calibri Light" w:hAnsi="Calibri Light" w:cs="Calibri Light"/>
        </w:rPr>
        <w:t>Description of Data Obtained</w:t>
      </w:r>
      <w:bookmarkEnd w:id="78"/>
      <w:bookmarkEnd w:id="79"/>
      <w:bookmarkEnd w:id="80"/>
      <w:bookmarkEnd w:id="81"/>
      <w:bookmarkEnd w:id="82"/>
      <w:bookmarkEnd w:id="83"/>
    </w:p>
    <w:p w14:paraId="4A3C11D3" w14:textId="51587C6D" w:rsidR="001450CD" w:rsidRPr="001450CD" w:rsidRDefault="001450CD" w:rsidP="00636CDA">
      <w:pPr>
        <w:rPr>
          <w:rFonts w:ascii="Calibri Light" w:hAnsi="Calibri Light" w:cs="Calibri Light"/>
        </w:rPr>
      </w:pPr>
      <w:r w:rsidRPr="001450CD">
        <w:rPr>
          <w:rFonts w:ascii="Calibri Light" w:hAnsi="Calibri Light" w:cs="Calibri Light"/>
        </w:rPr>
        <w:t>Information obtained throughout the reporting period included project description and goals, population analysis, stakeholder involvement and barriers analysis, intervention parameters, and performance indicator parameters</w:t>
      </w:r>
      <w:r w:rsidR="00896EDC" w:rsidRPr="001450CD">
        <w:rPr>
          <w:rFonts w:ascii="Calibri Light" w:hAnsi="Calibri Light" w:cs="Calibri Light"/>
        </w:rPr>
        <w:t xml:space="preserve">. </w:t>
      </w:r>
    </w:p>
    <w:p w14:paraId="7D84A410" w14:textId="6B5FA746" w:rsidR="001450CD" w:rsidRPr="001450CD" w:rsidRDefault="001450CD" w:rsidP="00636CDA">
      <w:pPr>
        <w:pStyle w:val="Heading2"/>
        <w:rPr>
          <w:rFonts w:ascii="Calibri Light" w:hAnsi="Calibri Light" w:cs="Calibri Light"/>
        </w:rPr>
      </w:pPr>
      <w:bookmarkStart w:id="84" w:name="_Toc132285815"/>
      <w:bookmarkStart w:id="85" w:name="_Toc86933886"/>
      <w:bookmarkStart w:id="86" w:name="_Toc112764615"/>
      <w:bookmarkStart w:id="87" w:name="_Toc121815522"/>
      <w:r w:rsidRPr="001450CD">
        <w:rPr>
          <w:rFonts w:ascii="Calibri Light" w:hAnsi="Calibri Light" w:cs="Calibri Light"/>
        </w:rPr>
        <w:t>Conclusions</w:t>
      </w:r>
      <w:bookmarkEnd w:id="84"/>
      <w:r w:rsidRPr="001450CD">
        <w:rPr>
          <w:rFonts w:ascii="Calibri Light" w:hAnsi="Calibri Light" w:cs="Calibri Light"/>
        </w:rPr>
        <w:t xml:space="preserve"> </w:t>
      </w:r>
      <w:bookmarkEnd w:id="85"/>
      <w:bookmarkEnd w:id="86"/>
      <w:bookmarkEnd w:id="87"/>
    </w:p>
    <w:p w14:paraId="649706E7" w14:textId="77777777" w:rsidR="001450CD" w:rsidRPr="001450CD" w:rsidRDefault="001450CD" w:rsidP="00636CDA">
      <w:pPr>
        <w:rPr>
          <w:rFonts w:ascii="Calibri Light" w:hAnsi="Calibri Light" w:cs="Calibri Light"/>
        </w:rPr>
      </w:pPr>
      <w:r w:rsidRPr="001450CD">
        <w:rPr>
          <w:rFonts w:ascii="Calibri Light" w:hAnsi="Calibri Light" w:cs="Calibri Light"/>
        </w:rPr>
        <w:t xml:space="preserve">“Validation rating” refers to the EQRO’s overall confidence that the PIP adhered to acceptable methodology for all phases of design and data collection, conducted accurate data analysis and interpretation of PIP results, and produced significant evidence of improvement. Validation rating was assessed on the following scale: high confidence, moderate confidence, low confidence, and no confidence. The external reviewers were highly confident that the Telehealth PIP adhered to methodology for all phases of the projects, whereas the confidence in the FUA PIP was rated as low. </w:t>
      </w:r>
    </w:p>
    <w:p w14:paraId="10F0A6F6" w14:textId="77777777" w:rsidR="001450CD" w:rsidRPr="001450CD" w:rsidRDefault="001450CD" w:rsidP="00636CDA">
      <w:pPr>
        <w:rPr>
          <w:rFonts w:ascii="Calibri Light" w:hAnsi="Calibri Light" w:cs="Calibri Light"/>
        </w:rPr>
      </w:pPr>
    </w:p>
    <w:p w14:paraId="7B41D313" w14:textId="6F310747" w:rsidR="00A8420B" w:rsidRDefault="001450CD" w:rsidP="00636CDA">
      <w:pPr>
        <w:rPr>
          <w:rFonts w:ascii="Calibri Light" w:hAnsi="Calibri Light" w:cs="Calibri Light"/>
          <w:szCs w:val="24"/>
        </w:rPr>
      </w:pPr>
      <w:r w:rsidRPr="001450CD">
        <w:rPr>
          <w:rFonts w:ascii="Calibri Light" w:hAnsi="Calibri Light" w:cs="Calibri Light"/>
          <w:szCs w:val="24"/>
        </w:rPr>
        <w:t xml:space="preserve">After the review to determine whether the PIP met the quality validation criteria established by CMS and MassHealth, the external reviewers rated each PIP and assigned an overall validation rating score based on rating averages across all requirements. The FUA PIP was scored at 84%, while the Telehealth PIP was scored at 100%. PIP validation results are reported in </w:t>
      </w:r>
      <w:r w:rsidRPr="001450CD">
        <w:rPr>
          <w:rFonts w:ascii="Calibri Light" w:hAnsi="Calibri Light" w:cs="Calibri Light"/>
          <w:b/>
          <w:bCs/>
          <w:szCs w:val="24"/>
        </w:rPr>
        <w:t xml:space="preserve">Table </w:t>
      </w:r>
      <w:r w:rsidR="007B22A3">
        <w:rPr>
          <w:rFonts w:ascii="Calibri Light" w:hAnsi="Calibri Light" w:cs="Calibri Light"/>
          <w:b/>
          <w:bCs/>
          <w:szCs w:val="24"/>
        </w:rPr>
        <w:t>3</w:t>
      </w:r>
      <w:r w:rsidRPr="001450CD">
        <w:rPr>
          <w:rFonts w:ascii="Calibri Light" w:hAnsi="Calibri Light" w:cs="Calibri Light"/>
          <w:szCs w:val="24"/>
        </w:rPr>
        <w:t>.</w:t>
      </w:r>
    </w:p>
    <w:p w14:paraId="46F12D0C" w14:textId="77777777" w:rsidR="00A8420B" w:rsidRDefault="00A8420B">
      <w:pPr>
        <w:spacing w:after="200" w:line="276" w:lineRule="auto"/>
        <w:rPr>
          <w:rFonts w:ascii="Calibri Light" w:hAnsi="Calibri Light" w:cs="Calibri Light"/>
          <w:szCs w:val="24"/>
        </w:rPr>
      </w:pPr>
      <w:r>
        <w:rPr>
          <w:rFonts w:ascii="Calibri Light" w:hAnsi="Calibri Light" w:cs="Calibri Light"/>
          <w:szCs w:val="24"/>
        </w:rPr>
        <w:br w:type="page"/>
      </w:r>
    </w:p>
    <w:p w14:paraId="180B0BB6" w14:textId="5D406193" w:rsidR="001450CD" w:rsidRPr="001450CD" w:rsidRDefault="001450CD" w:rsidP="00636CDA">
      <w:pPr>
        <w:pStyle w:val="Caption"/>
        <w:rPr>
          <w:rFonts w:ascii="Calibri Light" w:hAnsi="Calibri Light" w:cs="Calibri Light"/>
        </w:rPr>
      </w:pPr>
      <w:bookmarkStart w:id="88" w:name="_Toc132285888"/>
      <w:r w:rsidRPr="001450CD">
        <w:rPr>
          <w:rFonts w:ascii="Calibri Light" w:hAnsi="Calibri Light" w:cs="Calibri Light"/>
        </w:rPr>
        <w:lastRenderedPageBreak/>
        <w:t xml:space="preserve">Table </w:t>
      </w:r>
      <w:r w:rsidRPr="001450CD">
        <w:rPr>
          <w:rFonts w:ascii="Calibri Light" w:hAnsi="Calibri Light" w:cs="Calibri Light"/>
        </w:rPr>
        <w:fldChar w:fldCharType="begin"/>
      </w:r>
      <w:r w:rsidRPr="001450CD">
        <w:rPr>
          <w:rFonts w:ascii="Calibri Light" w:hAnsi="Calibri Light" w:cs="Calibri Light"/>
        </w:rPr>
        <w:instrText xml:space="preserve"> SEQ Table \* ARABIC </w:instrText>
      </w:r>
      <w:r w:rsidRPr="001450CD">
        <w:rPr>
          <w:rFonts w:ascii="Calibri Light" w:hAnsi="Calibri Light" w:cs="Calibri Light"/>
        </w:rPr>
        <w:fldChar w:fldCharType="separate"/>
      </w:r>
      <w:r w:rsidR="00D73B22">
        <w:rPr>
          <w:rFonts w:ascii="Calibri Light" w:hAnsi="Calibri Light" w:cs="Calibri Light"/>
          <w:noProof/>
        </w:rPr>
        <w:t>3</w:t>
      </w:r>
      <w:r w:rsidRPr="001450CD">
        <w:rPr>
          <w:rFonts w:ascii="Calibri Light" w:hAnsi="Calibri Light" w:cs="Calibri Light"/>
          <w:noProof/>
        </w:rPr>
        <w:fldChar w:fldCharType="end"/>
      </w:r>
      <w:r w:rsidRPr="001450CD">
        <w:rPr>
          <w:rFonts w:ascii="Calibri Light" w:hAnsi="Calibri Light" w:cs="Calibri Light"/>
        </w:rPr>
        <w:t xml:space="preserve">: MBHP PIP Validation </w:t>
      </w:r>
      <w:r w:rsidR="007F7DAA">
        <w:rPr>
          <w:rFonts w:ascii="Calibri Light" w:hAnsi="Calibri Light" w:cs="Calibri Light"/>
        </w:rPr>
        <w:t>R</w:t>
      </w:r>
      <w:r w:rsidRPr="001450CD">
        <w:rPr>
          <w:rFonts w:ascii="Calibri Light" w:hAnsi="Calibri Light" w:cs="Calibri Light"/>
        </w:rPr>
        <w:t>esults</w:t>
      </w:r>
      <w:bookmarkEnd w:id="88"/>
      <w:r w:rsidRPr="001450CD">
        <w:rPr>
          <w:rFonts w:ascii="Calibri Light" w:hAnsi="Calibri Light" w:cs="Calibri Light"/>
        </w:rPr>
        <w:t xml:space="preserve"> </w:t>
      </w:r>
    </w:p>
    <w:tbl>
      <w:tblPr>
        <w:tblStyle w:val="TableGrid"/>
        <w:tblW w:w="0" w:type="auto"/>
        <w:tblLook w:val="04A0" w:firstRow="1" w:lastRow="0" w:firstColumn="1" w:lastColumn="0" w:noHBand="0" w:noVBand="1"/>
      </w:tblPr>
      <w:tblGrid>
        <w:gridCol w:w="4045"/>
        <w:gridCol w:w="3060"/>
        <w:gridCol w:w="3685"/>
      </w:tblGrid>
      <w:tr w:rsidR="001450CD" w:rsidRPr="001450CD" w14:paraId="34FE4C5E" w14:textId="77777777" w:rsidTr="007F7DAA">
        <w:tc>
          <w:tcPr>
            <w:tcW w:w="4045" w:type="dxa"/>
            <w:shd w:val="clear" w:color="auto" w:fill="5F497A" w:themeFill="accent4" w:themeFillShade="BF"/>
            <w:vAlign w:val="bottom"/>
          </w:tcPr>
          <w:p w14:paraId="7ACD05DA" w14:textId="77777777" w:rsidR="001450CD" w:rsidRPr="001450CD" w:rsidRDefault="001450CD" w:rsidP="007F7DAA">
            <w:pPr>
              <w:jc w:val="left"/>
              <w:rPr>
                <w:rFonts w:ascii="Calibri Light" w:hAnsi="Calibri Light" w:cs="Calibri Light"/>
                <w:b/>
                <w:bCs/>
                <w:color w:val="FFFFFF" w:themeColor="background1"/>
                <w:sz w:val="22"/>
              </w:rPr>
            </w:pPr>
            <w:r w:rsidRPr="001450CD">
              <w:rPr>
                <w:rFonts w:ascii="Calibri Light" w:hAnsi="Calibri Light" w:cs="Calibri Light"/>
                <w:b/>
                <w:bCs/>
                <w:color w:val="FFFFFF" w:themeColor="background1"/>
                <w:sz w:val="22"/>
              </w:rPr>
              <w:t>Summary Results of Validation Ratings</w:t>
            </w:r>
          </w:p>
        </w:tc>
        <w:tc>
          <w:tcPr>
            <w:tcW w:w="3060" w:type="dxa"/>
            <w:shd w:val="clear" w:color="auto" w:fill="5F497A" w:themeFill="accent4" w:themeFillShade="BF"/>
            <w:vAlign w:val="bottom"/>
          </w:tcPr>
          <w:p w14:paraId="44632AF1" w14:textId="374C5588" w:rsidR="001450CD" w:rsidRPr="001450CD" w:rsidRDefault="001450CD" w:rsidP="007F7DAA">
            <w:pPr>
              <w:jc w:val="center"/>
              <w:rPr>
                <w:rFonts w:ascii="Calibri Light" w:hAnsi="Calibri Light" w:cs="Calibri Light"/>
                <w:b/>
                <w:bCs/>
                <w:color w:val="FFFFFF" w:themeColor="background1"/>
                <w:sz w:val="22"/>
              </w:rPr>
            </w:pPr>
            <w:r w:rsidRPr="001450CD">
              <w:rPr>
                <w:rFonts w:ascii="Calibri Light" w:hAnsi="Calibri Light" w:cs="Calibri Light"/>
                <w:b/>
                <w:bCs/>
                <w:color w:val="FFFFFF" w:themeColor="background1"/>
                <w:sz w:val="22"/>
              </w:rPr>
              <w:t>PIP 1</w:t>
            </w:r>
            <w:r w:rsidR="007F7DAA">
              <w:rPr>
                <w:rFonts w:ascii="Calibri Light" w:hAnsi="Calibri Light" w:cs="Calibri Light"/>
                <w:b/>
                <w:bCs/>
                <w:color w:val="FFFFFF" w:themeColor="background1"/>
                <w:sz w:val="22"/>
              </w:rPr>
              <w:t>:</w:t>
            </w:r>
            <w:r w:rsidRPr="001450CD">
              <w:rPr>
                <w:rFonts w:ascii="Calibri Light" w:hAnsi="Calibri Light" w:cs="Calibri Light"/>
                <w:b/>
                <w:bCs/>
                <w:color w:val="FFFFFF" w:themeColor="background1"/>
                <w:sz w:val="22"/>
              </w:rPr>
              <w:t xml:space="preserve"> FUA</w:t>
            </w:r>
            <w:r w:rsidR="007F7DAA">
              <w:rPr>
                <w:rFonts w:ascii="Calibri Light" w:hAnsi="Calibri Light" w:cs="Calibri Light"/>
                <w:b/>
                <w:bCs/>
                <w:color w:val="FFFFFF" w:themeColor="background1"/>
                <w:sz w:val="22"/>
              </w:rPr>
              <w:t xml:space="preserve"> − </w:t>
            </w:r>
            <w:r w:rsidRPr="001450CD">
              <w:rPr>
                <w:rFonts w:ascii="Calibri Light" w:hAnsi="Calibri Light" w:cs="Calibri Light"/>
                <w:b/>
                <w:bCs/>
                <w:color w:val="FFFFFF" w:themeColor="background1"/>
                <w:sz w:val="22"/>
              </w:rPr>
              <w:t>Rating Averages</w:t>
            </w:r>
          </w:p>
        </w:tc>
        <w:tc>
          <w:tcPr>
            <w:tcW w:w="3685" w:type="dxa"/>
            <w:shd w:val="clear" w:color="auto" w:fill="5F497A" w:themeFill="accent4" w:themeFillShade="BF"/>
            <w:vAlign w:val="bottom"/>
          </w:tcPr>
          <w:p w14:paraId="7C2BBCFE" w14:textId="6E3469D2" w:rsidR="001450CD" w:rsidRPr="001450CD" w:rsidRDefault="001450CD" w:rsidP="007F7DAA">
            <w:pPr>
              <w:jc w:val="center"/>
              <w:rPr>
                <w:rFonts w:ascii="Calibri Light" w:hAnsi="Calibri Light" w:cs="Calibri Light"/>
                <w:b/>
                <w:bCs/>
                <w:color w:val="FFFFFF" w:themeColor="background1"/>
                <w:sz w:val="22"/>
              </w:rPr>
            </w:pPr>
            <w:r w:rsidRPr="001450CD">
              <w:rPr>
                <w:rFonts w:ascii="Calibri Light" w:hAnsi="Calibri Light" w:cs="Calibri Light"/>
                <w:b/>
                <w:bCs/>
                <w:color w:val="FFFFFF" w:themeColor="background1"/>
                <w:sz w:val="22"/>
              </w:rPr>
              <w:t>PIP 2</w:t>
            </w:r>
            <w:r w:rsidR="007F7DAA">
              <w:rPr>
                <w:rFonts w:ascii="Calibri Light" w:hAnsi="Calibri Light" w:cs="Calibri Light"/>
                <w:b/>
                <w:bCs/>
                <w:color w:val="FFFFFF" w:themeColor="background1"/>
                <w:sz w:val="22"/>
              </w:rPr>
              <w:t>:</w:t>
            </w:r>
            <w:r w:rsidRPr="001450CD">
              <w:rPr>
                <w:rFonts w:ascii="Calibri Light" w:hAnsi="Calibri Light" w:cs="Calibri Light"/>
                <w:b/>
                <w:bCs/>
                <w:color w:val="FFFFFF" w:themeColor="background1"/>
                <w:sz w:val="22"/>
              </w:rPr>
              <w:t xml:space="preserve"> Telehealth</w:t>
            </w:r>
            <w:r w:rsidR="007F7DAA">
              <w:rPr>
                <w:rFonts w:ascii="Calibri Light" w:hAnsi="Calibri Light" w:cs="Calibri Light"/>
                <w:b/>
                <w:bCs/>
                <w:color w:val="FFFFFF" w:themeColor="background1"/>
                <w:sz w:val="22"/>
              </w:rPr>
              <w:t xml:space="preserve"> − </w:t>
            </w:r>
            <w:r w:rsidRPr="001450CD">
              <w:rPr>
                <w:rFonts w:ascii="Calibri Light" w:hAnsi="Calibri Light" w:cs="Calibri Light"/>
                <w:b/>
                <w:bCs/>
                <w:color w:val="FFFFFF" w:themeColor="background1"/>
                <w:sz w:val="22"/>
              </w:rPr>
              <w:t>Rating Averages</w:t>
            </w:r>
          </w:p>
        </w:tc>
      </w:tr>
      <w:tr w:rsidR="001450CD" w:rsidRPr="001450CD" w14:paraId="665E040A" w14:textId="77777777" w:rsidTr="007F7DAA">
        <w:tc>
          <w:tcPr>
            <w:tcW w:w="4045" w:type="dxa"/>
          </w:tcPr>
          <w:p w14:paraId="1AC481CD" w14:textId="77777777" w:rsidR="001450CD" w:rsidRPr="001450CD" w:rsidRDefault="001450CD" w:rsidP="00636CDA">
            <w:pPr>
              <w:jc w:val="left"/>
              <w:rPr>
                <w:rFonts w:ascii="Calibri Light" w:hAnsi="Calibri Light" w:cs="Calibri Light"/>
                <w:sz w:val="22"/>
              </w:rPr>
            </w:pPr>
            <w:r w:rsidRPr="001450CD">
              <w:rPr>
                <w:rFonts w:ascii="Calibri Light" w:hAnsi="Calibri Light" w:cs="Calibri Light"/>
                <w:sz w:val="22"/>
              </w:rPr>
              <w:t>Updates to Project Descriptions and Goals</w:t>
            </w:r>
          </w:p>
        </w:tc>
        <w:tc>
          <w:tcPr>
            <w:tcW w:w="3060" w:type="dxa"/>
            <w:tcBorders>
              <w:top w:val="single" w:sz="4" w:space="0" w:color="auto"/>
              <w:left w:val="single" w:sz="4" w:space="0" w:color="auto"/>
              <w:bottom w:val="single" w:sz="4" w:space="0" w:color="auto"/>
              <w:right w:val="single" w:sz="4" w:space="0" w:color="auto"/>
            </w:tcBorders>
            <w:vAlign w:val="center"/>
          </w:tcPr>
          <w:p w14:paraId="7FB44C2B" w14:textId="77777777" w:rsidR="001450CD" w:rsidRPr="001450CD" w:rsidRDefault="001450CD" w:rsidP="00636CDA">
            <w:pPr>
              <w:jc w:val="center"/>
              <w:rPr>
                <w:rFonts w:ascii="Calibri Light" w:hAnsi="Calibri Light" w:cs="Calibri Light"/>
                <w:sz w:val="22"/>
              </w:rPr>
            </w:pPr>
            <w:r w:rsidRPr="001450CD">
              <w:rPr>
                <w:rFonts w:ascii="Calibri Light" w:hAnsi="Calibri Light" w:cs="Calibri Light"/>
                <w:sz w:val="22"/>
              </w:rPr>
              <w:t>100%</w:t>
            </w:r>
          </w:p>
        </w:tc>
        <w:tc>
          <w:tcPr>
            <w:tcW w:w="3685" w:type="dxa"/>
            <w:tcBorders>
              <w:top w:val="single" w:sz="4" w:space="0" w:color="auto"/>
              <w:left w:val="single" w:sz="4" w:space="0" w:color="auto"/>
              <w:bottom w:val="single" w:sz="4" w:space="0" w:color="auto"/>
              <w:right w:val="single" w:sz="4" w:space="0" w:color="auto"/>
            </w:tcBorders>
            <w:vAlign w:val="center"/>
          </w:tcPr>
          <w:p w14:paraId="42DAFE63" w14:textId="77777777" w:rsidR="001450CD" w:rsidRPr="001450CD" w:rsidRDefault="001450CD" w:rsidP="00636CDA">
            <w:pPr>
              <w:jc w:val="center"/>
              <w:rPr>
                <w:rFonts w:ascii="Calibri Light" w:hAnsi="Calibri Light" w:cs="Calibri Light"/>
                <w:sz w:val="22"/>
              </w:rPr>
            </w:pPr>
            <w:r w:rsidRPr="001450CD">
              <w:rPr>
                <w:rFonts w:ascii="Calibri Light" w:hAnsi="Calibri Light" w:cs="Calibri Light"/>
                <w:sz w:val="22"/>
              </w:rPr>
              <w:t>100%</w:t>
            </w:r>
          </w:p>
        </w:tc>
      </w:tr>
      <w:tr w:rsidR="001450CD" w:rsidRPr="001450CD" w14:paraId="5D0FB5FC" w14:textId="77777777" w:rsidTr="007F7DAA">
        <w:tc>
          <w:tcPr>
            <w:tcW w:w="4045" w:type="dxa"/>
          </w:tcPr>
          <w:p w14:paraId="3FCDD8F0" w14:textId="77777777" w:rsidR="001450CD" w:rsidRPr="001450CD" w:rsidRDefault="001450CD" w:rsidP="00636CDA">
            <w:pPr>
              <w:jc w:val="left"/>
              <w:rPr>
                <w:rFonts w:ascii="Calibri Light" w:hAnsi="Calibri Light" w:cs="Calibri Light"/>
                <w:sz w:val="22"/>
              </w:rPr>
            </w:pPr>
            <w:r w:rsidRPr="001450CD">
              <w:rPr>
                <w:rFonts w:ascii="Calibri Light" w:hAnsi="Calibri Light" w:cs="Calibri Light"/>
                <w:sz w:val="22"/>
              </w:rPr>
              <w:t>Update to Stakeholder Involvement</w:t>
            </w:r>
          </w:p>
        </w:tc>
        <w:tc>
          <w:tcPr>
            <w:tcW w:w="3060" w:type="dxa"/>
            <w:tcBorders>
              <w:top w:val="single" w:sz="4" w:space="0" w:color="auto"/>
              <w:left w:val="single" w:sz="4" w:space="0" w:color="auto"/>
              <w:bottom w:val="single" w:sz="4" w:space="0" w:color="auto"/>
              <w:right w:val="single" w:sz="4" w:space="0" w:color="auto"/>
            </w:tcBorders>
          </w:tcPr>
          <w:p w14:paraId="570838D7" w14:textId="77777777" w:rsidR="001450CD" w:rsidRPr="001450CD" w:rsidRDefault="001450CD" w:rsidP="00636CDA">
            <w:pPr>
              <w:jc w:val="center"/>
              <w:rPr>
                <w:rFonts w:ascii="Calibri Light" w:hAnsi="Calibri Light" w:cs="Calibri Light"/>
                <w:sz w:val="22"/>
              </w:rPr>
            </w:pPr>
            <w:r w:rsidRPr="001450CD">
              <w:rPr>
                <w:rFonts w:ascii="Calibri Light" w:hAnsi="Calibri Light" w:cs="Calibri Light"/>
                <w:sz w:val="22"/>
              </w:rPr>
              <w:t>100%</w:t>
            </w:r>
          </w:p>
        </w:tc>
        <w:tc>
          <w:tcPr>
            <w:tcW w:w="3685" w:type="dxa"/>
            <w:tcBorders>
              <w:top w:val="single" w:sz="4" w:space="0" w:color="auto"/>
              <w:left w:val="single" w:sz="4" w:space="0" w:color="auto"/>
              <w:bottom w:val="single" w:sz="4" w:space="0" w:color="auto"/>
              <w:right w:val="single" w:sz="4" w:space="0" w:color="auto"/>
            </w:tcBorders>
          </w:tcPr>
          <w:p w14:paraId="71797F26" w14:textId="77777777" w:rsidR="001450CD" w:rsidRPr="001450CD" w:rsidRDefault="001450CD" w:rsidP="00636CDA">
            <w:pPr>
              <w:jc w:val="center"/>
              <w:rPr>
                <w:rFonts w:ascii="Calibri Light" w:hAnsi="Calibri Light" w:cs="Calibri Light"/>
                <w:sz w:val="22"/>
              </w:rPr>
            </w:pPr>
            <w:r w:rsidRPr="001450CD">
              <w:rPr>
                <w:rFonts w:ascii="Calibri Light" w:hAnsi="Calibri Light" w:cs="Calibri Light"/>
                <w:sz w:val="22"/>
              </w:rPr>
              <w:t>100%</w:t>
            </w:r>
          </w:p>
        </w:tc>
      </w:tr>
      <w:tr w:rsidR="001450CD" w:rsidRPr="001450CD" w14:paraId="156508C6" w14:textId="77777777" w:rsidTr="007F7DAA">
        <w:tc>
          <w:tcPr>
            <w:tcW w:w="4045" w:type="dxa"/>
          </w:tcPr>
          <w:p w14:paraId="3EC57504" w14:textId="77777777" w:rsidR="001450CD" w:rsidRPr="001450CD" w:rsidRDefault="001450CD" w:rsidP="00636CDA">
            <w:pPr>
              <w:jc w:val="left"/>
              <w:rPr>
                <w:rFonts w:ascii="Calibri Light" w:hAnsi="Calibri Light" w:cs="Calibri Light"/>
                <w:sz w:val="22"/>
              </w:rPr>
            </w:pPr>
            <w:r w:rsidRPr="001450CD">
              <w:rPr>
                <w:rFonts w:ascii="Calibri Light" w:hAnsi="Calibri Light" w:cs="Calibri Light"/>
                <w:sz w:val="22"/>
              </w:rPr>
              <w:t>Intervention Activities Updates</w:t>
            </w:r>
          </w:p>
        </w:tc>
        <w:tc>
          <w:tcPr>
            <w:tcW w:w="3060" w:type="dxa"/>
            <w:tcBorders>
              <w:top w:val="single" w:sz="4" w:space="0" w:color="auto"/>
              <w:left w:val="single" w:sz="4" w:space="0" w:color="auto"/>
              <w:bottom w:val="single" w:sz="4" w:space="0" w:color="auto"/>
              <w:right w:val="single" w:sz="4" w:space="0" w:color="auto"/>
            </w:tcBorders>
          </w:tcPr>
          <w:p w14:paraId="3826E695" w14:textId="77777777" w:rsidR="001450CD" w:rsidRPr="001450CD" w:rsidRDefault="001450CD" w:rsidP="00636CDA">
            <w:pPr>
              <w:jc w:val="center"/>
              <w:rPr>
                <w:rFonts w:ascii="Calibri Light" w:hAnsi="Calibri Light" w:cs="Calibri Light"/>
                <w:sz w:val="22"/>
              </w:rPr>
            </w:pPr>
            <w:r w:rsidRPr="001450CD">
              <w:rPr>
                <w:rFonts w:ascii="Calibri Light" w:hAnsi="Calibri Light" w:cs="Calibri Light"/>
                <w:sz w:val="22"/>
              </w:rPr>
              <w:t>33%</w:t>
            </w:r>
          </w:p>
        </w:tc>
        <w:tc>
          <w:tcPr>
            <w:tcW w:w="3685" w:type="dxa"/>
            <w:tcBorders>
              <w:top w:val="single" w:sz="4" w:space="0" w:color="auto"/>
              <w:left w:val="single" w:sz="4" w:space="0" w:color="auto"/>
              <w:bottom w:val="single" w:sz="4" w:space="0" w:color="auto"/>
              <w:right w:val="single" w:sz="4" w:space="0" w:color="auto"/>
            </w:tcBorders>
          </w:tcPr>
          <w:p w14:paraId="4768AA96" w14:textId="77777777" w:rsidR="001450CD" w:rsidRPr="001450CD" w:rsidRDefault="001450CD" w:rsidP="00636CDA">
            <w:pPr>
              <w:jc w:val="center"/>
              <w:rPr>
                <w:rFonts w:ascii="Calibri Light" w:hAnsi="Calibri Light" w:cs="Calibri Light"/>
                <w:sz w:val="22"/>
              </w:rPr>
            </w:pPr>
            <w:r w:rsidRPr="001450CD">
              <w:rPr>
                <w:rFonts w:ascii="Calibri Light" w:hAnsi="Calibri Light" w:cs="Calibri Light"/>
                <w:sz w:val="22"/>
              </w:rPr>
              <w:t>100%</w:t>
            </w:r>
          </w:p>
        </w:tc>
      </w:tr>
      <w:tr w:rsidR="001450CD" w:rsidRPr="001450CD" w14:paraId="013F774F" w14:textId="77777777" w:rsidTr="007F7DAA">
        <w:tc>
          <w:tcPr>
            <w:tcW w:w="4045" w:type="dxa"/>
          </w:tcPr>
          <w:p w14:paraId="600E43F5" w14:textId="77777777" w:rsidR="001450CD" w:rsidRPr="001450CD" w:rsidRDefault="001450CD" w:rsidP="00636CDA">
            <w:pPr>
              <w:jc w:val="left"/>
              <w:rPr>
                <w:rFonts w:ascii="Calibri Light" w:hAnsi="Calibri Light" w:cs="Calibri Light"/>
                <w:sz w:val="22"/>
              </w:rPr>
            </w:pPr>
            <w:r w:rsidRPr="001450CD">
              <w:rPr>
                <w:rFonts w:ascii="Calibri Light" w:hAnsi="Calibri Light" w:cs="Calibri Light"/>
                <w:sz w:val="22"/>
              </w:rPr>
              <w:t>Performance Indicator Data Collection</w:t>
            </w:r>
          </w:p>
        </w:tc>
        <w:tc>
          <w:tcPr>
            <w:tcW w:w="3060" w:type="dxa"/>
            <w:tcBorders>
              <w:top w:val="single" w:sz="4" w:space="0" w:color="auto"/>
              <w:left w:val="single" w:sz="4" w:space="0" w:color="auto"/>
              <w:bottom w:val="single" w:sz="4" w:space="0" w:color="auto"/>
              <w:right w:val="single" w:sz="4" w:space="0" w:color="auto"/>
            </w:tcBorders>
          </w:tcPr>
          <w:p w14:paraId="1E51F868" w14:textId="77777777" w:rsidR="001450CD" w:rsidRPr="001450CD" w:rsidRDefault="001450CD" w:rsidP="00636CDA">
            <w:pPr>
              <w:jc w:val="center"/>
              <w:rPr>
                <w:rFonts w:ascii="Calibri Light" w:hAnsi="Calibri Light" w:cs="Calibri Light"/>
                <w:sz w:val="22"/>
              </w:rPr>
            </w:pPr>
            <w:r w:rsidRPr="001450CD">
              <w:rPr>
                <w:rFonts w:ascii="Calibri Light" w:hAnsi="Calibri Light" w:cs="Calibri Light"/>
                <w:sz w:val="22"/>
              </w:rPr>
              <w:t>100%</w:t>
            </w:r>
          </w:p>
        </w:tc>
        <w:tc>
          <w:tcPr>
            <w:tcW w:w="3685" w:type="dxa"/>
            <w:tcBorders>
              <w:top w:val="single" w:sz="4" w:space="0" w:color="auto"/>
              <w:left w:val="single" w:sz="4" w:space="0" w:color="auto"/>
              <w:bottom w:val="single" w:sz="4" w:space="0" w:color="auto"/>
              <w:right w:val="single" w:sz="4" w:space="0" w:color="auto"/>
            </w:tcBorders>
          </w:tcPr>
          <w:p w14:paraId="49B35E8F" w14:textId="77777777" w:rsidR="001450CD" w:rsidRPr="001450CD" w:rsidRDefault="001450CD" w:rsidP="00636CDA">
            <w:pPr>
              <w:jc w:val="center"/>
              <w:rPr>
                <w:rFonts w:ascii="Calibri Light" w:hAnsi="Calibri Light" w:cs="Calibri Light"/>
                <w:sz w:val="22"/>
              </w:rPr>
            </w:pPr>
            <w:r w:rsidRPr="001450CD">
              <w:rPr>
                <w:rFonts w:ascii="Calibri Light" w:hAnsi="Calibri Light" w:cs="Calibri Light"/>
                <w:sz w:val="22"/>
              </w:rPr>
              <w:t>100%</w:t>
            </w:r>
          </w:p>
        </w:tc>
      </w:tr>
      <w:tr w:rsidR="001450CD" w:rsidRPr="001450CD" w14:paraId="040EBA90" w14:textId="77777777" w:rsidTr="007F7DAA">
        <w:tc>
          <w:tcPr>
            <w:tcW w:w="4045" w:type="dxa"/>
          </w:tcPr>
          <w:p w14:paraId="7AD0BFA1" w14:textId="77777777" w:rsidR="001450CD" w:rsidRPr="001450CD" w:rsidRDefault="001450CD" w:rsidP="00636CDA">
            <w:pPr>
              <w:jc w:val="left"/>
              <w:rPr>
                <w:rFonts w:ascii="Calibri Light" w:hAnsi="Calibri Light" w:cs="Calibri Light"/>
                <w:sz w:val="22"/>
              </w:rPr>
            </w:pPr>
            <w:r w:rsidRPr="001450CD">
              <w:rPr>
                <w:rFonts w:ascii="Calibri Light" w:hAnsi="Calibri Light" w:cs="Calibri Light"/>
                <w:sz w:val="22"/>
              </w:rPr>
              <w:t>Capacity for Indicator Data Analysis</w:t>
            </w:r>
          </w:p>
        </w:tc>
        <w:tc>
          <w:tcPr>
            <w:tcW w:w="3060" w:type="dxa"/>
            <w:tcBorders>
              <w:top w:val="single" w:sz="4" w:space="0" w:color="auto"/>
              <w:left w:val="single" w:sz="4" w:space="0" w:color="auto"/>
              <w:bottom w:val="single" w:sz="4" w:space="0" w:color="auto"/>
              <w:right w:val="single" w:sz="4" w:space="0" w:color="auto"/>
            </w:tcBorders>
          </w:tcPr>
          <w:p w14:paraId="35546A97" w14:textId="77777777" w:rsidR="001450CD" w:rsidRPr="001450CD" w:rsidRDefault="001450CD" w:rsidP="00636CDA">
            <w:pPr>
              <w:jc w:val="center"/>
              <w:rPr>
                <w:rFonts w:ascii="Calibri Light" w:hAnsi="Calibri Light" w:cs="Calibri Light"/>
                <w:sz w:val="22"/>
              </w:rPr>
            </w:pPr>
            <w:r w:rsidRPr="001450CD">
              <w:rPr>
                <w:rFonts w:ascii="Calibri Light" w:hAnsi="Calibri Light" w:cs="Calibri Light"/>
                <w:sz w:val="22"/>
              </w:rPr>
              <w:t>67%</w:t>
            </w:r>
          </w:p>
        </w:tc>
        <w:tc>
          <w:tcPr>
            <w:tcW w:w="3685" w:type="dxa"/>
            <w:tcBorders>
              <w:top w:val="single" w:sz="4" w:space="0" w:color="auto"/>
              <w:left w:val="single" w:sz="4" w:space="0" w:color="auto"/>
              <w:bottom w:val="single" w:sz="4" w:space="0" w:color="auto"/>
              <w:right w:val="single" w:sz="4" w:space="0" w:color="auto"/>
            </w:tcBorders>
          </w:tcPr>
          <w:p w14:paraId="028A05D7" w14:textId="77777777" w:rsidR="001450CD" w:rsidRPr="001450CD" w:rsidRDefault="001450CD" w:rsidP="00636CDA">
            <w:pPr>
              <w:jc w:val="center"/>
              <w:rPr>
                <w:rFonts w:ascii="Calibri Light" w:hAnsi="Calibri Light" w:cs="Calibri Light"/>
                <w:sz w:val="22"/>
              </w:rPr>
            </w:pPr>
            <w:r w:rsidRPr="001450CD">
              <w:rPr>
                <w:rFonts w:ascii="Calibri Light" w:hAnsi="Calibri Light" w:cs="Calibri Light"/>
                <w:sz w:val="22"/>
              </w:rPr>
              <w:t>100%</w:t>
            </w:r>
          </w:p>
        </w:tc>
      </w:tr>
      <w:tr w:rsidR="001450CD" w:rsidRPr="001450CD" w14:paraId="310C9BA0" w14:textId="77777777" w:rsidTr="007F7DAA">
        <w:tc>
          <w:tcPr>
            <w:tcW w:w="4045" w:type="dxa"/>
          </w:tcPr>
          <w:p w14:paraId="4417D54C" w14:textId="77777777" w:rsidR="001450CD" w:rsidRPr="001450CD" w:rsidRDefault="001450CD" w:rsidP="00636CDA">
            <w:pPr>
              <w:jc w:val="left"/>
              <w:rPr>
                <w:rFonts w:ascii="Calibri Light" w:hAnsi="Calibri Light" w:cs="Calibri Light"/>
                <w:sz w:val="22"/>
              </w:rPr>
            </w:pPr>
            <w:r w:rsidRPr="001450CD">
              <w:rPr>
                <w:rFonts w:ascii="Calibri Light" w:hAnsi="Calibri Light" w:cs="Calibri Light"/>
                <w:sz w:val="22"/>
              </w:rPr>
              <w:t>Performance Indicator Parameters</w:t>
            </w:r>
          </w:p>
        </w:tc>
        <w:tc>
          <w:tcPr>
            <w:tcW w:w="3060" w:type="dxa"/>
            <w:tcBorders>
              <w:top w:val="single" w:sz="4" w:space="0" w:color="auto"/>
              <w:left w:val="single" w:sz="4" w:space="0" w:color="auto"/>
              <w:bottom w:val="single" w:sz="4" w:space="0" w:color="auto"/>
              <w:right w:val="single" w:sz="4" w:space="0" w:color="auto"/>
            </w:tcBorders>
          </w:tcPr>
          <w:p w14:paraId="615E8ACE" w14:textId="77777777" w:rsidR="001450CD" w:rsidRPr="001450CD" w:rsidRDefault="001450CD" w:rsidP="00636CDA">
            <w:pPr>
              <w:jc w:val="center"/>
              <w:rPr>
                <w:rFonts w:ascii="Calibri Light" w:hAnsi="Calibri Light" w:cs="Calibri Light"/>
                <w:sz w:val="22"/>
              </w:rPr>
            </w:pPr>
            <w:r w:rsidRPr="001450CD">
              <w:rPr>
                <w:rFonts w:ascii="Calibri Light" w:hAnsi="Calibri Light" w:cs="Calibri Light"/>
                <w:sz w:val="22"/>
              </w:rPr>
              <w:t>100%</w:t>
            </w:r>
          </w:p>
        </w:tc>
        <w:tc>
          <w:tcPr>
            <w:tcW w:w="3685" w:type="dxa"/>
            <w:tcBorders>
              <w:top w:val="single" w:sz="4" w:space="0" w:color="auto"/>
              <w:left w:val="single" w:sz="4" w:space="0" w:color="auto"/>
              <w:bottom w:val="single" w:sz="4" w:space="0" w:color="auto"/>
              <w:right w:val="single" w:sz="4" w:space="0" w:color="auto"/>
            </w:tcBorders>
          </w:tcPr>
          <w:p w14:paraId="02FFF953" w14:textId="77777777" w:rsidR="001450CD" w:rsidRPr="001450CD" w:rsidRDefault="001450CD" w:rsidP="00636CDA">
            <w:pPr>
              <w:jc w:val="center"/>
              <w:rPr>
                <w:rFonts w:ascii="Calibri Light" w:hAnsi="Calibri Light" w:cs="Calibri Light"/>
                <w:sz w:val="22"/>
              </w:rPr>
            </w:pPr>
            <w:r w:rsidRPr="001450CD">
              <w:rPr>
                <w:rFonts w:ascii="Calibri Light" w:hAnsi="Calibri Light" w:cs="Calibri Light"/>
                <w:sz w:val="22"/>
              </w:rPr>
              <w:t>100%</w:t>
            </w:r>
          </w:p>
        </w:tc>
      </w:tr>
      <w:tr w:rsidR="001450CD" w:rsidRPr="001450CD" w14:paraId="01385456" w14:textId="77777777" w:rsidTr="007F7DAA">
        <w:tc>
          <w:tcPr>
            <w:tcW w:w="4045" w:type="dxa"/>
          </w:tcPr>
          <w:p w14:paraId="4BBB24FD" w14:textId="77777777" w:rsidR="001450CD" w:rsidRPr="001450CD" w:rsidRDefault="001450CD" w:rsidP="00636CDA">
            <w:pPr>
              <w:jc w:val="left"/>
              <w:rPr>
                <w:rFonts w:ascii="Calibri Light" w:hAnsi="Calibri Light" w:cs="Calibri Light"/>
                <w:sz w:val="22"/>
              </w:rPr>
            </w:pPr>
            <w:r w:rsidRPr="001450CD">
              <w:rPr>
                <w:rFonts w:ascii="Calibri Light" w:hAnsi="Calibri Light" w:cs="Calibri Light"/>
                <w:sz w:val="22"/>
              </w:rPr>
              <w:t>Baseline Performance Indicator Rates</w:t>
            </w:r>
          </w:p>
        </w:tc>
        <w:tc>
          <w:tcPr>
            <w:tcW w:w="3060" w:type="dxa"/>
            <w:tcBorders>
              <w:top w:val="single" w:sz="4" w:space="0" w:color="auto"/>
              <w:left w:val="single" w:sz="4" w:space="0" w:color="auto"/>
              <w:bottom w:val="single" w:sz="4" w:space="0" w:color="auto"/>
              <w:right w:val="single" w:sz="4" w:space="0" w:color="auto"/>
            </w:tcBorders>
          </w:tcPr>
          <w:p w14:paraId="6586E2E9" w14:textId="77777777" w:rsidR="001450CD" w:rsidRPr="001450CD" w:rsidRDefault="001450CD" w:rsidP="00636CDA">
            <w:pPr>
              <w:jc w:val="center"/>
              <w:rPr>
                <w:rFonts w:ascii="Calibri Light" w:hAnsi="Calibri Light" w:cs="Calibri Light"/>
                <w:sz w:val="22"/>
              </w:rPr>
            </w:pPr>
            <w:r w:rsidRPr="001450CD">
              <w:rPr>
                <w:rFonts w:ascii="Calibri Light" w:hAnsi="Calibri Light" w:cs="Calibri Light"/>
                <w:sz w:val="22"/>
              </w:rPr>
              <w:t>100%</w:t>
            </w:r>
          </w:p>
        </w:tc>
        <w:tc>
          <w:tcPr>
            <w:tcW w:w="3685" w:type="dxa"/>
            <w:tcBorders>
              <w:top w:val="single" w:sz="4" w:space="0" w:color="auto"/>
              <w:left w:val="single" w:sz="4" w:space="0" w:color="auto"/>
              <w:bottom w:val="single" w:sz="4" w:space="0" w:color="auto"/>
              <w:right w:val="single" w:sz="4" w:space="0" w:color="auto"/>
            </w:tcBorders>
          </w:tcPr>
          <w:p w14:paraId="02BBFF28" w14:textId="77777777" w:rsidR="001450CD" w:rsidRPr="001450CD" w:rsidRDefault="001450CD" w:rsidP="00636CDA">
            <w:pPr>
              <w:jc w:val="center"/>
              <w:rPr>
                <w:rFonts w:ascii="Calibri Light" w:hAnsi="Calibri Light" w:cs="Calibri Light"/>
                <w:sz w:val="22"/>
              </w:rPr>
            </w:pPr>
            <w:r w:rsidRPr="001450CD">
              <w:rPr>
                <w:rFonts w:ascii="Calibri Light" w:hAnsi="Calibri Light" w:cs="Calibri Light"/>
                <w:sz w:val="22"/>
              </w:rPr>
              <w:t>100%</w:t>
            </w:r>
          </w:p>
        </w:tc>
      </w:tr>
      <w:tr w:rsidR="001450CD" w:rsidRPr="001450CD" w14:paraId="14F230B7" w14:textId="77777777" w:rsidTr="007F7DAA">
        <w:tc>
          <w:tcPr>
            <w:tcW w:w="4045" w:type="dxa"/>
          </w:tcPr>
          <w:p w14:paraId="69082090" w14:textId="77777777" w:rsidR="001450CD" w:rsidRPr="001450CD" w:rsidRDefault="001450CD" w:rsidP="00636CDA">
            <w:pPr>
              <w:jc w:val="left"/>
              <w:rPr>
                <w:rFonts w:ascii="Calibri Light" w:hAnsi="Calibri Light" w:cs="Calibri Light"/>
                <w:sz w:val="22"/>
              </w:rPr>
            </w:pPr>
            <w:r w:rsidRPr="001450CD">
              <w:rPr>
                <w:rFonts w:ascii="Calibri Light" w:hAnsi="Calibri Light" w:cs="Calibri Light"/>
                <w:sz w:val="22"/>
              </w:rPr>
              <w:t>Conclusions and Planning for Next Cycle</w:t>
            </w:r>
          </w:p>
        </w:tc>
        <w:tc>
          <w:tcPr>
            <w:tcW w:w="3060" w:type="dxa"/>
            <w:tcBorders>
              <w:top w:val="single" w:sz="4" w:space="0" w:color="auto"/>
              <w:left w:val="single" w:sz="4" w:space="0" w:color="auto"/>
              <w:bottom w:val="single" w:sz="4" w:space="0" w:color="auto"/>
              <w:right w:val="single" w:sz="4" w:space="0" w:color="auto"/>
            </w:tcBorders>
          </w:tcPr>
          <w:p w14:paraId="77D6236C" w14:textId="77777777" w:rsidR="001450CD" w:rsidRPr="001450CD" w:rsidRDefault="001450CD" w:rsidP="00636CDA">
            <w:pPr>
              <w:jc w:val="center"/>
              <w:rPr>
                <w:rFonts w:ascii="Calibri Light" w:hAnsi="Calibri Light" w:cs="Calibri Light"/>
                <w:sz w:val="22"/>
              </w:rPr>
            </w:pPr>
            <w:r w:rsidRPr="001450CD">
              <w:rPr>
                <w:rFonts w:ascii="Calibri Light" w:hAnsi="Calibri Light" w:cs="Calibri Light"/>
                <w:sz w:val="22"/>
              </w:rPr>
              <w:t>33%</w:t>
            </w:r>
          </w:p>
        </w:tc>
        <w:tc>
          <w:tcPr>
            <w:tcW w:w="3685" w:type="dxa"/>
            <w:tcBorders>
              <w:top w:val="single" w:sz="4" w:space="0" w:color="auto"/>
              <w:left w:val="single" w:sz="4" w:space="0" w:color="auto"/>
              <w:bottom w:val="single" w:sz="4" w:space="0" w:color="auto"/>
              <w:right w:val="single" w:sz="4" w:space="0" w:color="auto"/>
            </w:tcBorders>
          </w:tcPr>
          <w:p w14:paraId="6D19E1A4" w14:textId="77777777" w:rsidR="001450CD" w:rsidRPr="001450CD" w:rsidRDefault="001450CD" w:rsidP="00636CDA">
            <w:pPr>
              <w:jc w:val="center"/>
              <w:rPr>
                <w:rFonts w:ascii="Calibri Light" w:hAnsi="Calibri Light" w:cs="Calibri Light"/>
                <w:sz w:val="22"/>
              </w:rPr>
            </w:pPr>
            <w:r w:rsidRPr="001450CD">
              <w:rPr>
                <w:rFonts w:ascii="Calibri Light" w:hAnsi="Calibri Light" w:cs="Calibri Light"/>
                <w:sz w:val="22"/>
              </w:rPr>
              <w:t>100%</w:t>
            </w:r>
          </w:p>
        </w:tc>
      </w:tr>
      <w:tr w:rsidR="001450CD" w:rsidRPr="001450CD" w14:paraId="640CF853" w14:textId="77777777" w:rsidTr="007F7DAA">
        <w:tc>
          <w:tcPr>
            <w:tcW w:w="4045" w:type="dxa"/>
          </w:tcPr>
          <w:p w14:paraId="2A4391C2" w14:textId="77777777" w:rsidR="001450CD" w:rsidRPr="001450CD" w:rsidRDefault="001450CD" w:rsidP="00636CDA">
            <w:pPr>
              <w:rPr>
                <w:rFonts w:ascii="Calibri Light" w:hAnsi="Calibri Light" w:cs="Calibri Light"/>
                <w:b/>
                <w:bCs/>
                <w:sz w:val="22"/>
              </w:rPr>
            </w:pPr>
            <w:r w:rsidRPr="001450CD">
              <w:rPr>
                <w:rFonts w:ascii="Calibri Light" w:hAnsi="Calibri Light" w:cs="Calibri Light"/>
                <w:b/>
                <w:bCs/>
                <w:sz w:val="22"/>
              </w:rPr>
              <w:t>Overall Validation Rating Score</w:t>
            </w:r>
          </w:p>
        </w:tc>
        <w:tc>
          <w:tcPr>
            <w:tcW w:w="3060" w:type="dxa"/>
            <w:tcBorders>
              <w:top w:val="single" w:sz="4" w:space="0" w:color="auto"/>
              <w:left w:val="single" w:sz="4" w:space="0" w:color="auto"/>
              <w:bottom w:val="single" w:sz="4" w:space="0" w:color="auto"/>
              <w:right w:val="single" w:sz="4" w:space="0" w:color="auto"/>
            </w:tcBorders>
            <w:vAlign w:val="center"/>
          </w:tcPr>
          <w:p w14:paraId="7D3B7892" w14:textId="77777777" w:rsidR="001450CD" w:rsidRPr="001450CD" w:rsidRDefault="001450CD" w:rsidP="00636CDA">
            <w:pPr>
              <w:jc w:val="center"/>
              <w:rPr>
                <w:rFonts w:ascii="Calibri Light" w:hAnsi="Calibri Light" w:cs="Calibri Light"/>
                <w:b/>
                <w:bCs/>
                <w:sz w:val="22"/>
              </w:rPr>
            </w:pPr>
            <w:r w:rsidRPr="001450CD">
              <w:rPr>
                <w:rFonts w:ascii="Calibri Light" w:hAnsi="Calibri Light" w:cs="Calibri Light"/>
                <w:b/>
                <w:sz w:val="22"/>
              </w:rPr>
              <w:t>84%</w:t>
            </w:r>
          </w:p>
        </w:tc>
        <w:tc>
          <w:tcPr>
            <w:tcW w:w="3685" w:type="dxa"/>
            <w:tcBorders>
              <w:top w:val="single" w:sz="4" w:space="0" w:color="auto"/>
              <w:left w:val="single" w:sz="4" w:space="0" w:color="auto"/>
              <w:bottom w:val="single" w:sz="4" w:space="0" w:color="auto"/>
              <w:right w:val="single" w:sz="4" w:space="0" w:color="auto"/>
            </w:tcBorders>
            <w:vAlign w:val="center"/>
          </w:tcPr>
          <w:p w14:paraId="6D8D629C" w14:textId="77777777" w:rsidR="001450CD" w:rsidRPr="001450CD" w:rsidRDefault="001450CD" w:rsidP="00636CDA">
            <w:pPr>
              <w:jc w:val="center"/>
              <w:rPr>
                <w:rFonts w:ascii="Calibri Light" w:hAnsi="Calibri Light" w:cs="Calibri Light"/>
                <w:b/>
                <w:bCs/>
                <w:sz w:val="22"/>
              </w:rPr>
            </w:pPr>
            <w:r w:rsidRPr="001450CD">
              <w:rPr>
                <w:rFonts w:ascii="Calibri Light" w:hAnsi="Calibri Light" w:cs="Calibri Light"/>
                <w:b/>
                <w:sz w:val="22"/>
              </w:rPr>
              <w:t>100%</w:t>
            </w:r>
          </w:p>
        </w:tc>
      </w:tr>
    </w:tbl>
    <w:p w14:paraId="609F7984" w14:textId="2CCD4A30" w:rsidR="001450CD" w:rsidRPr="001450CD" w:rsidRDefault="001450CD" w:rsidP="00636CDA">
      <w:pPr>
        <w:pStyle w:val="Heading3"/>
        <w:rPr>
          <w:rFonts w:ascii="Calibri Light" w:hAnsi="Calibri Light" w:cs="Calibri Light"/>
        </w:rPr>
      </w:pPr>
      <w:bookmarkStart w:id="89" w:name="_Toc89254841"/>
      <w:r w:rsidRPr="001450CD">
        <w:rPr>
          <w:rFonts w:ascii="Calibri Light" w:hAnsi="Calibri Light" w:cs="Calibri Light"/>
        </w:rPr>
        <w:t>MBHP PIPs</w:t>
      </w:r>
    </w:p>
    <w:p w14:paraId="6105B656" w14:textId="45E1DC4B" w:rsidR="001450CD" w:rsidRPr="001450CD" w:rsidRDefault="001450CD" w:rsidP="00636CDA">
      <w:pPr>
        <w:rPr>
          <w:rFonts w:ascii="Calibri Light" w:hAnsi="Calibri Light" w:cs="Calibri Light"/>
        </w:rPr>
      </w:pPr>
      <w:r w:rsidRPr="001450CD">
        <w:rPr>
          <w:rFonts w:ascii="Calibri Light" w:hAnsi="Calibri Light" w:cs="Calibri Light"/>
        </w:rPr>
        <w:t>MBHP PI</w:t>
      </w:r>
      <w:r w:rsidR="003016FC">
        <w:rPr>
          <w:rFonts w:ascii="Calibri Light" w:hAnsi="Calibri Light" w:cs="Calibri Light"/>
        </w:rPr>
        <w:t>P</w:t>
      </w:r>
      <w:r w:rsidRPr="001450CD">
        <w:rPr>
          <w:rFonts w:ascii="Calibri Light" w:hAnsi="Calibri Light" w:cs="Calibri Light"/>
        </w:rPr>
        <w:t xml:space="preserve"> summaries, including aim, interventions, and results (indicators)</w:t>
      </w:r>
      <w:r w:rsidR="003016FC">
        <w:rPr>
          <w:rFonts w:ascii="Calibri Light" w:hAnsi="Calibri Light" w:cs="Calibri Light"/>
        </w:rPr>
        <w:t>,</w:t>
      </w:r>
      <w:r w:rsidRPr="001450CD">
        <w:rPr>
          <w:rFonts w:ascii="Calibri Light" w:hAnsi="Calibri Light" w:cs="Calibri Light"/>
        </w:rPr>
        <w:t xml:space="preserve"> are reported in </w:t>
      </w:r>
      <w:r w:rsidRPr="001450CD">
        <w:rPr>
          <w:rFonts w:ascii="Calibri Light" w:hAnsi="Calibri Light" w:cs="Calibri Light"/>
          <w:b/>
          <w:bCs/>
        </w:rPr>
        <w:t xml:space="preserve">Tables </w:t>
      </w:r>
      <w:r w:rsidR="007B22A3">
        <w:rPr>
          <w:rFonts w:ascii="Calibri Light" w:hAnsi="Calibri Light" w:cs="Calibri Light"/>
          <w:b/>
          <w:bCs/>
        </w:rPr>
        <w:t>4</w:t>
      </w:r>
      <w:r w:rsidRPr="001450CD">
        <w:rPr>
          <w:rFonts w:ascii="Calibri Light" w:hAnsi="Calibri Light" w:cs="Calibri Light"/>
          <w:b/>
        </w:rPr>
        <w:t>–</w:t>
      </w:r>
      <w:r w:rsidR="007B22A3">
        <w:rPr>
          <w:rFonts w:ascii="Calibri Light" w:hAnsi="Calibri Light" w:cs="Calibri Light"/>
          <w:b/>
        </w:rPr>
        <w:t>6</w:t>
      </w:r>
      <w:r w:rsidRPr="001450CD">
        <w:rPr>
          <w:rFonts w:ascii="Calibri Light" w:hAnsi="Calibri Light" w:cs="Calibri Light"/>
        </w:rPr>
        <w:t>.</w:t>
      </w:r>
    </w:p>
    <w:p w14:paraId="3330E4F9" w14:textId="77777777" w:rsidR="001450CD" w:rsidRPr="001450CD" w:rsidRDefault="001450CD" w:rsidP="00636CDA">
      <w:pPr>
        <w:rPr>
          <w:rFonts w:ascii="Calibri Light" w:hAnsi="Calibri Light" w:cs="Calibri Light"/>
        </w:rPr>
      </w:pPr>
    </w:p>
    <w:p w14:paraId="75CCF53A" w14:textId="433B413A" w:rsidR="001450CD" w:rsidRPr="001450CD" w:rsidRDefault="001450CD" w:rsidP="00636CDA">
      <w:pPr>
        <w:pStyle w:val="Caption"/>
        <w:rPr>
          <w:rFonts w:ascii="Calibri Light" w:hAnsi="Calibri Light" w:cs="Calibri Light"/>
          <w:szCs w:val="24"/>
        </w:rPr>
      </w:pPr>
      <w:bookmarkStart w:id="90" w:name="_Toc132285889"/>
      <w:bookmarkStart w:id="91" w:name="_Toc112764808"/>
      <w:r w:rsidRPr="001450CD">
        <w:rPr>
          <w:rFonts w:ascii="Calibri Light" w:hAnsi="Calibri Light" w:cs="Calibri Light"/>
          <w:szCs w:val="24"/>
        </w:rPr>
        <w:t xml:space="preserve">Table </w:t>
      </w:r>
      <w:r w:rsidRPr="001450CD">
        <w:rPr>
          <w:rFonts w:ascii="Calibri Light" w:hAnsi="Calibri Light" w:cs="Calibri Light"/>
          <w:szCs w:val="24"/>
        </w:rPr>
        <w:fldChar w:fldCharType="begin"/>
      </w:r>
      <w:r w:rsidRPr="001450CD">
        <w:rPr>
          <w:rFonts w:ascii="Calibri Light" w:hAnsi="Calibri Light" w:cs="Calibri Light"/>
          <w:szCs w:val="24"/>
        </w:rPr>
        <w:instrText xml:space="preserve"> SEQ Table \* ARABIC </w:instrText>
      </w:r>
      <w:r w:rsidRPr="001450CD">
        <w:rPr>
          <w:rFonts w:ascii="Calibri Light" w:hAnsi="Calibri Light" w:cs="Calibri Light"/>
          <w:szCs w:val="24"/>
        </w:rPr>
        <w:fldChar w:fldCharType="separate"/>
      </w:r>
      <w:r w:rsidR="00D73B22">
        <w:rPr>
          <w:rFonts w:ascii="Calibri Light" w:hAnsi="Calibri Light" w:cs="Calibri Light"/>
          <w:noProof/>
          <w:szCs w:val="24"/>
        </w:rPr>
        <w:t>4</w:t>
      </w:r>
      <w:r w:rsidRPr="001450CD">
        <w:rPr>
          <w:rFonts w:ascii="Calibri Light" w:hAnsi="Calibri Light" w:cs="Calibri Light"/>
          <w:noProof/>
          <w:szCs w:val="24"/>
        </w:rPr>
        <w:fldChar w:fldCharType="end"/>
      </w:r>
      <w:r w:rsidRPr="001450CD">
        <w:rPr>
          <w:rFonts w:ascii="Calibri Light" w:hAnsi="Calibri Light" w:cs="Calibri Light"/>
          <w:szCs w:val="24"/>
        </w:rPr>
        <w:t>: MBHP PIP Summaries, 2022</w:t>
      </w:r>
      <w:bookmarkEnd w:id="90"/>
      <w:r w:rsidRPr="001450CD">
        <w:rPr>
          <w:rFonts w:ascii="Calibri Light" w:hAnsi="Calibri Light" w:cs="Calibri Light"/>
          <w:szCs w:val="24"/>
        </w:rPr>
        <w:t xml:space="preserve"> </w:t>
      </w:r>
      <w:bookmarkEnd w:id="91"/>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1450CD" w:rsidRPr="001450CD" w14:paraId="42F245DA" w14:textId="77777777" w:rsidTr="003D0A26">
        <w:trPr>
          <w:tblHeader/>
        </w:trPr>
        <w:tc>
          <w:tcPr>
            <w:tcW w:w="10790" w:type="dxa"/>
            <w:shd w:val="clear" w:color="auto" w:fill="5F497A" w:themeFill="accent4" w:themeFillShade="BF"/>
            <w:vAlign w:val="bottom"/>
            <w:hideMark/>
          </w:tcPr>
          <w:p w14:paraId="52E8AAEE" w14:textId="77777777" w:rsidR="001450CD" w:rsidRPr="001B583E" w:rsidRDefault="001450CD" w:rsidP="001B583E">
            <w:pPr>
              <w:jc w:val="left"/>
              <w:rPr>
                <w:rFonts w:ascii="Calibri Light" w:hAnsi="Calibri Light" w:cs="Calibri Light"/>
                <w:b/>
                <w:bCs/>
                <w:color w:val="FFFFFF" w:themeColor="background1"/>
                <w:sz w:val="22"/>
              </w:rPr>
            </w:pPr>
            <w:r w:rsidRPr="001B583E">
              <w:rPr>
                <w:rFonts w:ascii="Calibri Light" w:hAnsi="Calibri Light" w:cs="Calibri Light"/>
                <w:b/>
                <w:bCs/>
                <w:color w:val="FFFFFF" w:themeColor="background1"/>
                <w:sz w:val="22"/>
              </w:rPr>
              <w:t>MBHP PIP Summaries</w:t>
            </w:r>
          </w:p>
        </w:tc>
      </w:tr>
      <w:tr w:rsidR="001450CD" w:rsidRPr="001450CD" w14:paraId="6581E1E3" w14:textId="77777777" w:rsidTr="003D0A26">
        <w:trPr>
          <w:trHeight w:val="215"/>
        </w:trPr>
        <w:tc>
          <w:tcPr>
            <w:tcW w:w="10790" w:type="dxa"/>
            <w:shd w:val="clear" w:color="auto" w:fill="CCC0D9" w:themeFill="accent4" w:themeFillTint="66"/>
            <w:hideMark/>
          </w:tcPr>
          <w:p w14:paraId="636E8A6B" w14:textId="77777777" w:rsidR="001450CD" w:rsidRPr="001B583E" w:rsidRDefault="001450CD" w:rsidP="001B583E">
            <w:pPr>
              <w:jc w:val="left"/>
              <w:rPr>
                <w:rFonts w:ascii="Calibri Light" w:hAnsi="Calibri Light" w:cs="Calibri Light"/>
                <w:b/>
                <w:bCs/>
                <w:sz w:val="22"/>
              </w:rPr>
            </w:pPr>
            <w:r w:rsidRPr="001B583E">
              <w:rPr>
                <w:rFonts w:ascii="Calibri Light" w:hAnsi="Calibri Light" w:cs="Calibri Light"/>
                <w:b/>
                <w:sz w:val="22"/>
              </w:rPr>
              <w:t xml:space="preserve">PIP 1: </w:t>
            </w:r>
            <w:r w:rsidRPr="001B583E">
              <w:rPr>
                <w:rFonts w:ascii="Calibri Light" w:hAnsi="Calibri Light" w:cs="Calibri Light"/>
                <w:b/>
                <w:bCs/>
                <w:sz w:val="22"/>
              </w:rPr>
              <w:t xml:space="preserve">Improving rates of follow-up for alcohol and other drug use disorder after ED discharge (HEDIS FUA and measure) and the percentage of adolescent and adult members with a new episode of alcohol and other drug (AOD) use or dependence who received the following: initiation of AOD treatment, engagement of AOD treatment (IET) </w:t>
            </w:r>
          </w:p>
          <w:p w14:paraId="22C11CFD" w14:textId="77777777" w:rsidR="001450CD" w:rsidRPr="001B583E" w:rsidRDefault="001450CD" w:rsidP="001B583E">
            <w:pPr>
              <w:jc w:val="left"/>
              <w:rPr>
                <w:rFonts w:ascii="Calibri Light" w:hAnsi="Calibri Light" w:cs="Calibri Light"/>
                <w:bCs/>
                <w:sz w:val="22"/>
              </w:rPr>
            </w:pPr>
            <w:r w:rsidRPr="001B583E">
              <w:rPr>
                <w:rFonts w:ascii="Calibri Light" w:hAnsi="Calibri Light" w:cs="Calibri Light"/>
                <w:bCs/>
                <w:sz w:val="22"/>
              </w:rPr>
              <w:t xml:space="preserve">Validation Summary: Low confidence. </w:t>
            </w:r>
          </w:p>
        </w:tc>
      </w:tr>
      <w:tr w:rsidR="001450CD" w:rsidRPr="001450CD" w14:paraId="4873B668" w14:textId="77777777" w:rsidTr="003D0A26">
        <w:tc>
          <w:tcPr>
            <w:tcW w:w="10790" w:type="dxa"/>
            <w:hideMark/>
          </w:tcPr>
          <w:p w14:paraId="42C3A259" w14:textId="77777777" w:rsidR="001450CD" w:rsidRPr="001B583E" w:rsidRDefault="001450CD" w:rsidP="001B583E">
            <w:pPr>
              <w:jc w:val="left"/>
              <w:rPr>
                <w:rFonts w:ascii="Calibri Light" w:hAnsi="Calibri Light" w:cs="Calibri Light"/>
                <w:sz w:val="22"/>
              </w:rPr>
            </w:pPr>
            <w:r w:rsidRPr="001B583E">
              <w:rPr>
                <w:rFonts w:ascii="Calibri Light" w:hAnsi="Calibri Light" w:cs="Calibri Light"/>
                <w:b/>
                <w:sz w:val="22"/>
              </w:rPr>
              <w:t>Aim</w:t>
            </w:r>
            <w:r w:rsidRPr="001B583E">
              <w:rPr>
                <w:rFonts w:ascii="Calibri Light" w:hAnsi="Calibri Light" w:cs="Calibri Light"/>
                <w:sz w:val="22"/>
              </w:rPr>
              <w:t xml:space="preserve"> </w:t>
            </w:r>
          </w:p>
          <w:p w14:paraId="663804D9" w14:textId="7D95AC84" w:rsidR="001450CD" w:rsidRPr="001B583E" w:rsidRDefault="001450CD" w:rsidP="001B583E">
            <w:pPr>
              <w:jc w:val="left"/>
              <w:rPr>
                <w:rFonts w:ascii="Calibri Light" w:hAnsi="Calibri Light" w:cs="Calibri Light"/>
                <w:sz w:val="22"/>
              </w:rPr>
            </w:pPr>
            <w:r w:rsidRPr="001B583E">
              <w:rPr>
                <w:rFonts w:ascii="Calibri Light" w:hAnsi="Calibri Light" w:cs="Calibri Light"/>
                <w:sz w:val="22"/>
              </w:rPr>
              <w:t>To increase the percentage of adolescent and adult members with a new episode of alcohol and other drug (AOD) use or dependence who received initiation of AOD treatment and engagement of AOD treatment (IET). In addition, the scope of this project is also to improve care coordination and successful engagement in treatment for members who enter the emergency department (ED) with a primary diagnosis of alcohol and other drug use disorder or dependence (AOD), also commonly referred to as substance use disorder (SUD).</w:t>
            </w:r>
          </w:p>
          <w:p w14:paraId="0E1EF4D7" w14:textId="77777777" w:rsidR="001450CD" w:rsidRPr="001B583E" w:rsidRDefault="001450CD" w:rsidP="001B583E">
            <w:pPr>
              <w:jc w:val="left"/>
              <w:rPr>
                <w:rFonts w:ascii="Calibri Light" w:hAnsi="Calibri Light" w:cs="Calibri Light"/>
                <w:sz w:val="22"/>
              </w:rPr>
            </w:pPr>
          </w:p>
          <w:p w14:paraId="54A3A72F" w14:textId="77777777" w:rsidR="001450CD" w:rsidRPr="001B583E" w:rsidRDefault="001450CD" w:rsidP="001B583E">
            <w:pPr>
              <w:jc w:val="left"/>
              <w:rPr>
                <w:rFonts w:ascii="Calibri Light" w:hAnsi="Calibri Light" w:cs="Calibri Light"/>
                <w:b/>
                <w:sz w:val="22"/>
              </w:rPr>
            </w:pPr>
            <w:r w:rsidRPr="001B583E">
              <w:rPr>
                <w:rFonts w:ascii="Calibri Light" w:hAnsi="Calibri Light" w:cs="Calibri Light"/>
                <w:b/>
                <w:sz w:val="22"/>
              </w:rPr>
              <w:t>Interventions in 2022</w:t>
            </w:r>
          </w:p>
          <w:p w14:paraId="25519011" w14:textId="77777777" w:rsidR="001450CD" w:rsidRPr="001B583E" w:rsidRDefault="001450CD" w:rsidP="001B583E">
            <w:pPr>
              <w:pStyle w:val="ListParagraph"/>
              <w:numPr>
                <w:ilvl w:val="0"/>
                <w:numId w:val="17"/>
              </w:numPr>
              <w:jc w:val="left"/>
              <w:rPr>
                <w:rFonts w:ascii="Calibri Light" w:hAnsi="Calibri Light" w:cs="Calibri Light"/>
                <w:sz w:val="22"/>
              </w:rPr>
            </w:pPr>
            <w:r w:rsidRPr="001B583E">
              <w:rPr>
                <w:rFonts w:ascii="Calibri Light" w:hAnsi="Calibri Light" w:cs="Calibri Light"/>
                <w:sz w:val="22"/>
              </w:rPr>
              <w:t xml:space="preserve">Creation of a Follow-Up After Emergency Department Visit for Alcohol and Other Drug Abuse or Dependence (FUA) predictive model. </w:t>
            </w:r>
          </w:p>
          <w:p w14:paraId="4510956C" w14:textId="77777777" w:rsidR="001450CD" w:rsidRPr="001B583E" w:rsidRDefault="001450CD" w:rsidP="001B583E">
            <w:pPr>
              <w:pStyle w:val="ListParagraph"/>
              <w:numPr>
                <w:ilvl w:val="0"/>
                <w:numId w:val="17"/>
              </w:numPr>
              <w:jc w:val="left"/>
              <w:rPr>
                <w:rFonts w:ascii="Calibri Light" w:hAnsi="Calibri Light" w:cs="Calibri Light"/>
                <w:sz w:val="22"/>
              </w:rPr>
            </w:pPr>
            <w:r w:rsidRPr="001B583E">
              <w:rPr>
                <w:rFonts w:ascii="Calibri Light" w:hAnsi="Calibri Light" w:cs="Calibri Light"/>
                <w:sz w:val="22"/>
              </w:rPr>
              <w:t>Expand the use of community support personnel (RC, RSN and CSP) for members in the IET cohort as a way of increasing rates of initiation and engagement in treatment.</w:t>
            </w:r>
          </w:p>
          <w:p w14:paraId="28412162" w14:textId="77777777" w:rsidR="001450CD" w:rsidRPr="001B583E" w:rsidRDefault="001450CD" w:rsidP="001B583E">
            <w:pPr>
              <w:pStyle w:val="ListParagraph"/>
              <w:numPr>
                <w:ilvl w:val="0"/>
                <w:numId w:val="17"/>
              </w:numPr>
              <w:jc w:val="left"/>
              <w:rPr>
                <w:rFonts w:ascii="Calibri Light" w:hAnsi="Calibri Light" w:cs="Calibri Light"/>
                <w:sz w:val="22"/>
              </w:rPr>
            </w:pPr>
            <w:r w:rsidRPr="001B583E">
              <w:rPr>
                <w:rFonts w:ascii="Calibri Light" w:hAnsi="Calibri Light" w:cs="Calibri Light"/>
                <w:sz w:val="22"/>
              </w:rPr>
              <w:t xml:space="preserve">Initiation of a case manager follow-up with MBHP members who frequently use the ED (HEDIS FUA). </w:t>
            </w:r>
          </w:p>
          <w:p w14:paraId="65AA7B93" w14:textId="77777777" w:rsidR="001450CD" w:rsidRPr="001B583E" w:rsidRDefault="001450CD" w:rsidP="001B583E">
            <w:pPr>
              <w:pStyle w:val="ListParagraph"/>
              <w:ind w:left="360"/>
              <w:jc w:val="left"/>
              <w:rPr>
                <w:rFonts w:ascii="Calibri Light" w:hAnsi="Calibri Light" w:cs="Calibri Light"/>
                <w:sz w:val="22"/>
              </w:rPr>
            </w:pPr>
          </w:p>
          <w:p w14:paraId="5853A179" w14:textId="77777777" w:rsidR="001450CD" w:rsidRPr="001B583E" w:rsidRDefault="001450CD" w:rsidP="001B583E">
            <w:pPr>
              <w:jc w:val="left"/>
              <w:rPr>
                <w:rFonts w:ascii="Calibri Light" w:eastAsiaTheme="majorEastAsia" w:hAnsi="Calibri Light" w:cs="Calibri Light"/>
                <w:b/>
                <w:sz w:val="22"/>
              </w:rPr>
            </w:pPr>
            <w:r w:rsidRPr="001B583E">
              <w:rPr>
                <w:rFonts w:ascii="Calibri Light" w:eastAsiaTheme="majorEastAsia" w:hAnsi="Calibri Light" w:cs="Calibri Light"/>
                <w:b/>
                <w:sz w:val="22"/>
              </w:rPr>
              <w:t>Performance Improvement Summary</w:t>
            </w:r>
          </w:p>
          <w:p w14:paraId="1B668E74" w14:textId="77777777" w:rsidR="001450CD" w:rsidRPr="001B583E" w:rsidRDefault="001450CD" w:rsidP="001B583E">
            <w:pPr>
              <w:jc w:val="left"/>
              <w:rPr>
                <w:rFonts w:ascii="Calibri Light" w:eastAsiaTheme="majorEastAsia" w:hAnsi="Calibri Light" w:cs="Calibri Light"/>
                <w:sz w:val="22"/>
              </w:rPr>
            </w:pPr>
            <w:r w:rsidRPr="001B583E">
              <w:rPr>
                <w:rFonts w:ascii="Calibri Light" w:eastAsiaTheme="majorEastAsia" w:hAnsi="Calibri Light" w:cs="Calibri Light"/>
                <w:sz w:val="22"/>
              </w:rPr>
              <w:t xml:space="preserve">Conclusions cannot be drawn at this time due to the addition of new indicators in 2022. </w:t>
            </w:r>
          </w:p>
        </w:tc>
      </w:tr>
      <w:tr w:rsidR="001450CD" w:rsidRPr="001450CD" w14:paraId="54AA22E2" w14:textId="77777777" w:rsidTr="003D0A26">
        <w:tc>
          <w:tcPr>
            <w:tcW w:w="10790" w:type="dxa"/>
            <w:shd w:val="clear" w:color="auto" w:fill="CCC0D9" w:themeFill="accent4" w:themeFillTint="66"/>
            <w:hideMark/>
          </w:tcPr>
          <w:p w14:paraId="1A298B73" w14:textId="77777777" w:rsidR="001450CD" w:rsidRPr="001B583E" w:rsidRDefault="001450CD" w:rsidP="001B583E">
            <w:pPr>
              <w:jc w:val="left"/>
              <w:rPr>
                <w:rFonts w:ascii="Calibri Light" w:hAnsi="Calibri Light" w:cs="Calibri Light"/>
                <w:b/>
                <w:bCs/>
                <w:sz w:val="22"/>
              </w:rPr>
            </w:pPr>
            <w:r w:rsidRPr="001B583E">
              <w:rPr>
                <w:rFonts w:ascii="Calibri Light" w:hAnsi="Calibri Light" w:cs="Calibri Light"/>
                <w:b/>
                <w:sz w:val="22"/>
              </w:rPr>
              <w:t xml:space="preserve">PIP 2: Improving follow-up after inpatient discharge by improving access to telehealth </w:t>
            </w:r>
            <w:proofErr w:type="gramStart"/>
            <w:r w:rsidRPr="001B583E">
              <w:rPr>
                <w:rFonts w:ascii="Calibri Light" w:hAnsi="Calibri Light" w:cs="Calibri Light"/>
                <w:b/>
                <w:sz w:val="22"/>
              </w:rPr>
              <w:t>services</w:t>
            </w:r>
            <w:proofErr w:type="gramEnd"/>
            <w:r w:rsidRPr="001B583E">
              <w:rPr>
                <w:rFonts w:ascii="Calibri Light" w:hAnsi="Calibri Light" w:cs="Calibri Light"/>
                <w:b/>
                <w:sz w:val="22"/>
              </w:rPr>
              <w:t> </w:t>
            </w:r>
          </w:p>
          <w:p w14:paraId="46D7822F" w14:textId="77777777" w:rsidR="001450CD" w:rsidRPr="001B583E" w:rsidRDefault="001450CD" w:rsidP="001B583E">
            <w:pPr>
              <w:jc w:val="left"/>
              <w:rPr>
                <w:rFonts w:ascii="Calibri Light" w:hAnsi="Calibri Light" w:cs="Calibri Light"/>
                <w:b/>
                <w:sz w:val="22"/>
              </w:rPr>
            </w:pPr>
            <w:r w:rsidRPr="001B583E">
              <w:rPr>
                <w:rFonts w:ascii="Calibri Light" w:hAnsi="Calibri Light" w:cs="Calibri Light"/>
                <w:bCs/>
                <w:sz w:val="22"/>
              </w:rPr>
              <w:t xml:space="preserve">Validation Summary: High confidence. There were no validation findings that indicate that the credibility is at risk </w:t>
            </w:r>
            <w:r w:rsidRPr="001B583E">
              <w:rPr>
                <w:rFonts w:ascii="Calibri Light" w:hAnsi="Calibri Light" w:cs="Calibri Light"/>
                <w:bCs/>
                <w:iCs/>
                <w:sz w:val="22"/>
              </w:rPr>
              <w:t xml:space="preserve">for </w:t>
            </w:r>
            <w:r w:rsidRPr="001B583E">
              <w:rPr>
                <w:rFonts w:ascii="Calibri Light" w:hAnsi="Calibri Light" w:cs="Calibri Light"/>
                <w:bCs/>
                <w:sz w:val="22"/>
              </w:rPr>
              <w:t>the PIP results.</w:t>
            </w:r>
          </w:p>
        </w:tc>
      </w:tr>
      <w:tr w:rsidR="001450CD" w:rsidRPr="001450CD" w14:paraId="590E9571" w14:textId="77777777" w:rsidTr="003D0A26">
        <w:tc>
          <w:tcPr>
            <w:tcW w:w="10790" w:type="dxa"/>
          </w:tcPr>
          <w:p w14:paraId="1E0921D4" w14:textId="77777777" w:rsidR="001450CD" w:rsidRPr="001B583E" w:rsidRDefault="001450CD" w:rsidP="001B583E">
            <w:pPr>
              <w:jc w:val="left"/>
              <w:rPr>
                <w:rFonts w:ascii="Calibri Light" w:hAnsi="Calibri Light" w:cs="Calibri Light"/>
                <w:b/>
                <w:sz w:val="22"/>
              </w:rPr>
            </w:pPr>
            <w:r w:rsidRPr="001B583E">
              <w:rPr>
                <w:rFonts w:ascii="Calibri Light" w:hAnsi="Calibri Light" w:cs="Calibri Light"/>
                <w:b/>
                <w:sz w:val="22"/>
              </w:rPr>
              <w:t>Aim</w:t>
            </w:r>
          </w:p>
          <w:p w14:paraId="5F6380CE" w14:textId="59F8454A" w:rsidR="001450CD" w:rsidRPr="001B583E" w:rsidRDefault="001450CD" w:rsidP="001B583E">
            <w:pPr>
              <w:jc w:val="left"/>
              <w:rPr>
                <w:rFonts w:ascii="Calibri Light" w:hAnsi="Calibri Light" w:cs="Calibri Light"/>
                <w:bCs/>
                <w:sz w:val="22"/>
              </w:rPr>
            </w:pPr>
            <w:r w:rsidRPr="001B583E">
              <w:rPr>
                <w:rFonts w:ascii="Calibri Light" w:hAnsi="Calibri Light" w:cs="Calibri Light"/>
                <w:bCs/>
                <w:iCs/>
                <w:sz w:val="22"/>
              </w:rPr>
              <w:t>To increase the utilization of telehealth as a modality for outpatient treatment within the context of the HEDIS FUH measure, which captures the rate of follow up visits within 7 and 30 days for outpatient mental health care following discharge from inpatient mental health care</w:t>
            </w:r>
            <w:r w:rsidR="00896EDC" w:rsidRPr="001B583E">
              <w:rPr>
                <w:rFonts w:ascii="Calibri Light" w:hAnsi="Calibri Light" w:cs="Calibri Light"/>
                <w:bCs/>
                <w:iCs/>
                <w:sz w:val="22"/>
              </w:rPr>
              <w:t xml:space="preserve">. </w:t>
            </w:r>
          </w:p>
          <w:p w14:paraId="075140EC" w14:textId="77777777" w:rsidR="001450CD" w:rsidRPr="001B583E" w:rsidRDefault="001450CD" w:rsidP="001B583E">
            <w:pPr>
              <w:jc w:val="left"/>
              <w:rPr>
                <w:rFonts w:ascii="Calibri Light" w:hAnsi="Calibri Light" w:cs="Calibri Light"/>
                <w:sz w:val="22"/>
              </w:rPr>
            </w:pPr>
          </w:p>
          <w:p w14:paraId="5334484B" w14:textId="77777777" w:rsidR="001450CD" w:rsidRPr="001B583E" w:rsidRDefault="001450CD" w:rsidP="001B583E">
            <w:pPr>
              <w:jc w:val="left"/>
              <w:rPr>
                <w:rFonts w:ascii="Calibri Light" w:hAnsi="Calibri Light" w:cs="Calibri Light"/>
                <w:b/>
                <w:sz w:val="22"/>
              </w:rPr>
            </w:pPr>
            <w:r w:rsidRPr="001B583E">
              <w:rPr>
                <w:rFonts w:ascii="Calibri Light" w:hAnsi="Calibri Light" w:cs="Calibri Light"/>
                <w:b/>
                <w:sz w:val="22"/>
              </w:rPr>
              <w:t>Interventions in 2022</w:t>
            </w:r>
          </w:p>
          <w:p w14:paraId="17C645AE" w14:textId="3D5BC9D3" w:rsidR="001450CD" w:rsidRPr="001B583E" w:rsidRDefault="001450CD" w:rsidP="001B583E">
            <w:pPr>
              <w:pStyle w:val="ListParagraph"/>
              <w:numPr>
                <w:ilvl w:val="0"/>
                <w:numId w:val="17"/>
              </w:numPr>
              <w:jc w:val="left"/>
              <w:rPr>
                <w:rFonts w:ascii="Calibri Light" w:eastAsiaTheme="majorEastAsia" w:hAnsi="Calibri Light" w:cs="Calibri Light"/>
                <w:bCs/>
                <w:sz w:val="22"/>
              </w:rPr>
            </w:pPr>
            <w:r w:rsidRPr="001B583E">
              <w:rPr>
                <w:rFonts w:ascii="Calibri Light" w:hAnsi="Calibri Light" w:cs="Calibri Light"/>
                <w:sz w:val="22"/>
              </w:rPr>
              <w:t xml:space="preserve">Modify discharge form to allow inpatient (IP) providers to report telehealth as a type of appointment, including that telehealth capability was assessed with the member. </w:t>
            </w:r>
          </w:p>
          <w:p w14:paraId="2C6BF549" w14:textId="6688702E" w:rsidR="001450CD" w:rsidRPr="001B583E" w:rsidRDefault="001450CD" w:rsidP="001B583E">
            <w:pPr>
              <w:pStyle w:val="ListParagraph"/>
              <w:numPr>
                <w:ilvl w:val="0"/>
                <w:numId w:val="17"/>
              </w:numPr>
              <w:jc w:val="left"/>
              <w:rPr>
                <w:rFonts w:ascii="Calibri Light" w:eastAsiaTheme="majorEastAsia" w:hAnsi="Calibri Light" w:cs="Calibri Light"/>
                <w:bCs/>
                <w:sz w:val="22"/>
              </w:rPr>
            </w:pPr>
            <w:r w:rsidRPr="001B583E">
              <w:rPr>
                <w:rFonts w:ascii="Calibri Light" w:eastAsiaTheme="majorEastAsia" w:hAnsi="Calibri Light" w:cs="Calibri Light"/>
                <w:bCs/>
                <w:sz w:val="22"/>
              </w:rPr>
              <w:t>MBHP Provider Quality Managers (PQMs) to implement collaborative strategic plans for IP providers who</w:t>
            </w:r>
            <w:r w:rsidR="00C82BD2">
              <w:rPr>
                <w:rFonts w:ascii="Calibri Light" w:eastAsiaTheme="majorEastAsia" w:hAnsi="Calibri Light" w:cs="Calibri Light"/>
                <w:bCs/>
                <w:sz w:val="22"/>
              </w:rPr>
              <w:t>,</w:t>
            </w:r>
            <w:r w:rsidRPr="001B583E">
              <w:rPr>
                <w:rFonts w:ascii="Calibri Light" w:eastAsiaTheme="majorEastAsia" w:hAnsi="Calibri Light" w:cs="Calibri Light"/>
                <w:bCs/>
                <w:sz w:val="22"/>
              </w:rPr>
              <w:t xml:space="preserve"> based on comparative performance data, may be candidates for increasing the percentage of aftercare appointments scheduled as telehealth appointments.</w:t>
            </w:r>
          </w:p>
          <w:p w14:paraId="44ADB987" w14:textId="77777777" w:rsidR="001450CD" w:rsidRPr="001B583E" w:rsidRDefault="001450CD" w:rsidP="001B583E">
            <w:pPr>
              <w:pStyle w:val="ListParagraph"/>
              <w:numPr>
                <w:ilvl w:val="0"/>
                <w:numId w:val="17"/>
              </w:numPr>
              <w:jc w:val="left"/>
              <w:rPr>
                <w:rFonts w:ascii="Calibri Light" w:eastAsiaTheme="majorEastAsia" w:hAnsi="Calibri Light" w:cs="Calibri Light"/>
                <w:bCs/>
                <w:sz w:val="22"/>
              </w:rPr>
            </w:pPr>
            <w:r w:rsidRPr="001B583E">
              <w:rPr>
                <w:rFonts w:ascii="Calibri Light" w:eastAsiaTheme="majorEastAsia" w:hAnsi="Calibri Light" w:cs="Calibri Light"/>
                <w:bCs/>
                <w:sz w:val="22"/>
              </w:rPr>
              <w:lastRenderedPageBreak/>
              <w:t>Recruit additional OP providers, who are proficient with the use of telehealth, to offer open access (timely same day appointments), to be listed on the Massachusetts Behavioral Health Access (MABHA) website.</w:t>
            </w:r>
          </w:p>
          <w:p w14:paraId="57B338DF" w14:textId="77777777" w:rsidR="001450CD" w:rsidRPr="001B583E" w:rsidRDefault="001450CD" w:rsidP="001B583E">
            <w:pPr>
              <w:pStyle w:val="ListParagraph"/>
              <w:numPr>
                <w:ilvl w:val="0"/>
                <w:numId w:val="17"/>
              </w:numPr>
              <w:jc w:val="left"/>
              <w:rPr>
                <w:rFonts w:ascii="Calibri Light" w:eastAsiaTheme="majorEastAsia" w:hAnsi="Calibri Light" w:cs="Calibri Light"/>
                <w:bCs/>
                <w:sz w:val="22"/>
              </w:rPr>
            </w:pPr>
            <w:r w:rsidRPr="001B583E">
              <w:rPr>
                <w:rFonts w:ascii="Calibri Light" w:eastAsiaTheme="majorEastAsia" w:hAnsi="Calibri Light" w:cs="Calibri Light"/>
                <w:bCs/>
                <w:sz w:val="22"/>
              </w:rPr>
              <w:t>Educate outpatient providers to include telehealth coding on claims.</w:t>
            </w:r>
          </w:p>
          <w:p w14:paraId="1199B222" w14:textId="77777777" w:rsidR="001450CD" w:rsidRPr="001B583E" w:rsidRDefault="001450CD" w:rsidP="001B583E">
            <w:pPr>
              <w:pStyle w:val="ListParagraph"/>
              <w:ind w:left="360"/>
              <w:jc w:val="left"/>
              <w:rPr>
                <w:rFonts w:ascii="Calibri Light" w:eastAsiaTheme="majorEastAsia" w:hAnsi="Calibri Light" w:cs="Calibri Light"/>
                <w:bCs/>
                <w:sz w:val="22"/>
              </w:rPr>
            </w:pPr>
          </w:p>
          <w:p w14:paraId="50538423" w14:textId="77777777" w:rsidR="001450CD" w:rsidRPr="001B583E" w:rsidRDefault="001450CD" w:rsidP="001B583E">
            <w:pPr>
              <w:jc w:val="left"/>
              <w:rPr>
                <w:rFonts w:ascii="Calibri Light" w:eastAsiaTheme="majorEastAsia" w:hAnsi="Calibri Light" w:cs="Calibri Light"/>
                <w:b/>
                <w:sz w:val="22"/>
              </w:rPr>
            </w:pPr>
            <w:r w:rsidRPr="001B583E">
              <w:rPr>
                <w:rFonts w:ascii="Calibri Light" w:eastAsiaTheme="majorEastAsia" w:hAnsi="Calibri Light" w:cs="Calibri Light"/>
                <w:b/>
                <w:sz w:val="22"/>
              </w:rPr>
              <w:t>Performance Improvement Summary</w:t>
            </w:r>
          </w:p>
          <w:p w14:paraId="2F011EFD" w14:textId="720849C6" w:rsidR="001450CD" w:rsidRPr="001B583E" w:rsidRDefault="001450CD" w:rsidP="001B583E">
            <w:pPr>
              <w:jc w:val="left"/>
              <w:rPr>
                <w:rFonts w:ascii="Calibri Light" w:hAnsi="Calibri Light" w:cs="Calibri Light"/>
                <w:bCs/>
                <w:sz w:val="22"/>
              </w:rPr>
            </w:pPr>
            <w:r w:rsidRPr="001B583E">
              <w:rPr>
                <w:rFonts w:ascii="Calibri Light" w:hAnsi="Calibri Light" w:cs="Calibri Light"/>
                <w:bCs/>
                <w:sz w:val="22"/>
              </w:rPr>
              <w:t xml:space="preserve">Telehealth utilization rates per visit improved dramatically between 2020–2021. However, because the rates are claims-based and rely on proper claims coding, it is hard to know whether the increase is a result of improved coding practices, or if members are increasing their rate of utilization. Nonetheless, the outcomes analysis indicates that each of the interventions undertaken are having a positive effect or at least coincide with increases seen in the indicator rates for this project (rates of telehealth </w:t>
            </w:r>
            <w:r w:rsidR="00C82BD2">
              <w:rPr>
                <w:rFonts w:ascii="Calibri Light" w:hAnsi="Calibri Light" w:cs="Calibri Light"/>
                <w:bCs/>
                <w:sz w:val="22"/>
              </w:rPr>
              <w:t>for</w:t>
            </w:r>
            <w:r w:rsidRPr="001B583E">
              <w:rPr>
                <w:rFonts w:ascii="Calibri Light" w:hAnsi="Calibri Light" w:cs="Calibri Light"/>
                <w:bCs/>
                <w:sz w:val="22"/>
              </w:rPr>
              <w:t xml:space="preserve"> FUH 7</w:t>
            </w:r>
            <w:r w:rsidR="00C82BD2">
              <w:rPr>
                <w:rFonts w:ascii="Calibri Light" w:hAnsi="Calibri Light" w:cs="Calibri Light"/>
                <w:bCs/>
                <w:sz w:val="22"/>
              </w:rPr>
              <w:t>-</w:t>
            </w:r>
            <w:r w:rsidRPr="001B583E">
              <w:rPr>
                <w:rFonts w:ascii="Calibri Light" w:hAnsi="Calibri Light" w:cs="Calibri Light"/>
                <w:bCs/>
                <w:sz w:val="22"/>
              </w:rPr>
              <w:t xml:space="preserve"> and 30-</w:t>
            </w:r>
            <w:r w:rsidR="00C82BD2">
              <w:rPr>
                <w:rFonts w:ascii="Calibri Light" w:hAnsi="Calibri Light" w:cs="Calibri Light"/>
                <w:bCs/>
                <w:sz w:val="22"/>
              </w:rPr>
              <w:t>d</w:t>
            </w:r>
            <w:r w:rsidRPr="001B583E">
              <w:rPr>
                <w:rFonts w:ascii="Calibri Light" w:hAnsi="Calibri Light" w:cs="Calibri Light"/>
                <w:bCs/>
                <w:sz w:val="22"/>
              </w:rPr>
              <w:t>ay visit</w:t>
            </w:r>
            <w:r w:rsidR="00C82BD2">
              <w:rPr>
                <w:rFonts w:ascii="Calibri Light" w:hAnsi="Calibri Light" w:cs="Calibri Light"/>
                <w:bCs/>
                <w:sz w:val="22"/>
              </w:rPr>
              <w:t>s</w:t>
            </w:r>
            <w:r w:rsidRPr="001B583E">
              <w:rPr>
                <w:rFonts w:ascii="Calibri Light" w:hAnsi="Calibri Light" w:cs="Calibri Light"/>
                <w:bCs/>
                <w:sz w:val="22"/>
              </w:rPr>
              <w:t xml:space="preserve">). Toward this end, MBHP plans to continue the interventions into 2023. It may be that moving forward, MBHP will see less of an increase in telehealth utilization compared to in-person, as the Covid pandemic subsides, and more people return to their preference of in-person therapy. The data that MBHP presented for intervention 1 certainly shows that given the choice, a significant cohort of members are still choosing </w:t>
            </w:r>
            <w:r w:rsidR="00C82BD2">
              <w:rPr>
                <w:rFonts w:ascii="Calibri Light" w:hAnsi="Calibri Light" w:cs="Calibri Light"/>
                <w:bCs/>
                <w:sz w:val="22"/>
              </w:rPr>
              <w:t>“</w:t>
            </w:r>
            <w:r w:rsidRPr="001B583E">
              <w:rPr>
                <w:rFonts w:ascii="Calibri Light" w:hAnsi="Calibri Light" w:cs="Calibri Light"/>
                <w:bCs/>
                <w:sz w:val="22"/>
              </w:rPr>
              <w:t>in-person</w:t>
            </w:r>
            <w:r w:rsidR="00C82BD2">
              <w:rPr>
                <w:rFonts w:ascii="Calibri Light" w:hAnsi="Calibri Light" w:cs="Calibri Light"/>
                <w:bCs/>
                <w:sz w:val="22"/>
              </w:rPr>
              <w:t>”</w:t>
            </w:r>
            <w:r w:rsidRPr="001B583E">
              <w:rPr>
                <w:rFonts w:ascii="Calibri Light" w:hAnsi="Calibri Light" w:cs="Calibri Light"/>
                <w:bCs/>
                <w:sz w:val="22"/>
              </w:rPr>
              <w:t xml:space="preserve"> for follow-up after hospitalization and that follow-up rates are also higher for this cohort compared to those who initially choose telehealth. MBHP will continue to work with inpatient providers through discharge planning process to ensure members are equipped to experience successful follow-up whether the member’s choice is telehealth or in-person. </w:t>
            </w:r>
          </w:p>
        </w:tc>
      </w:tr>
    </w:tbl>
    <w:p w14:paraId="1F87FF79" w14:textId="77777777" w:rsidR="001450CD" w:rsidRPr="001450CD" w:rsidRDefault="001450CD" w:rsidP="005349B2">
      <w:pPr>
        <w:pStyle w:val="Caption"/>
        <w:keepNext/>
        <w:spacing w:after="240"/>
        <w:rPr>
          <w:rFonts w:ascii="Calibri Light" w:hAnsi="Calibri Light" w:cs="Calibri Light"/>
          <w:b w:val="0"/>
          <w:bCs w:val="0"/>
          <w:szCs w:val="22"/>
        </w:rPr>
      </w:pPr>
    </w:p>
    <w:p w14:paraId="3F607C41" w14:textId="0FD31CF6" w:rsidR="001450CD" w:rsidRPr="001450CD" w:rsidRDefault="001450CD" w:rsidP="00636CDA">
      <w:pPr>
        <w:pStyle w:val="Caption"/>
        <w:rPr>
          <w:rFonts w:ascii="Calibri Light" w:hAnsi="Calibri Light" w:cs="Calibri Light"/>
        </w:rPr>
      </w:pPr>
      <w:bookmarkStart w:id="92" w:name="_Toc132285890"/>
      <w:r w:rsidRPr="001450CD">
        <w:rPr>
          <w:rFonts w:ascii="Calibri Light" w:hAnsi="Calibri Light" w:cs="Calibri Light"/>
        </w:rPr>
        <w:t xml:space="preserve">Table </w:t>
      </w:r>
      <w:r w:rsidRPr="001450CD">
        <w:rPr>
          <w:rFonts w:ascii="Calibri Light" w:hAnsi="Calibri Light" w:cs="Calibri Light"/>
        </w:rPr>
        <w:fldChar w:fldCharType="begin"/>
      </w:r>
      <w:r w:rsidRPr="001450CD">
        <w:rPr>
          <w:rFonts w:ascii="Calibri Light" w:hAnsi="Calibri Light" w:cs="Calibri Light"/>
        </w:rPr>
        <w:instrText xml:space="preserve"> SEQ Table \* ARABIC </w:instrText>
      </w:r>
      <w:r w:rsidRPr="001450CD">
        <w:rPr>
          <w:rFonts w:ascii="Calibri Light" w:hAnsi="Calibri Light" w:cs="Calibri Light"/>
        </w:rPr>
        <w:fldChar w:fldCharType="separate"/>
      </w:r>
      <w:r w:rsidR="00D73B22">
        <w:rPr>
          <w:rFonts w:ascii="Calibri Light" w:hAnsi="Calibri Light" w:cs="Calibri Light"/>
          <w:noProof/>
        </w:rPr>
        <w:t>5</w:t>
      </w:r>
      <w:r w:rsidRPr="001450CD">
        <w:rPr>
          <w:rFonts w:ascii="Calibri Light" w:hAnsi="Calibri Light" w:cs="Calibri Light"/>
          <w:noProof/>
        </w:rPr>
        <w:fldChar w:fldCharType="end"/>
      </w:r>
      <w:r w:rsidRPr="001450CD">
        <w:rPr>
          <w:rFonts w:ascii="Calibri Light" w:hAnsi="Calibri Light" w:cs="Calibri Light"/>
        </w:rPr>
        <w:t>:</w:t>
      </w:r>
      <w:r w:rsidRPr="001450CD">
        <w:rPr>
          <w:rFonts w:ascii="Calibri Light" w:hAnsi="Calibri Light" w:cs="Calibri Light"/>
          <w:b w:val="0"/>
          <w:bCs w:val="0"/>
          <w:szCs w:val="22"/>
        </w:rPr>
        <w:t xml:space="preserve"> </w:t>
      </w:r>
      <w:r w:rsidRPr="001450CD">
        <w:rPr>
          <w:rFonts w:ascii="Calibri Light" w:hAnsi="Calibri Light" w:cs="Calibri Light"/>
        </w:rPr>
        <w:t>MBHP PIP Results – PIP 1</w:t>
      </w:r>
      <w:bookmarkEnd w:id="92"/>
      <w:r w:rsidRPr="001450CD">
        <w:rPr>
          <w:rFonts w:ascii="Calibri Light" w:hAnsi="Calibri Light"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Caption w:val="MCP PIP Rates"/>
        <w:tblDescription w:val="MCP PIP Rates for indicators and with statewide averages"/>
      </w:tblPr>
      <w:tblGrid>
        <w:gridCol w:w="9085"/>
        <w:gridCol w:w="1705"/>
      </w:tblGrid>
      <w:tr w:rsidR="001450CD" w:rsidRPr="001450CD" w14:paraId="58EE4BFE" w14:textId="77777777" w:rsidTr="00263B4E">
        <w:trPr>
          <w:tblHeader/>
        </w:trPr>
        <w:tc>
          <w:tcPr>
            <w:tcW w:w="4210" w:type="pct"/>
            <w:shd w:val="clear" w:color="auto" w:fill="5F497A" w:themeFill="accent4" w:themeFillShade="BF"/>
            <w:tcMar>
              <w:top w:w="0" w:type="dxa"/>
              <w:left w:w="108" w:type="dxa"/>
              <w:bottom w:w="0" w:type="dxa"/>
              <w:right w:w="108" w:type="dxa"/>
            </w:tcMar>
            <w:vAlign w:val="bottom"/>
            <w:hideMark/>
          </w:tcPr>
          <w:p w14:paraId="10D7481D" w14:textId="13F3BD46" w:rsidR="001450CD" w:rsidRPr="001450CD" w:rsidRDefault="007F7DAA" w:rsidP="00636CDA">
            <w:pPr>
              <w:ind w:right="-104"/>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I</w:t>
            </w:r>
            <w:r w:rsidRPr="007F7DAA">
              <w:rPr>
                <w:rFonts w:ascii="Calibri Light" w:hAnsi="Calibri Light" w:cs="Calibri Light"/>
                <w:b/>
                <w:bCs/>
                <w:color w:val="FFFFFF" w:themeColor="background1"/>
                <w:sz w:val="22"/>
              </w:rPr>
              <w:t>mproving rates of follow-up for alcohol and other drug use disorder after ED discharge (HEDIS FUA and measure) and the percentage of adolescent and adult members with a new episode of alcohol and other drug (AOD) use or dependence who received the following: initiation of AOD treatment, engagement of AOD treatment (IET</w:t>
            </w:r>
            <w:r w:rsidR="00211DF0">
              <w:rPr>
                <w:rFonts w:ascii="Calibri Light" w:hAnsi="Calibri Light" w:cs="Calibri Light"/>
                <w:b/>
                <w:bCs/>
                <w:color w:val="FFFFFF" w:themeColor="background1"/>
                <w:sz w:val="22"/>
              </w:rPr>
              <w:t xml:space="preserve">; </w:t>
            </w:r>
            <w:r w:rsidRPr="007F7DAA">
              <w:rPr>
                <w:rFonts w:ascii="Calibri Light" w:hAnsi="Calibri Light" w:cs="Calibri Light"/>
                <w:b/>
                <w:bCs/>
                <w:color w:val="FFFFFF" w:themeColor="background1"/>
                <w:sz w:val="22"/>
              </w:rPr>
              <w:t>2022</w:t>
            </w:r>
            <w:r w:rsidR="00211DF0">
              <w:rPr>
                <w:rFonts w:ascii="Calibri Light" w:hAnsi="Calibri Light" w:cs="Calibri Light"/>
                <w:b/>
                <w:bCs/>
                <w:color w:val="FFFFFF" w:themeColor="background1"/>
                <w:sz w:val="22"/>
              </w:rPr>
              <w:t>−</w:t>
            </w:r>
            <w:r w:rsidRPr="007F7DAA">
              <w:rPr>
                <w:rFonts w:ascii="Calibri Light" w:hAnsi="Calibri Light" w:cs="Calibri Light"/>
                <w:b/>
                <w:bCs/>
                <w:color w:val="FFFFFF" w:themeColor="background1"/>
                <w:sz w:val="22"/>
              </w:rPr>
              <w:t>2023</w:t>
            </w:r>
            <w:r w:rsidR="00211DF0">
              <w:rPr>
                <w:rFonts w:ascii="Calibri Light" w:hAnsi="Calibri Light" w:cs="Calibri Light"/>
                <w:b/>
                <w:bCs/>
                <w:color w:val="FFFFFF" w:themeColor="background1"/>
                <w:sz w:val="22"/>
              </w:rPr>
              <w:t>)</w:t>
            </w:r>
            <w:r w:rsidRPr="007F7DAA">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w:t>
            </w:r>
            <w:r w:rsidRPr="007F7DAA">
              <w:rPr>
                <w:rFonts w:ascii="Calibri Light" w:hAnsi="Calibri Light" w:cs="Calibri Light"/>
                <w:b/>
                <w:bCs/>
                <w:color w:val="FFFFFF" w:themeColor="background1"/>
                <w:sz w:val="22"/>
              </w:rPr>
              <w:t xml:space="preserve"> </w:t>
            </w:r>
            <w:r w:rsidR="001450CD" w:rsidRPr="001450CD">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1450CD" w:rsidRPr="001450CD">
              <w:rPr>
                <w:rFonts w:ascii="Calibri Light" w:hAnsi="Calibri Light" w:cs="Calibri Light"/>
                <w:b/>
                <w:bCs/>
                <w:color w:val="FFFFFF" w:themeColor="background1"/>
                <w:sz w:val="22"/>
              </w:rPr>
              <w:t>Reporting Year</w:t>
            </w:r>
          </w:p>
        </w:tc>
        <w:tc>
          <w:tcPr>
            <w:tcW w:w="790" w:type="pct"/>
            <w:tcBorders>
              <w:bottom w:val="single" w:sz="4" w:space="0" w:color="auto"/>
            </w:tcBorders>
            <w:shd w:val="clear" w:color="auto" w:fill="5F497A" w:themeFill="accent4" w:themeFillShade="BF"/>
            <w:vAlign w:val="bottom"/>
          </w:tcPr>
          <w:p w14:paraId="2DF63224" w14:textId="77777777" w:rsidR="001450CD" w:rsidRPr="001450CD" w:rsidRDefault="001450CD" w:rsidP="00636CDA">
            <w:pPr>
              <w:jc w:val="center"/>
              <w:rPr>
                <w:rFonts w:ascii="Calibri Light" w:hAnsi="Calibri Light" w:cs="Calibri Light"/>
                <w:b/>
                <w:bCs/>
                <w:color w:val="FFFFFF" w:themeColor="background1"/>
                <w:sz w:val="22"/>
              </w:rPr>
            </w:pPr>
            <w:r w:rsidRPr="001450CD">
              <w:rPr>
                <w:rFonts w:ascii="Calibri Light" w:hAnsi="Calibri Light" w:cs="Calibri Light"/>
                <w:b/>
                <w:bCs/>
                <w:color w:val="FFFFFF" w:themeColor="background1"/>
                <w:sz w:val="22"/>
              </w:rPr>
              <w:t>MBHP</w:t>
            </w:r>
          </w:p>
        </w:tc>
      </w:tr>
      <w:tr w:rsidR="001450CD" w:rsidRPr="001450CD" w14:paraId="596CF1EC" w14:textId="77777777" w:rsidTr="00263B4E">
        <w:tc>
          <w:tcPr>
            <w:tcW w:w="4210" w:type="pct"/>
            <w:tcBorders>
              <w:right w:val="nil"/>
            </w:tcBorders>
            <w:shd w:val="clear" w:color="auto" w:fill="CCC0D9" w:themeFill="accent4" w:themeFillTint="66"/>
            <w:tcMar>
              <w:top w:w="0" w:type="dxa"/>
              <w:left w:w="108" w:type="dxa"/>
              <w:bottom w:w="0" w:type="dxa"/>
              <w:right w:w="108" w:type="dxa"/>
            </w:tcMar>
            <w:vAlign w:val="bottom"/>
          </w:tcPr>
          <w:p w14:paraId="48E642F6" w14:textId="77777777" w:rsidR="001450CD" w:rsidRPr="001B583E" w:rsidRDefault="001450CD" w:rsidP="00636CDA">
            <w:pPr>
              <w:pStyle w:val="NoSpacing"/>
              <w:rPr>
                <w:rFonts w:ascii="Calibri Light" w:hAnsi="Calibri Light" w:cs="Calibri Light"/>
                <w:color w:val="000000" w:themeColor="text1"/>
              </w:rPr>
            </w:pPr>
            <w:r w:rsidRPr="001B583E">
              <w:rPr>
                <w:rFonts w:ascii="Calibri Light" w:hAnsi="Calibri Light" w:cs="Calibri Light"/>
                <w:color w:val="000000" w:themeColor="text1"/>
              </w:rPr>
              <w:t>Indicator 1: FUA – 7 days</w:t>
            </w:r>
          </w:p>
        </w:tc>
        <w:tc>
          <w:tcPr>
            <w:tcW w:w="790" w:type="pct"/>
            <w:tcBorders>
              <w:left w:val="nil"/>
            </w:tcBorders>
            <w:shd w:val="clear" w:color="auto" w:fill="CCC0D9" w:themeFill="accent4" w:themeFillTint="66"/>
            <w:vAlign w:val="center"/>
          </w:tcPr>
          <w:p w14:paraId="44A3C297" w14:textId="77777777" w:rsidR="001450CD" w:rsidRPr="001B583E" w:rsidRDefault="001450CD" w:rsidP="00636CDA">
            <w:pPr>
              <w:ind w:right="86"/>
              <w:jc w:val="right"/>
              <w:rPr>
                <w:rFonts w:ascii="Calibri Light" w:hAnsi="Calibri Light" w:cs="Calibri Light"/>
                <w:color w:val="000000" w:themeColor="text1"/>
                <w:sz w:val="22"/>
              </w:rPr>
            </w:pPr>
          </w:p>
        </w:tc>
      </w:tr>
      <w:tr w:rsidR="001450CD" w:rsidRPr="001450CD" w14:paraId="41277B93" w14:textId="77777777" w:rsidTr="006D7E56">
        <w:tc>
          <w:tcPr>
            <w:tcW w:w="4210" w:type="pct"/>
            <w:tcMar>
              <w:top w:w="0" w:type="dxa"/>
              <w:left w:w="108" w:type="dxa"/>
              <w:bottom w:w="0" w:type="dxa"/>
              <w:right w:w="108" w:type="dxa"/>
            </w:tcMar>
            <w:vAlign w:val="bottom"/>
          </w:tcPr>
          <w:p w14:paraId="4389C71F" w14:textId="1D7232AC" w:rsidR="001450CD" w:rsidRPr="001B583E" w:rsidRDefault="001450CD" w:rsidP="00636CDA">
            <w:pPr>
              <w:pStyle w:val="NoSpacing"/>
              <w:rPr>
                <w:rFonts w:ascii="Calibri Light" w:hAnsi="Calibri Light" w:cs="Calibri Light"/>
                <w:color w:val="000000" w:themeColor="text1"/>
              </w:rPr>
            </w:pPr>
            <w:r w:rsidRPr="001B583E">
              <w:rPr>
                <w:rFonts w:ascii="Calibri Light" w:hAnsi="Calibri Light" w:cs="Calibri Light"/>
                <w:color w:val="000000" w:themeColor="text1"/>
              </w:rPr>
              <w:t xml:space="preserve">2022 (baseline, </w:t>
            </w:r>
            <w:r w:rsidR="00300E5B">
              <w:rPr>
                <w:rFonts w:ascii="Calibri Light" w:hAnsi="Calibri Light" w:cs="Calibri Light"/>
                <w:color w:val="000000" w:themeColor="text1"/>
              </w:rPr>
              <w:t xml:space="preserve">MY </w:t>
            </w:r>
            <w:r w:rsidRPr="001B583E">
              <w:rPr>
                <w:rFonts w:ascii="Calibri Light" w:hAnsi="Calibri Light" w:cs="Calibri Light"/>
                <w:color w:val="000000" w:themeColor="text1"/>
              </w:rPr>
              <w:t>2022 data)</w:t>
            </w:r>
          </w:p>
        </w:tc>
        <w:tc>
          <w:tcPr>
            <w:tcW w:w="790" w:type="pct"/>
            <w:vAlign w:val="center"/>
          </w:tcPr>
          <w:p w14:paraId="17A8C8AE" w14:textId="77777777" w:rsidR="001450CD" w:rsidRPr="001B583E" w:rsidRDefault="001450CD" w:rsidP="00636CDA">
            <w:pPr>
              <w:jc w:val="right"/>
              <w:rPr>
                <w:rFonts w:ascii="Calibri Light" w:hAnsi="Calibri Light" w:cs="Calibri Light"/>
                <w:color w:val="000000" w:themeColor="text1"/>
                <w:sz w:val="22"/>
              </w:rPr>
            </w:pPr>
            <w:r w:rsidRPr="001B583E">
              <w:rPr>
                <w:rFonts w:ascii="Calibri Light" w:hAnsi="Calibri Light" w:cs="Calibri Light"/>
                <w:color w:val="000000" w:themeColor="text1"/>
                <w:sz w:val="22"/>
              </w:rPr>
              <w:t>18.10%</w:t>
            </w:r>
          </w:p>
        </w:tc>
      </w:tr>
      <w:tr w:rsidR="001450CD" w:rsidRPr="001450CD" w14:paraId="1CC1C7EA" w14:textId="77777777" w:rsidTr="00263B4E">
        <w:tc>
          <w:tcPr>
            <w:tcW w:w="4210" w:type="pct"/>
            <w:tcMar>
              <w:top w:w="0" w:type="dxa"/>
              <w:left w:w="108" w:type="dxa"/>
              <w:bottom w:w="0" w:type="dxa"/>
              <w:right w:w="108" w:type="dxa"/>
            </w:tcMar>
            <w:vAlign w:val="bottom"/>
          </w:tcPr>
          <w:p w14:paraId="22BC915E" w14:textId="77777777" w:rsidR="001450CD" w:rsidRPr="001B583E" w:rsidRDefault="001450CD" w:rsidP="00636CDA">
            <w:pPr>
              <w:pStyle w:val="NoSpacing"/>
              <w:rPr>
                <w:rFonts w:ascii="Calibri Light" w:hAnsi="Calibri Light" w:cs="Calibri Light"/>
                <w:color w:val="000000" w:themeColor="text1"/>
              </w:rPr>
            </w:pPr>
            <w:r w:rsidRPr="001B583E">
              <w:rPr>
                <w:rFonts w:ascii="Calibri Light" w:hAnsi="Calibri Light" w:cs="Calibri Light"/>
                <w:color w:val="000000" w:themeColor="text1"/>
              </w:rPr>
              <w:t>2023 (remeasurement year 1)</w:t>
            </w:r>
          </w:p>
        </w:tc>
        <w:tc>
          <w:tcPr>
            <w:tcW w:w="790" w:type="pct"/>
            <w:tcBorders>
              <w:bottom w:val="single" w:sz="4" w:space="0" w:color="auto"/>
            </w:tcBorders>
            <w:vAlign w:val="center"/>
          </w:tcPr>
          <w:p w14:paraId="37218A42" w14:textId="77777777" w:rsidR="001450CD" w:rsidRPr="001B583E" w:rsidRDefault="001450CD" w:rsidP="00636CDA">
            <w:pPr>
              <w:jc w:val="right"/>
              <w:rPr>
                <w:rFonts w:ascii="Calibri Light" w:hAnsi="Calibri Light" w:cs="Calibri Light"/>
                <w:sz w:val="22"/>
              </w:rPr>
            </w:pPr>
            <w:r w:rsidRPr="001B583E">
              <w:rPr>
                <w:rFonts w:ascii="Calibri Light" w:hAnsi="Calibri Light" w:cs="Calibri Light"/>
                <w:sz w:val="22"/>
              </w:rPr>
              <w:t>Not Applicable</w:t>
            </w:r>
          </w:p>
        </w:tc>
      </w:tr>
      <w:tr w:rsidR="001450CD" w:rsidRPr="001450CD" w14:paraId="05FCF201" w14:textId="77777777" w:rsidTr="00263B4E">
        <w:tc>
          <w:tcPr>
            <w:tcW w:w="4210" w:type="pct"/>
            <w:tcBorders>
              <w:right w:val="nil"/>
            </w:tcBorders>
            <w:shd w:val="clear" w:color="auto" w:fill="CCC0D9" w:themeFill="accent4" w:themeFillTint="66"/>
            <w:tcMar>
              <w:top w:w="0" w:type="dxa"/>
              <w:left w:w="108" w:type="dxa"/>
              <w:bottom w:w="0" w:type="dxa"/>
              <w:right w:w="108" w:type="dxa"/>
            </w:tcMar>
            <w:vAlign w:val="bottom"/>
          </w:tcPr>
          <w:p w14:paraId="511F2FDA" w14:textId="77777777" w:rsidR="001450CD" w:rsidRPr="001B583E" w:rsidRDefault="001450CD" w:rsidP="00636CDA">
            <w:pPr>
              <w:pStyle w:val="NoSpacing"/>
              <w:rPr>
                <w:rFonts w:ascii="Calibri Light" w:hAnsi="Calibri Light" w:cs="Calibri Light"/>
                <w:color w:val="000000" w:themeColor="text1"/>
              </w:rPr>
            </w:pPr>
            <w:r w:rsidRPr="001B583E">
              <w:rPr>
                <w:rFonts w:ascii="Calibri Light" w:hAnsi="Calibri Light" w:cs="Calibri Light"/>
                <w:color w:val="000000" w:themeColor="text1"/>
              </w:rPr>
              <w:t>Indicator 2: FUA – 30 days</w:t>
            </w:r>
          </w:p>
        </w:tc>
        <w:tc>
          <w:tcPr>
            <w:tcW w:w="790" w:type="pct"/>
            <w:tcBorders>
              <w:left w:val="nil"/>
            </w:tcBorders>
            <w:shd w:val="clear" w:color="auto" w:fill="CCC0D9" w:themeFill="accent4" w:themeFillTint="66"/>
            <w:vAlign w:val="center"/>
          </w:tcPr>
          <w:p w14:paraId="347BA1DA" w14:textId="77777777" w:rsidR="001450CD" w:rsidRPr="001B583E" w:rsidRDefault="001450CD" w:rsidP="00636CDA">
            <w:pPr>
              <w:jc w:val="right"/>
              <w:rPr>
                <w:rFonts w:ascii="Calibri Light" w:hAnsi="Calibri Light" w:cs="Calibri Light"/>
                <w:sz w:val="22"/>
              </w:rPr>
            </w:pPr>
          </w:p>
        </w:tc>
      </w:tr>
      <w:tr w:rsidR="001450CD" w:rsidRPr="001450CD" w14:paraId="75554262" w14:textId="77777777" w:rsidTr="006D7E56">
        <w:tc>
          <w:tcPr>
            <w:tcW w:w="4210" w:type="pct"/>
            <w:tcMar>
              <w:top w:w="0" w:type="dxa"/>
              <w:left w:w="108" w:type="dxa"/>
              <w:bottom w:w="0" w:type="dxa"/>
              <w:right w:w="108" w:type="dxa"/>
            </w:tcMar>
            <w:vAlign w:val="bottom"/>
          </w:tcPr>
          <w:p w14:paraId="53DCC09E" w14:textId="410EC168" w:rsidR="001450CD" w:rsidRPr="001B583E" w:rsidRDefault="001450CD" w:rsidP="00636CDA">
            <w:pPr>
              <w:pStyle w:val="NoSpacing"/>
              <w:rPr>
                <w:rFonts w:ascii="Calibri Light" w:hAnsi="Calibri Light" w:cs="Calibri Light"/>
                <w:color w:val="000000" w:themeColor="text1"/>
              </w:rPr>
            </w:pPr>
            <w:r w:rsidRPr="001B583E">
              <w:rPr>
                <w:rFonts w:ascii="Calibri Light" w:hAnsi="Calibri Light" w:cs="Calibri Light"/>
                <w:color w:val="000000" w:themeColor="text1"/>
              </w:rPr>
              <w:t xml:space="preserve">2022 (baseline, </w:t>
            </w:r>
            <w:r w:rsidR="00300E5B">
              <w:rPr>
                <w:rFonts w:ascii="Calibri Light" w:hAnsi="Calibri Light" w:cs="Calibri Light"/>
                <w:color w:val="000000" w:themeColor="text1"/>
              </w:rPr>
              <w:t xml:space="preserve">MY </w:t>
            </w:r>
            <w:r w:rsidRPr="001B583E">
              <w:rPr>
                <w:rFonts w:ascii="Calibri Light" w:hAnsi="Calibri Light" w:cs="Calibri Light"/>
                <w:color w:val="000000" w:themeColor="text1"/>
              </w:rPr>
              <w:t>2022 data)</w:t>
            </w:r>
          </w:p>
        </w:tc>
        <w:tc>
          <w:tcPr>
            <w:tcW w:w="790" w:type="pct"/>
            <w:vAlign w:val="center"/>
          </w:tcPr>
          <w:p w14:paraId="56D64656" w14:textId="77777777" w:rsidR="001450CD" w:rsidRPr="001B583E" w:rsidRDefault="001450CD" w:rsidP="00636CDA">
            <w:pPr>
              <w:jc w:val="right"/>
              <w:rPr>
                <w:rFonts w:ascii="Calibri Light" w:hAnsi="Calibri Light" w:cs="Calibri Light"/>
                <w:sz w:val="22"/>
              </w:rPr>
            </w:pPr>
            <w:r w:rsidRPr="001B583E">
              <w:rPr>
                <w:rFonts w:ascii="Calibri Light" w:hAnsi="Calibri Light" w:cs="Calibri Light"/>
                <w:sz w:val="22"/>
              </w:rPr>
              <w:t>27.48%</w:t>
            </w:r>
          </w:p>
        </w:tc>
      </w:tr>
      <w:tr w:rsidR="001450CD" w:rsidRPr="001450CD" w14:paraId="2A86C9F1" w14:textId="77777777" w:rsidTr="00263B4E">
        <w:tc>
          <w:tcPr>
            <w:tcW w:w="4210" w:type="pct"/>
            <w:tcMar>
              <w:top w:w="0" w:type="dxa"/>
              <w:left w:w="108" w:type="dxa"/>
              <w:bottom w:w="0" w:type="dxa"/>
              <w:right w:w="108" w:type="dxa"/>
            </w:tcMar>
            <w:vAlign w:val="bottom"/>
          </w:tcPr>
          <w:p w14:paraId="62E08E14" w14:textId="77777777" w:rsidR="001450CD" w:rsidRPr="001B583E" w:rsidRDefault="001450CD" w:rsidP="00636CDA">
            <w:pPr>
              <w:pStyle w:val="NoSpacing"/>
              <w:rPr>
                <w:rFonts w:ascii="Calibri Light" w:hAnsi="Calibri Light" w:cs="Calibri Light"/>
                <w:color w:val="000000" w:themeColor="text1"/>
              </w:rPr>
            </w:pPr>
            <w:r w:rsidRPr="001B583E">
              <w:rPr>
                <w:rFonts w:ascii="Calibri Light" w:hAnsi="Calibri Light" w:cs="Calibri Light"/>
                <w:color w:val="000000" w:themeColor="text1"/>
              </w:rPr>
              <w:t>2023 (remeasurement year 1)</w:t>
            </w:r>
          </w:p>
        </w:tc>
        <w:tc>
          <w:tcPr>
            <w:tcW w:w="790" w:type="pct"/>
            <w:tcBorders>
              <w:bottom w:val="single" w:sz="4" w:space="0" w:color="auto"/>
            </w:tcBorders>
            <w:vAlign w:val="center"/>
          </w:tcPr>
          <w:p w14:paraId="5BB7856F" w14:textId="77777777" w:rsidR="001450CD" w:rsidRPr="001B583E" w:rsidRDefault="001450CD" w:rsidP="00636CDA">
            <w:pPr>
              <w:jc w:val="right"/>
              <w:rPr>
                <w:rFonts w:ascii="Calibri Light" w:hAnsi="Calibri Light" w:cs="Calibri Light"/>
                <w:sz w:val="22"/>
              </w:rPr>
            </w:pPr>
            <w:r w:rsidRPr="001B583E">
              <w:rPr>
                <w:rFonts w:ascii="Calibri Light" w:hAnsi="Calibri Light" w:cs="Calibri Light"/>
                <w:sz w:val="22"/>
              </w:rPr>
              <w:t>Not Applicable</w:t>
            </w:r>
          </w:p>
        </w:tc>
      </w:tr>
      <w:tr w:rsidR="001450CD" w:rsidRPr="001450CD" w14:paraId="7EE494B3" w14:textId="77777777" w:rsidTr="00263B4E">
        <w:tc>
          <w:tcPr>
            <w:tcW w:w="4210" w:type="pct"/>
            <w:tcBorders>
              <w:right w:val="nil"/>
            </w:tcBorders>
            <w:shd w:val="clear" w:color="auto" w:fill="CCC0D9" w:themeFill="accent4" w:themeFillTint="66"/>
            <w:tcMar>
              <w:top w:w="0" w:type="dxa"/>
              <w:left w:w="108" w:type="dxa"/>
              <w:bottom w:w="0" w:type="dxa"/>
              <w:right w:w="108" w:type="dxa"/>
            </w:tcMar>
            <w:vAlign w:val="bottom"/>
          </w:tcPr>
          <w:p w14:paraId="0FFDFB7E" w14:textId="77777777" w:rsidR="001450CD" w:rsidRPr="001B583E" w:rsidRDefault="001450CD" w:rsidP="00636CDA">
            <w:pPr>
              <w:pStyle w:val="NoSpacing"/>
              <w:rPr>
                <w:rFonts w:ascii="Calibri Light" w:hAnsi="Calibri Light" w:cs="Calibri Light"/>
                <w:color w:val="000000" w:themeColor="text1"/>
              </w:rPr>
            </w:pPr>
            <w:r w:rsidRPr="001B583E">
              <w:rPr>
                <w:rFonts w:ascii="Calibri Light" w:hAnsi="Calibri Light" w:cs="Calibri Light"/>
                <w:color w:val="000000" w:themeColor="text1"/>
              </w:rPr>
              <w:t>Indicator 3: Initiation</w:t>
            </w:r>
          </w:p>
        </w:tc>
        <w:tc>
          <w:tcPr>
            <w:tcW w:w="790" w:type="pct"/>
            <w:tcBorders>
              <w:left w:val="nil"/>
            </w:tcBorders>
            <w:shd w:val="clear" w:color="auto" w:fill="CCC0D9" w:themeFill="accent4" w:themeFillTint="66"/>
            <w:vAlign w:val="center"/>
          </w:tcPr>
          <w:p w14:paraId="1DA5DB8E" w14:textId="77777777" w:rsidR="001450CD" w:rsidRPr="001B583E" w:rsidRDefault="001450CD" w:rsidP="00636CDA">
            <w:pPr>
              <w:jc w:val="right"/>
              <w:rPr>
                <w:rFonts w:ascii="Calibri Light" w:hAnsi="Calibri Light" w:cs="Calibri Light"/>
                <w:sz w:val="22"/>
              </w:rPr>
            </w:pPr>
          </w:p>
        </w:tc>
      </w:tr>
      <w:tr w:rsidR="001450CD" w:rsidRPr="001450CD" w14:paraId="3C04EAB5" w14:textId="77777777" w:rsidTr="006D7E56">
        <w:tc>
          <w:tcPr>
            <w:tcW w:w="4210" w:type="pct"/>
            <w:tcMar>
              <w:top w:w="0" w:type="dxa"/>
              <w:left w:w="108" w:type="dxa"/>
              <w:bottom w:w="0" w:type="dxa"/>
              <w:right w:w="108" w:type="dxa"/>
            </w:tcMar>
            <w:vAlign w:val="bottom"/>
          </w:tcPr>
          <w:p w14:paraId="2229871F" w14:textId="6E1E9336" w:rsidR="001450CD" w:rsidRPr="001B583E" w:rsidRDefault="001450CD" w:rsidP="00636CDA">
            <w:pPr>
              <w:pStyle w:val="NoSpacing"/>
              <w:rPr>
                <w:rFonts w:ascii="Calibri Light" w:hAnsi="Calibri Light" w:cs="Calibri Light"/>
                <w:color w:val="000000" w:themeColor="text1"/>
              </w:rPr>
            </w:pPr>
            <w:r w:rsidRPr="001B583E">
              <w:rPr>
                <w:rFonts w:ascii="Calibri Light" w:hAnsi="Calibri Light" w:cs="Calibri Light"/>
                <w:color w:val="000000" w:themeColor="text1"/>
              </w:rPr>
              <w:t xml:space="preserve">2022 (baseline, </w:t>
            </w:r>
            <w:r w:rsidR="00300E5B">
              <w:rPr>
                <w:rFonts w:ascii="Calibri Light" w:hAnsi="Calibri Light" w:cs="Calibri Light"/>
                <w:color w:val="000000" w:themeColor="text1"/>
              </w:rPr>
              <w:t xml:space="preserve">MY </w:t>
            </w:r>
            <w:r w:rsidRPr="001B583E">
              <w:rPr>
                <w:rFonts w:ascii="Calibri Light" w:hAnsi="Calibri Light" w:cs="Calibri Light"/>
                <w:color w:val="000000" w:themeColor="text1"/>
              </w:rPr>
              <w:t>2022 data)</w:t>
            </w:r>
          </w:p>
        </w:tc>
        <w:tc>
          <w:tcPr>
            <w:tcW w:w="790" w:type="pct"/>
            <w:vAlign w:val="center"/>
          </w:tcPr>
          <w:p w14:paraId="2E317FE9" w14:textId="77777777" w:rsidR="001450CD" w:rsidRPr="001B583E" w:rsidRDefault="001450CD" w:rsidP="00636CDA">
            <w:pPr>
              <w:jc w:val="right"/>
              <w:rPr>
                <w:rFonts w:ascii="Calibri Light" w:hAnsi="Calibri Light" w:cs="Calibri Light"/>
                <w:sz w:val="22"/>
              </w:rPr>
            </w:pPr>
            <w:r w:rsidRPr="001B583E">
              <w:rPr>
                <w:rFonts w:ascii="Calibri Light" w:hAnsi="Calibri Light" w:cs="Calibri Light"/>
                <w:sz w:val="22"/>
              </w:rPr>
              <w:t>90.60%</w:t>
            </w:r>
          </w:p>
        </w:tc>
      </w:tr>
      <w:tr w:rsidR="001450CD" w:rsidRPr="001450CD" w14:paraId="002419BF" w14:textId="77777777" w:rsidTr="00263B4E">
        <w:tc>
          <w:tcPr>
            <w:tcW w:w="4210" w:type="pct"/>
            <w:tcMar>
              <w:top w:w="0" w:type="dxa"/>
              <w:left w:w="108" w:type="dxa"/>
              <w:bottom w:w="0" w:type="dxa"/>
              <w:right w:w="108" w:type="dxa"/>
            </w:tcMar>
            <w:vAlign w:val="bottom"/>
          </w:tcPr>
          <w:p w14:paraId="23ACEC29" w14:textId="77777777" w:rsidR="001450CD" w:rsidRPr="001B583E" w:rsidRDefault="001450CD" w:rsidP="00636CDA">
            <w:pPr>
              <w:pStyle w:val="NoSpacing"/>
              <w:rPr>
                <w:rFonts w:ascii="Calibri Light" w:hAnsi="Calibri Light" w:cs="Calibri Light"/>
                <w:color w:val="000000" w:themeColor="text1"/>
              </w:rPr>
            </w:pPr>
            <w:r w:rsidRPr="001B583E">
              <w:rPr>
                <w:rFonts w:ascii="Calibri Light" w:hAnsi="Calibri Light" w:cs="Calibri Light"/>
                <w:color w:val="000000" w:themeColor="text1"/>
              </w:rPr>
              <w:t>2023 (remeasurement year 1)</w:t>
            </w:r>
          </w:p>
        </w:tc>
        <w:tc>
          <w:tcPr>
            <w:tcW w:w="790" w:type="pct"/>
            <w:tcBorders>
              <w:bottom w:val="single" w:sz="4" w:space="0" w:color="auto"/>
            </w:tcBorders>
            <w:vAlign w:val="center"/>
          </w:tcPr>
          <w:p w14:paraId="3BECA288" w14:textId="77777777" w:rsidR="001450CD" w:rsidRPr="001B583E" w:rsidRDefault="001450CD" w:rsidP="00636CDA">
            <w:pPr>
              <w:jc w:val="right"/>
              <w:rPr>
                <w:rFonts w:ascii="Calibri Light" w:hAnsi="Calibri Light" w:cs="Calibri Light"/>
                <w:sz w:val="22"/>
              </w:rPr>
            </w:pPr>
            <w:r w:rsidRPr="001B583E">
              <w:rPr>
                <w:rFonts w:ascii="Calibri Light" w:hAnsi="Calibri Light" w:cs="Calibri Light"/>
                <w:sz w:val="22"/>
              </w:rPr>
              <w:t>Not Applicable</w:t>
            </w:r>
          </w:p>
        </w:tc>
      </w:tr>
      <w:tr w:rsidR="001450CD" w:rsidRPr="001450CD" w14:paraId="444AB85E" w14:textId="77777777" w:rsidTr="00263B4E">
        <w:tc>
          <w:tcPr>
            <w:tcW w:w="4210" w:type="pct"/>
            <w:tcBorders>
              <w:right w:val="nil"/>
            </w:tcBorders>
            <w:shd w:val="clear" w:color="auto" w:fill="CCC0D9" w:themeFill="accent4" w:themeFillTint="66"/>
            <w:tcMar>
              <w:top w:w="0" w:type="dxa"/>
              <w:left w:w="108" w:type="dxa"/>
              <w:bottom w:w="0" w:type="dxa"/>
              <w:right w:w="108" w:type="dxa"/>
            </w:tcMar>
            <w:vAlign w:val="bottom"/>
          </w:tcPr>
          <w:p w14:paraId="03FC5BCE" w14:textId="77777777" w:rsidR="001450CD" w:rsidRPr="001B583E" w:rsidRDefault="001450CD" w:rsidP="00636CDA">
            <w:pPr>
              <w:pStyle w:val="NoSpacing"/>
              <w:rPr>
                <w:rFonts w:ascii="Calibri Light" w:hAnsi="Calibri Light" w:cs="Calibri Light"/>
                <w:color w:val="000000" w:themeColor="text1"/>
              </w:rPr>
            </w:pPr>
            <w:r w:rsidRPr="001B583E">
              <w:rPr>
                <w:rFonts w:ascii="Calibri Light" w:hAnsi="Calibri Light" w:cs="Calibri Light"/>
                <w:color w:val="000000" w:themeColor="text1"/>
              </w:rPr>
              <w:t xml:space="preserve">Indicator 4: Engagement </w:t>
            </w:r>
          </w:p>
        </w:tc>
        <w:tc>
          <w:tcPr>
            <w:tcW w:w="790" w:type="pct"/>
            <w:tcBorders>
              <w:left w:val="nil"/>
            </w:tcBorders>
            <w:shd w:val="clear" w:color="auto" w:fill="CCC0D9" w:themeFill="accent4" w:themeFillTint="66"/>
            <w:vAlign w:val="center"/>
          </w:tcPr>
          <w:p w14:paraId="035A8FC9" w14:textId="77777777" w:rsidR="001450CD" w:rsidRPr="001B583E" w:rsidRDefault="001450CD" w:rsidP="00636CDA">
            <w:pPr>
              <w:jc w:val="right"/>
              <w:rPr>
                <w:rFonts w:ascii="Calibri Light" w:hAnsi="Calibri Light" w:cs="Calibri Light"/>
                <w:sz w:val="22"/>
              </w:rPr>
            </w:pPr>
          </w:p>
        </w:tc>
      </w:tr>
      <w:tr w:rsidR="001450CD" w:rsidRPr="001450CD" w14:paraId="57D14699" w14:textId="77777777" w:rsidTr="006D7E56">
        <w:tc>
          <w:tcPr>
            <w:tcW w:w="4210" w:type="pct"/>
            <w:tcMar>
              <w:top w:w="0" w:type="dxa"/>
              <w:left w:w="108" w:type="dxa"/>
              <w:bottom w:w="0" w:type="dxa"/>
              <w:right w:w="108" w:type="dxa"/>
            </w:tcMar>
            <w:vAlign w:val="bottom"/>
          </w:tcPr>
          <w:p w14:paraId="018FD778" w14:textId="2602760E" w:rsidR="001450CD" w:rsidRPr="001B583E" w:rsidRDefault="001450CD" w:rsidP="00636CDA">
            <w:pPr>
              <w:pStyle w:val="NoSpacing"/>
              <w:rPr>
                <w:rFonts w:ascii="Calibri Light" w:hAnsi="Calibri Light" w:cs="Calibri Light"/>
                <w:color w:val="000000" w:themeColor="text1"/>
              </w:rPr>
            </w:pPr>
            <w:r w:rsidRPr="001B583E">
              <w:rPr>
                <w:rFonts w:ascii="Calibri Light" w:hAnsi="Calibri Light" w:cs="Calibri Light"/>
                <w:color w:val="000000" w:themeColor="text1"/>
              </w:rPr>
              <w:t xml:space="preserve">2022 (baseline, </w:t>
            </w:r>
            <w:r w:rsidR="00300E5B">
              <w:rPr>
                <w:rFonts w:ascii="Calibri Light" w:hAnsi="Calibri Light" w:cs="Calibri Light"/>
                <w:color w:val="000000" w:themeColor="text1"/>
              </w:rPr>
              <w:t xml:space="preserve">MY </w:t>
            </w:r>
            <w:r w:rsidRPr="001B583E">
              <w:rPr>
                <w:rFonts w:ascii="Calibri Light" w:hAnsi="Calibri Light" w:cs="Calibri Light"/>
                <w:color w:val="000000" w:themeColor="text1"/>
              </w:rPr>
              <w:t>2022 data)</w:t>
            </w:r>
          </w:p>
        </w:tc>
        <w:tc>
          <w:tcPr>
            <w:tcW w:w="790" w:type="pct"/>
            <w:vAlign w:val="center"/>
          </w:tcPr>
          <w:p w14:paraId="0649C9D9" w14:textId="77777777" w:rsidR="001450CD" w:rsidRPr="001B583E" w:rsidRDefault="001450CD" w:rsidP="00636CDA">
            <w:pPr>
              <w:jc w:val="right"/>
              <w:rPr>
                <w:rFonts w:ascii="Calibri Light" w:hAnsi="Calibri Light" w:cs="Calibri Light"/>
                <w:sz w:val="22"/>
              </w:rPr>
            </w:pPr>
            <w:r w:rsidRPr="001B583E">
              <w:rPr>
                <w:rFonts w:ascii="Calibri Light" w:hAnsi="Calibri Light" w:cs="Calibri Light"/>
                <w:sz w:val="22"/>
              </w:rPr>
              <w:t>35.34%</w:t>
            </w:r>
          </w:p>
        </w:tc>
      </w:tr>
      <w:tr w:rsidR="001450CD" w:rsidRPr="001450CD" w14:paraId="7291FCD7" w14:textId="77777777" w:rsidTr="00263B4E">
        <w:tc>
          <w:tcPr>
            <w:tcW w:w="4210" w:type="pct"/>
            <w:tcMar>
              <w:top w:w="0" w:type="dxa"/>
              <w:left w:w="108" w:type="dxa"/>
              <w:bottom w:w="0" w:type="dxa"/>
              <w:right w:w="108" w:type="dxa"/>
            </w:tcMar>
            <w:vAlign w:val="bottom"/>
          </w:tcPr>
          <w:p w14:paraId="128E4CD6" w14:textId="77777777" w:rsidR="001450CD" w:rsidRPr="001B583E" w:rsidRDefault="001450CD" w:rsidP="00636CDA">
            <w:pPr>
              <w:pStyle w:val="NoSpacing"/>
              <w:rPr>
                <w:rFonts w:ascii="Calibri Light" w:hAnsi="Calibri Light" w:cs="Calibri Light"/>
                <w:color w:val="000000" w:themeColor="text1"/>
              </w:rPr>
            </w:pPr>
            <w:r w:rsidRPr="001B583E">
              <w:rPr>
                <w:rFonts w:ascii="Calibri Light" w:hAnsi="Calibri Light" w:cs="Calibri Light"/>
                <w:color w:val="000000" w:themeColor="text1"/>
              </w:rPr>
              <w:t>2023 (remeasurement year 1)</w:t>
            </w:r>
          </w:p>
        </w:tc>
        <w:tc>
          <w:tcPr>
            <w:tcW w:w="790" w:type="pct"/>
            <w:tcBorders>
              <w:bottom w:val="single" w:sz="4" w:space="0" w:color="auto"/>
            </w:tcBorders>
            <w:vAlign w:val="center"/>
          </w:tcPr>
          <w:p w14:paraId="78265B85" w14:textId="77777777" w:rsidR="001450CD" w:rsidRPr="001B583E" w:rsidRDefault="001450CD" w:rsidP="00636CDA">
            <w:pPr>
              <w:jc w:val="right"/>
              <w:rPr>
                <w:rFonts w:ascii="Calibri Light" w:hAnsi="Calibri Light" w:cs="Calibri Light"/>
                <w:sz w:val="22"/>
              </w:rPr>
            </w:pPr>
            <w:r w:rsidRPr="001B583E">
              <w:rPr>
                <w:rFonts w:ascii="Calibri Light" w:hAnsi="Calibri Light" w:cs="Calibri Light"/>
                <w:sz w:val="22"/>
              </w:rPr>
              <w:t>Not Applicable</w:t>
            </w:r>
          </w:p>
        </w:tc>
      </w:tr>
      <w:tr w:rsidR="001450CD" w:rsidRPr="001450CD" w14:paraId="1096F907" w14:textId="77777777" w:rsidTr="00263B4E">
        <w:tc>
          <w:tcPr>
            <w:tcW w:w="4210" w:type="pct"/>
            <w:tcBorders>
              <w:right w:val="nil"/>
            </w:tcBorders>
            <w:shd w:val="clear" w:color="auto" w:fill="CCC0D9" w:themeFill="accent4" w:themeFillTint="66"/>
            <w:tcMar>
              <w:top w:w="0" w:type="dxa"/>
              <w:left w:w="108" w:type="dxa"/>
              <w:bottom w:w="0" w:type="dxa"/>
              <w:right w:w="108" w:type="dxa"/>
            </w:tcMar>
            <w:vAlign w:val="bottom"/>
          </w:tcPr>
          <w:p w14:paraId="659DCA4D" w14:textId="77777777" w:rsidR="001450CD" w:rsidRPr="001B583E" w:rsidRDefault="001450CD" w:rsidP="00636CDA">
            <w:pPr>
              <w:pStyle w:val="NoSpacing"/>
              <w:rPr>
                <w:rFonts w:ascii="Calibri Light" w:hAnsi="Calibri Light" w:cs="Calibri Light"/>
                <w:color w:val="000000" w:themeColor="text1"/>
              </w:rPr>
            </w:pPr>
            <w:r w:rsidRPr="001B583E">
              <w:rPr>
                <w:rFonts w:ascii="Calibri Light" w:hAnsi="Calibri Light" w:cs="Calibri Light"/>
                <w:color w:val="000000" w:themeColor="text1"/>
              </w:rPr>
              <w:t>Indicator 5: Utilization of Community Support for IET Population Discharged from ATS Inpatient Stay</w:t>
            </w:r>
          </w:p>
        </w:tc>
        <w:tc>
          <w:tcPr>
            <w:tcW w:w="790" w:type="pct"/>
            <w:tcBorders>
              <w:left w:val="nil"/>
            </w:tcBorders>
            <w:shd w:val="clear" w:color="auto" w:fill="CCC0D9" w:themeFill="accent4" w:themeFillTint="66"/>
            <w:vAlign w:val="center"/>
          </w:tcPr>
          <w:p w14:paraId="7166D219" w14:textId="77777777" w:rsidR="001450CD" w:rsidRPr="001B583E" w:rsidRDefault="001450CD" w:rsidP="00636CDA">
            <w:pPr>
              <w:jc w:val="right"/>
              <w:rPr>
                <w:rFonts w:ascii="Calibri Light" w:hAnsi="Calibri Light" w:cs="Calibri Light"/>
                <w:sz w:val="22"/>
              </w:rPr>
            </w:pPr>
          </w:p>
        </w:tc>
      </w:tr>
      <w:tr w:rsidR="001450CD" w:rsidRPr="001450CD" w14:paraId="4C6949CE" w14:textId="77777777" w:rsidTr="006D7E56">
        <w:tc>
          <w:tcPr>
            <w:tcW w:w="4210" w:type="pct"/>
            <w:tcMar>
              <w:top w:w="0" w:type="dxa"/>
              <w:left w:w="108" w:type="dxa"/>
              <w:bottom w:w="0" w:type="dxa"/>
              <w:right w:w="108" w:type="dxa"/>
            </w:tcMar>
            <w:vAlign w:val="bottom"/>
          </w:tcPr>
          <w:p w14:paraId="0ADC4369" w14:textId="4777BF3E" w:rsidR="001450CD" w:rsidRPr="001B583E" w:rsidRDefault="001450CD" w:rsidP="00636CDA">
            <w:pPr>
              <w:pStyle w:val="NoSpacing"/>
              <w:rPr>
                <w:rFonts w:ascii="Calibri Light" w:hAnsi="Calibri Light" w:cs="Calibri Light"/>
                <w:color w:val="000000" w:themeColor="text1"/>
              </w:rPr>
            </w:pPr>
            <w:r w:rsidRPr="001B583E">
              <w:rPr>
                <w:rFonts w:ascii="Calibri Light" w:hAnsi="Calibri Light" w:cs="Calibri Light"/>
                <w:color w:val="000000" w:themeColor="text1"/>
              </w:rPr>
              <w:t xml:space="preserve">2022 (baseline, </w:t>
            </w:r>
            <w:r w:rsidR="00300E5B">
              <w:rPr>
                <w:rFonts w:ascii="Calibri Light" w:hAnsi="Calibri Light" w:cs="Calibri Light"/>
                <w:color w:val="000000" w:themeColor="text1"/>
              </w:rPr>
              <w:t xml:space="preserve">MY </w:t>
            </w:r>
            <w:r w:rsidRPr="001B583E">
              <w:rPr>
                <w:rFonts w:ascii="Calibri Light" w:hAnsi="Calibri Light" w:cs="Calibri Light"/>
                <w:color w:val="000000" w:themeColor="text1"/>
              </w:rPr>
              <w:t>2022 data)</w:t>
            </w:r>
          </w:p>
        </w:tc>
        <w:tc>
          <w:tcPr>
            <w:tcW w:w="790" w:type="pct"/>
            <w:vAlign w:val="center"/>
          </w:tcPr>
          <w:p w14:paraId="3F12B9A8" w14:textId="77777777" w:rsidR="001450CD" w:rsidRPr="001B583E" w:rsidRDefault="001450CD" w:rsidP="00636CDA">
            <w:pPr>
              <w:jc w:val="right"/>
              <w:rPr>
                <w:rFonts w:ascii="Calibri Light" w:hAnsi="Calibri Light" w:cs="Calibri Light"/>
                <w:sz w:val="22"/>
              </w:rPr>
            </w:pPr>
            <w:r w:rsidRPr="001B583E">
              <w:rPr>
                <w:rFonts w:ascii="Calibri Light" w:hAnsi="Calibri Light" w:cs="Calibri Light"/>
                <w:sz w:val="22"/>
              </w:rPr>
              <w:t>15.03%</w:t>
            </w:r>
          </w:p>
        </w:tc>
      </w:tr>
      <w:tr w:rsidR="001450CD" w:rsidRPr="001450CD" w14:paraId="3D40E4BF" w14:textId="77777777" w:rsidTr="00263B4E">
        <w:tc>
          <w:tcPr>
            <w:tcW w:w="4210" w:type="pct"/>
            <w:tcMar>
              <w:top w:w="0" w:type="dxa"/>
              <w:left w:w="108" w:type="dxa"/>
              <w:bottom w:w="0" w:type="dxa"/>
              <w:right w:w="108" w:type="dxa"/>
            </w:tcMar>
            <w:vAlign w:val="bottom"/>
          </w:tcPr>
          <w:p w14:paraId="7E4153A0" w14:textId="77777777" w:rsidR="001450CD" w:rsidRPr="001B583E" w:rsidRDefault="001450CD" w:rsidP="00636CDA">
            <w:pPr>
              <w:pStyle w:val="NoSpacing"/>
              <w:rPr>
                <w:rFonts w:ascii="Calibri Light" w:hAnsi="Calibri Light" w:cs="Calibri Light"/>
                <w:color w:val="000000" w:themeColor="text1"/>
              </w:rPr>
            </w:pPr>
            <w:r w:rsidRPr="001B583E">
              <w:rPr>
                <w:rFonts w:ascii="Calibri Light" w:hAnsi="Calibri Light" w:cs="Calibri Light"/>
                <w:color w:val="000000" w:themeColor="text1"/>
              </w:rPr>
              <w:t>2023 (remeasurement year 1)</w:t>
            </w:r>
          </w:p>
        </w:tc>
        <w:tc>
          <w:tcPr>
            <w:tcW w:w="790" w:type="pct"/>
            <w:tcBorders>
              <w:bottom w:val="single" w:sz="4" w:space="0" w:color="auto"/>
            </w:tcBorders>
            <w:vAlign w:val="center"/>
          </w:tcPr>
          <w:p w14:paraId="2B3221A1" w14:textId="77777777" w:rsidR="001450CD" w:rsidRPr="001B583E" w:rsidRDefault="001450CD" w:rsidP="00636CDA">
            <w:pPr>
              <w:jc w:val="right"/>
              <w:rPr>
                <w:rFonts w:ascii="Calibri Light" w:hAnsi="Calibri Light" w:cs="Calibri Light"/>
                <w:sz w:val="22"/>
              </w:rPr>
            </w:pPr>
            <w:r w:rsidRPr="001B583E">
              <w:rPr>
                <w:rFonts w:ascii="Calibri Light" w:hAnsi="Calibri Light" w:cs="Calibri Light"/>
                <w:sz w:val="22"/>
              </w:rPr>
              <w:t>Not Applicable</w:t>
            </w:r>
          </w:p>
        </w:tc>
      </w:tr>
      <w:tr w:rsidR="001450CD" w:rsidRPr="001450CD" w14:paraId="61F9FE07" w14:textId="77777777" w:rsidTr="00263B4E">
        <w:tc>
          <w:tcPr>
            <w:tcW w:w="4210" w:type="pct"/>
            <w:tcBorders>
              <w:right w:val="nil"/>
            </w:tcBorders>
            <w:shd w:val="clear" w:color="auto" w:fill="CCC0D9" w:themeFill="accent4" w:themeFillTint="66"/>
            <w:tcMar>
              <w:top w:w="0" w:type="dxa"/>
              <w:left w:w="108" w:type="dxa"/>
              <w:bottom w:w="0" w:type="dxa"/>
              <w:right w:w="108" w:type="dxa"/>
            </w:tcMar>
            <w:vAlign w:val="bottom"/>
          </w:tcPr>
          <w:p w14:paraId="7D944342" w14:textId="77777777" w:rsidR="001450CD" w:rsidRPr="001B583E" w:rsidRDefault="001450CD" w:rsidP="00636CDA">
            <w:pPr>
              <w:pStyle w:val="NoSpacing"/>
              <w:rPr>
                <w:rFonts w:ascii="Calibri Light" w:hAnsi="Calibri Light" w:cs="Calibri Light"/>
                <w:color w:val="000000" w:themeColor="text1"/>
              </w:rPr>
            </w:pPr>
            <w:r w:rsidRPr="001B583E">
              <w:rPr>
                <w:rFonts w:ascii="Calibri Light" w:hAnsi="Calibri Light" w:cs="Calibri Light"/>
                <w:color w:val="000000" w:themeColor="text1"/>
              </w:rPr>
              <w:t>Indicator 6: FUA – 7 days</w:t>
            </w:r>
          </w:p>
        </w:tc>
        <w:tc>
          <w:tcPr>
            <w:tcW w:w="790" w:type="pct"/>
            <w:tcBorders>
              <w:left w:val="nil"/>
            </w:tcBorders>
            <w:shd w:val="clear" w:color="auto" w:fill="CCC0D9" w:themeFill="accent4" w:themeFillTint="66"/>
            <w:vAlign w:val="center"/>
          </w:tcPr>
          <w:p w14:paraId="3BE52CF1" w14:textId="77777777" w:rsidR="001450CD" w:rsidRPr="001B583E" w:rsidRDefault="001450CD" w:rsidP="00636CDA">
            <w:pPr>
              <w:jc w:val="right"/>
              <w:rPr>
                <w:rFonts w:ascii="Calibri Light" w:hAnsi="Calibri Light" w:cs="Calibri Light"/>
                <w:sz w:val="22"/>
              </w:rPr>
            </w:pPr>
          </w:p>
        </w:tc>
      </w:tr>
      <w:tr w:rsidR="001450CD" w:rsidRPr="001450CD" w14:paraId="25F59959" w14:textId="77777777" w:rsidTr="006D7E56">
        <w:tc>
          <w:tcPr>
            <w:tcW w:w="4210" w:type="pct"/>
            <w:tcMar>
              <w:top w:w="0" w:type="dxa"/>
              <w:left w:w="108" w:type="dxa"/>
              <w:bottom w:w="0" w:type="dxa"/>
              <w:right w:w="108" w:type="dxa"/>
            </w:tcMar>
            <w:vAlign w:val="bottom"/>
          </w:tcPr>
          <w:p w14:paraId="4E9342A3" w14:textId="57F0844A" w:rsidR="001450CD" w:rsidRPr="001B583E" w:rsidRDefault="001450CD" w:rsidP="00636CDA">
            <w:pPr>
              <w:pStyle w:val="NoSpacing"/>
              <w:rPr>
                <w:rFonts w:ascii="Calibri Light" w:hAnsi="Calibri Light" w:cs="Calibri Light"/>
                <w:color w:val="000000" w:themeColor="text1"/>
              </w:rPr>
            </w:pPr>
            <w:r w:rsidRPr="001B583E">
              <w:rPr>
                <w:rFonts w:ascii="Calibri Light" w:hAnsi="Calibri Light" w:cs="Calibri Light"/>
                <w:color w:val="000000" w:themeColor="text1"/>
              </w:rPr>
              <w:t xml:space="preserve">2022 (baseline, </w:t>
            </w:r>
            <w:r w:rsidR="00300E5B">
              <w:rPr>
                <w:rFonts w:ascii="Calibri Light" w:hAnsi="Calibri Light" w:cs="Calibri Light"/>
                <w:color w:val="000000" w:themeColor="text1"/>
              </w:rPr>
              <w:t xml:space="preserve">MY </w:t>
            </w:r>
            <w:r w:rsidRPr="001B583E">
              <w:rPr>
                <w:rFonts w:ascii="Calibri Light" w:hAnsi="Calibri Light" w:cs="Calibri Light"/>
                <w:color w:val="000000" w:themeColor="text1"/>
              </w:rPr>
              <w:t>2022 data)</w:t>
            </w:r>
          </w:p>
        </w:tc>
        <w:tc>
          <w:tcPr>
            <w:tcW w:w="790" w:type="pct"/>
            <w:vAlign w:val="center"/>
          </w:tcPr>
          <w:p w14:paraId="027036DE" w14:textId="77777777" w:rsidR="001450CD" w:rsidRPr="001B583E" w:rsidRDefault="001450CD" w:rsidP="00636CDA">
            <w:pPr>
              <w:jc w:val="right"/>
              <w:rPr>
                <w:rFonts w:ascii="Calibri Light" w:hAnsi="Calibri Light" w:cs="Calibri Light"/>
                <w:sz w:val="22"/>
              </w:rPr>
            </w:pPr>
            <w:r w:rsidRPr="001B583E">
              <w:rPr>
                <w:rFonts w:ascii="Calibri Light" w:hAnsi="Calibri Light" w:cs="Calibri Light"/>
                <w:sz w:val="22"/>
              </w:rPr>
              <w:t>18.10%</w:t>
            </w:r>
          </w:p>
        </w:tc>
      </w:tr>
      <w:tr w:rsidR="001450CD" w:rsidRPr="001450CD" w14:paraId="3EE61B3E" w14:textId="77777777" w:rsidTr="00263B4E">
        <w:tc>
          <w:tcPr>
            <w:tcW w:w="4210" w:type="pct"/>
            <w:tcMar>
              <w:top w:w="0" w:type="dxa"/>
              <w:left w:w="108" w:type="dxa"/>
              <w:bottom w:w="0" w:type="dxa"/>
              <w:right w:w="108" w:type="dxa"/>
            </w:tcMar>
            <w:vAlign w:val="bottom"/>
          </w:tcPr>
          <w:p w14:paraId="5A08B5BD" w14:textId="77777777" w:rsidR="001450CD" w:rsidRPr="001B583E" w:rsidRDefault="001450CD" w:rsidP="00636CDA">
            <w:pPr>
              <w:pStyle w:val="NoSpacing"/>
              <w:rPr>
                <w:rFonts w:ascii="Calibri Light" w:hAnsi="Calibri Light" w:cs="Calibri Light"/>
                <w:color w:val="000000" w:themeColor="text1"/>
              </w:rPr>
            </w:pPr>
            <w:r w:rsidRPr="001B583E">
              <w:rPr>
                <w:rFonts w:ascii="Calibri Light" w:hAnsi="Calibri Light" w:cs="Calibri Light"/>
                <w:color w:val="000000" w:themeColor="text1"/>
              </w:rPr>
              <w:t>2023 (remeasurement year 1)</w:t>
            </w:r>
          </w:p>
        </w:tc>
        <w:tc>
          <w:tcPr>
            <w:tcW w:w="790" w:type="pct"/>
            <w:tcBorders>
              <w:bottom w:val="single" w:sz="4" w:space="0" w:color="auto"/>
            </w:tcBorders>
            <w:vAlign w:val="center"/>
          </w:tcPr>
          <w:p w14:paraId="1B30EC4E" w14:textId="77777777" w:rsidR="001450CD" w:rsidRPr="001B583E" w:rsidRDefault="001450CD" w:rsidP="00636CDA">
            <w:pPr>
              <w:jc w:val="right"/>
              <w:rPr>
                <w:rFonts w:ascii="Calibri Light" w:hAnsi="Calibri Light" w:cs="Calibri Light"/>
                <w:sz w:val="22"/>
              </w:rPr>
            </w:pPr>
            <w:r w:rsidRPr="001B583E">
              <w:rPr>
                <w:rFonts w:ascii="Calibri Light" w:hAnsi="Calibri Light" w:cs="Calibri Light"/>
                <w:sz w:val="22"/>
              </w:rPr>
              <w:t>Not Applicable</w:t>
            </w:r>
          </w:p>
        </w:tc>
      </w:tr>
      <w:tr w:rsidR="001450CD" w:rsidRPr="001450CD" w14:paraId="08C73E4C" w14:textId="77777777" w:rsidTr="00263B4E">
        <w:tc>
          <w:tcPr>
            <w:tcW w:w="4210" w:type="pct"/>
            <w:tcBorders>
              <w:right w:val="nil"/>
            </w:tcBorders>
            <w:shd w:val="clear" w:color="auto" w:fill="CCC0D9" w:themeFill="accent4" w:themeFillTint="66"/>
            <w:tcMar>
              <w:top w:w="0" w:type="dxa"/>
              <w:left w:w="108" w:type="dxa"/>
              <w:bottom w:w="0" w:type="dxa"/>
              <w:right w:w="108" w:type="dxa"/>
            </w:tcMar>
            <w:vAlign w:val="bottom"/>
          </w:tcPr>
          <w:p w14:paraId="1CAFE820" w14:textId="77777777" w:rsidR="001450CD" w:rsidRPr="001B583E" w:rsidRDefault="001450CD" w:rsidP="00636CDA">
            <w:pPr>
              <w:pStyle w:val="NoSpacing"/>
              <w:rPr>
                <w:rFonts w:ascii="Calibri Light" w:hAnsi="Calibri Light" w:cs="Calibri Light"/>
                <w:color w:val="000000" w:themeColor="text1"/>
              </w:rPr>
            </w:pPr>
            <w:r w:rsidRPr="001B583E">
              <w:rPr>
                <w:rFonts w:ascii="Calibri Light" w:hAnsi="Calibri Light" w:cs="Calibri Light"/>
                <w:color w:val="000000" w:themeColor="text1"/>
              </w:rPr>
              <w:t>Indicator 7: FUA – 30 days</w:t>
            </w:r>
          </w:p>
        </w:tc>
        <w:tc>
          <w:tcPr>
            <w:tcW w:w="790" w:type="pct"/>
            <w:tcBorders>
              <w:left w:val="nil"/>
            </w:tcBorders>
            <w:shd w:val="clear" w:color="auto" w:fill="CCC0D9" w:themeFill="accent4" w:themeFillTint="66"/>
            <w:vAlign w:val="center"/>
          </w:tcPr>
          <w:p w14:paraId="2368DBDC" w14:textId="77777777" w:rsidR="001450CD" w:rsidRPr="001B583E" w:rsidRDefault="001450CD" w:rsidP="00636CDA">
            <w:pPr>
              <w:jc w:val="right"/>
              <w:rPr>
                <w:rFonts w:ascii="Calibri Light" w:hAnsi="Calibri Light" w:cs="Calibri Light"/>
                <w:sz w:val="22"/>
              </w:rPr>
            </w:pPr>
          </w:p>
        </w:tc>
      </w:tr>
      <w:tr w:rsidR="001450CD" w:rsidRPr="001450CD" w14:paraId="3D435A23" w14:textId="77777777" w:rsidTr="006D7E56">
        <w:tc>
          <w:tcPr>
            <w:tcW w:w="4210" w:type="pct"/>
            <w:tcMar>
              <w:top w:w="0" w:type="dxa"/>
              <w:left w:w="108" w:type="dxa"/>
              <w:bottom w:w="0" w:type="dxa"/>
              <w:right w:w="108" w:type="dxa"/>
            </w:tcMar>
            <w:vAlign w:val="bottom"/>
          </w:tcPr>
          <w:p w14:paraId="5EADA600" w14:textId="410FF1C2" w:rsidR="001450CD" w:rsidRPr="001B583E" w:rsidRDefault="001450CD" w:rsidP="00636CDA">
            <w:pPr>
              <w:pStyle w:val="NoSpacing"/>
              <w:rPr>
                <w:rFonts w:ascii="Calibri Light" w:hAnsi="Calibri Light" w:cs="Calibri Light"/>
                <w:color w:val="000000" w:themeColor="text1"/>
              </w:rPr>
            </w:pPr>
            <w:r w:rsidRPr="001B583E">
              <w:rPr>
                <w:rFonts w:ascii="Calibri Light" w:hAnsi="Calibri Light" w:cs="Calibri Light"/>
                <w:color w:val="000000" w:themeColor="text1"/>
              </w:rPr>
              <w:t xml:space="preserve">2022 (baseline, </w:t>
            </w:r>
            <w:r w:rsidR="00300E5B">
              <w:rPr>
                <w:rFonts w:ascii="Calibri Light" w:hAnsi="Calibri Light" w:cs="Calibri Light"/>
                <w:color w:val="000000" w:themeColor="text1"/>
              </w:rPr>
              <w:t xml:space="preserve">MY </w:t>
            </w:r>
            <w:r w:rsidRPr="001B583E">
              <w:rPr>
                <w:rFonts w:ascii="Calibri Light" w:hAnsi="Calibri Light" w:cs="Calibri Light"/>
                <w:color w:val="000000" w:themeColor="text1"/>
              </w:rPr>
              <w:t>2022 data)</w:t>
            </w:r>
          </w:p>
        </w:tc>
        <w:tc>
          <w:tcPr>
            <w:tcW w:w="790" w:type="pct"/>
            <w:vAlign w:val="center"/>
          </w:tcPr>
          <w:p w14:paraId="46C63746" w14:textId="77777777" w:rsidR="001450CD" w:rsidRPr="001B583E" w:rsidRDefault="001450CD" w:rsidP="00636CDA">
            <w:pPr>
              <w:jc w:val="right"/>
              <w:rPr>
                <w:rFonts w:ascii="Calibri Light" w:hAnsi="Calibri Light" w:cs="Calibri Light"/>
                <w:sz w:val="22"/>
              </w:rPr>
            </w:pPr>
            <w:r w:rsidRPr="001B583E">
              <w:rPr>
                <w:rFonts w:ascii="Calibri Light" w:hAnsi="Calibri Light" w:cs="Calibri Light"/>
                <w:sz w:val="22"/>
              </w:rPr>
              <w:t>27.48%</w:t>
            </w:r>
          </w:p>
        </w:tc>
      </w:tr>
      <w:tr w:rsidR="001450CD" w:rsidRPr="001450CD" w14:paraId="05EFA43E" w14:textId="77777777" w:rsidTr="006D7E56">
        <w:tc>
          <w:tcPr>
            <w:tcW w:w="4210" w:type="pct"/>
            <w:tcMar>
              <w:top w:w="0" w:type="dxa"/>
              <w:left w:w="108" w:type="dxa"/>
              <w:bottom w:w="0" w:type="dxa"/>
              <w:right w:w="108" w:type="dxa"/>
            </w:tcMar>
            <w:vAlign w:val="bottom"/>
          </w:tcPr>
          <w:p w14:paraId="5BE5C528" w14:textId="77777777" w:rsidR="001450CD" w:rsidRPr="001B583E" w:rsidRDefault="001450CD" w:rsidP="00636CDA">
            <w:pPr>
              <w:pStyle w:val="NoSpacing"/>
              <w:rPr>
                <w:rFonts w:ascii="Calibri Light" w:hAnsi="Calibri Light" w:cs="Calibri Light"/>
                <w:color w:val="000000" w:themeColor="text1"/>
              </w:rPr>
            </w:pPr>
            <w:r w:rsidRPr="001B583E">
              <w:rPr>
                <w:rFonts w:ascii="Calibri Light" w:hAnsi="Calibri Light" w:cs="Calibri Light"/>
                <w:color w:val="000000" w:themeColor="text1"/>
              </w:rPr>
              <w:t>2023 (remeasurement year 1)</w:t>
            </w:r>
          </w:p>
        </w:tc>
        <w:tc>
          <w:tcPr>
            <w:tcW w:w="790" w:type="pct"/>
            <w:vAlign w:val="center"/>
          </w:tcPr>
          <w:p w14:paraId="18C98492" w14:textId="77777777" w:rsidR="001450CD" w:rsidRPr="001B583E" w:rsidRDefault="001450CD" w:rsidP="00636CDA">
            <w:pPr>
              <w:jc w:val="right"/>
              <w:rPr>
                <w:rFonts w:ascii="Calibri Light" w:hAnsi="Calibri Light" w:cs="Calibri Light"/>
                <w:sz w:val="22"/>
              </w:rPr>
            </w:pPr>
            <w:r w:rsidRPr="001B583E">
              <w:rPr>
                <w:rFonts w:ascii="Calibri Light" w:hAnsi="Calibri Light" w:cs="Calibri Light"/>
                <w:sz w:val="22"/>
              </w:rPr>
              <w:t>Not Applicable</w:t>
            </w:r>
          </w:p>
        </w:tc>
      </w:tr>
    </w:tbl>
    <w:p w14:paraId="557C91C6" w14:textId="3148C5CF" w:rsidR="00A8420B" w:rsidRDefault="00A8420B" w:rsidP="00065CFE">
      <w:pPr>
        <w:spacing w:after="240"/>
        <w:rPr>
          <w:rFonts w:ascii="Calibri Light" w:hAnsi="Calibri Light" w:cs="Calibri Light"/>
        </w:rPr>
      </w:pPr>
    </w:p>
    <w:p w14:paraId="4FD96B64" w14:textId="718D92FE" w:rsidR="00A8420B" w:rsidRDefault="00A8420B">
      <w:pPr>
        <w:spacing w:after="200" w:line="276" w:lineRule="auto"/>
        <w:rPr>
          <w:rFonts w:ascii="Calibri Light" w:hAnsi="Calibri Light" w:cs="Calibri Light"/>
        </w:rPr>
      </w:pPr>
      <w:r>
        <w:rPr>
          <w:rFonts w:ascii="Calibri Light" w:hAnsi="Calibri Light" w:cs="Calibri Light"/>
        </w:rPr>
        <w:br w:type="page"/>
      </w:r>
    </w:p>
    <w:p w14:paraId="26F13C10" w14:textId="57E511E7" w:rsidR="001450CD" w:rsidRPr="001450CD" w:rsidRDefault="001450CD" w:rsidP="00636CDA">
      <w:pPr>
        <w:pStyle w:val="Caption"/>
        <w:rPr>
          <w:rFonts w:ascii="Calibri Light" w:hAnsi="Calibri Light" w:cs="Calibri Light"/>
        </w:rPr>
      </w:pPr>
      <w:bookmarkStart w:id="93" w:name="_Toc132285891"/>
      <w:r w:rsidRPr="001450CD">
        <w:rPr>
          <w:rFonts w:ascii="Calibri Light" w:hAnsi="Calibri Light" w:cs="Calibri Light"/>
        </w:rPr>
        <w:lastRenderedPageBreak/>
        <w:t xml:space="preserve">Table </w:t>
      </w:r>
      <w:r w:rsidRPr="001450CD">
        <w:rPr>
          <w:rFonts w:ascii="Calibri Light" w:hAnsi="Calibri Light" w:cs="Calibri Light"/>
        </w:rPr>
        <w:fldChar w:fldCharType="begin"/>
      </w:r>
      <w:r w:rsidRPr="001450CD">
        <w:rPr>
          <w:rFonts w:ascii="Calibri Light" w:hAnsi="Calibri Light" w:cs="Calibri Light"/>
        </w:rPr>
        <w:instrText xml:space="preserve"> SEQ Table \* ARABIC </w:instrText>
      </w:r>
      <w:r w:rsidRPr="001450CD">
        <w:rPr>
          <w:rFonts w:ascii="Calibri Light" w:hAnsi="Calibri Light" w:cs="Calibri Light"/>
        </w:rPr>
        <w:fldChar w:fldCharType="separate"/>
      </w:r>
      <w:r w:rsidR="00D73B22">
        <w:rPr>
          <w:rFonts w:ascii="Calibri Light" w:hAnsi="Calibri Light" w:cs="Calibri Light"/>
          <w:noProof/>
        </w:rPr>
        <w:t>6</w:t>
      </w:r>
      <w:r w:rsidRPr="001450CD">
        <w:rPr>
          <w:rFonts w:ascii="Calibri Light" w:hAnsi="Calibri Light" w:cs="Calibri Light"/>
          <w:noProof/>
        </w:rPr>
        <w:fldChar w:fldCharType="end"/>
      </w:r>
      <w:r w:rsidRPr="001450CD">
        <w:rPr>
          <w:rFonts w:ascii="Calibri Light" w:hAnsi="Calibri Light" w:cs="Calibri Light"/>
        </w:rPr>
        <w:t>: MBHP PIP Results – PIP 2</w:t>
      </w:r>
      <w:bookmarkEnd w:id="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9355"/>
        <w:gridCol w:w="1435"/>
      </w:tblGrid>
      <w:tr w:rsidR="001450CD" w:rsidRPr="001450CD" w14:paraId="245F09C9" w14:textId="77777777" w:rsidTr="00263B4E">
        <w:trPr>
          <w:tblHeader/>
        </w:trPr>
        <w:tc>
          <w:tcPr>
            <w:tcW w:w="4335" w:type="pct"/>
            <w:shd w:val="clear" w:color="auto" w:fill="5F497A" w:themeFill="accent4" w:themeFillShade="BF"/>
            <w:tcMar>
              <w:top w:w="0" w:type="dxa"/>
              <w:left w:w="108" w:type="dxa"/>
              <w:bottom w:w="0" w:type="dxa"/>
              <w:right w:w="108" w:type="dxa"/>
            </w:tcMar>
            <w:vAlign w:val="bottom"/>
            <w:hideMark/>
          </w:tcPr>
          <w:p w14:paraId="35E2FA97" w14:textId="1B2261F0" w:rsidR="001450CD" w:rsidRPr="001450CD" w:rsidRDefault="006447CA" w:rsidP="00636CDA">
            <w:pPr>
              <w:ind w:right="-104"/>
              <w:rPr>
                <w:rFonts w:ascii="Calibri Light" w:hAnsi="Calibri Light" w:cs="Calibri Light"/>
                <w:b/>
                <w:bCs/>
                <w:color w:val="FFFFFF" w:themeColor="background1"/>
                <w:sz w:val="22"/>
              </w:rPr>
            </w:pPr>
            <w:r w:rsidRPr="006447CA">
              <w:rPr>
                <w:rFonts w:ascii="Calibri Light" w:hAnsi="Calibri Light" w:cs="Calibri Light"/>
                <w:b/>
                <w:bCs/>
                <w:color w:val="FFFFFF" w:themeColor="background1"/>
                <w:sz w:val="22"/>
              </w:rPr>
              <w:t>Improving follow-up after inpatient discharge by improving access to telehealth services </w:t>
            </w:r>
            <w:r w:rsidR="00211DF0">
              <w:rPr>
                <w:rFonts w:ascii="Calibri Light" w:hAnsi="Calibri Light" w:cs="Calibri Light"/>
                <w:b/>
                <w:bCs/>
                <w:color w:val="FFFFFF" w:themeColor="background1"/>
                <w:sz w:val="22"/>
              </w:rPr>
              <w:t>(</w:t>
            </w:r>
            <w:r w:rsidRPr="006447CA">
              <w:rPr>
                <w:rFonts w:ascii="Calibri Light" w:hAnsi="Calibri Light" w:cs="Calibri Light"/>
                <w:b/>
                <w:bCs/>
                <w:color w:val="FFFFFF" w:themeColor="background1"/>
                <w:sz w:val="22"/>
              </w:rPr>
              <w:t>2021</w:t>
            </w:r>
            <w:r w:rsidR="00211DF0">
              <w:rPr>
                <w:rFonts w:ascii="Calibri Light" w:hAnsi="Calibri Light" w:cs="Calibri Light"/>
                <w:b/>
                <w:bCs/>
                <w:color w:val="FFFFFF" w:themeColor="background1"/>
                <w:sz w:val="22"/>
              </w:rPr>
              <w:t>−</w:t>
            </w:r>
            <w:r w:rsidRPr="006447CA">
              <w:rPr>
                <w:rFonts w:ascii="Calibri Light" w:hAnsi="Calibri Light" w:cs="Calibri Light"/>
                <w:b/>
                <w:bCs/>
                <w:color w:val="FFFFFF" w:themeColor="background1"/>
                <w:sz w:val="22"/>
              </w:rPr>
              <w:t>2023</w:t>
            </w:r>
            <w:r w:rsidR="00211DF0">
              <w:rPr>
                <w:rFonts w:ascii="Calibri Light" w:hAnsi="Calibri Light" w:cs="Calibri Light"/>
                <w:b/>
                <w:bCs/>
                <w:color w:val="FFFFFF" w:themeColor="background1"/>
                <w:sz w:val="22"/>
              </w:rPr>
              <w:t>)</w:t>
            </w:r>
            <w:r w:rsidRPr="006447CA">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w:t>
            </w:r>
            <w:r w:rsidRPr="006447CA">
              <w:rPr>
                <w:rFonts w:ascii="Calibri Light" w:hAnsi="Calibri Light" w:cs="Calibri Light"/>
                <w:b/>
                <w:bCs/>
                <w:color w:val="FFFFFF" w:themeColor="background1"/>
                <w:sz w:val="22"/>
              </w:rPr>
              <w:t xml:space="preserve"> </w:t>
            </w:r>
            <w:r w:rsidR="001450CD" w:rsidRPr="001450CD">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1450CD" w:rsidRPr="001450CD">
              <w:rPr>
                <w:rFonts w:ascii="Calibri Light" w:hAnsi="Calibri Light" w:cs="Calibri Light"/>
                <w:b/>
                <w:bCs/>
                <w:color w:val="FFFFFF" w:themeColor="background1"/>
                <w:sz w:val="22"/>
              </w:rPr>
              <w:t>Reporting Year</w:t>
            </w:r>
          </w:p>
        </w:tc>
        <w:tc>
          <w:tcPr>
            <w:tcW w:w="665" w:type="pct"/>
            <w:tcBorders>
              <w:bottom w:val="single" w:sz="4" w:space="0" w:color="auto"/>
            </w:tcBorders>
            <w:shd w:val="clear" w:color="auto" w:fill="5F497A" w:themeFill="accent4" w:themeFillShade="BF"/>
            <w:vAlign w:val="bottom"/>
          </w:tcPr>
          <w:p w14:paraId="5FB45649" w14:textId="77777777" w:rsidR="001450CD" w:rsidRPr="001450CD" w:rsidRDefault="001450CD" w:rsidP="00636CDA">
            <w:pPr>
              <w:jc w:val="center"/>
              <w:rPr>
                <w:rFonts w:ascii="Calibri Light" w:hAnsi="Calibri Light" w:cs="Calibri Light"/>
                <w:b/>
                <w:bCs/>
                <w:color w:val="FFFFFF" w:themeColor="background1"/>
                <w:sz w:val="22"/>
              </w:rPr>
            </w:pPr>
            <w:r w:rsidRPr="001450CD">
              <w:rPr>
                <w:rFonts w:ascii="Calibri Light" w:hAnsi="Calibri Light" w:cs="Calibri Light"/>
                <w:b/>
                <w:bCs/>
                <w:color w:val="FFFFFF" w:themeColor="background1"/>
                <w:sz w:val="22"/>
              </w:rPr>
              <w:t>MBHP</w:t>
            </w:r>
          </w:p>
        </w:tc>
      </w:tr>
      <w:tr w:rsidR="001450CD" w:rsidRPr="001450CD" w14:paraId="3D0E3940" w14:textId="77777777" w:rsidTr="00263B4E">
        <w:tc>
          <w:tcPr>
            <w:tcW w:w="4335" w:type="pct"/>
            <w:tcBorders>
              <w:right w:val="nil"/>
            </w:tcBorders>
            <w:shd w:val="clear" w:color="auto" w:fill="CCC0D9" w:themeFill="accent4" w:themeFillTint="66"/>
            <w:tcMar>
              <w:top w:w="0" w:type="dxa"/>
              <w:left w:w="108" w:type="dxa"/>
              <w:bottom w:w="0" w:type="dxa"/>
              <w:right w:w="108" w:type="dxa"/>
            </w:tcMar>
            <w:vAlign w:val="bottom"/>
          </w:tcPr>
          <w:p w14:paraId="6D0720A2" w14:textId="77777777" w:rsidR="001450CD" w:rsidRPr="001450CD" w:rsidRDefault="001450CD" w:rsidP="00636CDA">
            <w:pPr>
              <w:pStyle w:val="NoSpacing"/>
              <w:rPr>
                <w:rFonts w:ascii="Calibri Light" w:hAnsi="Calibri Light" w:cs="Calibri Light"/>
                <w:color w:val="000000" w:themeColor="text1"/>
              </w:rPr>
            </w:pPr>
            <w:r w:rsidRPr="001450CD">
              <w:rPr>
                <w:rFonts w:ascii="Calibri Light" w:hAnsi="Calibri Light" w:cs="Calibri Light"/>
                <w:color w:val="000000" w:themeColor="text1"/>
              </w:rPr>
              <w:t>Indicator 1: Percentage of completed post-discharge (7-day) follow-up visits conducted via telehealth (coded as telehealth-modifier 02)</w:t>
            </w:r>
          </w:p>
        </w:tc>
        <w:tc>
          <w:tcPr>
            <w:tcW w:w="665" w:type="pct"/>
            <w:tcBorders>
              <w:left w:val="nil"/>
            </w:tcBorders>
            <w:shd w:val="clear" w:color="auto" w:fill="CCC0D9" w:themeFill="accent4" w:themeFillTint="66"/>
            <w:vAlign w:val="center"/>
          </w:tcPr>
          <w:p w14:paraId="457BE508" w14:textId="77777777" w:rsidR="001450CD" w:rsidRPr="001450CD" w:rsidRDefault="001450CD" w:rsidP="00636CDA">
            <w:pPr>
              <w:ind w:right="86"/>
              <w:jc w:val="right"/>
              <w:rPr>
                <w:rFonts w:ascii="Calibri Light" w:hAnsi="Calibri Light" w:cs="Calibri Light"/>
                <w:color w:val="000000" w:themeColor="text1"/>
                <w:sz w:val="22"/>
              </w:rPr>
            </w:pPr>
          </w:p>
        </w:tc>
      </w:tr>
      <w:tr w:rsidR="006D7E56" w:rsidRPr="001450CD" w14:paraId="5F97A955" w14:textId="77777777" w:rsidTr="006447CA">
        <w:tc>
          <w:tcPr>
            <w:tcW w:w="4335" w:type="pct"/>
            <w:tcMar>
              <w:top w:w="0" w:type="dxa"/>
              <w:left w:w="108" w:type="dxa"/>
              <w:bottom w:w="0" w:type="dxa"/>
              <w:right w:w="108" w:type="dxa"/>
            </w:tcMar>
            <w:vAlign w:val="bottom"/>
          </w:tcPr>
          <w:p w14:paraId="60F1D92A" w14:textId="26F95A99" w:rsidR="006D7E56" w:rsidRPr="001450CD" w:rsidRDefault="006D7E56" w:rsidP="00636CDA">
            <w:pPr>
              <w:pStyle w:val="NoSpacing"/>
              <w:rPr>
                <w:rFonts w:ascii="Calibri Light" w:hAnsi="Calibri Light" w:cs="Calibri Light"/>
                <w:color w:val="000000" w:themeColor="text1"/>
              </w:rPr>
            </w:pPr>
            <w:r>
              <w:rPr>
                <w:rFonts w:ascii="Calibri Light" w:hAnsi="Calibri Light" w:cs="Calibri Light"/>
                <w:color w:val="000000" w:themeColor="text1"/>
              </w:rPr>
              <w:t>2021 (baseline</w:t>
            </w:r>
            <w:r w:rsidR="00300E5B">
              <w:rPr>
                <w:rFonts w:ascii="Calibri Light" w:hAnsi="Calibri Light" w:cs="Calibri Light"/>
                <w:color w:val="000000" w:themeColor="text1"/>
              </w:rPr>
              <w:t>,</w:t>
            </w:r>
            <w:r>
              <w:rPr>
                <w:rFonts w:ascii="Calibri Light" w:hAnsi="Calibri Light" w:cs="Calibri Light"/>
                <w:color w:val="000000" w:themeColor="text1"/>
              </w:rPr>
              <w:t xml:space="preserve"> MY 2021</w:t>
            </w:r>
            <w:r w:rsidR="00300E5B">
              <w:rPr>
                <w:rFonts w:ascii="Calibri Light" w:hAnsi="Calibri Light" w:cs="Calibri Light"/>
                <w:color w:val="000000" w:themeColor="text1"/>
              </w:rPr>
              <w:t xml:space="preserve"> data)</w:t>
            </w:r>
          </w:p>
        </w:tc>
        <w:tc>
          <w:tcPr>
            <w:tcW w:w="665" w:type="pct"/>
            <w:vAlign w:val="center"/>
          </w:tcPr>
          <w:p w14:paraId="39251B5E" w14:textId="64FD0BED" w:rsidR="006D7E56" w:rsidRPr="001450CD" w:rsidRDefault="00300E5B" w:rsidP="00636CDA">
            <w:pPr>
              <w:ind w:right="86"/>
              <w:jc w:val="right"/>
              <w:rPr>
                <w:rFonts w:ascii="Calibri Light" w:hAnsi="Calibri Light" w:cs="Calibri Light"/>
                <w:color w:val="000000" w:themeColor="text1"/>
                <w:sz w:val="22"/>
              </w:rPr>
            </w:pPr>
            <w:r>
              <w:rPr>
                <w:rFonts w:ascii="Calibri Light" w:hAnsi="Calibri Light" w:cs="Calibri Light"/>
                <w:color w:val="000000" w:themeColor="text1"/>
                <w:sz w:val="22"/>
              </w:rPr>
              <w:t>38.05%</w:t>
            </w:r>
          </w:p>
        </w:tc>
      </w:tr>
      <w:tr w:rsidR="001450CD" w:rsidRPr="001450CD" w14:paraId="23C036A2" w14:textId="77777777" w:rsidTr="006447CA">
        <w:tc>
          <w:tcPr>
            <w:tcW w:w="4335" w:type="pct"/>
            <w:tcMar>
              <w:top w:w="0" w:type="dxa"/>
              <w:left w:w="108" w:type="dxa"/>
              <w:bottom w:w="0" w:type="dxa"/>
              <w:right w:w="108" w:type="dxa"/>
            </w:tcMar>
            <w:vAlign w:val="bottom"/>
          </w:tcPr>
          <w:p w14:paraId="257A167E" w14:textId="77777777" w:rsidR="001450CD" w:rsidRPr="001450CD" w:rsidRDefault="001450CD" w:rsidP="00636CDA">
            <w:pPr>
              <w:pStyle w:val="NoSpacing"/>
              <w:rPr>
                <w:rFonts w:ascii="Calibri Light" w:hAnsi="Calibri Light" w:cs="Calibri Light"/>
                <w:color w:val="000000" w:themeColor="text1"/>
              </w:rPr>
            </w:pPr>
            <w:r w:rsidRPr="001450CD">
              <w:rPr>
                <w:rFonts w:ascii="Calibri Light" w:hAnsi="Calibri Light" w:cs="Calibri Light"/>
                <w:color w:val="000000" w:themeColor="text1"/>
              </w:rPr>
              <w:t>2022 (remeasurement year 1)</w:t>
            </w:r>
          </w:p>
        </w:tc>
        <w:tc>
          <w:tcPr>
            <w:tcW w:w="665" w:type="pct"/>
            <w:vAlign w:val="center"/>
          </w:tcPr>
          <w:p w14:paraId="57BDB471" w14:textId="77777777" w:rsidR="001450CD" w:rsidRPr="001450CD" w:rsidRDefault="001450CD" w:rsidP="00636CDA">
            <w:pPr>
              <w:ind w:right="86"/>
              <w:jc w:val="right"/>
              <w:rPr>
                <w:rFonts w:ascii="Calibri Light" w:hAnsi="Calibri Light" w:cs="Calibri Light"/>
                <w:color w:val="000000" w:themeColor="text1"/>
                <w:sz w:val="22"/>
              </w:rPr>
            </w:pPr>
            <w:r w:rsidRPr="001450CD">
              <w:rPr>
                <w:rFonts w:ascii="Calibri Light" w:hAnsi="Calibri Light" w:cs="Calibri Light"/>
                <w:color w:val="000000" w:themeColor="text1"/>
                <w:sz w:val="22"/>
              </w:rPr>
              <w:t>52.03%</w:t>
            </w:r>
          </w:p>
        </w:tc>
      </w:tr>
      <w:tr w:rsidR="001450CD" w:rsidRPr="001450CD" w14:paraId="08ACF66B" w14:textId="77777777" w:rsidTr="00263B4E">
        <w:tc>
          <w:tcPr>
            <w:tcW w:w="4335" w:type="pct"/>
            <w:tcMar>
              <w:top w:w="0" w:type="dxa"/>
              <w:left w:w="108" w:type="dxa"/>
              <w:bottom w:w="0" w:type="dxa"/>
              <w:right w:w="108" w:type="dxa"/>
            </w:tcMar>
            <w:vAlign w:val="bottom"/>
          </w:tcPr>
          <w:p w14:paraId="1FFCA7B1" w14:textId="77777777" w:rsidR="001450CD" w:rsidRPr="001450CD" w:rsidRDefault="001450CD" w:rsidP="00636CDA">
            <w:pPr>
              <w:pStyle w:val="NoSpacing"/>
              <w:rPr>
                <w:rFonts w:ascii="Calibri Light" w:hAnsi="Calibri Light" w:cs="Calibri Light"/>
                <w:color w:val="000000" w:themeColor="text1"/>
              </w:rPr>
            </w:pPr>
            <w:r w:rsidRPr="001450CD">
              <w:rPr>
                <w:rFonts w:ascii="Calibri Light" w:hAnsi="Calibri Light" w:cs="Calibri Light"/>
                <w:color w:val="000000" w:themeColor="text1"/>
              </w:rPr>
              <w:t>2023 (remeasurement year 2)</w:t>
            </w:r>
          </w:p>
        </w:tc>
        <w:tc>
          <w:tcPr>
            <w:tcW w:w="665" w:type="pct"/>
            <w:tcBorders>
              <w:bottom w:val="single" w:sz="4" w:space="0" w:color="auto"/>
            </w:tcBorders>
            <w:vAlign w:val="center"/>
          </w:tcPr>
          <w:p w14:paraId="3AB9E5AD" w14:textId="77777777" w:rsidR="001450CD" w:rsidRPr="001450CD" w:rsidRDefault="001450CD" w:rsidP="00636CDA">
            <w:pPr>
              <w:ind w:right="86"/>
              <w:jc w:val="right"/>
              <w:rPr>
                <w:rFonts w:ascii="Calibri Light" w:hAnsi="Calibri Light" w:cs="Calibri Light"/>
                <w:color w:val="000000" w:themeColor="text1"/>
                <w:sz w:val="22"/>
              </w:rPr>
            </w:pPr>
            <w:r w:rsidRPr="001450CD">
              <w:rPr>
                <w:rFonts w:ascii="Calibri Light" w:hAnsi="Calibri Light" w:cs="Calibri Light"/>
                <w:sz w:val="22"/>
              </w:rPr>
              <w:t>Not Applicable</w:t>
            </w:r>
          </w:p>
        </w:tc>
      </w:tr>
      <w:tr w:rsidR="001450CD" w:rsidRPr="001450CD" w14:paraId="510E3E97" w14:textId="77777777" w:rsidTr="00263B4E">
        <w:tc>
          <w:tcPr>
            <w:tcW w:w="4335" w:type="pct"/>
            <w:tcBorders>
              <w:right w:val="nil"/>
            </w:tcBorders>
            <w:shd w:val="clear" w:color="auto" w:fill="CCC0D9" w:themeFill="accent4" w:themeFillTint="66"/>
            <w:tcMar>
              <w:top w:w="0" w:type="dxa"/>
              <w:left w:w="108" w:type="dxa"/>
              <w:bottom w:w="0" w:type="dxa"/>
              <w:right w:w="108" w:type="dxa"/>
            </w:tcMar>
            <w:vAlign w:val="bottom"/>
          </w:tcPr>
          <w:p w14:paraId="6E760ECE" w14:textId="77777777" w:rsidR="001450CD" w:rsidRPr="001450CD" w:rsidRDefault="001450CD" w:rsidP="00636CDA">
            <w:pPr>
              <w:pStyle w:val="NoSpacing"/>
              <w:rPr>
                <w:rFonts w:ascii="Calibri Light" w:hAnsi="Calibri Light" w:cs="Calibri Light"/>
                <w:color w:val="000000" w:themeColor="text1"/>
              </w:rPr>
            </w:pPr>
            <w:r w:rsidRPr="001450CD">
              <w:rPr>
                <w:rFonts w:ascii="Calibri Light" w:hAnsi="Calibri Light" w:cs="Calibri Light"/>
                <w:color w:val="000000" w:themeColor="text1"/>
              </w:rPr>
              <w:t>Indicator 2: Percentage of completed post-discharge (30-day) follow-up visits conducted via telehealth (coded as telehealth-modifier 02)</w:t>
            </w:r>
          </w:p>
        </w:tc>
        <w:tc>
          <w:tcPr>
            <w:tcW w:w="665" w:type="pct"/>
            <w:tcBorders>
              <w:left w:val="nil"/>
            </w:tcBorders>
            <w:shd w:val="clear" w:color="auto" w:fill="CCC0D9" w:themeFill="accent4" w:themeFillTint="66"/>
            <w:vAlign w:val="center"/>
          </w:tcPr>
          <w:p w14:paraId="4222EDEC" w14:textId="77777777" w:rsidR="001450CD" w:rsidRPr="001450CD" w:rsidRDefault="001450CD" w:rsidP="00636CDA">
            <w:pPr>
              <w:ind w:right="86"/>
              <w:jc w:val="right"/>
              <w:rPr>
                <w:rFonts w:ascii="Calibri Light" w:hAnsi="Calibri Light" w:cs="Calibri Light"/>
                <w:sz w:val="22"/>
              </w:rPr>
            </w:pPr>
          </w:p>
        </w:tc>
      </w:tr>
      <w:tr w:rsidR="001450CD" w:rsidRPr="001450CD" w14:paraId="500575CE" w14:textId="77777777" w:rsidTr="006447CA">
        <w:tc>
          <w:tcPr>
            <w:tcW w:w="4335" w:type="pct"/>
            <w:tcMar>
              <w:top w:w="0" w:type="dxa"/>
              <w:left w:w="108" w:type="dxa"/>
              <w:bottom w:w="0" w:type="dxa"/>
              <w:right w:w="108" w:type="dxa"/>
            </w:tcMar>
            <w:vAlign w:val="bottom"/>
          </w:tcPr>
          <w:p w14:paraId="2A84081D" w14:textId="1BBA8861" w:rsidR="001450CD" w:rsidRPr="001450CD" w:rsidRDefault="001450CD" w:rsidP="00636CDA">
            <w:pPr>
              <w:pStyle w:val="NoSpacing"/>
              <w:rPr>
                <w:rFonts w:ascii="Calibri Light" w:hAnsi="Calibri Light" w:cs="Calibri Light"/>
                <w:color w:val="000000" w:themeColor="text1"/>
              </w:rPr>
            </w:pPr>
            <w:r w:rsidRPr="001450CD">
              <w:rPr>
                <w:rFonts w:ascii="Calibri Light" w:hAnsi="Calibri Light" w:cs="Calibri Light"/>
                <w:color w:val="000000" w:themeColor="text1"/>
              </w:rPr>
              <w:t xml:space="preserve">2021 (baseline, </w:t>
            </w:r>
            <w:r w:rsidR="00300E5B">
              <w:rPr>
                <w:rFonts w:ascii="Calibri Light" w:hAnsi="Calibri Light" w:cs="Calibri Light"/>
                <w:color w:val="000000" w:themeColor="text1"/>
              </w:rPr>
              <w:t xml:space="preserve">MY </w:t>
            </w:r>
            <w:r w:rsidRPr="001450CD">
              <w:rPr>
                <w:rFonts w:ascii="Calibri Light" w:hAnsi="Calibri Light" w:cs="Calibri Light"/>
                <w:color w:val="000000" w:themeColor="text1"/>
              </w:rPr>
              <w:t>2021</w:t>
            </w:r>
            <w:r w:rsidR="00300E5B">
              <w:rPr>
                <w:rFonts w:ascii="Calibri Light" w:hAnsi="Calibri Light" w:cs="Calibri Light"/>
                <w:color w:val="000000" w:themeColor="text1"/>
              </w:rPr>
              <w:t xml:space="preserve"> data</w:t>
            </w:r>
            <w:r w:rsidRPr="001450CD">
              <w:rPr>
                <w:rFonts w:ascii="Calibri Light" w:hAnsi="Calibri Light" w:cs="Calibri Light"/>
                <w:color w:val="000000" w:themeColor="text1"/>
              </w:rPr>
              <w:t>)</w:t>
            </w:r>
          </w:p>
        </w:tc>
        <w:tc>
          <w:tcPr>
            <w:tcW w:w="665" w:type="pct"/>
            <w:vAlign w:val="center"/>
          </w:tcPr>
          <w:p w14:paraId="26381189" w14:textId="77777777" w:rsidR="001450CD" w:rsidRPr="001450CD" w:rsidRDefault="001450CD" w:rsidP="00636CDA">
            <w:pPr>
              <w:ind w:right="86"/>
              <w:jc w:val="right"/>
              <w:rPr>
                <w:rFonts w:ascii="Calibri Light" w:hAnsi="Calibri Light" w:cs="Calibri Light"/>
                <w:sz w:val="22"/>
              </w:rPr>
            </w:pPr>
            <w:r w:rsidRPr="001450CD">
              <w:rPr>
                <w:rFonts w:ascii="Calibri Light" w:hAnsi="Calibri Light" w:cs="Calibri Light"/>
                <w:sz w:val="22"/>
              </w:rPr>
              <w:t>41.70%</w:t>
            </w:r>
          </w:p>
        </w:tc>
      </w:tr>
      <w:tr w:rsidR="001450CD" w:rsidRPr="001450CD" w14:paraId="549B31AE" w14:textId="77777777" w:rsidTr="006447CA">
        <w:tc>
          <w:tcPr>
            <w:tcW w:w="4335" w:type="pct"/>
            <w:tcMar>
              <w:top w:w="0" w:type="dxa"/>
              <w:left w:w="108" w:type="dxa"/>
              <w:bottom w:w="0" w:type="dxa"/>
              <w:right w:w="108" w:type="dxa"/>
            </w:tcMar>
            <w:vAlign w:val="bottom"/>
          </w:tcPr>
          <w:p w14:paraId="7C855326" w14:textId="77777777" w:rsidR="001450CD" w:rsidRPr="001450CD" w:rsidRDefault="001450CD" w:rsidP="00636CDA">
            <w:pPr>
              <w:pStyle w:val="NoSpacing"/>
              <w:rPr>
                <w:rFonts w:ascii="Calibri Light" w:hAnsi="Calibri Light" w:cs="Calibri Light"/>
                <w:color w:val="000000" w:themeColor="text1"/>
              </w:rPr>
            </w:pPr>
            <w:r w:rsidRPr="001450CD">
              <w:rPr>
                <w:rFonts w:ascii="Calibri Light" w:hAnsi="Calibri Light" w:cs="Calibri Light"/>
                <w:color w:val="000000" w:themeColor="text1"/>
              </w:rPr>
              <w:t>2022 (remeasurement year 1)</w:t>
            </w:r>
          </w:p>
        </w:tc>
        <w:tc>
          <w:tcPr>
            <w:tcW w:w="665" w:type="pct"/>
            <w:vAlign w:val="center"/>
          </w:tcPr>
          <w:p w14:paraId="21D3C78D" w14:textId="77777777" w:rsidR="001450CD" w:rsidRPr="001450CD" w:rsidRDefault="001450CD" w:rsidP="00636CDA">
            <w:pPr>
              <w:ind w:right="86"/>
              <w:jc w:val="right"/>
              <w:rPr>
                <w:rFonts w:ascii="Calibri Light" w:hAnsi="Calibri Light" w:cs="Calibri Light"/>
                <w:sz w:val="22"/>
              </w:rPr>
            </w:pPr>
            <w:r w:rsidRPr="001450CD">
              <w:rPr>
                <w:rFonts w:ascii="Calibri Light" w:hAnsi="Calibri Light" w:cs="Calibri Light"/>
                <w:sz w:val="22"/>
              </w:rPr>
              <w:t>54.59%</w:t>
            </w:r>
          </w:p>
        </w:tc>
      </w:tr>
      <w:tr w:rsidR="001450CD" w:rsidRPr="001450CD" w14:paraId="4A0CE2C3" w14:textId="77777777" w:rsidTr="006447CA">
        <w:tc>
          <w:tcPr>
            <w:tcW w:w="4335" w:type="pct"/>
            <w:tcMar>
              <w:top w:w="0" w:type="dxa"/>
              <w:left w:w="108" w:type="dxa"/>
              <w:bottom w:w="0" w:type="dxa"/>
              <w:right w:w="108" w:type="dxa"/>
            </w:tcMar>
            <w:vAlign w:val="bottom"/>
          </w:tcPr>
          <w:p w14:paraId="60CDC8A9" w14:textId="77777777" w:rsidR="001450CD" w:rsidRPr="001450CD" w:rsidRDefault="001450CD" w:rsidP="00636CDA">
            <w:pPr>
              <w:pStyle w:val="NoSpacing"/>
              <w:rPr>
                <w:rFonts w:ascii="Calibri Light" w:hAnsi="Calibri Light" w:cs="Calibri Light"/>
                <w:color w:val="000000" w:themeColor="text1"/>
              </w:rPr>
            </w:pPr>
            <w:r w:rsidRPr="001450CD">
              <w:rPr>
                <w:rFonts w:ascii="Calibri Light" w:hAnsi="Calibri Light" w:cs="Calibri Light"/>
                <w:color w:val="000000" w:themeColor="text1"/>
              </w:rPr>
              <w:t>2023 (remeasurement year 2)</w:t>
            </w:r>
          </w:p>
        </w:tc>
        <w:tc>
          <w:tcPr>
            <w:tcW w:w="665" w:type="pct"/>
            <w:vAlign w:val="center"/>
          </w:tcPr>
          <w:p w14:paraId="5197DD2D" w14:textId="77777777" w:rsidR="001450CD" w:rsidRPr="001450CD" w:rsidRDefault="001450CD" w:rsidP="00636CDA">
            <w:pPr>
              <w:ind w:right="86"/>
              <w:jc w:val="right"/>
              <w:rPr>
                <w:rFonts w:ascii="Calibri Light" w:hAnsi="Calibri Light" w:cs="Calibri Light"/>
                <w:sz w:val="22"/>
              </w:rPr>
            </w:pPr>
            <w:r w:rsidRPr="001450CD">
              <w:rPr>
                <w:rFonts w:ascii="Calibri Light" w:hAnsi="Calibri Light" w:cs="Calibri Light"/>
                <w:sz w:val="22"/>
              </w:rPr>
              <w:t>Not Applicable</w:t>
            </w:r>
          </w:p>
        </w:tc>
      </w:tr>
    </w:tbl>
    <w:p w14:paraId="208E5EBC" w14:textId="77777777" w:rsidR="007F7DAA" w:rsidRDefault="007F7DAA" w:rsidP="00065CFE">
      <w:pPr>
        <w:spacing w:after="240"/>
      </w:pPr>
    </w:p>
    <w:p w14:paraId="6B641D64" w14:textId="3067FE2A" w:rsidR="001450CD" w:rsidRPr="001450CD" w:rsidRDefault="001450CD" w:rsidP="00636CDA">
      <w:pPr>
        <w:pStyle w:val="Heading4"/>
        <w:rPr>
          <w:rFonts w:ascii="Calibri Light" w:hAnsi="Calibri Light" w:cs="Calibri Light"/>
        </w:rPr>
      </w:pPr>
      <w:r w:rsidRPr="001450CD">
        <w:rPr>
          <w:rFonts w:ascii="Calibri Light" w:hAnsi="Calibri Light" w:cs="Calibri Light"/>
        </w:rPr>
        <w:t>Recommendations</w:t>
      </w:r>
    </w:p>
    <w:bookmarkEnd w:id="89"/>
    <w:p w14:paraId="7AC87B43" w14:textId="3F590A15" w:rsidR="007F7DAA" w:rsidRDefault="001450CD">
      <w:pPr>
        <w:pStyle w:val="ListParagraph"/>
        <w:numPr>
          <w:ilvl w:val="0"/>
          <w:numId w:val="26"/>
        </w:numPr>
        <w:ind w:left="360"/>
        <w:rPr>
          <w:rFonts w:ascii="Calibri Light" w:hAnsi="Calibri Light" w:cs="Calibri Light"/>
        </w:rPr>
      </w:pPr>
      <w:r w:rsidRPr="00E31EA5">
        <w:rPr>
          <w:rFonts w:ascii="Calibri Light" w:hAnsi="Calibri Light" w:cs="Calibri Light"/>
        </w:rPr>
        <w:t xml:space="preserve">PIP </w:t>
      </w:r>
      <w:r w:rsidR="00E31EA5">
        <w:rPr>
          <w:rFonts w:ascii="Calibri Light" w:hAnsi="Calibri Light" w:cs="Calibri Light"/>
        </w:rPr>
        <w:t>2</w:t>
      </w:r>
      <w:r w:rsidRPr="00E31EA5">
        <w:rPr>
          <w:rFonts w:ascii="Calibri Light" w:hAnsi="Calibri Light" w:cs="Calibri Light"/>
        </w:rPr>
        <w:t>: The plan has identified that members prefer in-person visits. The plan should look at the in-person follow</w:t>
      </w:r>
      <w:r w:rsidR="00FB35CD">
        <w:rPr>
          <w:rFonts w:ascii="Calibri Light" w:hAnsi="Calibri Light" w:cs="Calibri Light"/>
        </w:rPr>
        <w:t>-</w:t>
      </w:r>
      <w:r w:rsidRPr="00E31EA5">
        <w:rPr>
          <w:rFonts w:ascii="Calibri Light" w:hAnsi="Calibri Light" w:cs="Calibri Light"/>
        </w:rPr>
        <w:t xml:space="preserve">up visit rate as well as telehealth rate. </w:t>
      </w:r>
    </w:p>
    <w:p w14:paraId="124AE027" w14:textId="08F7A37B" w:rsidR="001450CD" w:rsidRPr="007F7DAA" w:rsidRDefault="007F7DAA" w:rsidP="007F7DAA">
      <w:pPr>
        <w:spacing w:after="200" w:line="276" w:lineRule="auto"/>
        <w:rPr>
          <w:rFonts w:ascii="Calibri Light" w:hAnsi="Calibri Light" w:cs="Calibri Light"/>
        </w:rPr>
      </w:pPr>
      <w:r>
        <w:rPr>
          <w:rFonts w:ascii="Calibri Light" w:hAnsi="Calibri Light" w:cs="Calibri Light"/>
        </w:rPr>
        <w:br w:type="page"/>
      </w:r>
    </w:p>
    <w:p w14:paraId="2F3678A7" w14:textId="77777777" w:rsidR="00E31F24" w:rsidRPr="003345FC" w:rsidRDefault="00E31F24" w:rsidP="004139AE">
      <w:pPr>
        <w:pStyle w:val="Heading1"/>
        <w:ind w:left="360" w:hanging="360"/>
      </w:pPr>
      <w:bookmarkStart w:id="94" w:name="_Toc112764616"/>
      <w:bookmarkStart w:id="95" w:name="_Toc132285816"/>
      <w:r w:rsidRPr="003345FC">
        <w:lastRenderedPageBreak/>
        <w:t>Validation of Performance Measures</w:t>
      </w:r>
      <w:bookmarkEnd w:id="94"/>
      <w:bookmarkEnd w:id="95"/>
    </w:p>
    <w:p w14:paraId="08ED9593" w14:textId="46DE7885" w:rsidR="0001460D" w:rsidRDefault="0001460D" w:rsidP="00636CDA">
      <w:pPr>
        <w:pStyle w:val="Heading2"/>
        <w:rPr>
          <w:rFonts w:ascii="Calibri Light" w:hAnsi="Calibri Light" w:cs="Calibri Light"/>
        </w:rPr>
      </w:pPr>
      <w:bookmarkStart w:id="96" w:name="_Toc86933893"/>
      <w:bookmarkStart w:id="97" w:name="_Toc112764617"/>
      <w:bookmarkStart w:id="98" w:name="_Toc132285817"/>
      <w:r w:rsidRPr="0001460D">
        <w:rPr>
          <w:rFonts w:ascii="Calibri Light" w:hAnsi="Calibri Light" w:cs="Calibri Light"/>
        </w:rPr>
        <w:t>Objectives</w:t>
      </w:r>
      <w:bookmarkEnd w:id="96"/>
      <w:bookmarkEnd w:id="97"/>
      <w:bookmarkEnd w:id="98"/>
    </w:p>
    <w:p w14:paraId="664D412C" w14:textId="0147D4E9" w:rsidR="001450CD" w:rsidRPr="00506A13" w:rsidRDefault="001450CD" w:rsidP="00636CDA">
      <w:pPr>
        <w:rPr>
          <w:rFonts w:ascii="Calibri Light" w:hAnsi="Calibri Light" w:cs="Calibri Light"/>
        </w:rPr>
      </w:pPr>
      <w:r w:rsidRPr="00506A13">
        <w:rPr>
          <w:rFonts w:ascii="Calibri Light" w:hAnsi="Calibri Light" w:cs="Calibri Light"/>
        </w:rPr>
        <w:t xml:space="preserve">The purpose of PMV is to assess the accuracy of </w:t>
      </w:r>
      <w:r w:rsidR="000A2734">
        <w:rPr>
          <w:rFonts w:ascii="Calibri Light" w:hAnsi="Calibri Light" w:cs="Calibri Light"/>
        </w:rPr>
        <w:t>PMs</w:t>
      </w:r>
      <w:r w:rsidRPr="00506A13">
        <w:rPr>
          <w:rFonts w:ascii="Calibri Light" w:hAnsi="Calibri Light" w:cs="Calibri Light"/>
        </w:rPr>
        <w:t xml:space="preserve"> and to determine the extent to which </w:t>
      </w:r>
      <w:r w:rsidR="000A2734">
        <w:rPr>
          <w:rFonts w:ascii="Calibri Light" w:hAnsi="Calibri Light" w:cs="Calibri Light"/>
        </w:rPr>
        <w:t>PMs</w:t>
      </w:r>
      <w:r w:rsidRPr="00506A13">
        <w:rPr>
          <w:rFonts w:ascii="Calibri Light" w:hAnsi="Calibri Light" w:cs="Calibri Light"/>
        </w:rPr>
        <w:t xml:space="preserve"> follow </w:t>
      </w:r>
      <w:r w:rsidR="000A2734">
        <w:rPr>
          <w:rFonts w:ascii="Calibri Light" w:hAnsi="Calibri Light" w:cs="Calibri Light"/>
        </w:rPr>
        <w:t>s</w:t>
      </w:r>
      <w:r w:rsidRPr="00506A13">
        <w:rPr>
          <w:rFonts w:ascii="Calibri Light" w:hAnsi="Calibri Light" w:cs="Calibri Light"/>
        </w:rPr>
        <w:t>tate specifications and reporting requirements.</w:t>
      </w:r>
    </w:p>
    <w:p w14:paraId="3CCA1F3C" w14:textId="77777777" w:rsidR="001450CD" w:rsidRPr="00506A13" w:rsidRDefault="001450CD" w:rsidP="00636CDA">
      <w:pPr>
        <w:pStyle w:val="Heading2"/>
        <w:rPr>
          <w:rFonts w:ascii="Calibri Light" w:hAnsi="Calibri Light" w:cs="Calibri Light"/>
        </w:rPr>
      </w:pPr>
      <w:bookmarkStart w:id="99" w:name="_Toc86933894"/>
      <w:bookmarkStart w:id="100" w:name="_Toc112764618"/>
      <w:bookmarkStart w:id="101" w:name="_Toc121815525"/>
      <w:bookmarkStart w:id="102" w:name="_Toc132285818"/>
      <w:r w:rsidRPr="00506A13">
        <w:rPr>
          <w:rFonts w:ascii="Calibri Light" w:hAnsi="Calibri Light" w:cs="Calibri Light"/>
        </w:rPr>
        <w:t>Technical Methods of Data Collection and Analysis</w:t>
      </w:r>
      <w:bookmarkEnd w:id="99"/>
      <w:bookmarkEnd w:id="100"/>
      <w:bookmarkEnd w:id="101"/>
      <w:bookmarkEnd w:id="102"/>
    </w:p>
    <w:p w14:paraId="27EEA8EE" w14:textId="3C5AD968" w:rsidR="00094574" w:rsidRDefault="00094574" w:rsidP="00636CDA">
      <w:pPr>
        <w:rPr>
          <w:rFonts w:ascii="Calibri Light" w:hAnsi="Calibri Light" w:cs="Calibri Light"/>
        </w:rPr>
      </w:pPr>
      <w:bookmarkStart w:id="103" w:name="_Hlk128406438"/>
      <w:bookmarkStart w:id="104" w:name="_Toc86933895"/>
      <w:bookmarkStart w:id="105" w:name="_Toc112764619"/>
      <w:bookmarkStart w:id="106" w:name="_Toc121815526"/>
      <w:r>
        <w:rPr>
          <w:rFonts w:ascii="Calibri Light" w:hAnsi="Calibri Light" w:cs="Calibri Light"/>
        </w:rPr>
        <w:t xml:space="preserve">MassHealth contracted with IPRO to conduct PMV to assess the data collection and reporting processes used to calculate the MBHP </w:t>
      </w:r>
      <w:r w:rsidR="00AB5D36">
        <w:rPr>
          <w:rFonts w:ascii="Calibri Light" w:hAnsi="Calibri Light" w:cs="Calibri Light"/>
        </w:rPr>
        <w:t>PM</w:t>
      </w:r>
      <w:r>
        <w:rPr>
          <w:rFonts w:ascii="Calibri Light" w:hAnsi="Calibri Light" w:cs="Calibri Light"/>
        </w:rPr>
        <w:t xml:space="preserve"> rates. </w:t>
      </w:r>
    </w:p>
    <w:p w14:paraId="09D380EA" w14:textId="77777777" w:rsidR="00094574" w:rsidRDefault="00094574" w:rsidP="00636CDA">
      <w:pPr>
        <w:rPr>
          <w:rFonts w:ascii="Calibri Light" w:hAnsi="Calibri Light" w:cs="Calibri Light"/>
        </w:rPr>
      </w:pPr>
    </w:p>
    <w:p w14:paraId="12054B4E" w14:textId="321703F5" w:rsidR="00094574" w:rsidRDefault="00094574" w:rsidP="00636CDA">
      <w:pPr>
        <w:rPr>
          <w:rFonts w:ascii="Calibri Light" w:hAnsi="Calibri Light" w:cs="Calibri Light"/>
        </w:rPr>
      </w:pPr>
      <w:r>
        <w:rPr>
          <w:rFonts w:ascii="Calibri Light" w:hAnsi="Calibri Light" w:cs="Calibri Light"/>
        </w:rPr>
        <w:t xml:space="preserve">MassHealth evaluates MBHP quality performance on a slate of HEDIS measures. MBHP was not required to report any non-HEDIS measures for MY 2021. </w:t>
      </w:r>
      <w:r>
        <w:rPr>
          <w:rFonts w:ascii="Calibri Light" w:hAnsi="Calibri Light" w:cs="Calibri Light"/>
          <w:szCs w:val="24"/>
        </w:rPr>
        <w:t xml:space="preserve">All MBHP </w:t>
      </w:r>
      <w:r w:rsidR="00AB5D36">
        <w:rPr>
          <w:rFonts w:ascii="Calibri Light" w:hAnsi="Calibri Light" w:cs="Calibri Light"/>
          <w:szCs w:val="24"/>
        </w:rPr>
        <w:t>PMs</w:t>
      </w:r>
      <w:r>
        <w:rPr>
          <w:rFonts w:ascii="Calibri Light" w:hAnsi="Calibri Light" w:cs="Calibri Light"/>
          <w:szCs w:val="24"/>
        </w:rPr>
        <w:t xml:space="preserve"> were calculated by Inovalon</w:t>
      </w:r>
      <w:r w:rsidR="00081C8F" w:rsidRPr="00F02271">
        <w:rPr>
          <w:rFonts w:ascii="Calibri Light" w:hAnsi="Calibri Light" w:cs="Calibri Light"/>
          <w:szCs w:val="24"/>
          <w:vertAlign w:val="superscript"/>
        </w:rPr>
        <w:sym w:font="SymbolPS" w:char="F0D2"/>
      </w:r>
      <w:r>
        <w:rPr>
          <w:rFonts w:ascii="Calibri Light" w:hAnsi="Calibri Light" w:cs="Calibri Light"/>
          <w:szCs w:val="24"/>
        </w:rPr>
        <w:t xml:space="preserve">, </w:t>
      </w:r>
      <w:r>
        <w:rPr>
          <w:rFonts w:ascii="Calibri Light" w:hAnsi="Calibri Light" w:cs="Calibri Light"/>
        </w:rPr>
        <w:t>an NCQA</w:t>
      </w:r>
      <w:r w:rsidR="00AB5D36">
        <w:rPr>
          <w:rFonts w:ascii="Calibri Light" w:hAnsi="Calibri Light" w:cs="Calibri Light"/>
        </w:rPr>
        <w:t>-</w:t>
      </w:r>
      <w:r>
        <w:rPr>
          <w:rFonts w:ascii="Calibri Light" w:hAnsi="Calibri Light" w:cs="Calibri Light"/>
        </w:rPr>
        <w:t xml:space="preserve">certified vendor, to produce HEDIS measure rates. </w:t>
      </w:r>
    </w:p>
    <w:p w14:paraId="7026AEF3" w14:textId="77777777" w:rsidR="00094574" w:rsidRDefault="00094574" w:rsidP="00636CDA">
      <w:pPr>
        <w:rPr>
          <w:rFonts w:ascii="Calibri Light" w:hAnsi="Calibri Light" w:cs="Calibri Light"/>
        </w:rPr>
      </w:pPr>
    </w:p>
    <w:p w14:paraId="17128249" w14:textId="77777777" w:rsidR="00094574" w:rsidRDefault="00094574" w:rsidP="00636CDA">
      <w:pPr>
        <w:rPr>
          <w:rFonts w:ascii="Calibri Light" w:hAnsi="Calibri Light" w:cs="Calibri Light"/>
        </w:rPr>
      </w:pPr>
      <w:r>
        <w:rPr>
          <w:rFonts w:ascii="Calibri Light" w:hAnsi="Calibri Light" w:cs="Calibri Light"/>
        </w:rPr>
        <w:t>MBHP received and processed behavioral health claims from providers and medical and pharmacy claims data from MassHealth. MBHP used this data for HEDIS measure calculation.</w:t>
      </w:r>
    </w:p>
    <w:p w14:paraId="3C1CF479" w14:textId="77777777" w:rsidR="00094574" w:rsidRDefault="00094574" w:rsidP="00636CDA">
      <w:pPr>
        <w:rPr>
          <w:rFonts w:ascii="Calibri Light" w:hAnsi="Calibri Light" w:cs="Calibri Light"/>
        </w:rPr>
      </w:pPr>
    </w:p>
    <w:p w14:paraId="3DDBAA83" w14:textId="7C0CD096" w:rsidR="00094574" w:rsidRPr="001D42A8" w:rsidRDefault="00094574" w:rsidP="00636CDA">
      <w:pPr>
        <w:rPr>
          <w:rFonts w:ascii="Calibri Light" w:hAnsi="Calibri Light" w:cs="Calibri Light"/>
        </w:rPr>
      </w:pPr>
      <w:r>
        <w:rPr>
          <w:rFonts w:ascii="Calibri Light" w:hAnsi="Calibri Light" w:cs="Calibri Light"/>
        </w:rPr>
        <w:t>IPRO conducted a full ISCA to confirm that MBHP’s information systems were capable of meeting regulatory requirements for managed care quality assessment and reporting. This included a review of the claims processing systems, enrollment systems, provider data systems</w:t>
      </w:r>
      <w:r w:rsidR="00AB5D36">
        <w:rPr>
          <w:rFonts w:ascii="Calibri Light" w:hAnsi="Calibri Light" w:cs="Calibri Light"/>
        </w:rPr>
        <w:t>, and</w:t>
      </w:r>
      <w:r>
        <w:rPr>
          <w:rFonts w:ascii="Calibri Light" w:hAnsi="Calibri Light" w:cs="Calibri Light"/>
        </w:rPr>
        <w:t xml:space="preserve"> encounter data systems. To this end, MBHP completed the ISCA tool and underwent a virtual site visit</w:t>
      </w:r>
      <w:r w:rsidRPr="001D42A8">
        <w:rPr>
          <w:rFonts w:ascii="Calibri Light" w:hAnsi="Calibri Light" w:cs="Calibri Light"/>
        </w:rPr>
        <w:t>.</w:t>
      </w:r>
    </w:p>
    <w:p w14:paraId="2F29344A" w14:textId="77777777" w:rsidR="00094574" w:rsidRDefault="00094574" w:rsidP="00636CDA">
      <w:pPr>
        <w:rPr>
          <w:rFonts w:ascii="Calibri Light" w:hAnsi="Calibri Light" w:cs="Calibri Light"/>
        </w:rPr>
      </w:pPr>
    </w:p>
    <w:p w14:paraId="5AC7C669" w14:textId="657DAAA3" w:rsidR="00094574" w:rsidRDefault="00094574" w:rsidP="00636CDA">
      <w:pPr>
        <w:rPr>
          <w:rFonts w:ascii="Calibri Light" w:hAnsi="Calibri Light" w:cs="Calibri Light"/>
        </w:rPr>
      </w:pPr>
      <w:r>
        <w:rPr>
          <w:rFonts w:ascii="Calibri Light" w:hAnsi="Calibri Light" w:cs="Calibri Light"/>
        </w:rPr>
        <w:t xml:space="preserve">PSV was conducted on MBHP systems during the virtual site review to confirm that the information from the primary source matched the output information used for measure reporting. </w:t>
      </w:r>
    </w:p>
    <w:p w14:paraId="3D138795" w14:textId="77777777" w:rsidR="00094574" w:rsidRDefault="00094574" w:rsidP="00636CDA">
      <w:pPr>
        <w:rPr>
          <w:rFonts w:ascii="Calibri Light" w:hAnsi="Calibri Light" w:cs="Calibri Light"/>
        </w:rPr>
      </w:pPr>
    </w:p>
    <w:p w14:paraId="31452603" w14:textId="21082BF9" w:rsidR="00094574" w:rsidRDefault="00094574" w:rsidP="00636CDA">
      <w:pPr>
        <w:rPr>
          <w:rFonts w:ascii="Calibri Light" w:hAnsi="Calibri Light" w:cs="Calibri Light"/>
        </w:rPr>
      </w:pPr>
      <w:r>
        <w:rPr>
          <w:rFonts w:ascii="Calibri Light" w:hAnsi="Calibri Light" w:cs="Calibri Light"/>
        </w:rPr>
        <w:t xml:space="preserve">IPRO also reviewed processes used to collect, calculate, and report the </w:t>
      </w:r>
      <w:r w:rsidR="00AB5D36">
        <w:rPr>
          <w:rFonts w:ascii="Calibri Light" w:hAnsi="Calibri Light" w:cs="Calibri Light"/>
        </w:rPr>
        <w:t>PMs</w:t>
      </w:r>
      <w:r>
        <w:rPr>
          <w:rFonts w:ascii="Calibri Light" w:hAnsi="Calibri Light" w:cs="Calibri Light"/>
        </w:rPr>
        <w:t>. The data collection validation included accurate numerator and denominator identification and algorithmic compliance to evaluate whether rate calculations were performed correctly, all data were combined appropriately, and numerator events were counted accurately.</w:t>
      </w:r>
    </w:p>
    <w:p w14:paraId="44D0147C" w14:textId="77777777" w:rsidR="00094574" w:rsidRDefault="00094574" w:rsidP="00636CDA">
      <w:pPr>
        <w:rPr>
          <w:rFonts w:ascii="Calibri Light" w:hAnsi="Calibri Light" w:cs="Calibri Light"/>
        </w:rPr>
      </w:pPr>
    </w:p>
    <w:p w14:paraId="7DAEB940" w14:textId="77777777" w:rsidR="00094574" w:rsidRDefault="00094574" w:rsidP="00636CDA">
      <w:pPr>
        <w:rPr>
          <w:rFonts w:ascii="Calibri Light" w:hAnsi="Calibri Light" w:cs="Calibri Light"/>
        </w:rPr>
      </w:pPr>
      <w:r>
        <w:rPr>
          <w:rFonts w:ascii="Calibri Light" w:hAnsi="Calibri Light" w:cs="Calibri Light"/>
        </w:rPr>
        <w:t xml:space="preserve">Finally, IPRO evaluated measure results and compare rates to industry standard benchmarks in order to validate the produced rates. </w:t>
      </w:r>
      <w:bookmarkEnd w:id="103"/>
    </w:p>
    <w:p w14:paraId="42158D99" w14:textId="77777777" w:rsidR="001450CD" w:rsidRPr="00506A13" w:rsidRDefault="001450CD" w:rsidP="00636CDA">
      <w:pPr>
        <w:pStyle w:val="Heading2"/>
        <w:rPr>
          <w:rFonts w:ascii="Calibri Light" w:hAnsi="Calibri Light" w:cs="Calibri Light"/>
        </w:rPr>
      </w:pPr>
      <w:bookmarkStart w:id="107" w:name="_Toc132285819"/>
      <w:r w:rsidRPr="00506A13">
        <w:rPr>
          <w:rFonts w:ascii="Calibri Light" w:hAnsi="Calibri Light" w:cs="Calibri Light"/>
        </w:rPr>
        <w:t>Description of Data Obtained</w:t>
      </w:r>
      <w:bookmarkEnd w:id="104"/>
      <w:bookmarkEnd w:id="105"/>
      <w:bookmarkEnd w:id="106"/>
      <w:bookmarkEnd w:id="107"/>
    </w:p>
    <w:p w14:paraId="621FB66E" w14:textId="77777777" w:rsidR="00094574" w:rsidRPr="00094574" w:rsidRDefault="00094574" w:rsidP="00636CDA">
      <w:pPr>
        <w:rPr>
          <w:rFonts w:ascii="Calibri Light" w:hAnsi="Calibri Light" w:cs="Calibri Light"/>
        </w:rPr>
      </w:pPr>
      <w:bookmarkStart w:id="108" w:name="_Toc86933896"/>
      <w:bookmarkStart w:id="109" w:name="_Toc112764620"/>
      <w:bookmarkStart w:id="110" w:name="_Toc121815527"/>
      <w:r w:rsidRPr="00094574">
        <w:rPr>
          <w:rFonts w:ascii="Calibri Light" w:hAnsi="Calibri Light" w:cs="Calibri Light"/>
        </w:rPr>
        <w:t xml:space="preserve">The following information was obtained from the MBHP: </w:t>
      </w:r>
    </w:p>
    <w:p w14:paraId="75A67D76" w14:textId="7885A41F" w:rsidR="00094574" w:rsidRPr="00094574" w:rsidRDefault="00F31700">
      <w:pPr>
        <w:pStyle w:val="ListParagraph"/>
        <w:numPr>
          <w:ilvl w:val="0"/>
          <w:numId w:val="28"/>
        </w:numPr>
        <w:ind w:left="360"/>
        <w:rPr>
          <w:rFonts w:ascii="Calibri Light" w:hAnsi="Calibri Light" w:cs="Calibri Light"/>
        </w:rPr>
      </w:pPr>
      <w:r>
        <w:rPr>
          <w:rFonts w:ascii="Calibri Light" w:hAnsi="Calibri Light" w:cs="Calibri Light"/>
        </w:rPr>
        <w:t xml:space="preserve">A </w:t>
      </w:r>
      <w:r w:rsidR="00094574" w:rsidRPr="00094574">
        <w:rPr>
          <w:rFonts w:ascii="Calibri Light" w:hAnsi="Calibri Light" w:cs="Calibri Light"/>
        </w:rPr>
        <w:t>completed ISCA tool</w:t>
      </w:r>
      <w:r>
        <w:rPr>
          <w:rFonts w:ascii="Calibri Light" w:hAnsi="Calibri Light" w:cs="Calibri Light"/>
        </w:rPr>
        <w:t>.</w:t>
      </w:r>
      <w:r w:rsidR="00094574" w:rsidRPr="00094574">
        <w:rPr>
          <w:rFonts w:ascii="Calibri Light" w:hAnsi="Calibri Light" w:cs="Calibri Light"/>
        </w:rPr>
        <w:t xml:space="preserve"> </w:t>
      </w:r>
    </w:p>
    <w:p w14:paraId="0F282077" w14:textId="39F642C1" w:rsidR="00094574" w:rsidRPr="00094574" w:rsidRDefault="00F31700">
      <w:pPr>
        <w:pStyle w:val="ListParagraph"/>
        <w:numPr>
          <w:ilvl w:val="0"/>
          <w:numId w:val="28"/>
        </w:numPr>
        <w:ind w:left="360"/>
        <w:rPr>
          <w:rFonts w:ascii="Calibri Light" w:hAnsi="Calibri Light" w:cs="Calibri Light"/>
        </w:rPr>
      </w:pPr>
      <w:r>
        <w:rPr>
          <w:rFonts w:ascii="Calibri Light" w:hAnsi="Calibri Light" w:cs="Calibri Light"/>
        </w:rPr>
        <w:t>D</w:t>
      </w:r>
      <w:r w:rsidR="00094574" w:rsidRPr="00094574">
        <w:rPr>
          <w:rFonts w:ascii="Calibri Light" w:hAnsi="Calibri Light" w:cs="Calibri Light"/>
        </w:rPr>
        <w:t>enominator and numerator compliant lists for the following two measures:</w:t>
      </w:r>
    </w:p>
    <w:p w14:paraId="11722DCE" w14:textId="03EC2AD0" w:rsidR="00094574" w:rsidRPr="00094574" w:rsidRDefault="00094574">
      <w:pPr>
        <w:pStyle w:val="ListParagraph"/>
        <w:numPr>
          <w:ilvl w:val="1"/>
          <w:numId w:val="28"/>
        </w:numPr>
        <w:ind w:left="720"/>
        <w:rPr>
          <w:rFonts w:ascii="Calibri Light" w:hAnsi="Calibri Light" w:cs="Calibri Light"/>
        </w:rPr>
      </w:pPr>
      <w:r w:rsidRPr="00094574">
        <w:rPr>
          <w:rFonts w:ascii="Calibri Light" w:hAnsi="Calibri Light" w:cs="Calibri Light"/>
        </w:rPr>
        <w:t>Follow-Up After Hospitalization for Mental Illness (FUH)</w:t>
      </w:r>
      <w:r>
        <w:rPr>
          <w:rFonts w:ascii="Calibri Light" w:hAnsi="Calibri Light" w:cs="Calibri Light"/>
        </w:rPr>
        <w:t>,</w:t>
      </w:r>
      <w:r w:rsidR="00F31700">
        <w:rPr>
          <w:rFonts w:ascii="Calibri Light" w:hAnsi="Calibri Light" w:cs="Calibri Light"/>
        </w:rPr>
        <w:t xml:space="preserve"> and</w:t>
      </w:r>
    </w:p>
    <w:p w14:paraId="6453F0A1" w14:textId="3D7BB09F" w:rsidR="00094574" w:rsidRPr="00094574" w:rsidRDefault="00094574">
      <w:pPr>
        <w:pStyle w:val="ListParagraph"/>
        <w:numPr>
          <w:ilvl w:val="1"/>
          <w:numId w:val="28"/>
        </w:numPr>
        <w:ind w:left="720"/>
        <w:rPr>
          <w:rFonts w:ascii="Calibri Light" w:hAnsi="Calibri Light" w:cs="Calibri Light"/>
        </w:rPr>
      </w:pPr>
      <w:r w:rsidRPr="00094574">
        <w:rPr>
          <w:rFonts w:ascii="Calibri Light" w:hAnsi="Calibri Light" w:cs="Calibri Light"/>
        </w:rPr>
        <w:t xml:space="preserve">Follow-Up Care for Children Prescribed ADHD </w:t>
      </w:r>
      <w:r w:rsidR="00F31700">
        <w:rPr>
          <w:rFonts w:ascii="Calibri Light" w:hAnsi="Calibri Light" w:cs="Calibri Light"/>
        </w:rPr>
        <w:t>M</w:t>
      </w:r>
      <w:r w:rsidRPr="00094574">
        <w:rPr>
          <w:rFonts w:ascii="Calibri Light" w:hAnsi="Calibri Light" w:cs="Calibri Light"/>
        </w:rPr>
        <w:t>edication (ADD)</w:t>
      </w:r>
      <w:r w:rsidR="00F31700">
        <w:rPr>
          <w:rFonts w:ascii="Calibri Light" w:hAnsi="Calibri Light" w:cs="Calibri Light"/>
        </w:rPr>
        <w:t>.</w:t>
      </w:r>
    </w:p>
    <w:p w14:paraId="0343448E" w14:textId="4D3395F5" w:rsidR="00094574" w:rsidRPr="00094574" w:rsidRDefault="00F31700">
      <w:pPr>
        <w:pStyle w:val="ListParagraph"/>
        <w:numPr>
          <w:ilvl w:val="0"/>
          <w:numId w:val="28"/>
        </w:numPr>
        <w:ind w:left="360"/>
        <w:rPr>
          <w:rFonts w:ascii="Calibri Light" w:hAnsi="Calibri Light" w:cs="Calibri Light"/>
        </w:rPr>
      </w:pPr>
      <w:r w:rsidRPr="00094574">
        <w:rPr>
          <w:rFonts w:ascii="Calibri Light" w:hAnsi="Calibri Light" w:cs="Calibri Light"/>
        </w:rPr>
        <w:t>R</w:t>
      </w:r>
      <w:r w:rsidR="00094574" w:rsidRPr="00094574">
        <w:rPr>
          <w:rFonts w:ascii="Calibri Light" w:hAnsi="Calibri Light" w:cs="Calibri Light"/>
        </w:rPr>
        <w:t>ates for HEDIS measures for MY 2021</w:t>
      </w:r>
      <w:r>
        <w:rPr>
          <w:rFonts w:ascii="Calibri Light" w:hAnsi="Calibri Light" w:cs="Calibri Light"/>
        </w:rPr>
        <w:t>.</w:t>
      </w:r>
    </w:p>
    <w:p w14:paraId="46A9BCEC" w14:textId="2CB88CC9" w:rsidR="00094574" w:rsidRPr="00094574" w:rsidRDefault="00094574">
      <w:pPr>
        <w:pStyle w:val="ListParagraph"/>
        <w:numPr>
          <w:ilvl w:val="0"/>
          <w:numId w:val="28"/>
        </w:numPr>
        <w:ind w:left="360"/>
        <w:rPr>
          <w:rFonts w:ascii="Calibri Light" w:hAnsi="Calibri Light" w:cs="Calibri Light"/>
        </w:rPr>
      </w:pPr>
      <w:r w:rsidRPr="00094574">
        <w:rPr>
          <w:rFonts w:ascii="Calibri Light" w:hAnsi="Calibri Light" w:cs="Calibri Light"/>
        </w:rPr>
        <w:t>NCQA Measure Certification report for HEDIS measures</w:t>
      </w:r>
      <w:r>
        <w:rPr>
          <w:rFonts w:ascii="Calibri Light" w:hAnsi="Calibri Light" w:cs="Calibri Light"/>
        </w:rPr>
        <w:t>.</w:t>
      </w:r>
    </w:p>
    <w:p w14:paraId="1D33DEDC" w14:textId="4F0CBBCF" w:rsidR="001450CD" w:rsidRPr="001450CD" w:rsidRDefault="001450CD" w:rsidP="00636CDA">
      <w:pPr>
        <w:pStyle w:val="Heading2"/>
        <w:rPr>
          <w:rFonts w:ascii="Calibri Light" w:hAnsi="Calibri Light" w:cs="Calibri Light"/>
        </w:rPr>
      </w:pPr>
      <w:bookmarkStart w:id="111" w:name="_Toc132285820"/>
      <w:r w:rsidRPr="00506A13">
        <w:rPr>
          <w:rFonts w:ascii="Calibri Light" w:hAnsi="Calibri Light" w:cs="Calibri Light"/>
        </w:rPr>
        <w:t xml:space="preserve">Validation </w:t>
      </w:r>
      <w:r w:rsidR="008D543E">
        <w:rPr>
          <w:rFonts w:ascii="Calibri Light" w:hAnsi="Calibri Light" w:cs="Calibri Light"/>
        </w:rPr>
        <w:t>Results</w:t>
      </w:r>
      <w:bookmarkEnd w:id="111"/>
      <w:r w:rsidRPr="00506A13">
        <w:rPr>
          <w:rFonts w:ascii="Calibri Light" w:hAnsi="Calibri Light" w:cs="Calibri Light"/>
        </w:rPr>
        <w:t xml:space="preserve"> </w:t>
      </w:r>
      <w:bookmarkEnd w:id="108"/>
      <w:bookmarkEnd w:id="109"/>
      <w:bookmarkEnd w:id="110"/>
    </w:p>
    <w:p w14:paraId="688F0029" w14:textId="19D624C7" w:rsidR="00356517" w:rsidRPr="00F31700" w:rsidRDefault="00356517">
      <w:pPr>
        <w:pStyle w:val="ListParagraph"/>
        <w:numPr>
          <w:ilvl w:val="0"/>
          <w:numId w:val="29"/>
        </w:numPr>
        <w:ind w:left="360"/>
        <w:rPr>
          <w:rFonts w:ascii="Calibri Light" w:hAnsi="Calibri Light" w:cs="Calibri Light"/>
        </w:rPr>
      </w:pPr>
      <w:r w:rsidRPr="00356517">
        <w:rPr>
          <w:rFonts w:ascii="Calibri Light" w:hAnsi="Calibri Light" w:cs="Calibri Light"/>
          <w:i/>
          <w:iCs/>
        </w:rPr>
        <w:t xml:space="preserve">Information Systems Capabilities </w:t>
      </w:r>
      <w:r w:rsidRPr="00F31700">
        <w:rPr>
          <w:rFonts w:ascii="Calibri Light" w:hAnsi="Calibri Light" w:cs="Calibri Light"/>
        </w:rPr>
        <w:t>Assessment (</w:t>
      </w:r>
      <w:r w:rsidRPr="00F31700">
        <w:rPr>
          <w:rFonts w:ascii="Calibri Light" w:hAnsi="Calibri Light" w:cs="Calibri Light"/>
          <w:b/>
          <w:bCs/>
        </w:rPr>
        <w:t>ISCA</w:t>
      </w:r>
      <w:r w:rsidRPr="00F31700">
        <w:rPr>
          <w:rFonts w:ascii="Calibri Light" w:hAnsi="Calibri Light" w:cs="Calibri Light"/>
        </w:rPr>
        <w:t>): The ISCA is conducted to confirm that the MBHP’s information systems (IS) were appropriately capable of meeting regulatory requirements for managed care quality assessment and reporting. This includes a review of the claims processing systems, enrollment systems, provider data systems. No issues were identified</w:t>
      </w:r>
      <w:r w:rsidR="00896EDC" w:rsidRPr="00F31700">
        <w:rPr>
          <w:rFonts w:ascii="Calibri Light" w:hAnsi="Calibri Light" w:cs="Calibri Light"/>
        </w:rPr>
        <w:t xml:space="preserve">. </w:t>
      </w:r>
    </w:p>
    <w:p w14:paraId="5106033B" w14:textId="77777777" w:rsidR="00356517" w:rsidRPr="00F31700" w:rsidRDefault="00356517">
      <w:pPr>
        <w:pStyle w:val="ListParagraph"/>
        <w:numPr>
          <w:ilvl w:val="0"/>
          <w:numId w:val="29"/>
        </w:numPr>
        <w:ind w:left="360"/>
        <w:rPr>
          <w:rFonts w:ascii="Calibri Light" w:hAnsi="Calibri Light" w:cs="Calibri Light"/>
        </w:rPr>
      </w:pPr>
      <w:r w:rsidRPr="00F31700">
        <w:rPr>
          <w:rFonts w:ascii="Calibri Light" w:hAnsi="Calibri Light" w:cs="Calibri Light"/>
          <w:b/>
          <w:bCs/>
        </w:rPr>
        <w:lastRenderedPageBreak/>
        <w:t>Source Code Validation</w:t>
      </w:r>
      <w:r w:rsidRPr="00F31700">
        <w:rPr>
          <w:rFonts w:ascii="Calibri Light" w:hAnsi="Calibri Light" w:cs="Calibri Light"/>
        </w:rPr>
        <w:t xml:space="preserve">: Source code review is conducted to ensure compliance with the measure specifications when calculating measure rates. NCQA measure certification for HEDIS measures was accepted in lieu of source code review. No issues were identified. </w:t>
      </w:r>
    </w:p>
    <w:p w14:paraId="6EB6BC35" w14:textId="77777777" w:rsidR="00356517" w:rsidRPr="00F31700" w:rsidRDefault="00356517">
      <w:pPr>
        <w:pStyle w:val="ListParagraph"/>
        <w:numPr>
          <w:ilvl w:val="0"/>
          <w:numId w:val="29"/>
        </w:numPr>
        <w:ind w:left="360"/>
        <w:rPr>
          <w:rFonts w:ascii="Calibri Light" w:hAnsi="Calibri Light" w:cs="Calibri Light"/>
        </w:rPr>
      </w:pPr>
      <w:r w:rsidRPr="00F31700">
        <w:rPr>
          <w:rFonts w:ascii="Calibri Light" w:hAnsi="Calibri Light" w:cs="Calibri Light"/>
          <w:b/>
          <w:bCs/>
        </w:rPr>
        <w:t>Medical Record Validation</w:t>
      </w:r>
      <w:r w:rsidRPr="00F31700">
        <w:rPr>
          <w:rFonts w:ascii="Calibri Light" w:hAnsi="Calibri Light" w:cs="Calibri Light"/>
        </w:rPr>
        <w:t xml:space="preserve">: No measures were reported using hybrid methodology.  Therefore, medical record review validation was not required. </w:t>
      </w:r>
    </w:p>
    <w:p w14:paraId="735F2BEC" w14:textId="4108D206" w:rsidR="00356517" w:rsidRPr="00F31700" w:rsidRDefault="00356517">
      <w:pPr>
        <w:pStyle w:val="ListParagraph"/>
        <w:numPr>
          <w:ilvl w:val="0"/>
          <w:numId w:val="29"/>
        </w:numPr>
        <w:ind w:left="360"/>
        <w:rPr>
          <w:rFonts w:ascii="Calibri Light" w:hAnsi="Calibri Light" w:cs="Calibri Light"/>
        </w:rPr>
      </w:pPr>
      <w:r w:rsidRPr="00F31700">
        <w:rPr>
          <w:rFonts w:ascii="Calibri Light" w:hAnsi="Calibri Light" w:cs="Calibri Light"/>
        </w:rPr>
        <w:t>Primary Source Validation (</w:t>
      </w:r>
      <w:r w:rsidRPr="00F31700">
        <w:rPr>
          <w:rFonts w:ascii="Calibri Light" w:hAnsi="Calibri Light" w:cs="Calibri Light"/>
          <w:b/>
          <w:bCs/>
        </w:rPr>
        <w:t>PSV</w:t>
      </w:r>
      <w:r w:rsidRPr="00F31700">
        <w:rPr>
          <w:rFonts w:ascii="Calibri Light" w:hAnsi="Calibri Light" w:cs="Calibri Light"/>
        </w:rPr>
        <w:t>): PSV is conducted to confirm that the information from the primary source matches the output information used for measure reporting. No Issues were identified.</w:t>
      </w:r>
    </w:p>
    <w:p w14:paraId="2524E184" w14:textId="77777777" w:rsidR="00356517" w:rsidRPr="00F31700" w:rsidRDefault="00356517">
      <w:pPr>
        <w:pStyle w:val="ListParagraph"/>
        <w:numPr>
          <w:ilvl w:val="0"/>
          <w:numId w:val="29"/>
        </w:numPr>
        <w:ind w:left="360"/>
        <w:rPr>
          <w:rFonts w:ascii="Calibri Light" w:hAnsi="Calibri Light" w:cs="Calibri Light"/>
        </w:rPr>
      </w:pPr>
      <w:r w:rsidRPr="00F31700">
        <w:rPr>
          <w:rFonts w:ascii="Calibri Light" w:hAnsi="Calibri Light" w:cs="Calibri Light"/>
          <w:b/>
          <w:bCs/>
        </w:rPr>
        <w:t>Data Collection and Integration Validation</w:t>
      </w:r>
      <w:r w:rsidRPr="00F31700">
        <w:rPr>
          <w:rFonts w:ascii="Calibri Light" w:hAnsi="Calibri Light" w:cs="Calibri Light"/>
        </w:rPr>
        <w:t>: This includes a review of the processes used to collect, calculate, and report the performance measures, including accurate numerator and denominator identification and algorithmic compliance to evaluate whether rate calculations were performed correctly, all data were combined appropriately, and numerator events were counted accurately. No issues were identified.</w:t>
      </w:r>
    </w:p>
    <w:p w14:paraId="0D03D134" w14:textId="43007599" w:rsidR="00356517" w:rsidRPr="00F31700" w:rsidRDefault="00356517">
      <w:pPr>
        <w:pStyle w:val="ListParagraph"/>
        <w:numPr>
          <w:ilvl w:val="0"/>
          <w:numId w:val="29"/>
        </w:numPr>
        <w:ind w:left="360"/>
        <w:rPr>
          <w:rFonts w:ascii="Calibri Light" w:hAnsi="Calibri Light" w:cs="Calibri Light"/>
        </w:rPr>
      </w:pPr>
      <w:r w:rsidRPr="00F31700">
        <w:rPr>
          <w:rFonts w:ascii="Calibri Light" w:hAnsi="Calibri Light" w:cs="Calibri Light"/>
          <w:b/>
          <w:bCs/>
        </w:rPr>
        <w:t>Rate Validation</w:t>
      </w:r>
      <w:r w:rsidRPr="00F31700">
        <w:rPr>
          <w:rFonts w:ascii="Calibri Light" w:hAnsi="Calibri Light" w:cs="Calibri Light"/>
        </w:rPr>
        <w:t>: Rate validation is conducted to evaluate measure results and compare rates to industry standard benchmarks. No issues were identified. All required measures were reportable</w:t>
      </w:r>
      <w:r w:rsidR="00896EDC" w:rsidRPr="00F31700">
        <w:rPr>
          <w:rFonts w:ascii="Calibri Light" w:hAnsi="Calibri Light" w:cs="Calibri Light"/>
        </w:rPr>
        <w:t xml:space="preserve">. </w:t>
      </w:r>
    </w:p>
    <w:p w14:paraId="667D6BF7" w14:textId="77777777" w:rsidR="00356517" w:rsidRPr="00356517" w:rsidRDefault="00356517" w:rsidP="00636CDA">
      <w:pPr>
        <w:rPr>
          <w:rFonts w:ascii="Calibri Light" w:hAnsi="Calibri Light" w:cs="Calibri Light"/>
        </w:rPr>
      </w:pPr>
    </w:p>
    <w:p w14:paraId="0BA6C6C5" w14:textId="58C8E948" w:rsidR="001450CD" w:rsidRPr="00356517" w:rsidRDefault="00356517" w:rsidP="00636CDA">
      <w:pPr>
        <w:rPr>
          <w:rFonts w:ascii="Calibri Light" w:hAnsi="Calibri Light" w:cs="Calibri Light"/>
          <w:szCs w:val="24"/>
        </w:rPr>
      </w:pPr>
      <w:r w:rsidRPr="00356517">
        <w:rPr>
          <w:rFonts w:ascii="Calibri Light" w:hAnsi="Calibri Light" w:cs="Calibri Light"/>
          <w:szCs w:val="24"/>
        </w:rPr>
        <w:t xml:space="preserve">IPRO found that the data and processes used to produce HEDIS rates by the MBHP were fully compliant with information system standards. Findings from IPRO’s review are displayed in </w:t>
      </w:r>
      <w:r w:rsidRPr="00356517">
        <w:rPr>
          <w:rFonts w:ascii="Calibri Light" w:hAnsi="Calibri Light" w:cs="Calibri Light"/>
          <w:b/>
          <w:bCs/>
          <w:szCs w:val="24"/>
        </w:rPr>
        <w:t xml:space="preserve">Table </w:t>
      </w:r>
      <w:r w:rsidR="007B22A3">
        <w:rPr>
          <w:rFonts w:ascii="Calibri Light" w:hAnsi="Calibri Light" w:cs="Calibri Light"/>
          <w:b/>
          <w:bCs/>
          <w:szCs w:val="24"/>
        </w:rPr>
        <w:t>7</w:t>
      </w:r>
      <w:r w:rsidRPr="00356517">
        <w:rPr>
          <w:rFonts w:ascii="Calibri Light" w:hAnsi="Calibri Light" w:cs="Calibri Light"/>
          <w:szCs w:val="24"/>
        </w:rPr>
        <w:t>.</w:t>
      </w:r>
    </w:p>
    <w:p w14:paraId="755F5A1E" w14:textId="77777777" w:rsidR="00356517" w:rsidRPr="00356517" w:rsidRDefault="00356517" w:rsidP="00636CDA">
      <w:pPr>
        <w:rPr>
          <w:rFonts w:ascii="Calibri Light" w:hAnsi="Calibri Light" w:cs="Calibri Light"/>
        </w:rPr>
      </w:pPr>
    </w:p>
    <w:p w14:paraId="1824380E" w14:textId="7FEE96D0" w:rsidR="001450CD" w:rsidRPr="00506A13" w:rsidRDefault="001450CD" w:rsidP="00636CDA">
      <w:pPr>
        <w:pStyle w:val="Caption"/>
        <w:keepNext/>
        <w:rPr>
          <w:rFonts w:ascii="Calibri Light" w:hAnsi="Calibri Light" w:cs="Calibri Light"/>
        </w:rPr>
      </w:pPr>
      <w:bookmarkStart w:id="112" w:name="_Toc89254844"/>
      <w:bookmarkStart w:id="113" w:name="_Toc112764815"/>
      <w:bookmarkStart w:id="114" w:name="_Toc132285892"/>
      <w:r w:rsidRPr="00506A13">
        <w:rPr>
          <w:rFonts w:ascii="Calibri Light" w:hAnsi="Calibri Light" w:cs="Calibri Light"/>
        </w:rPr>
        <w:t xml:space="preserve">Table </w:t>
      </w:r>
      <w:r w:rsidRPr="00506A13">
        <w:rPr>
          <w:rFonts w:ascii="Calibri Light" w:hAnsi="Calibri Light" w:cs="Calibri Light"/>
        </w:rPr>
        <w:fldChar w:fldCharType="begin"/>
      </w:r>
      <w:r w:rsidRPr="00506A13">
        <w:rPr>
          <w:rFonts w:ascii="Calibri Light" w:hAnsi="Calibri Light" w:cs="Calibri Light"/>
        </w:rPr>
        <w:instrText xml:space="preserve"> SEQ Table \* ARABIC </w:instrText>
      </w:r>
      <w:r w:rsidRPr="00506A13">
        <w:rPr>
          <w:rFonts w:ascii="Calibri Light" w:hAnsi="Calibri Light" w:cs="Calibri Light"/>
        </w:rPr>
        <w:fldChar w:fldCharType="separate"/>
      </w:r>
      <w:r w:rsidR="00D73B22">
        <w:rPr>
          <w:rFonts w:ascii="Calibri Light" w:hAnsi="Calibri Light" w:cs="Calibri Light"/>
          <w:noProof/>
        </w:rPr>
        <w:t>7</w:t>
      </w:r>
      <w:r w:rsidRPr="00506A13">
        <w:rPr>
          <w:rFonts w:ascii="Calibri Light" w:hAnsi="Calibri Light" w:cs="Calibri Light"/>
          <w:noProof/>
        </w:rPr>
        <w:fldChar w:fldCharType="end"/>
      </w:r>
      <w:r w:rsidRPr="00506A13">
        <w:rPr>
          <w:rFonts w:ascii="Calibri Light" w:hAnsi="Calibri Light" w:cs="Calibri Light"/>
        </w:rPr>
        <w:t>: MBHP Compliance with Information System Standards – MY 2021</w:t>
      </w:r>
      <w:bookmarkEnd w:id="112"/>
      <w:bookmarkEnd w:id="113"/>
      <w:bookmarkEnd w:id="114"/>
    </w:p>
    <w:tbl>
      <w:tblPr>
        <w:tblStyle w:val="TableGrid"/>
        <w:tblW w:w="5000" w:type="pct"/>
        <w:tblLook w:val="04A0" w:firstRow="1" w:lastRow="0" w:firstColumn="1" w:lastColumn="0" w:noHBand="0" w:noVBand="1"/>
        <w:tblCaption w:val="HEDIS performance measure rates for MCPs"/>
        <w:tblDescription w:val="HEDIS performance measure rates for MCPs"/>
      </w:tblPr>
      <w:tblGrid>
        <w:gridCol w:w="5837"/>
        <w:gridCol w:w="4953"/>
      </w:tblGrid>
      <w:tr w:rsidR="001450CD" w:rsidRPr="00506A13" w14:paraId="2C1EB4D8" w14:textId="77777777" w:rsidTr="00EB0090">
        <w:trPr>
          <w:tblHeader/>
        </w:trPr>
        <w:tc>
          <w:tcPr>
            <w:tcW w:w="2705" w:type="pct"/>
            <w:tcBorders>
              <w:bottom w:val="single" w:sz="4" w:space="0" w:color="auto"/>
              <w:right w:val="single" w:sz="4" w:space="0" w:color="auto"/>
            </w:tcBorders>
            <w:shd w:val="clear" w:color="auto" w:fill="5F497A" w:themeFill="accent4" w:themeFillShade="BF"/>
            <w:vAlign w:val="bottom"/>
          </w:tcPr>
          <w:p w14:paraId="40872550" w14:textId="77777777" w:rsidR="001450CD" w:rsidRPr="00506A13" w:rsidRDefault="001450CD" w:rsidP="00636CDA">
            <w:pPr>
              <w:rPr>
                <w:rFonts w:ascii="Calibri Light" w:hAnsi="Calibri Light" w:cs="Calibri Light"/>
                <w:b/>
                <w:bCs/>
                <w:color w:val="FFFFFF" w:themeColor="background1"/>
                <w:sz w:val="22"/>
              </w:rPr>
            </w:pPr>
            <w:r w:rsidRPr="00506A13">
              <w:rPr>
                <w:rFonts w:ascii="Calibri Light" w:hAnsi="Calibri Light" w:cs="Calibri Light"/>
                <w:b/>
                <w:bCs/>
                <w:color w:val="FFFFFF" w:themeColor="background1"/>
                <w:sz w:val="22"/>
              </w:rPr>
              <w:t>IS Standard</w:t>
            </w:r>
          </w:p>
        </w:tc>
        <w:tc>
          <w:tcPr>
            <w:tcW w:w="2295" w:type="pct"/>
            <w:tcBorders>
              <w:left w:val="single" w:sz="4" w:space="0" w:color="auto"/>
              <w:bottom w:val="single" w:sz="4" w:space="0" w:color="auto"/>
              <w:right w:val="single" w:sz="4" w:space="0" w:color="auto"/>
            </w:tcBorders>
            <w:shd w:val="clear" w:color="auto" w:fill="5F497A" w:themeFill="accent4" w:themeFillShade="BF"/>
            <w:vAlign w:val="bottom"/>
          </w:tcPr>
          <w:p w14:paraId="1BAF38B2" w14:textId="77777777" w:rsidR="001450CD" w:rsidRPr="00506A13" w:rsidRDefault="001450CD" w:rsidP="00636CDA">
            <w:pPr>
              <w:jc w:val="center"/>
              <w:rPr>
                <w:rFonts w:ascii="Calibri Light" w:hAnsi="Calibri Light" w:cs="Calibri Light"/>
                <w:b/>
                <w:bCs/>
                <w:color w:val="FFFFFF" w:themeColor="background1"/>
                <w:sz w:val="22"/>
              </w:rPr>
            </w:pPr>
            <w:r w:rsidRPr="00506A13">
              <w:rPr>
                <w:rFonts w:ascii="Calibri Light" w:hAnsi="Calibri Light" w:cs="Calibri Light"/>
                <w:b/>
                <w:color w:val="FFFFFF" w:themeColor="background1"/>
                <w:sz w:val="22"/>
              </w:rPr>
              <w:t>MBHP</w:t>
            </w:r>
          </w:p>
        </w:tc>
      </w:tr>
      <w:tr w:rsidR="001450CD" w:rsidRPr="00506A13" w14:paraId="17312B62" w14:textId="77777777" w:rsidTr="00EB0090">
        <w:tc>
          <w:tcPr>
            <w:tcW w:w="2705" w:type="pct"/>
            <w:vAlign w:val="center"/>
          </w:tcPr>
          <w:p w14:paraId="310C9471" w14:textId="77777777" w:rsidR="001450CD" w:rsidRPr="00506A13" w:rsidRDefault="001450CD" w:rsidP="00636CDA">
            <w:pPr>
              <w:jc w:val="left"/>
              <w:rPr>
                <w:rFonts w:ascii="Calibri Light" w:hAnsi="Calibri Light" w:cs="Calibri Light"/>
                <w:bCs/>
                <w:sz w:val="22"/>
              </w:rPr>
            </w:pPr>
            <w:r w:rsidRPr="00506A13">
              <w:rPr>
                <w:rFonts w:ascii="Calibri Light" w:hAnsi="Calibri Light" w:cs="Calibri Light"/>
                <w:bCs/>
                <w:sz w:val="22"/>
              </w:rPr>
              <w:t>1.0 Medical Services Data</w:t>
            </w:r>
          </w:p>
        </w:tc>
        <w:tc>
          <w:tcPr>
            <w:tcW w:w="2295" w:type="pct"/>
            <w:vAlign w:val="center"/>
          </w:tcPr>
          <w:p w14:paraId="4AA781F3" w14:textId="77777777" w:rsidR="001450CD" w:rsidRPr="00506A13" w:rsidRDefault="001450CD" w:rsidP="00636CDA">
            <w:pPr>
              <w:jc w:val="center"/>
              <w:rPr>
                <w:rFonts w:ascii="Calibri Light" w:hAnsi="Calibri Light" w:cs="Calibri Light"/>
                <w:sz w:val="22"/>
              </w:rPr>
            </w:pPr>
            <w:r w:rsidRPr="00506A13">
              <w:rPr>
                <w:rFonts w:ascii="Calibri Light" w:hAnsi="Calibri Light" w:cs="Calibri Light"/>
                <w:sz w:val="22"/>
              </w:rPr>
              <w:t>Compliant</w:t>
            </w:r>
          </w:p>
        </w:tc>
      </w:tr>
      <w:tr w:rsidR="001450CD" w:rsidRPr="00506A13" w14:paraId="23933CF8" w14:textId="77777777" w:rsidTr="00EB0090">
        <w:tc>
          <w:tcPr>
            <w:tcW w:w="2705" w:type="pct"/>
            <w:vAlign w:val="center"/>
          </w:tcPr>
          <w:p w14:paraId="545A1BDA" w14:textId="77777777" w:rsidR="001450CD" w:rsidRPr="00506A13" w:rsidRDefault="001450CD" w:rsidP="00636CDA">
            <w:pPr>
              <w:jc w:val="left"/>
              <w:rPr>
                <w:rFonts w:ascii="Calibri Light" w:hAnsi="Calibri Light" w:cs="Calibri Light"/>
                <w:bCs/>
                <w:sz w:val="22"/>
              </w:rPr>
            </w:pPr>
            <w:r w:rsidRPr="00506A13">
              <w:rPr>
                <w:rFonts w:ascii="Calibri Light" w:hAnsi="Calibri Light" w:cs="Calibri Light"/>
                <w:bCs/>
                <w:sz w:val="22"/>
              </w:rPr>
              <w:t>2.0 Enrollment Data</w:t>
            </w:r>
          </w:p>
        </w:tc>
        <w:tc>
          <w:tcPr>
            <w:tcW w:w="2295" w:type="pct"/>
            <w:vAlign w:val="center"/>
          </w:tcPr>
          <w:p w14:paraId="1FEB5E74" w14:textId="77777777" w:rsidR="001450CD" w:rsidRPr="00506A13" w:rsidRDefault="001450CD" w:rsidP="00636CDA">
            <w:pPr>
              <w:jc w:val="center"/>
              <w:rPr>
                <w:rFonts w:ascii="Calibri Light" w:hAnsi="Calibri Light" w:cs="Calibri Light"/>
                <w:sz w:val="22"/>
              </w:rPr>
            </w:pPr>
            <w:r w:rsidRPr="00506A13">
              <w:rPr>
                <w:rFonts w:ascii="Calibri Light" w:hAnsi="Calibri Light" w:cs="Calibri Light"/>
                <w:sz w:val="22"/>
              </w:rPr>
              <w:t>Compliant</w:t>
            </w:r>
          </w:p>
        </w:tc>
      </w:tr>
      <w:tr w:rsidR="001450CD" w:rsidRPr="00506A13" w14:paraId="55387956" w14:textId="77777777" w:rsidTr="00EB0090">
        <w:tc>
          <w:tcPr>
            <w:tcW w:w="2705" w:type="pct"/>
            <w:vAlign w:val="center"/>
          </w:tcPr>
          <w:p w14:paraId="6296ABBE" w14:textId="77777777" w:rsidR="001450CD" w:rsidRPr="00506A13" w:rsidRDefault="001450CD" w:rsidP="00636CDA">
            <w:pPr>
              <w:jc w:val="left"/>
              <w:rPr>
                <w:rFonts w:ascii="Calibri Light" w:hAnsi="Calibri Light" w:cs="Calibri Light"/>
                <w:bCs/>
                <w:sz w:val="22"/>
              </w:rPr>
            </w:pPr>
            <w:r w:rsidRPr="00506A13">
              <w:rPr>
                <w:rFonts w:ascii="Calibri Light" w:hAnsi="Calibri Light" w:cs="Calibri Light"/>
                <w:bCs/>
                <w:sz w:val="22"/>
              </w:rPr>
              <w:t>3.0 Practitioner Data</w:t>
            </w:r>
          </w:p>
        </w:tc>
        <w:tc>
          <w:tcPr>
            <w:tcW w:w="2295" w:type="pct"/>
            <w:vAlign w:val="center"/>
          </w:tcPr>
          <w:p w14:paraId="494773F6" w14:textId="77777777" w:rsidR="001450CD" w:rsidRPr="00506A13" w:rsidRDefault="001450CD" w:rsidP="00636CDA">
            <w:pPr>
              <w:jc w:val="center"/>
              <w:rPr>
                <w:rFonts w:ascii="Calibri Light" w:hAnsi="Calibri Light" w:cs="Calibri Light"/>
                <w:sz w:val="22"/>
              </w:rPr>
            </w:pPr>
            <w:r w:rsidRPr="00506A13">
              <w:rPr>
                <w:rFonts w:ascii="Calibri Light" w:hAnsi="Calibri Light" w:cs="Calibri Light"/>
                <w:sz w:val="22"/>
              </w:rPr>
              <w:t>Compliant</w:t>
            </w:r>
          </w:p>
        </w:tc>
      </w:tr>
      <w:tr w:rsidR="001450CD" w:rsidRPr="00506A13" w14:paraId="4E2FBD74" w14:textId="77777777" w:rsidTr="00EB0090">
        <w:tc>
          <w:tcPr>
            <w:tcW w:w="2705" w:type="pct"/>
            <w:vAlign w:val="center"/>
          </w:tcPr>
          <w:p w14:paraId="7293B154" w14:textId="77777777" w:rsidR="001450CD" w:rsidRPr="00506A13" w:rsidRDefault="001450CD" w:rsidP="00636CDA">
            <w:pPr>
              <w:jc w:val="left"/>
              <w:rPr>
                <w:rFonts w:ascii="Calibri Light" w:hAnsi="Calibri Light" w:cs="Calibri Light"/>
                <w:bCs/>
                <w:sz w:val="22"/>
              </w:rPr>
            </w:pPr>
            <w:r w:rsidRPr="00506A13">
              <w:rPr>
                <w:rFonts w:ascii="Calibri Light" w:hAnsi="Calibri Light" w:cs="Calibri Light"/>
                <w:bCs/>
                <w:sz w:val="22"/>
              </w:rPr>
              <w:t>4.0 Medical Record Review Processes</w:t>
            </w:r>
          </w:p>
        </w:tc>
        <w:tc>
          <w:tcPr>
            <w:tcW w:w="2295" w:type="pct"/>
            <w:vAlign w:val="center"/>
          </w:tcPr>
          <w:p w14:paraId="2706E299" w14:textId="37F22508" w:rsidR="001450CD" w:rsidRPr="00506A13" w:rsidRDefault="001450CD" w:rsidP="00636CDA">
            <w:pPr>
              <w:jc w:val="center"/>
              <w:rPr>
                <w:rFonts w:ascii="Calibri Light" w:hAnsi="Calibri Light" w:cs="Calibri Light"/>
                <w:sz w:val="22"/>
              </w:rPr>
            </w:pPr>
            <w:r w:rsidRPr="00506A13">
              <w:rPr>
                <w:rFonts w:ascii="Calibri Light" w:hAnsi="Calibri Light" w:cs="Calibri Light"/>
                <w:sz w:val="22"/>
              </w:rPr>
              <w:t>N</w:t>
            </w:r>
            <w:r w:rsidR="00E52996">
              <w:rPr>
                <w:rFonts w:ascii="Calibri Light" w:hAnsi="Calibri Light" w:cs="Calibri Light"/>
                <w:sz w:val="22"/>
              </w:rPr>
              <w:t>/</w:t>
            </w:r>
            <w:r w:rsidRPr="00506A13">
              <w:rPr>
                <w:rFonts w:ascii="Calibri Light" w:hAnsi="Calibri Light" w:cs="Calibri Light"/>
                <w:sz w:val="22"/>
              </w:rPr>
              <w:t>A</w:t>
            </w:r>
          </w:p>
        </w:tc>
      </w:tr>
      <w:tr w:rsidR="001450CD" w:rsidRPr="00506A13" w14:paraId="7226A161" w14:textId="77777777" w:rsidTr="00EB0090">
        <w:tc>
          <w:tcPr>
            <w:tcW w:w="2705" w:type="pct"/>
            <w:vAlign w:val="center"/>
          </w:tcPr>
          <w:p w14:paraId="1883FBFC" w14:textId="77777777" w:rsidR="001450CD" w:rsidRPr="00506A13" w:rsidRDefault="001450CD" w:rsidP="00636CDA">
            <w:pPr>
              <w:jc w:val="left"/>
              <w:rPr>
                <w:rFonts w:ascii="Calibri Light" w:hAnsi="Calibri Light" w:cs="Calibri Light"/>
                <w:bCs/>
                <w:sz w:val="22"/>
              </w:rPr>
            </w:pPr>
            <w:r w:rsidRPr="00506A13">
              <w:rPr>
                <w:rFonts w:ascii="Calibri Light" w:hAnsi="Calibri Light" w:cs="Calibri Light"/>
                <w:bCs/>
                <w:sz w:val="22"/>
              </w:rPr>
              <w:t>5.0 Supplemental Data</w:t>
            </w:r>
          </w:p>
        </w:tc>
        <w:tc>
          <w:tcPr>
            <w:tcW w:w="2295" w:type="pct"/>
            <w:vAlign w:val="center"/>
          </w:tcPr>
          <w:p w14:paraId="1A66BB28" w14:textId="11148810" w:rsidR="001450CD" w:rsidRPr="00506A13" w:rsidRDefault="001450CD" w:rsidP="00636CDA">
            <w:pPr>
              <w:jc w:val="center"/>
              <w:rPr>
                <w:rFonts w:ascii="Calibri Light" w:hAnsi="Calibri Light" w:cs="Calibri Light"/>
                <w:sz w:val="22"/>
              </w:rPr>
            </w:pPr>
            <w:r w:rsidRPr="00506A13">
              <w:rPr>
                <w:rFonts w:ascii="Calibri Light" w:hAnsi="Calibri Light" w:cs="Calibri Light"/>
                <w:sz w:val="22"/>
              </w:rPr>
              <w:t>N</w:t>
            </w:r>
            <w:r w:rsidR="00E52996">
              <w:rPr>
                <w:rFonts w:ascii="Calibri Light" w:hAnsi="Calibri Light" w:cs="Calibri Light"/>
                <w:sz w:val="22"/>
              </w:rPr>
              <w:t>/</w:t>
            </w:r>
            <w:r w:rsidRPr="00506A13">
              <w:rPr>
                <w:rFonts w:ascii="Calibri Light" w:hAnsi="Calibri Light" w:cs="Calibri Light"/>
                <w:sz w:val="22"/>
              </w:rPr>
              <w:t>A</w:t>
            </w:r>
          </w:p>
        </w:tc>
      </w:tr>
      <w:tr w:rsidR="001450CD" w:rsidRPr="00506A13" w14:paraId="1BDE6187" w14:textId="77777777" w:rsidTr="00EB0090">
        <w:tc>
          <w:tcPr>
            <w:tcW w:w="2705" w:type="pct"/>
            <w:vAlign w:val="center"/>
          </w:tcPr>
          <w:p w14:paraId="4F09FAC0" w14:textId="77777777" w:rsidR="001450CD" w:rsidRPr="00506A13" w:rsidRDefault="001450CD" w:rsidP="00636CDA">
            <w:pPr>
              <w:jc w:val="left"/>
              <w:rPr>
                <w:rFonts w:ascii="Calibri Light" w:hAnsi="Calibri Light" w:cs="Calibri Light"/>
                <w:bCs/>
                <w:sz w:val="22"/>
              </w:rPr>
            </w:pPr>
            <w:r w:rsidRPr="00506A13">
              <w:rPr>
                <w:rFonts w:ascii="Calibri Light" w:hAnsi="Calibri Light" w:cs="Calibri Light"/>
                <w:bCs/>
                <w:sz w:val="22"/>
              </w:rPr>
              <w:t>6.0 Data Preproduction Processing</w:t>
            </w:r>
          </w:p>
        </w:tc>
        <w:tc>
          <w:tcPr>
            <w:tcW w:w="2295" w:type="pct"/>
            <w:vAlign w:val="center"/>
          </w:tcPr>
          <w:p w14:paraId="4CE582F9" w14:textId="77777777" w:rsidR="001450CD" w:rsidRPr="00506A13" w:rsidRDefault="001450CD" w:rsidP="00636CDA">
            <w:pPr>
              <w:jc w:val="center"/>
              <w:rPr>
                <w:rFonts w:ascii="Calibri Light" w:hAnsi="Calibri Light" w:cs="Calibri Light"/>
                <w:sz w:val="22"/>
              </w:rPr>
            </w:pPr>
            <w:r w:rsidRPr="00506A13">
              <w:rPr>
                <w:rFonts w:ascii="Calibri Light" w:hAnsi="Calibri Light" w:cs="Calibri Light"/>
                <w:sz w:val="22"/>
              </w:rPr>
              <w:t>Compliant</w:t>
            </w:r>
          </w:p>
        </w:tc>
      </w:tr>
      <w:tr w:rsidR="001450CD" w:rsidRPr="00506A13" w14:paraId="607CF995" w14:textId="77777777" w:rsidTr="00EB0090">
        <w:tc>
          <w:tcPr>
            <w:tcW w:w="2705" w:type="pct"/>
            <w:vAlign w:val="center"/>
          </w:tcPr>
          <w:p w14:paraId="3D502E11" w14:textId="77777777" w:rsidR="001450CD" w:rsidRPr="00506A13" w:rsidRDefault="001450CD" w:rsidP="00636CDA">
            <w:pPr>
              <w:jc w:val="left"/>
              <w:rPr>
                <w:rFonts w:ascii="Calibri Light" w:hAnsi="Calibri Light" w:cs="Calibri Light"/>
                <w:bCs/>
                <w:sz w:val="22"/>
              </w:rPr>
            </w:pPr>
            <w:r w:rsidRPr="00506A13">
              <w:rPr>
                <w:rFonts w:ascii="Calibri Light" w:hAnsi="Calibri Light" w:cs="Calibri Light"/>
                <w:bCs/>
                <w:sz w:val="22"/>
              </w:rPr>
              <w:t>7.0 Data Integration and Reporting</w:t>
            </w:r>
          </w:p>
        </w:tc>
        <w:tc>
          <w:tcPr>
            <w:tcW w:w="2295" w:type="pct"/>
            <w:vAlign w:val="center"/>
          </w:tcPr>
          <w:p w14:paraId="48041A97" w14:textId="77777777" w:rsidR="001450CD" w:rsidRPr="00506A13" w:rsidRDefault="001450CD" w:rsidP="00636CDA">
            <w:pPr>
              <w:jc w:val="center"/>
              <w:rPr>
                <w:rFonts w:ascii="Calibri Light" w:hAnsi="Calibri Light" w:cs="Calibri Light"/>
                <w:sz w:val="22"/>
              </w:rPr>
            </w:pPr>
            <w:r w:rsidRPr="00506A13">
              <w:rPr>
                <w:rFonts w:ascii="Calibri Light" w:hAnsi="Calibri Light" w:cs="Calibri Light"/>
                <w:sz w:val="22"/>
              </w:rPr>
              <w:t>Compliant</w:t>
            </w:r>
          </w:p>
        </w:tc>
      </w:tr>
    </w:tbl>
    <w:p w14:paraId="357FA418" w14:textId="57C85E9F" w:rsidR="001450CD" w:rsidRPr="00506A13" w:rsidRDefault="00E42959" w:rsidP="00E52996">
      <w:pPr>
        <w:spacing w:after="480"/>
        <w:rPr>
          <w:rFonts w:ascii="Calibri Light" w:hAnsi="Calibri Light" w:cs="Calibri Light"/>
          <w:sz w:val="20"/>
          <w:szCs w:val="20"/>
        </w:rPr>
      </w:pPr>
      <w:r w:rsidRPr="00E42959">
        <w:rPr>
          <w:rFonts w:ascii="Calibri Light" w:hAnsi="Calibri Light" w:cs="Calibri Light"/>
          <w:sz w:val="20"/>
          <w:szCs w:val="20"/>
        </w:rPr>
        <w:t>MBHP: Massachusetts Behavioral Health Partnership</w:t>
      </w:r>
      <w:r>
        <w:rPr>
          <w:rFonts w:ascii="Calibri Light" w:hAnsi="Calibri Light" w:cs="Calibri Light"/>
          <w:sz w:val="20"/>
          <w:szCs w:val="20"/>
        </w:rPr>
        <w:t>;</w:t>
      </w:r>
      <w:r w:rsidRPr="00E42959">
        <w:rPr>
          <w:rFonts w:ascii="Calibri Light" w:hAnsi="Calibri Light" w:cs="Calibri Light"/>
          <w:sz w:val="20"/>
          <w:szCs w:val="20"/>
        </w:rPr>
        <w:t xml:space="preserve"> </w:t>
      </w:r>
      <w:r w:rsidR="001450CD" w:rsidRPr="00506A13">
        <w:rPr>
          <w:rFonts w:ascii="Calibri Light" w:hAnsi="Calibri Light" w:cs="Calibri Light"/>
          <w:sz w:val="20"/>
          <w:szCs w:val="20"/>
        </w:rPr>
        <w:t xml:space="preserve">IS: information system; </w:t>
      </w:r>
      <w:r w:rsidR="00C344E5">
        <w:rPr>
          <w:rFonts w:ascii="Calibri Light" w:hAnsi="Calibri Light" w:cs="Calibri Light"/>
          <w:sz w:val="20"/>
          <w:szCs w:val="20"/>
        </w:rPr>
        <w:t>MY: measurement year</w:t>
      </w:r>
      <w:r w:rsidR="009704A2">
        <w:rPr>
          <w:rFonts w:ascii="Calibri Light" w:hAnsi="Calibri Light" w:cs="Calibri Light"/>
          <w:sz w:val="20"/>
          <w:szCs w:val="20"/>
        </w:rPr>
        <w:t>; N/A: not applicable</w:t>
      </w:r>
      <w:r w:rsidR="00C344E5">
        <w:rPr>
          <w:rFonts w:ascii="Calibri Light" w:hAnsi="Calibri Light" w:cs="Calibri Light"/>
          <w:sz w:val="20"/>
          <w:szCs w:val="20"/>
        </w:rPr>
        <w:t>.</w:t>
      </w:r>
    </w:p>
    <w:p w14:paraId="7CC6F3D3" w14:textId="6F620C53" w:rsidR="001450CD" w:rsidRPr="00506A13" w:rsidRDefault="0072630C" w:rsidP="00636CDA">
      <w:pPr>
        <w:pStyle w:val="Heading2"/>
        <w:rPr>
          <w:rFonts w:ascii="Calibri Light" w:hAnsi="Calibri Light" w:cs="Calibri Light"/>
        </w:rPr>
      </w:pPr>
      <w:bookmarkStart w:id="115" w:name="_Toc132285821"/>
      <w:bookmarkStart w:id="116" w:name="_Toc89254845"/>
      <w:r>
        <w:rPr>
          <w:rFonts w:ascii="Calibri Light" w:hAnsi="Calibri Light" w:cs="Calibri Light"/>
        </w:rPr>
        <w:t>Conclusions</w:t>
      </w:r>
      <w:bookmarkEnd w:id="115"/>
    </w:p>
    <w:p w14:paraId="7784CDF3" w14:textId="37B86956" w:rsidR="001450CD" w:rsidRPr="00506A13" w:rsidRDefault="001450CD" w:rsidP="00636CDA">
      <w:pPr>
        <w:rPr>
          <w:rFonts w:ascii="Calibri Light" w:hAnsi="Calibri Light" w:cs="Calibri Light"/>
        </w:rPr>
      </w:pPr>
      <w:r w:rsidRPr="00506A13">
        <w:rPr>
          <w:rFonts w:ascii="Calibri Light" w:hAnsi="Calibri Light" w:cs="Calibri Light"/>
        </w:rPr>
        <w:t xml:space="preserve">IPRO compared the MBHP rates to the NCQA HEDIS </w:t>
      </w:r>
      <w:r w:rsidRPr="001450CD">
        <w:rPr>
          <w:rFonts w:ascii="Calibri Light" w:hAnsi="Calibri Light" w:cs="Calibri Light"/>
        </w:rPr>
        <w:t xml:space="preserve">MY 2021 Quality Compass national Medicaid percentiles where available. MassHealth’s benchmarks for </w:t>
      </w:r>
      <w:r w:rsidR="00775514">
        <w:rPr>
          <w:rFonts w:ascii="Calibri Light" w:hAnsi="Calibri Light" w:cs="Calibri Light"/>
        </w:rPr>
        <w:t>MBHP</w:t>
      </w:r>
      <w:r w:rsidRPr="001450CD">
        <w:rPr>
          <w:rFonts w:ascii="Calibri Light" w:hAnsi="Calibri Light" w:cs="Calibri Light"/>
        </w:rPr>
        <w:t xml:space="preserve"> rates are the 75</w:t>
      </w:r>
      <w:r w:rsidRPr="00710979">
        <w:rPr>
          <w:rFonts w:ascii="Calibri Light" w:hAnsi="Calibri Light" w:cs="Calibri Light"/>
          <w:vertAlign w:val="superscript"/>
        </w:rPr>
        <w:t>th</w:t>
      </w:r>
      <w:r w:rsidRPr="001450CD">
        <w:rPr>
          <w:rFonts w:ascii="Calibri Light" w:hAnsi="Calibri Light" w:cs="Calibri Light"/>
        </w:rPr>
        <w:t xml:space="preserve"> and the 90</w:t>
      </w:r>
      <w:r w:rsidRPr="00710979">
        <w:rPr>
          <w:rFonts w:ascii="Calibri Light" w:hAnsi="Calibri Light" w:cs="Calibri Light"/>
          <w:vertAlign w:val="superscript"/>
        </w:rPr>
        <w:t>th</w:t>
      </w:r>
      <w:r w:rsidRPr="001450CD">
        <w:rPr>
          <w:rFonts w:ascii="Calibri Light" w:hAnsi="Calibri Light" w:cs="Calibri Light"/>
        </w:rPr>
        <w:t xml:space="preserve"> Quality Compass national percentile. The Quality Compass percentiles are color</w:t>
      </w:r>
      <w:r w:rsidR="00E52996">
        <w:rPr>
          <w:rFonts w:ascii="Calibri Light" w:hAnsi="Calibri Light" w:cs="Calibri Light"/>
        </w:rPr>
        <w:t>-</w:t>
      </w:r>
      <w:r w:rsidRPr="001450CD">
        <w:rPr>
          <w:rFonts w:ascii="Calibri Light" w:hAnsi="Calibri Light" w:cs="Calibri Light"/>
        </w:rPr>
        <w:t xml:space="preserve">coded to compare to the MBHP rates, as explained in </w:t>
      </w:r>
      <w:r w:rsidRPr="001450CD">
        <w:rPr>
          <w:rFonts w:ascii="Calibri Light" w:hAnsi="Calibri Light" w:cs="Calibri Light"/>
          <w:b/>
          <w:bCs/>
        </w:rPr>
        <w:t xml:space="preserve">Table </w:t>
      </w:r>
      <w:r w:rsidR="007B22A3">
        <w:rPr>
          <w:rFonts w:ascii="Calibri Light" w:hAnsi="Calibri Light" w:cs="Calibri Light"/>
          <w:b/>
          <w:bCs/>
        </w:rPr>
        <w:t>8</w:t>
      </w:r>
      <w:r w:rsidRPr="001450CD">
        <w:rPr>
          <w:rFonts w:ascii="Calibri Light" w:hAnsi="Calibri Light" w:cs="Calibri Light"/>
        </w:rPr>
        <w:t>.</w:t>
      </w:r>
      <w:r w:rsidRPr="00506A13">
        <w:rPr>
          <w:rFonts w:ascii="Calibri Light" w:hAnsi="Calibri Light" w:cs="Calibri Light"/>
        </w:rPr>
        <w:t xml:space="preserve"> </w:t>
      </w:r>
    </w:p>
    <w:p w14:paraId="2F920A9A" w14:textId="77777777" w:rsidR="00831EBE" w:rsidRPr="00506A13" w:rsidRDefault="00831EBE" w:rsidP="00636CDA">
      <w:pPr>
        <w:rPr>
          <w:rFonts w:ascii="Calibri Light" w:hAnsi="Calibri Light" w:cs="Calibri Light"/>
          <w:b/>
          <w:bCs/>
        </w:rPr>
      </w:pPr>
    </w:p>
    <w:p w14:paraId="2686C1C7" w14:textId="64AEF7D9" w:rsidR="001450CD" w:rsidRPr="006F47BF" w:rsidRDefault="001450CD" w:rsidP="00636CDA">
      <w:pPr>
        <w:pStyle w:val="Caption"/>
        <w:rPr>
          <w:rFonts w:ascii="Calibri Light" w:hAnsi="Calibri Light" w:cs="Calibri Light"/>
        </w:rPr>
      </w:pPr>
      <w:bookmarkStart w:id="117" w:name="_Toc132285893"/>
      <w:r w:rsidRPr="006F47BF">
        <w:rPr>
          <w:rFonts w:ascii="Calibri Light" w:hAnsi="Calibri Light" w:cs="Calibri Light"/>
        </w:rPr>
        <w:t xml:space="preserve">Table </w:t>
      </w:r>
      <w:r w:rsidRPr="006F47BF">
        <w:rPr>
          <w:rFonts w:ascii="Calibri Light" w:hAnsi="Calibri Light" w:cs="Calibri Light"/>
        </w:rPr>
        <w:fldChar w:fldCharType="begin"/>
      </w:r>
      <w:r w:rsidRPr="006F47BF">
        <w:rPr>
          <w:rFonts w:ascii="Calibri Light" w:hAnsi="Calibri Light" w:cs="Calibri Light"/>
        </w:rPr>
        <w:instrText xml:space="preserve"> SEQ Table \* ARABIC </w:instrText>
      </w:r>
      <w:r w:rsidRPr="006F47BF">
        <w:rPr>
          <w:rFonts w:ascii="Calibri Light" w:hAnsi="Calibri Light" w:cs="Calibri Light"/>
        </w:rPr>
        <w:fldChar w:fldCharType="separate"/>
      </w:r>
      <w:r w:rsidR="00D73B22">
        <w:rPr>
          <w:rFonts w:ascii="Calibri Light" w:hAnsi="Calibri Light" w:cs="Calibri Light"/>
          <w:noProof/>
        </w:rPr>
        <w:t>8</w:t>
      </w:r>
      <w:r w:rsidRPr="006F47BF">
        <w:rPr>
          <w:rFonts w:ascii="Calibri Light" w:hAnsi="Calibri Light" w:cs="Calibri Light"/>
        </w:rPr>
        <w:fldChar w:fldCharType="end"/>
      </w:r>
      <w:r w:rsidRPr="006F47BF">
        <w:rPr>
          <w:rFonts w:ascii="Calibri Light" w:hAnsi="Calibri Light" w:cs="Calibri Light"/>
        </w:rPr>
        <w:t xml:space="preserve">: Color Key for HEDIS Performance Measure Comparison to NCQA HEDIS MY 2021 Quality Compass National </w:t>
      </w:r>
      <w:r w:rsidR="00A1437B">
        <w:rPr>
          <w:rFonts w:ascii="Calibri Light" w:hAnsi="Calibri Light" w:cs="Calibri Light"/>
        </w:rPr>
        <w:t xml:space="preserve">Medicaid </w:t>
      </w:r>
      <w:r w:rsidRPr="006F47BF">
        <w:rPr>
          <w:rFonts w:ascii="Calibri Light" w:hAnsi="Calibri Light" w:cs="Calibri Light"/>
        </w:rPr>
        <w:t>Percentiles.</w:t>
      </w:r>
      <w:bookmarkEnd w:id="117"/>
      <w:r w:rsidRPr="006F47BF">
        <w:rPr>
          <w:rFonts w:ascii="Calibri Light" w:hAnsi="Calibri Light"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647"/>
        <w:gridCol w:w="9143"/>
      </w:tblGrid>
      <w:tr w:rsidR="001450CD" w:rsidRPr="00506A13" w14:paraId="3DEA85CD" w14:textId="77777777" w:rsidTr="00E52996">
        <w:trPr>
          <w:tblHeader/>
        </w:trPr>
        <w:tc>
          <w:tcPr>
            <w:tcW w:w="763" w:type="pct"/>
            <w:shd w:val="clear" w:color="auto" w:fill="5F497A" w:themeFill="accent4" w:themeFillShade="BF"/>
            <w:vAlign w:val="bottom"/>
          </w:tcPr>
          <w:p w14:paraId="1AC4C011" w14:textId="77777777" w:rsidR="001450CD" w:rsidRPr="00506A13" w:rsidRDefault="001450CD" w:rsidP="00636CDA">
            <w:pPr>
              <w:jc w:val="both"/>
              <w:rPr>
                <w:rFonts w:ascii="Calibri Light" w:eastAsia="Times New Roman" w:hAnsi="Calibri Light" w:cs="Calibri Light"/>
                <w:b/>
                <w:color w:val="FFFFFF"/>
                <w:sz w:val="22"/>
              </w:rPr>
            </w:pPr>
            <w:r w:rsidRPr="00506A13">
              <w:rPr>
                <w:rFonts w:ascii="Calibri Light" w:eastAsia="Times New Roman" w:hAnsi="Calibri Light" w:cs="Calibri Light"/>
                <w:b/>
                <w:color w:val="FFFFFF"/>
                <w:sz w:val="22"/>
              </w:rPr>
              <w:t>Color Key</w:t>
            </w:r>
          </w:p>
        </w:tc>
        <w:tc>
          <w:tcPr>
            <w:tcW w:w="4237" w:type="pct"/>
            <w:shd w:val="clear" w:color="auto" w:fill="5F497A" w:themeFill="accent4" w:themeFillShade="BF"/>
            <w:vAlign w:val="bottom"/>
          </w:tcPr>
          <w:p w14:paraId="09091EAD" w14:textId="62E0C5E1" w:rsidR="001450CD" w:rsidRPr="00506A13" w:rsidRDefault="001450CD" w:rsidP="00E52996">
            <w:pPr>
              <w:jc w:val="center"/>
              <w:rPr>
                <w:rFonts w:ascii="Calibri Light" w:eastAsia="Times New Roman" w:hAnsi="Calibri Light" w:cs="Calibri Light"/>
                <w:b/>
                <w:color w:val="FFFFFF"/>
                <w:sz w:val="22"/>
              </w:rPr>
            </w:pPr>
            <w:r w:rsidRPr="00506A13">
              <w:rPr>
                <w:rFonts w:ascii="Calibri Light" w:eastAsia="Times New Roman" w:hAnsi="Calibri Light" w:cs="Calibri Light"/>
                <w:b/>
                <w:color w:val="FFFFFF"/>
                <w:sz w:val="22"/>
              </w:rPr>
              <w:t xml:space="preserve">How Rate Compares to the NCQA HEDIS MY 2021 Quality Compass National </w:t>
            </w:r>
            <w:r w:rsidR="00E52996">
              <w:rPr>
                <w:rFonts w:ascii="Calibri Light" w:eastAsia="Times New Roman" w:hAnsi="Calibri Light" w:cs="Calibri Light"/>
                <w:b/>
                <w:color w:val="FFFFFF"/>
                <w:sz w:val="22"/>
              </w:rPr>
              <w:t>Medica</w:t>
            </w:r>
            <w:r w:rsidR="001237CD">
              <w:rPr>
                <w:rFonts w:ascii="Calibri Light" w:eastAsia="Times New Roman" w:hAnsi="Calibri Light" w:cs="Calibri Light"/>
                <w:b/>
                <w:color w:val="FFFFFF"/>
                <w:sz w:val="22"/>
              </w:rPr>
              <w:t>id</w:t>
            </w:r>
            <w:r w:rsidR="00E52996">
              <w:rPr>
                <w:rFonts w:ascii="Calibri Light" w:eastAsia="Times New Roman" w:hAnsi="Calibri Light" w:cs="Calibri Light"/>
                <w:b/>
                <w:color w:val="FFFFFF"/>
                <w:sz w:val="22"/>
              </w:rPr>
              <w:t xml:space="preserve"> </w:t>
            </w:r>
            <w:r w:rsidRPr="00506A13">
              <w:rPr>
                <w:rFonts w:ascii="Calibri Light" w:eastAsia="Times New Roman" w:hAnsi="Calibri Light" w:cs="Calibri Light"/>
                <w:b/>
                <w:color w:val="FFFFFF"/>
                <w:sz w:val="22"/>
              </w:rPr>
              <w:t>Percentiles</w:t>
            </w:r>
          </w:p>
        </w:tc>
      </w:tr>
      <w:tr w:rsidR="001450CD" w:rsidRPr="00AB3C30" w14:paraId="480581CD" w14:textId="77777777" w:rsidTr="00E52996">
        <w:tc>
          <w:tcPr>
            <w:tcW w:w="763" w:type="pct"/>
            <w:shd w:val="clear" w:color="auto" w:fill="F79646" w:themeFill="accent6"/>
            <w:vAlign w:val="center"/>
          </w:tcPr>
          <w:p w14:paraId="691BD0BA" w14:textId="77777777" w:rsidR="001450CD" w:rsidRPr="00AB3C30" w:rsidRDefault="001450CD" w:rsidP="00636CDA">
            <w:pPr>
              <w:jc w:val="both"/>
              <w:rPr>
                <w:rFonts w:ascii="Calibri Light" w:eastAsia="Times New Roman" w:hAnsi="Calibri Light" w:cs="Calibri Light"/>
                <w:sz w:val="22"/>
              </w:rPr>
            </w:pPr>
            <w:r w:rsidRPr="00AB3C30">
              <w:rPr>
                <w:rFonts w:ascii="Calibri Light" w:eastAsia="Times New Roman" w:hAnsi="Calibri Light" w:cs="Calibri Light"/>
                <w:sz w:val="22"/>
              </w:rPr>
              <w:t>Orange</w:t>
            </w:r>
          </w:p>
        </w:tc>
        <w:tc>
          <w:tcPr>
            <w:tcW w:w="4237" w:type="pct"/>
            <w:shd w:val="clear" w:color="auto" w:fill="auto"/>
            <w:vAlign w:val="center"/>
          </w:tcPr>
          <w:p w14:paraId="6B2365CE" w14:textId="77777777" w:rsidR="001450CD" w:rsidRPr="00AB3C30" w:rsidRDefault="001450CD" w:rsidP="00636CDA">
            <w:pPr>
              <w:jc w:val="both"/>
              <w:rPr>
                <w:rFonts w:ascii="Calibri Light" w:eastAsia="Times New Roman" w:hAnsi="Calibri Light" w:cs="Calibri Light"/>
                <w:sz w:val="22"/>
              </w:rPr>
            </w:pPr>
            <w:r w:rsidRPr="00AB3C30">
              <w:rPr>
                <w:rFonts w:ascii="Calibri Light" w:eastAsia="Times New Roman" w:hAnsi="Calibri Light" w:cs="Calibri Light"/>
                <w:sz w:val="22"/>
              </w:rPr>
              <w:t>Below the national Medicaid 25</w:t>
            </w:r>
            <w:r w:rsidRPr="00AF2C31">
              <w:rPr>
                <w:rFonts w:ascii="Calibri Light" w:eastAsia="Times New Roman" w:hAnsi="Calibri Light" w:cs="Calibri Light"/>
                <w:sz w:val="22"/>
                <w:vertAlign w:val="superscript"/>
              </w:rPr>
              <w:t>th</w:t>
            </w:r>
            <w:r w:rsidRPr="00AB3C30">
              <w:rPr>
                <w:rFonts w:ascii="Calibri Light" w:eastAsia="Times New Roman" w:hAnsi="Calibri Light" w:cs="Calibri Light"/>
                <w:sz w:val="22"/>
              </w:rPr>
              <w:t xml:space="preserve"> percentile.</w:t>
            </w:r>
          </w:p>
        </w:tc>
      </w:tr>
      <w:tr w:rsidR="001450CD" w:rsidRPr="00AB3C30" w14:paraId="42B1BF29" w14:textId="77777777" w:rsidTr="00E52996">
        <w:tc>
          <w:tcPr>
            <w:tcW w:w="763" w:type="pct"/>
            <w:shd w:val="clear" w:color="auto" w:fill="FBD4B4" w:themeFill="accent6" w:themeFillTint="66"/>
            <w:vAlign w:val="center"/>
          </w:tcPr>
          <w:p w14:paraId="165179F4" w14:textId="77777777" w:rsidR="001450CD" w:rsidRPr="00AB3C30" w:rsidRDefault="001450CD" w:rsidP="00636CDA">
            <w:pPr>
              <w:jc w:val="both"/>
              <w:rPr>
                <w:rFonts w:ascii="Calibri Light" w:eastAsia="Times New Roman" w:hAnsi="Calibri Light" w:cs="Calibri Light"/>
                <w:sz w:val="22"/>
              </w:rPr>
            </w:pPr>
            <w:r w:rsidRPr="00AB3C30">
              <w:rPr>
                <w:rFonts w:ascii="Calibri Light" w:eastAsia="Times New Roman" w:hAnsi="Calibri Light" w:cs="Calibri Light"/>
                <w:sz w:val="22"/>
              </w:rPr>
              <w:t>Light Orange</w:t>
            </w:r>
          </w:p>
        </w:tc>
        <w:tc>
          <w:tcPr>
            <w:tcW w:w="4237" w:type="pct"/>
            <w:vAlign w:val="center"/>
          </w:tcPr>
          <w:p w14:paraId="4EC04F5F" w14:textId="292ECFA6" w:rsidR="001450CD" w:rsidRPr="00AB3C30" w:rsidRDefault="001450CD" w:rsidP="00636CDA">
            <w:pPr>
              <w:jc w:val="both"/>
              <w:rPr>
                <w:rFonts w:ascii="Calibri Light" w:eastAsia="Times New Roman" w:hAnsi="Calibri Light" w:cs="Calibri Light"/>
                <w:sz w:val="22"/>
              </w:rPr>
            </w:pPr>
            <w:r w:rsidRPr="00AB3C30">
              <w:rPr>
                <w:rFonts w:ascii="Calibri Light" w:eastAsia="Times New Roman" w:hAnsi="Calibri Light" w:cs="Calibri Light"/>
                <w:sz w:val="22"/>
              </w:rPr>
              <w:t>At or above the national Medicaid 25</w:t>
            </w:r>
            <w:r w:rsidRPr="00AF2C31">
              <w:rPr>
                <w:rFonts w:ascii="Calibri Light" w:eastAsia="Times New Roman" w:hAnsi="Calibri Light" w:cs="Calibri Light"/>
                <w:sz w:val="22"/>
                <w:vertAlign w:val="superscript"/>
              </w:rPr>
              <w:t>th</w:t>
            </w:r>
            <w:r w:rsidRPr="00AB3C30">
              <w:rPr>
                <w:rFonts w:ascii="Calibri Light" w:eastAsia="Times New Roman" w:hAnsi="Calibri Light" w:cs="Calibri Light"/>
                <w:sz w:val="22"/>
              </w:rPr>
              <w:t xml:space="preserve"> percentile but below the 50</w:t>
            </w:r>
            <w:r w:rsidRPr="00710979">
              <w:rPr>
                <w:rFonts w:ascii="Calibri Light" w:eastAsia="Times New Roman" w:hAnsi="Calibri Light" w:cs="Calibri Light"/>
                <w:sz w:val="22"/>
                <w:vertAlign w:val="superscript"/>
              </w:rPr>
              <w:t>th</w:t>
            </w:r>
            <w:r w:rsidRPr="00AB3C30">
              <w:rPr>
                <w:rFonts w:ascii="Calibri Light" w:eastAsia="Times New Roman" w:hAnsi="Calibri Light" w:cs="Calibri Light"/>
                <w:sz w:val="22"/>
              </w:rPr>
              <w:t xml:space="preserve"> percentile.</w:t>
            </w:r>
          </w:p>
        </w:tc>
      </w:tr>
      <w:tr w:rsidR="001450CD" w:rsidRPr="00AB3C30" w14:paraId="7597DEC7" w14:textId="77777777" w:rsidTr="00E52996">
        <w:tc>
          <w:tcPr>
            <w:tcW w:w="763" w:type="pct"/>
            <w:shd w:val="clear" w:color="auto" w:fill="A6A6A6" w:themeFill="background1" w:themeFillShade="A6"/>
            <w:vAlign w:val="center"/>
          </w:tcPr>
          <w:p w14:paraId="37FF64F5" w14:textId="77777777" w:rsidR="001450CD" w:rsidRPr="00AB3C30" w:rsidRDefault="001450CD" w:rsidP="00636CDA">
            <w:pPr>
              <w:jc w:val="both"/>
              <w:rPr>
                <w:rFonts w:ascii="Calibri Light" w:eastAsia="Times New Roman" w:hAnsi="Calibri Light" w:cs="Calibri Light"/>
                <w:sz w:val="22"/>
              </w:rPr>
            </w:pPr>
            <w:r>
              <w:rPr>
                <w:rFonts w:ascii="Calibri Light" w:eastAsia="Times New Roman" w:hAnsi="Calibri Light" w:cs="Calibri Light"/>
                <w:sz w:val="22"/>
              </w:rPr>
              <w:t>Gray</w:t>
            </w:r>
          </w:p>
        </w:tc>
        <w:tc>
          <w:tcPr>
            <w:tcW w:w="4237" w:type="pct"/>
            <w:vAlign w:val="center"/>
          </w:tcPr>
          <w:p w14:paraId="5BD0D568" w14:textId="03E0E62E" w:rsidR="001450CD" w:rsidRPr="00AB3C30" w:rsidRDefault="001450CD" w:rsidP="00636CDA">
            <w:pPr>
              <w:jc w:val="both"/>
              <w:rPr>
                <w:rFonts w:ascii="Calibri Light" w:eastAsia="Times New Roman" w:hAnsi="Calibri Light" w:cs="Calibri Light"/>
                <w:sz w:val="22"/>
              </w:rPr>
            </w:pPr>
            <w:r w:rsidRPr="00AB3C30">
              <w:rPr>
                <w:rFonts w:ascii="Calibri Light" w:eastAsia="Times New Roman" w:hAnsi="Calibri Light" w:cs="Calibri Light"/>
                <w:sz w:val="22"/>
              </w:rPr>
              <w:t>At or above the national Medicaid 50</w:t>
            </w:r>
            <w:r w:rsidRPr="00AF2C31">
              <w:rPr>
                <w:rFonts w:ascii="Calibri Light" w:eastAsia="Times New Roman" w:hAnsi="Calibri Light" w:cs="Calibri Light"/>
                <w:sz w:val="22"/>
                <w:vertAlign w:val="superscript"/>
              </w:rPr>
              <w:t>th</w:t>
            </w:r>
            <w:r w:rsidRPr="00AB3C30">
              <w:rPr>
                <w:rFonts w:ascii="Calibri Light" w:eastAsia="Times New Roman" w:hAnsi="Calibri Light" w:cs="Calibri Light"/>
                <w:sz w:val="22"/>
              </w:rPr>
              <w:t xml:space="preserve"> percentile but below the 75</w:t>
            </w:r>
            <w:r w:rsidRPr="00710979">
              <w:rPr>
                <w:rFonts w:ascii="Calibri Light" w:eastAsia="Times New Roman" w:hAnsi="Calibri Light" w:cs="Calibri Light"/>
                <w:sz w:val="22"/>
                <w:vertAlign w:val="superscript"/>
              </w:rPr>
              <w:t>th</w:t>
            </w:r>
            <w:r w:rsidRPr="00AB3C30">
              <w:rPr>
                <w:rFonts w:ascii="Calibri Light" w:eastAsia="Times New Roman" w:hAnsi="Calibri Light" w:cs="Calibri Light"/>
                <w:sz w:val="22"/>
              </w:rPr>
              <w:t xml:space="preserve"> percentile.</w:t>
            </w:r>
          </w:p>
        </w:tc>
      </w:tr>
      <w:tr w:rsidR="001450CD" w:rsidRPr="00AB3C30" w14:paraId="13879CE7" w14:textId="77777777" w:rsidTr="00E52996">
        <w:tc>
          <w:tcPr>
            <w:tcW w:w="763" w:type="pct"/>
            <w:shd w:val="clear" w:color="auto" w:fill="C6D9F1" w:themeFill="text2" w:themeFillTint="33"/>
            <w:vAlign w:val="center"/>
          </w:tcPr>
          <w:p w14:paraId="5E4A7CFD" w14:textId="77777777" w:rsidR="001450CD" w:rsidRPr="00AB3C30" w:rsidRDefault="001450CD" w:rsidP="00636CDA">
            <w:pPr>
              <w:jc w:val="both"/>
              <w:rPr>
                <w:rFonts w:ascii="Calibri Light" w:eastAsia="Times New Roman" w:hAnsi="Calibri Light" w:cs="Calibri Light"/>
                <w:sz w:val="22"/>
              </w:rPr>
            </w:pPr>
            <w:r w:rsidRPr="00AB3C30">
              <w:rPr>
                <w:rFonts w:ascii="Calibri Light" w:eastAsia="Times New Roman" w:hAnsi="Calibri Light" w:cs="Calibri Light"/>
                <w:sz w:val="22"/>
              </w:rPr>
              <w:t>Light Blue</w:t>
            </w:r>
          </w:p>
        </w:tc>
        <w:tc>
          <w:tcPr>
            <w:tcW w:w="4237" w:type="pct"/>
            <w:vAlign w:val="center"/>
          </w:tcPr>
          <w:p w14:paraId="6AA9EA1F" w14:textId="65EB2223" w:rsidR="001450CD" w:rsidRPr="00AB3C30" w:rsidRDefault="001450CD" w:rsidP="00636CDA">
            <w:pPr>
              <w:jc w:val="both"/>
              <w:rPr>
                <w:rFonts w:ascii="Calibri Light" w:eastAsia="Times New Roman" w:hAnsi="Calibri Light" w:cs="Calibri Light"/>
                <w:sz w:val="22"/>
              </w:rPr>
            </w:pPr>
            <w:r w:rsidRPr="00AB3C30">
              <w:rPr>
                <w:rFonts w:ascii="Calibri Light" w:eastAsia="Times New Roman" w:hAnsi="Calibri Light" w:cs="Calibri Light"/>
                <w:sz w:val="22"/>
              </w:rPr>
              <w:t>At or above the national Medicaid 75</w:t>
            </w:r>
            <w:r w:rsidRPr="00AF2C31">
              <w:rPr>
                <w:rFonts w:ascii="Calibri Light" w:eastAsia="Times New Roman" w:hAnsi="Calibri Light" w:cs="Calibri Light"/>
                <w:sz w:val="22"/>
                <w:vertAlign w:val="superscript"/>
              </w:rPr>
              <w:t>th</w:t>
            </w:r>
            <w:r w:rsidRPr="00AB3C30">
              <w:rPr>
                <w:rFonts w:ascii="Calibri Light" w:eastAsia="Times New Roman" w:hAnsi="Calibri Light" w:cs="Calibri Light"/>
                <w:sz w:val="22"/>
                <w:vertAlign w:val="superscript"/>
              </w:rPr>
              <w:t xml:space="preserve"> </w:t>
            </w:r>
            <w:r w:rsidRPr="00AB3C30">
              <w:rPr>
                <w:rFonts w:ascii="Calibri Light" w:eastAsia="Times New Roman" w:hAnsi="Calibri Light" w:cs="Calibri Light"/>
                <w:sz w:val="22"/>
              </w:rPr>
              <w:t>percentile but below the 90</w:t>
            </w:r>
            <w:r w:rsidRPr="00710979">
              <w:rPr>
                <w:rFonts w:ascii="Calibri Light" w:eastAsia="Times New Roman" w:hAnsi="Calibri Light" w:cs="Calibri Light"/>
                <w:sz w:val="22"/>
                <w:vertAlign w:val="superscript"/>
              </w:rPr>
              <w:t>th</w:t>
            </w:r>
            <w:r w:rsidRPr="00AB3C30">
              <w:rPr>
                <w:rFonts w:ascii="Calibri Light" w:eastAsia="Times New Roman" w:hAnsi="Calibri Light" w:cs="Calibri Light"/>
                <w:sz w:val="22"/>
              </w:rPr>
              <w:t xml:space="preserve"> percentile.</w:t>
            </w:r>
          </w:p>
        </w:tc>
      </w:tr>
      <w:tr w:rsidR="001450CD" w:rsidRPr="00AB3C30" w14:paraId="7CB54C55" w14:textId="77777777" w:rsidTr="00E52996">
        <w:tc>
          <w:tcPr>
            <w:tcW w:w="763" w:type="pct"/>
            <w:shd w:val="clear" w:color="auto" w:fill="548DD4" w:themeFill="text2" w:themeFillTint="99"/>
            <w:vAlign w:val="center"/>
          </w:tcPr>
          <w:p w14:paraId="549B0423" w14:textId="77777777" w:rsidR="001450CD" w:rsidRPr="00AB3C30" w:rsidRDefault="001450CD" w:rsidP="00636CDA">
            <w:pPr>
              <w:jc w:val="both"/>
              <w:rPr>
                <w:rFonts w:ascii="Calibri Light" w:eastAsia="Times New Roman" w:hAnsi="Calibri Light" w:cs="Calibri Light"/>
                <w:sz w:val="22"/>
              </w:rPr>
            </w:pPr>
            <w:r w:rsidRPr="00AB3C30">
              <w:rPr>
                <w:rFonts w:ascii="Calibri Light" w:eastAsia="Times New Roman" w:hAnsi="Calibri Light" w:cs="Calibri Light"/>
                <w:sz w:val="22"/>
              </w:rPr>
              <w:t>Blue</w:t>
            </w:r>
          </w:p>
        </w:tc>
        <w:tc>
          <w:tcPr>
            <w:tcW w:w="4237" w:type="pct"/>
            <w:vAlign w:val="center"/>
          </w:tcPr>
          <w:p w14:paraId="59FA91B9" w14:textId="77777777" w:rsidR="001450CD" w:rsidRPr="00AB3C30" w:rsidRDefault="001450CD" w:rsidP="00636CDA">
            <w:pPr>
              <w:jc w:val="both"/>
              <w:rPr>
                <w:rFonts w:ascii="Calibri Light" w:eastAsia="Times New Roman" w:hAnsi="Calibri Light" w:cs="Calibri Light"/>
                <w:sz w:val="22"/>
              </w:rPr>
            </w:pPr>
            <w:r w:rsidRPr="00AB3C30">
              <w:rPr>
                <w:rFonts w:ascii="Calibri Light" w:eastAsia="Times New Roman" w:hAnsi="Calibri Light" w:cs="Calibri Light"/>
                <w:sz w:val="22"/>
              </w:rPr>
              <w:t>At or above the national Medicaid 90</w:t>
            </w:r>
            <w:r w:rsidRPr="00AF2C31">
              <w:rPr>
                <w:rFonts w:ascii="Calibri Light" w:eastAsia="Times New Roman" w:hAnsi="Calibri Light" w:cs="Calibri Light"/>
                <w:sz w:val="22"/>
                <w:vertAlign w:val="superscript"/>
              </w:rPr>
              <w:t>th</w:t>
            </w:r>
            <w:r w:rsidRPr="00AB3C30">
              <w:rPr>
                <w:rFonts w:ascii="Calibri Light" w:eastAsia="Times New Roman" w:hAnsi="Calibri Light" w:cs="Calibri Light"/>
                <w:sz w:val="22"/>
              </w:rPr>
              <w:t xml:space="preserve"> percentile.</w:t>
            </w:r>
          </w:p>
        </w:tc>
      </w:tr>
      <w:tr w:rsidR="001450CD" w:rsidRPr="00AB3C30" w14:paraId="568DFCD4" w14:textId="77777777" w:rsidTr="00E52996">
        <w:tc>
          <w:tcPr>
            <w:tcW w:w="763" w:type="pct"/>
            <w:shd w:val="clear" w:color="auto" w:fill="auto"/>
            <w:vAlign w:val="center"/>
          </w:tcPr>
          <w:p w14:paraId="523E48D2" w14:textId="77777777" w:rsidR="001450CD" w:rsidRPr="00AB3C30" w:rsidRDefault="001450CD" w:rsidP="00636CDA">
            <w:pPr>
              <w:jc w:val="both"/>
              <w:rPr>
                <w:rFonts w:ascii="Calibri Light" w:eastAsia="Times New Roman" w:hAnsi="Calibri Light" w:cs="Calibri Light"/>
                <w:sz w:val="22"/>
              </w:rPr>
            </w:pPr>
            <w:r w:rsidRPr="00AB3C30">
              <w:rPr>
                <w:rFonts w:ascii="Calibri Light" w:eastAsia="Times New Roman" w:hAnsi="Calibri Light" w:cs="Calibri Light"/>
                <w:sz w:val="22"/>
              </w:rPr>
              <w:t>White</w:t>
            </w:r>
          </w:p>
        </w:tc>
        <w:tc>
          <w:tcPr>
            <w:tcW w:w="4237" w:type="pct"/>
            <w:vAlign w:val="center"/>
          </w:tcPr>
          <w:p w14:paraId="3A7C8884" w14:textId="77777777" w:rsidR="001450CD" w:rsidRPr="00AB3C30" w:rsidRDefault="001450CD" w:rsidP="00636CDA">
            <w:pPr>
              <w:jc w:val="both"/>
              <w:rPr>
                <w:rFonts w:ascii="Calibri Light" w:eastAsia="Times New Roman" w:hAnsi="Calibri Light" w:cs="Calibri Light"/>
                <w:sz w:val="22"/>
              </w:rPr>
            </w:pPr>
            <w:r w:rsidRPr="00AB3C30">
              <w:rPr>
                <w:rFonts w:ascii="Calibri Light" w:eastAsia="Times New Roman" w:hAnsi="Calibri Light" w:cs="Calibri Light"/>
                <w:sz w:val="22"/>
              </w:rPr>
              <w:t>No national benchmarks available for this measure or measure not applicable (N/A).</w:t>
            </w:r>
          </w:p>
        </w:tc>
      </w:tr>
    </w:tbl>
    <w:p w14:paraId="202938CB" w14:textId="798C00BB" w:rsidR="00A8420B" w:rsidRDefault="00A8420B" w:rsidP="00065CFE">
      <w:pPr>
        <w:spacing w:after="240"/>
        <w:rPr>
          <w:rFonts w:ascii="Calibri Light" w:hAnsi="Calibri Light" w:cs="Calibri Light"/>
          <w:b/>
        </w:rPr>
      </w:pPr>
    </w:p>
    <w:p w14:paraId="0B04EFE3" w14:textId="77777777" w:rsidR="00A8420B" w:rsidRDefault="00A8420B">
      <w:pPr>
        <w:spacing w:after="200" w:line="276" w:lineRule="auto"/>
        <w:rPr>
          <w:rFonts w:ascii="Calibri Light" w:hAnsi="Calibri Light" w:cs="Calibri Light"/>
          <w:b/>
        </w:rPr>
      </w:pPr>
      <w:r>
        <w:rPr>
          <w:rFonts w:ascii="Calibri Light" w:hAnsi="Calibri Light" w:cs="Calibri Light"/>
          <w:b/>
        </w:rPr>
        <w:br w:type="page"/>
      </w:r>
    </w:p>
    <w:p w14:paraId="68748D2C" w14:textId="25628454" w:rsidR="001450CD" w:rsidRPr="007770EC" w:rsidRDefault="007770EC" w:rsidP="00636CDA">
      <w:pPr>
        <w:rPr>
          <w:rFonts w:ascii="Calibri Light" w:hAnsi="Calibri Light" w:cs="Calibri Light"/>
          <w:szCs w:val="24"/>
        </w:rPr>
      </w:pPr>
      <w:r w:rsidRPr="007770EC">
        <w:rPr>
          <w:rFonts w:ascii="Calibri Light" w:hAnsi="Calibri Light" w:cs="Calibri Light"/>
          <w:szCs w:val="24"/>
        </w:rPr>
        <w:lastRenderedPageBreak/>
        <w:t xml:space="preserve">When IPRO compared </w:t>
      </w:r>
      <w:r w:rsidR="0085557C">
        <w:rPr>
          <w:rFonts w:ascii="Calibri Light" w:hAnsi="Calibri Light" w:cs="Calibri Light"/>
          <w:szCs w:val="24"/>
        </w:rPr>
        <w:t xml:space="preserve">MBHP’s HEDIS rates to </w:t>
      </w:r>
      <w:r w:rsidRPr="007770EC">
        <w:rPr>
          <w:rFonts w:ascii="Calibri Light" w:hAnsi="Calibri Light" w:cs="Calibri Light"/>
          <w:szCs w:val="24"/>
        </w:rPr>
        <w:t>the NCQA Quality Compass, MBH</w:t>
      </w:r>
      <w:r w:rsidR="0085557C">
        <w:rPr>
          <w:rFonts w:ascii="Calibri Light" w:hAnsi="Calibri Light" w:cs="Calibri Light"/>
          <w:szCs w:val="24"/>
        </w:rPr>
        <w:t>P’s</w:t>
      </w:r>
      <w:r w:rsidRPr="007770EC">
        <w:rPr>
          <w:rFonts w:ascii="Calibri Light" w:hAnsi="Calibri Light" w:cs="Calibri Light"/>
          <w:szCs w:val="24"/>
        </w:rPr>
        <w:t xml:space="preserve"> rates were above the </w:t>
      </w:r>
      <w:r w:rsidR="00AF2C31">
        <w:rPr>
          <w:rFonts w:ascii="Calibri Light" w:hAnsi="Calibri Light" w:cs="Calibri Light"/>
          <w:szCs w:val="24"/>
        </w:rPr>
        <w:t>n</w:t>
      </w:r>
      <w:r w:rsidRPr="007770EC">
        <w:rPr>
          <w:rFonts w:ascii="Calibri Light" w:hAnsi="Calibri Light" w:cs="Calibri Light"/>
          <w:szCs w:val="24"/>
        </w:rPr>
        <w:t>ational Medicaid 90</w:t>
      </w:r>
      <w:r w:rsidRPr="007770EC">
        <w:rPr>
          <w:rFonts w:ascii="Calibri Light" w:hAnsi="Calibri Light" w:cs="Calibri Light"/>
          <w:szCs w:val="24"/>
          <w:vertAlign w:val="superscript"/>
        </w:rPr>
        <w:t>th</w:t>
      </w:r>
      <w:r w:rsidRPr="007770EC">
        <w:rPr>
          <w:rFonts w:ascii="Calibri Light" w:hAnsi="Calibri Light" w:cs="Calibri Light"/>
          <w:szCs w:val="24"/>
        </w:rPr>
        <w:t xml:space="preserve"> percentile on the 7-day and 30-day Follow-Up After Emergency Department Visit for Mental Illness and the Continuation of Antidepressant Medication Management measures. </w:t>
      </w:r>
      <w:r>
        <w:rPr>
          <w:rFonts w:ascii="Calibri Light" w:hAnsi="Calibri Light" w:cs="Calibri Light"/>
          <w:szCs w:val="24"/>
        </w:rPr>
        <w:t>MBHP</w:t>
      </w:r>
      <w:r w:rsidR="00673126">
        <w:rPr>
          <w:rFonts w:ascii="Calibri Light" w:hAnsi="Calibri Light" w:cs="Calibri Light"/>
          <w:szCs w:val="24"/>
        </w:rPr>
        <w:t xml:space="preserve"> also</w:t>
      </w:r>
      <w:r>
        <w:rPr>
          <w:rFonts w:ascii="Calibri Light" w:hAnsi="Calibri Light" w:cs="Calibri Light"/>
          <w:szCs w:val="24"/>
        </w:rPr>
        <w:t xml:space="preserve"> scored above the 75</w:t>
      </w:r>
      <w:r w:rsidRPr="007770EC">
        <w:rPr>
          <w:rFonts w:ascii="Calibri Light" w:hAnsi="Calibri Light" w:cs="Calibri Light"/>
          <w:szCs w:val="24"/>
          <w:vertAlign w:val="superscript"/>
        </w:rPr>
        <w:t>th</w:t>
      </w:r>
      <w:r>
        <w:rPr>
          <w:rFonts w:ascii="Calibri Light" w:hAnsi="Calibri Light" w:cs="Calibri Light"/>
          <w:szCs w:val="24"/>
        </w:rPr>
        <w:t xml:space="preserve"> percentile on</w:t>
      </w:r>
      <w:r w:rsidR="00673126">
        <w:rPr>
          <w:rFonts w:ascii="Calibri Light" w:hAnsi="Calibri Light" w:cs="Calibri Light"/>
          <w:szCs w:val="24"/>
        </w:rPr>
        <w:t xml:space="preserve"> </w:t>
      </w:r>
      <w:r w:rsidR="00775514">
        <w:rPr>
          <w:rFonts w:ascii="Calibri Light" w:hAnsi="Calibri Light" w:cs="Calibri Light"/>
          <w:szCs w:val="24"/>
        </w:rPr>
        <w:t xml:space="preserve">an </w:t>
      </w:r>
      <w:r w:rsidR="00673126">
        <w:rPr>
          <w:rFonts w:ascii="Calibri Light" w:hAnsi="Calibri Light" w:cs="Calibri Light"/>
          <w:szCs w:val="24"/>
        </w:rPr>
        <w:t>additional</w:t>
      </w:r>
      <w:r>
        <w:rPr>
          <w:rFonts w:ascii="Calibri Light" w:hAnsi="Calibri Light" w:cs="Calibri Light"/>
          <w:szCs w:val="24"/>
        </w:rPr>
        <w:t xml:space="preserve"> five measures, where </w:t>
      </w:r>
      <w:r>
        <w:rPr>
          <w:rFonts w:ascii="Calibri Light" w:hAnsi="Calibri Light" w:cs="Calibri Light"/>
        </w:rPr>
        <w:t>MassHealth uses the Medicaid 75</w:t>
      </w:r>
      <w:r w:rsidRPr="00702546">
        <w:rPr>
          <w:rFonts w:ascii="Calibri Light" w:hAnsi="Calibri Light" w:cs="Calibri Light"/>
          <w:vertAlign w:val="superscript"/>
        </w:rPr>
        <w:t>th</w:t>
      </w:r>
      <w:r>
        <w:rPr>
          <w:rFonts w:ascii="Calibri Light" w:hAnsi="Calibri Light" w:cs="Calibri Light"/>
        </w:rPr>
        <w:t xml:space="preserve"> percentile to reflect a minimum standard of performance. The remaining </w:t>
      </w:r>
      <w:r w:rsidR="00AF2C31">
        <w:rPr>
          <w:rFonts w:ascii="Calibri Light" w:hAnsi="Calibri Light" w:cs="Calibri Light"/>
        </w:rPr>
        <w:t xml:space="preserve">six </w:t>
      </w:r>
      <w:r>
        <w:rPr>
          <w:rFonts w:ascii="Calibri Light" w:hAnsi="Calibri Light" w:cs="Calibri Light"/>
        </w:rPr>
        <w:t>measures rates were below the 75</w:t>
      </w:r>
      <w:r w:rsidRPr="007770EC">
        <w:rPr>
          <w:rFonts w:ascii="Calibri Light" w:hAnsi="Calibri Light" w:cs="Calibri Light"/>
          <w:vertAlign w:val="superscript"/>
        </w:rPr>
        <w:t>th</w:t>
      </w:r>
      <w:r>
        <w:rPr>
          <w:rFonts w:ascii="Calibri Light" w:hAnsi="Calibri Light" w:cs="Calibri Light"/>
        </w:rPr>
        <w:t xml:space="preserve"> percentile. The Initiation and Continuation of Follow-Up Care for Children Prescribed ADHD Medication rate</w:t>
      </w:r>
      <w:r w:rsidR="00775514">
        <w:rPr>
          <w:rFonts w:ascii="Calibri Light" w:hAnsi="Calibri Light" w:cs="Calibri Light"/>
        </w:rPr>
        <w:t>s</w:t>
      </w:r>
      <w:r>
        <w:rPr>
          <w:rFonts w:ascii="Calibri Light" w:hAnsi="Calibri Light" w:cs="Calibri Light"/>
        </w:rPr>
        <w:t xml:space="preserve"> </w:t>
      </w:r>
      <w:r w:rsidR="00673126">
        <w:rPr>
          <w:rFonts w:ascii="Calibri Light" w:hAnsi="Calibri Light" w:cs="Calibri Light"/>
        </w:rPr>
        <w:t>were</w:t>
      </w:r>
      <w:r>
        <w:rPr>
          <w:rFonts w:ascii="Calibri Light" w:hAnsi="Calibri Light" w:cs="Calibri Light"/>
        </w:rPr>
        <w:t xml:space="preserve"> below the 25</w:t>
      </w:r>
      <w:r w:rsidRPr="007770EC">
        <w:rPr>
          <w:rFonts w:ascii="Calibri Light" w:hAnsi="Calibri Light" w:cs="Calibri Light"/>
          <w:vertAlign w:val="superscript"/>
        </w:rPr>
        <w:t>th</w:t>
      </w:r>
      <w:r>
        <w:rPr>
          <w:rFonts w:ascii="Calibri Light" w:hAnsi="Calibri Light" w:cs="Calibri Light"/>
        </w:rPr>
        <w:t xml:space="preserve"> national Medicaid percentile. </w:t>
      </w:r>
      <w:r w:rsidR="001450CD" w:rsidRPr="001450CD">
        <w:rPr>
          <w:rFonts w:ascii="Calibri Light" w:hAnsi="Calibri Light" w:cs="Calibri Light"/>
          <w:b/>
        </w:rPr>
        <w:t xml:space="preserve">Table </w:t>
      </w:r>
      <w:r w:rsidR="007B22A3">
        <w:rPr>
          <w:rFonts w:ascii="Calibri Light" w:hAnsi="Calibri Light" w:cs="Calibri Light"/>
          <w:b/>
        </w:rPr>
        <w:t>9</w:t>
      </w:r>
      <w:r w:rsidR="001450CD" w:rsidRPr="001450CD">
        <w:rPr>
          <w:rFonts w:ascii="Calibri Light" w:hAnsi="Calibri Light" w:cs="Calibri Light"/>
          <w:b/>
        </w:rPr>
        <w:t xml:space="preserve"> </w:t>
      </w:r>
      <w:r w:rsidR="001450CD" w:rsidRPr="001450CD">
        <w:rPr>
          <w:rFonts w:ascii="Calibri Light" w:hAnsi="Calibri Light" w:cs="Calibri Light"/>
        </w:rPr>
        <w:t xml:space="preserve">displays the HEDIS </w:t>
      </w:r>
      <w:r w:rsidR="00AF2C31">
        <w:rPr>
          <w:rFonts w:ascii="Calibri Light" w:hAnsi="Calibri Light" w:cs="Calibri Light"/>
        </w:rPr>
        <w:t>PMs</w:t>
      </w:r>
      <w:r w:rsidR="001450CD" w:rsidRPr="001450CD">
        <w:rPr>
          <w:rFonts w:ascii="Calibri Light" w:hAnsi="Calibri Light" w:cs="Calibri Light"/>
        </w:rPr>
        <w:t xml:space="preserve"> for MY 2021 for MBHP.</w:t>
      </w:r>
    </w:p>
    <w:p w14:paraId="5A58D17C" w14:textId="77777777" w:rsidR="001450CD" w:rsidRPr="001450CD" w:rsidRDefault="001450CD" w:rsidP="00636CDA">
      <w:pPr>
        <w:rPr>
          <w:rFonts w:ascii="Calibri Light" w:hAnsi="Calibri Light" w:cs="Calibri Light"/>
        </w:rPr>
      </w:pPr>
    </w:p>
    <w:p w14:paraId="1C696F98" w14:textId="5552BAC7" w:rsidR="001450CD" w:rsidRPr="00AB3C30" w:rsidRDefault="001450CD" w:rsidP="00636CDA">
      <w:pPr>
        <w:pStyle w:val="Caption"/>
        <w:keepNext/>
        <w:rPr>
          <w:rFonts w:ascii="Calibri Light" w:hAnsi="Calibri Light" w:cs="Calibri Light"/>
        </w:rPr>
      </w:pPr>
      <w:bookmarkStart w:id="118" w:name="_Toc112764816"/>
      <w:bookmarkStart w:id="119" w:name="_Toc132285894"/>
      <w:r w:rsidRPr="001450CD">
        <w:rPr>
          <w:rFonts w:ascii="Calibri Light" w:hAnsi="Calibri Light" w:cs="Calibri Light"/>
        </w:rPr>
        <w:t xml:space="preserve">Table </w:t>
      </w:r>
      <w:r w:rsidRPr="001450CD">
        <w:rPr>
          <w:rFonts w:ascii="Calibri Light" w:hAnsi="Calibri Light" w:cs="Calibri Light"/>
        </w:rPr>
        <w:fldChar w:fldCharType="begin"/>
      </w:r>
      <w:r w:rsidRPr="001450CD">
        <w:rPr>
          <w:rFonts w:ascii="Calibri Light" w:hAnsi="Calibri Light" w:cs="Calibri Light"/>
        </w:rPr>
        <w:instrText xml:space="preserve"> SEQ Table \* ARABIC </w:instrText>
      </w:r>
      <w:r w:rsidRPr="001450CD">
        <w:rPr>
          <w:rFonts w:ascii="Calibri Light" w:hAnsi="Calibri Light" w:cs="Calibri Light"/>
        </w:rPr>
        <w:fldChar w:fldCharType="separate"/>
      </w:r>
      <w:r w:rsidR="00D73B22">
        <w:rPr>
          <w:rFonts w:ascii="Calibri Light" w:hAnsi="Calibri Light" w:cs="Calibri Light"/>
          <w:noProof/>
        </w:rPr>
        <w:t>9</w:t>
      </w:r>
      <w:r w:rsidRPr="001450CD">
        <w:rPr>
          <w:rFonts w:ascii="Calibri Light" w:hAnsi="Calibri Light" w:cs="Calibri Light"/>
          <w:noProof/>
        </w:rPr>
        <w:fldChar w:fldCharType="end"/>
      </w:r>
      <w:r w:rsidRPr="001450CD">
        <w:rPr>
          <w:rFonts w:ascii="Calibri Light" w:hAnsi="Calibri Light" w:cs="Calibri Light"/>
        </w:rPr>
        <w:t>: MBHP HEDIS Performance Measures – MY 202</w:t>
      </w:r>
      <w:bookmarkEnd w:id="118"/>
      <w:r w:rsidRPr="001450CD">
        <w:rPr>
          <w:rFonts w:ascii="Calibri Light" w:hAnsi="Calibri Light" w:cs="Calibri Light"/>
        </w:rPr>
        <w:t>1</w:t>
      </w:r>
      <w:bookmarkEnd w:id="119"/>
    </w:p>
    <w:tbl>
      <w:tblPr>
        <w:tblStyle w:val="TableGrid"/>
        <w:tblW w:w="5000" w:type="pct"/>
        <w:tblLook w:val="04A0" w:firstRow="1" w:lastRow="0" w:firstColumn="1" w:lastColumn="0" w:noHBand="0" w:noVBand="1"/>
        <w:tblCaption w:val="HEDIS performance measures"/>
        <w:tblDescription w:val="HEDIS performance measures"/>
      </w:tblPr>
      <w:tblGrid>
        <w:gridCol w:w="9534"/>
        <w:gridCol w:w="1256"/>
      </w:tblGrid>
      <w:tr w:rsidR="001450CD" w:rsidRPr="00AF2C31" w14:paraId="7784C45C" w14:textId="77777777" w:rsidTr="001F590C">
        <w:trPr>
          <w:tblHeader/>
        </w:trPr>
        <w:tc>
          <w:tcPr>
            <w:tcW w:w="4418" w:type="pct"/>
            <w:shd w:val="clear" w:color="auto" w:fill="5F497A" w:themeFill="accent4" w:themeFillShade="BF"/>
            <w:vAlign w:val="bottom"/>
          </w:tcPr>
          <w:p w14:paraId="13EAE321" w14:textId="77777777" w:rsidR="001450CD" w:rsidRPr="00AF2C31" w:rsidRDefault="001450CD" w:rsidP="00636CDA">
            <w:pPr>
              <w:rPr>
                <w:rFonts w:ascii="Calibri Light" w:hAnsi="Calibri Light" w:cs="Calibri Light"/>
                <w:b/>
                <w:bCs/>
                <w:color w:val="FFFFFF" w:themeColor="background1"/>
                <w:sz w:val="22"/>
              </w:rPr>
            </w:pPr>
            <w:r w:rsidRPr="00AF2C31">
              <w:rPr>
                <w:rFonts w:ascii="Calibri Light" w:hAnsi="Calibri Light" w:cs="Calibri Light"/>
                <w:b/>
                <w:bCs/>
                <w:color w:val="FFFFFF" w:themeColor="background1"/>
                <w:sz w:val="22"/>
              </w:rPr>
              <w:t>HEDIS Measure</w:t>
            </w:r>
          </w:p>
        </w:tc>
        <w:tc>
          <w:tcPr>
            <w:tcW w:w="582" w:type="pct"/>
            <w:shd w:val="clear" w:color="auto" w:fill="5F497A" w:themeFill="accent4" w:themeFillShade="BF"/>
            <w:vAlign w:val="bottom"/>
          </w:tcPr>
          <w:p w14:paraId="3518125A" w14:textId="77777777" w:rsidR="001450CD" w:rsidRPr="00AF2C31" w:rsidRDefault="001450CD" w:rsidP="00636CDA">
            <w:pPr>
              <w:jc w:val="center"/>
              <w:rPr>
                <w:rFonts w:ascii="Calibri Light" w:hAnsi="Calibri Light" w:cs="Calibri Light"/>
                <w:b/>
                <w:bCs/>
                <w:color w:val="FFFFFF" w:themeColor="background1"/>
                <w:sz w:val="22"/>
              </w:rPr>
            </w:pPr>
            <w:r w:rsidRPr="00AF2C31">
              <w:rPr>
                <w:rFonts w:ascii="Calibri Light" w:hAnsi="Calibri Light" w:cs="Calibri Light"/>
                <w:b/>
                <w:bCs/>
                <w:color w:val="FFFFFF" w:themeColor="background1"/>
                <w:sz w:val="22"/>
              </w:rPr>
              <w:t>MBHP</w:t>
            </w:r>
          </w:p>
        </w:tc>
      </w:tr>
      <w:tr w:rsidR="001450CD" w:rsidRPr="00AF2C31" w14:paraId="200B99C8" w14:textId="77777777" w:rsidTr="001F590C">
        <w:trPr>
          <w:trHeight w:val="269"/>
        </w:trPr>
        <w:tc>
          <w:tcPr>
            <w:tcW w:w="4418" w:type="pct"/>
            <w:shd w:val="clear" w:color="auto" w:fill="auto"/>
            <w:vAlign w:val="center"/>
          </w:tcPr>
          <w:p w14:paraId="3B6DEA12" w14:textId="01333A28" w:rsidR="00B76A27" w:rsidRPr="00AF2C31" w:rsidRDefault="001450CD" w:rsidP="00AF2C31">
            <w:pPr>
              <w:jc w:val="left"/>
              <w:rPr>
                <w:rFonts w:ascii="Calibri Light" w:hAnsi="Calibri Light" w:cs="Calibri Light"/>
                <w:sz w:val="22"/>
              </w:rPr>
            </w:pPr>
            <w:r w:rsidRPr="00AF2C31">
              <w:rPr>
                <w:rFonts w:ascii="Calibri Light" w:hAnsi="Calibri Light" w:cs="Calibri Light"/>
                <w:sz w:val="22"/>
              </w:rPr>
              <w:t>Follow-Up Care for Children Prescribed ADHD Medication (</w:t>
            </w:r>
            <w:r w:rsidR="00AF2C31" w:rsidRPr="00AF2C31">
              <w:rPr>
                <w:rFonts w:ascii="Calibri Light" w:hAnsi="Calibri Light" w:cs="Calibri Light"/>
                <w:sz w:val="22"/>
              </w:rPr>
              <w:t>Initiation</w:t>
            </w:r>
            <w:r w:rsidRPr="00AF2C31">
              <w:rPr>
                <w:rFonts w:ascii="Calibri Light" w:hAnsi="Calibri Light" w:cs="Calibri Light"/>
                <w:sz w:val="22"/>
              </w:rPr>
              <w:t>)</w:t>
            </w:r>
          </w:p>
        </w:tc>
        <w:tc>
          <w:tcPr>
            <w:tcW w:w="582" w:type="pct"/>
            <w:shd w:val="clear" w:color="000000" w:fill="F79646"/>
            <w:vAlign w:val="center"/>
          </w:tcPr>
          <w:p w14:paraId="02B976B4" w14:textId="77777777" w:rsidR="001450CD" w:rsidRPr="00AF2C31" w:rsidRDefault="001450CD" w:rsidP="00AF2C31">
            <w:pPr>
              <w:jc w:val="right"/>
              <w:rPr>
                <w:rFonts w:ascii="Calibri Light" w:hAnsi="Calibri Light" w:cs="Calibri Light"/>
                <w:sz w:val="22"/>
              </w:rPr>
            </w:pPr>
            <w:r w:rsidRPr="00AF2C31">
              <w:rPr>
                <w:rFonts w:ascii="Calibri Light" w:hAnsi="Calibri Light" w:cs="Calibri Light"/>
                <w:sz w:val="22"/>
              </w:rPr>
              <w:t>33.16%</w:t>
            </w:r>
          </w:p>
        </w:tc>
      </w:tr>
      <w:tr w:rsidR="001450CD" w:rsidRPr="00AF2C31" w14:paraId="6BA332A8" w14:textId="77777777" w:rsidTr="001F590C">
        <w:trPr>
          <w:trHeight w:val="269"/>
        </w:trPr>
        <w:tc>
          <w:tcPr>
            <w:tcW w:w="4418" w:type="pct"/>
            <w:shd w:val="clear" w:color="auto" w:fill="auto"/>
            <w:vAlign w:val="center"/>
          </w:tcPr>
          <w:p w14:paraId="78173E95" w14:textId="4156C680" w:rsidR="00B76A27" w:rsidRPr="00AF2C31" w:rsidRDefault="001450CD" w:rsidP="00AF2C31">
            <w:pPr>
              <w:jc w:val="left"/>
              <w:rPr>
                <w:rFonts w:ascii="Calibri Light" w:hAnsi="Calibri Light" w:cs="Calibri Light"/>
                <w:sz w:val="22"/>
              </w:rPr>
            </w:pPr>
            <w:r w:rsidRPr="00AF2C31">
              <w:rPr>
                <w:rFonts w:ascii="Calibri Light" w:hAnsi="Calibri Light" w:cs="Calibri Light"/>
                <w:sz w:val="22"/>
              </w:rPr>
              <w:t>Follow-Up Care for Children Prescribed ADHD Medication (</w:t>
            </w:r>
            <w:r w:rsidR="00AF2C31" w:rsidRPr="00AF2C31">
              <w:rPr>
                <w:rFonts w:ascii="Calibri Light" w:hAnsi="Calibri Light" w:cs="Calibri Light"/>
                <w:sz w:val="22"/>
              </w:rPr>
              <w:t>Continuation</w:t>
            </w:r>
            <w:r w:rsidRPr="00AF2C31">
              <w:rPr>
                <w:rFonts w:ascii="Calibri Light" w:hAnsi="Calibri Light" w:cs="Calibri Light"/>
                <w:sz w:val="22"/>
              </w:rPr>
              <w:t>)</w:t>
            </w:r>
          </w:p>
        </w:tc>
        <w:tc>
          <w:tcPr>
            <w:tcW w:w="582" w:type="pct"/>
            <w:shd w:val="clear" w:color="000000" w:fill="F79646"/>
            <w:vAlign w:val="center"/>
          </w:tcPr>
          <w:p w14:paraId="2EC8E26D" w14:textId="77777777" w:rsidR="001450CD" w:rsidRPr="00AF2C31" w:rsidRDefault="001450CD" w:rsidP="00AF2C31">
            <w:pPr>
              <w:jc w:val="right"/>
              <w:rPr>
                <w:rFonts w:ascii="Calibri Light" w:hAnsi="Calibri Light" w:cs="Calibri Light"/>
                <w:sz w:val="22"/>
              </w:rPr>
            </w:pPr>
            <w:r w:rsidRPr="00AF2C31">
              <w:rPr>
                <w:rFonts w:ascii="Calibri Light" w:hAnsi="Calibri Light" w:cs="Calibri Light"/>
                <w:sz w:val="22"/>
              </w:rPr>
              <w:t>36.03%</w:t>
            </w:r>
          </w:p>
        </w:tc>
      </w:tr>
      <w:tr w:rsidR="001450CD" w:rsidRPr="00AF2C31" w14:paraId="5E73ACF6" w14:textId="77777777" w:rsidTr="001F590C">
        <w:trPr>
          <w:trHeight w:val="269"/>
        </w:trPr>
        <w:tc>
          <w:tcPr>
            <w:tcW w:w="4418" w:type="pct"/>
            <w:shd w:val="clear" w:color="auto" w:fill="auto"/>
            <w:vAlign w:val="center"/>
          </w:tcPr>
          <w:p w14:paraId="6EDB46AC" w14:textId="06F369EB" w:rsidR="00B76A27" w:rsidRPr="00AF2C31" w:rsidRDefault="001450CD" w:rsidP="00AF2C31">
            <w:pPr>
              <w:jc w:val="left"/>
              <w:rPr>
                <w:rFonts w:ascii="Calibri Light" w:hAnsi="Calibri Light" w:cs="Calibri Light"/>
                <w:sz w:val="22"/>
              </w:rPr>
            </w:pPr>
            <w:r w:rsidRPr="00AF2C31">
              <w:rPr>
                <w:rFonts w:ascii="Calibri Light" w:hAnsi="Calibri Light" w:cs="Calibri Light"/>
                <w:sz w:val="22"/>
              </w:rPr>
              <w:t>Metabolic Monitoring for Children and Adolescents on Antipsychotics</w:t>
            </w:r>
          </w:p>
        </w:tc>
        <w:tc>
          <w:tcPr>
            <w:tcW w:w="582" w:type="pct"/>
            <w:shd w:val="clear" w:color="000000" w:fill="A6A6A6"/>
            <w:vAlign w:val="center"/>
          </w:tcPr>
          <w:p w14:paraId="6D332732" w14:textId="77777777" w:rsidR="001450CD" w:rsidRPr="00AF2C31" w:rsidRDefault="001450CD" w:rsidP="00AF2C31">
            <w:pPr>
              <w:jc w:val="right"/>
              <w:rPr>
                <w:rFonts w:ascii="Calibri Light" w:hAnsi="Calibri Light" w:cs="Calibri Light"/>
                <w:sz w:val="22"/>
              </w:rPr>
            </w:pPr>
            <w:r w:rsidRPr="00AF2C31">
              <w:rPr>
                <w:rFonts w:ascii="Calibri Light" w:hAnsi="Calibri Light" w:cs="Calibri Light"/>
                <w:sz w:val="22"/>
              </w:rPr>
              <w:t>37.62%</w:t>
            </w:r>
          </w:p>
        </w:tc>
      </w:tr>
      <w:tr w:rsidR="001450CD" w:rsidRPr="00AF2C31" w14:paraId="17D06E10" w14:textId="77777777" w:rsidTr="001F590C">
        <w:trPr>
          <w:trHeight w:val="537"/>
        </w:trPr>
        <w:tc>
          <w:tcPr>
            <w:tcW w:w="4418" w:type="pct"/>
            <w:shd w:val="clear" w:color="auto" w:fill="auto"/>
            <w:vAlign w:val="center"/>
          </w:tcPr>
          <w:p w14:paraId="16BF46B1" w14:textId="77777777" w:rsidR="001450CD" w:rsidRPr="00AF2C31" w:rsidRDefault="001450CD" w:rsidP="00AF2C31">
            <w:pPr>
              <w:jc w:val="left"/>
              <w:rPr>
                <w:rFonts w:ascii="Calibri Light" w:hAnsi="Calibri Light" w:cs="Calibri Light"/>
                <w:bCs/>
                <w:sz w:val="22"/>
              </w:rPr>
            </w:pPr>
            <w:r w:rsidRPr="00AF2C31">
              <w:rPr>
                <w:rFonts w:ascii="Calibri Light" w:hAnsi="Calibri Light" w:cs="Calibri Light"/>
                <w:sz w:val="22"/>
              </w:rPr>
              <w:t>Diabetes Screening for People with Schizophrenia or Bipolar Disorder Who Are Using Antipsychotic Medications</w:t>
            </w:r>
          </w:p>
        </w:tc>
        <w:tc>
          <w:tcPr>
            <w:tcW w:w="582" w:type="pct"/>
            <w:shd w:val="clear" w:color="000000" w:fill="F8CBAD"/>
            <w:vAlign w:val="center"/>
          </w:tcPr>
          <w:p w14:paraId="4307A84D" w14:textId="77777777" w:rsidR="001450CD" w:rsidRPr="00AF2C31" w:rsidRDefault="001450CD" w:rsidP="00AF2C31">
            <w:pPr>
              <w:jc w:val="right"/>
              <w:rPr>
                <w:rFonts w:ascii="Calibri Light" w:hAnsi="Calibri Light" w:cs="Calibri Light"/>
                <w:sz w:val="22"/>
              </w:rPr>
            </w:pPr>
            <w:r w:rsidRPr="00AF2C31">
              <w:rPr>
                <w:rFonts w:ascii="Calibri Light" w:hAnsi="Calibri Light" w:cs="Calibri Light"/>
                <w:sz w:val="22"/>
              </w:rPr>
              <w:t>78.79%</w:t>
            </w:r>
          </w:p>
        </w:tc>
      </w:tr>
      <w:tr w:rsidR="001450CD" w:rsidRPr="00AF2C31" w14:paraId="20DB3CBF" w14:textId="77777777" w:rsidTr="001F590C">
        <w:trPr>
          <w:trHeight w:val="334"/>
        </w:trPr>
        <w:tc>
          <w:tcPr>
            <w:tcW w:w="4418" w:type="pct"/>
            <w:shd w:val="clear" w:color="auto" w:fill="auto"/>
            <w:vAlign w:val="center"/>
          </w:tcPr>
          <w:p w14:paraId="321B185B" w14:textId="4F7CB4C7" w:rsidR="00B76A27" w:rsidRPr="00AF2C31" w:rsidRDefault="001450CD" w:rsidP="00AF2C31">
            <w:pPr>
              <w:jc w:val="left"/>
              <w:rPr>
                <w:rFonts w:ascii="Calibri Light" w:hAnsi="Calibri Light" w:cs="Calibri Light"/>
                <w:sz w:val="22"/>
              </w:rPr>
            </w:pPr>
            <w:r w:rsidRPr="00AF2C31">
              <w:rPr>
                <w:rFonts w:ascii="Calibri Light" w:hAnsi="Calibri Light" w:cs="Calibri Light"/>
                <w:sz w:val="22"/>
              </w:rPr>
              <w:t>Follow-Up After Emergency Department Visit for Mental Illness (7</w:t>
            </w:r>
            <w:r w:rsidR="007149F8">
              <w:rPr>
                <w:rFonts w:ascii="Calibri Light" w:hAnsi="Calibri Light" w:cs="Calibri Light"/>
                <w:sz w:val="22"/>
              </w:rPr>
              <w:t xml:space="preserve"> </w:t>
            </w:r>
            <w:r w:rsidRPr="00AF2C31">
              <w:rPr>
                <w:rFonts w:ascii="Calibri Light" w:hAnsi="Calibri Light" w:cs="Calibri Light"/>
                <w:sz w:val="22"/>
              </w:rPr>
              <w:t>day</w:t>
            </w:r>
            <w:r w:rsidR="007149F8">
              <w:rPr>
                <w:rFonts w:ascii="Calibri Light" w:hAnsi="Calibri Light" w:cs="Calibri Light"/>
                <w:sz w:val="22"/>
              </w:rPr>
              <w:t>s</w:t>
            </w:r>
            <w:r w:rsidRPr="00AF2C31">
              <w:rPr>
                <w:rFonts w:ascii="Calibri Light" w:hAnsi="Calibri Light" w:cs="Calibri Light"/>
                <w:sz w:val="22"/>
              </w:rPr>
              <w:t>)</w:t>
            </w:r>
          </w:p>
        </w:tc>
        <w:tc>
          <w:tcPr>
            <w:tcW w:w="582" w:type="pct"/>
            <w:shd w:val="clear" w:color="000000" w:fill="4F81BD"/>
            <w:vAlign w:val="center"/>
          </w:tcPr>
          <w:p w14:paraId="54822BE8" w14:textId="77777777" w:rsidR="001450CD" w:rsidRPr="00AF2C31" w:rsidRDefault="001450CD" w:rsidP="00AF2C31">
            <w:pPr>
              <w:jc w:val="right"/>
              <w:rPr>
                <w:rFonts w:ascii="Calibri Light" w:hAnsi="Calibri Light" w:cs="Calibri Light"/>
                <w:sz w:val="22"/>
              </w:rPr>
            </w:pPr>
            <w:r w:rsidRPr="00AF2C31">
              <w:rPr>
                <w:rFonts w:ascii="Calibri Light" w:hAnsi="Calibri Light" w:cs="Calibri Light"/>
                <w:sz w:val="22"/>
              </w:rPr>
              <w:t>77.16%</w:t>
            </w:r>
          </w:p>
        </w:tc>
      </w:tr>
      <w:tr w:rsidR="001450CD" w:rsidRPr="00AF2C31" w14:paraId="06451432" w14:textId="77777777" w:rsidTr="001F590C">
        <w:trPr>
          <w:trHeight w:val="334"/>
        </w:trPr>
        <w:tc>
          <w:tcPr>
            <w:tcW w:w="4418" w:type="pct"/>
            <w:shd w:val="clear" w:color="auto" w:fill="auto"/>
            <w:vAlign w:val="center"/>
          </w:tcPr>
          <w:p w14:paraId="15B64095" w14:textId="7E3017FF" w:rsidR="00B76A27" w:rsidRPr="00AF2C31" w:rsidRDefault="001450CD" w:rsidP="00AF2C31">
            <w:pPr>
              <w:jc w:val="left"/>
              <w:rPr>
                <w:rFonts w:ascii="Calibri Light" w:hAnsi="Calibri Light" w:cs="Calibri Light"/>
                <w:sz w:val="22"/>
              </w:rPr>
            </w:pPr>
            <w:r w:rsidRPr="00AF2C31">
              <w:rPr>
                <w:rFonts w:ascii="Calibri Light" w:hAnsi="Calibri Light" w:cs="Calibri Light"/>
                <w:sz w:val="22"/>
              </w:rPr>
              <w:t>Follow-Up After Emergency Department Visit for Mental Illness (</w:t>
            </w:r>
            <w:r w:rsidR="001A5A15" w:rsidRPr="00AF2C31">
              <w:rPr>
                <w:rFonts w:ascii="Calibri Light" w:hAnsi="Calibri Light" w:cs="Calibri Light"/>
                <w:sz w:val="22"/>
              </w:rPr>
              <w:t>30</w:t>
            </w:r>
            <w:r w:rsidRPr="00AF2C31">
              <w:rPr>
                <w:rFonts w:ascii="Calibri Light" w:hAnsi="Calibri Light" w:cs="Calibri Light"/>
                <w:sz w:val="22"/>
              </w:rPr>
              <w:t xml:space="preserve"> day</w:t>
            </w:r>
            <w:r w:rsidR="007149F8">
              <w:rPr>
                <w:rFonts w:ascii="Calibri Light" w:hAnsi="Calibri Light" w:cs="Calibri Light"/>
                <w:sz w:val="22"/>
              </w:rPr>
              <w:t>s</w:t>
            </w:r>
            <w:r w:rsidRPr="00AF2C31">
              <w:rPr>
                <w:rFonts w:ascii="Calibri Light" w:hAnsi="Calibri Light" w:cs="Calibri Light"/>
                <w:sz w:val="22"/>
              </w:rPr>
              <w:t>)</w:t>
            </w:r>
          </w:p>
        </w:tc>
        <w:tc>
          <w:tcPr>
            <w:tcW w:w="582" w:type="pct"/>
            <w:shd w:val="clear" w:color="000000" w:fill="4F81BD"/>
            <w:vAlign w:val="center"/>
          </w:tcPr>
          <w:p w14:paraId="0BD85BC4" w14:textId="77777777" w:rsidR="001450CD" w:rsidRPr="00AF2C31" w:rsidRDefault="001450CD" w:rsidP="00AF2C31">
            <w:pPr>
              <w:jc w:val="right"/>
              <w:rPr>
                <w:rFonts w:ascii="Calibri Light" w:hAnsi="Calibri Light" w:cs="Calibri Light"/>
                <w:sz w:val="22"/>
              </w:rPr>
            </w:pPr>
            <w:r w:rsidRPr="00AF2C31">
              <w:rPr>
                <w:rFonts w:ascii="Calibri Light" w:hAnsi="Calibri Light" w:cs="Calibri Light"/>
                <w:sz w:val="22"/>
              </w:rPr>
              <w:t>83.01%</w:t>
            </w:r>
          </w:p>
        </w:tc>
      </w:tr>
      <w:tr w:rsidR="001450CD" w:rsidRPr="00AF2C31" w14:paraId="10986F81" w14:textId="77777777" w:rsidTr="001F590C">
        <w:trPr>
          <w:trHeight w:val="334"/>
        </w:trPr>
        <w:tc>
          <w:tcPr>
            <w:tcW w:w="4418" w:type="pct"/>
            <w:shd w:val="clear" w:color="auto" w:fill="auto"/>
            <w:vAlign w:val="center"/>
          </w:tcPr>
          <w:p w14:paraId="2324792A" w14:textId="5B9B2903" w:rsidR="001450CD" w:rsidRPr="001F590C" w:rsidRDefault="001450CD" w:rsidP="00AF2C31">
            <w:pPr>
              <w:jc w:val="left"/>
              <w:rPr>
                <w:rFonts w:ascii="Calibri Light" w:hAnsi="Calibri Light" w:cs="Calibri Light"/>
                <w:sz w:val="22"/>
              </w:rPr>
            </w:pPr>
            <w:r w:rsidRPr="00AF2C31">
              <w:rPr>
                <w:rFonts w:ascii="Calibri Light" w:hAnsi="Calibri Light" w:cs="Calibri Light"/>
                <w:sz w:val="22"/>
              </w:rPr>
              <w:t>Follow-Up After Emergency Department Visit for Alcohol and Other Drug Abuse or Dependence (7 day</w:t>
            </w:r>
            <w:r w:rsidR="007149F8">
              <w:rPr>
                <w:rFonts w:ascii="Calibri Light" w:hAnsi="Calibri Light" w:cs="Calibri Light"/>
                <w:sz w:val="22"/>
              </w:rPr>
              <w:t>s</w:t>
            </w:r>
            <w:r w:rsidRPr="00AF2C31">
              <w:rPr>
                <w:rFonts w:ascii="Calibri Light" w:hAnsi="Calibri Light" w:cs="Calibri Light"/>
                <w:sz w:val="22"/>
              </w:rPr>
              <w:t>)</w:t>
            </w:r>
          </w:p>
        </w:tc>
        <w:tc>
          <w:tcPr>
            <w:tcW w:w="582" w:type="pct"/>
            <w:shd w:val="clear" w:color="000000" w:fill="D9E1F2"/>
            <w:vAlign w:val="center"/>
          </w:tcPr>
          <w:p w14:paraId="4949002C" w14:textId="77777777" w:rsidR="001450CD" w:rsidRPr="00AF2C31" w:rsidRDefault="001450CD" w:rsidP="00AF2C31">
            <w:pPr>
              <w:jc w:val="right"/>
              <w:rPr>
                <w:rFonts w:ascii="Calibri Light" w:hAnsi="Calibri Light" w:cs="Calibri Light"/>
                <w:sz w:val="22"/>
              </w:rPr>
            </w:pPr>
            <w:r w:rsidRPr="00AF2C31">
              <w:rPr>
                <w:rFonts w:ascii="Calibri Light" w:hAnsi="Calibri Light" w:cs="Calibri Light"/>
                <w:sz w:val="22"/>
              </w:rPr>
              <w:t>20.43%</w:t>
            </w:r>
          </w:p>
        </w:tc>
      </w:tr>
      <w:tr w:rsidR="001450CD" w:rsidRPr="00AF2C31" w14:paraId="10BF9670" w14:textId="77777777" w:rsidTr="001F590C">
        <w:trPr>
          <w:trHeight w:val="334"/>
        </w:trPr>
        <w:tc>
          <w:tcPr>
            <w:tcW w:w="4418" w:type="pct"/>
            <w:shd w:val="clear" w:color="auto" w:fill="auto"/>
            <w:vAlign w:val="center"/>
          </w:tcPr>
          <w:p w14:paraId="42FA6155" w14:textId="53B9C02A" w:rsidR="001450CD" w:rsidRPr="00AF2C31" w:rsidRDefault="001450CD" w:rsidP="00AF2C31">
            <w:pPr>
              <w:jc w:val="left"/>
              <w:rPr>
                <w:rFonts w:ascii="Calibri Light" w:hAnsi="Calibri Light" w:cs="Calibri Light"/>
                <w:bCs/>
                <w:sz w:val="22"/>
              </w:rPr>
            </w:pPr>
            <w:r w:rsidRPr="00AF2C31">
              <w:rPr>
                <w:rFonts w:ascii="Calibri Light" w:hAnsi="Calibri Light" w:cs="Calibri Light"/>
                <w:sz w:val="22"/>
              </w:rPr>
              <w:t>Follow-Up After Emergency Department Visit for Alcohol and Other Drug Abuse or Dependence (30 day</w:t>
            </w:r>
            <w:r w:rsidR="007149F8">
              <w:rPr>
                <w:rFonts w:ascii="Calibri Light" w:hAnsi="Calibri Light" w:cs="Calibri Light"/>
                <w:sz w:val="22"/>
              </w:rPr>
              <w:t>s</w:t>
            </w:r>
            <w:r w:rsidRPr="00AF2C31">
              <w:rPr>
                <w:rFonts w:ascii="Calibri Light" w:hAnsi="Calibri Light" w:cs="Calibri Light"/>
                <w:sz w:val="22"/>
              </w:rPr>
              <w:t>)</w:t>
            </w:r>
          </w:p>
        </w:tc>
        <w:tc>
          <w:tcPr>
            <w:tcW w:w="582" w:type="pct"/>
            <w:shd w:val="clear" w:color="000000" w:fill="D9E1F2"/>
            <w:vAlign w:val="center"/>
          </w:tcPr>
          <w:p w14:paraId="1A74DFEF" w14:textId="77777777" w:rsidR="001450CD" w:rsidRPr="00AF2C31" w:rsidRDefault="001450CD" w:rsidP="00AF2C31">
            <w:pPr>
              <w:jc w:val="right"/>
              <w:rPr>
                <w:rFonts w:ascii="Calibri Light" w:hAnsi="Calibri Light" w:cs="Calibri Light"/>
                <w:sz w:val="22"/>
              </w:rPr>
            </w:pPr>
            <w:r w:rsidRPr="00AF2C31">
              <w:rPr>
                <w:rFonts w:ascii="Calibri Light" w:hAnsi="Calibri Light" w:cs="Calibri Light"/>
                <w:sz w:val="22"/>
              </w:rPr>
              <w:t>28.74%</w:t>
            </w:r>
          </w:p>
        </w:tc>
      </w:tr>
      <w:tr w:rsidR="001450CD" w:rsidRPr="00AF2C31" w14:paraId="064D5111" w14:textId="77777777" w:rsidTr="001F590C">
        <w:trPr>
          <w:trHeight w:val="334"/>
        </w:trPr>
        <w:tc>
          <w:tcPr>
            <w:tcW w:w="4418" w:type="pct"/>
            <w:shd w:val="clear" w:color="auto" w:fill="auto"/>
            <w:vAlign w:val="center"/>
          </w:tcPr>
          <w:p w14:paraId="20FB0C86" w14:textId="180DE16E" w:rsidR="00B76A27" w:rsidRPr="00AF2C31" w:rsidRDefault="001450CD" w:rsidP="00AF2C31">
            <w:pPr>
              <w:jc w:val="left"/>
              <w:rPr>
                <w:rFonts w:ascii="Calibri Light" w:hAnsi="Calibri Light" w:cs="Calibri Light"/>
                <w:bCs/>
                <w:sz w:val="22"/>
              </w:rPr>
            </w:pPr>
            <w:r w:rsidRPr="00AF2C31">
              <w:rPr>
                <w:rFonts w:ascii="Calibri Light" w:hAnsi="Calibri Light" w:cs="Calibri Light"/>
                <w:sz w:val="22"/>
              </w:rPr>
              <w:t>Follow-Up After Hospitalization for Mental Illness (7 day</w:t>
            </w:r>
            <w:r w:rsidR="007149F8">
              <w:rPr>
                <w:rFonts w:ascii="Calibri Light" w:hAnsi="Calibri Light" w:cs="Calibri Light"/>
                <w:sz w:val="22"/>
              </w:rPr>
              <w:t>s</w:t>
            </w:r>
            <w:r w:rsidRPr="00AF2C31">
              <w:rPr>
                <w:rFonts w:ascii="Calibri Light" w:hAnsi="Calibri Light" w:cs="Calibri Light"/>
                <w:sz w:val="22"/>
              </w:rPr>
              <w:t>)</w:t>
            </w:r>
          </w:p>
        </w:tc>
        <w:tc>
          <w:tcPr>
            <w:tcW w:w="582" w:type="pct"/>
            <w:shd w:val="clear" w:color="000000" w:fill="D9E1F2"/>
            <w:vAlign w:val="center"/>
          </w:tcPr>
          <w:p w14:paraId="5A1C2F3E" w14:textId="77777777" w:rsidR="001450CD" w:rsidRPr="00AF2C31" w:rsidRDefault="001450CD" w:rsidP="00AF2C31">
            <w:pPr>
              <w:jc w:val="right"/>
              <w:rPr>
                <w:rFonts w:ascii="Calibri Light" w:hAnsi="Calibri Light" w:cs="Calibri Light"/>
                <w:sz w:val="22"/>
              </w:rPr>
            </w:pPr>
            <w:r w:rsidRPr="00AF2C31">
              <w:rPr>
                <w:rFonts w:ascii="Calibri Light" w:hAnsi="Calibri Light" w:cs="Calibri Light"/>
                <w:sz w:val="22"/>
              </w:rPr>
              <w:t>48.80%</w:t>
            </w:r>
          </w:p>
        </w:tc>
      </w:tr>
      <w:tr w:rsidR="001450CD" w:rsidRPr="00AF2C31" w14:paraId="31D66DF7" w14:textId="77777777" w:rsidTr="001F590C">
        <w:trPr>
          <w:trHeight w:val="334"/>
        </w:trPr>
        <w:tc>
          <w:tcPr>
            <w:tcW w:w="4418" w:type="pct"/>
            <w:shd w:val="clear" w:color="auto" w:fill="auto"/>
            <w:vAlign w:val="center"/>
          </w:tcPr>
          <w:p w14:paraId="5F2BB019" w14:textId="678DE817" w:rsidR="00B76A27" w:rsidRPr="00AF2C31" w:rsidRDefault="001450CD" w:rsidP="00AF2C31">
            <w:pPr>
              <w:jc w:val="left"/>
              <w:rPr>
                <w:rFonts w:ascii="Calibri Light" w:hAnsi="Calibri Light" w:cs="Calibri Light"/>
                <w:sz w:val="22"/>
              </w:rPr>
            </w:pPr>
            <w:r w:rsidRPr="00AF2C31">
              <w:rPr>
                <w:rFonts w:ascii="Calibri Light" w:hAnsi="Calibri Light" w:cs="Calibri Light"/>
                <w:sz w:val="22"/>
              </w:rPr>
              <w:t>Follow-Up After Hospitalization for Mental Illness (30 day</w:t>
            </w:r>
            <w:r w:rsidR="007149F8">
              <w:rPr>
                <w:rFonts w:ascii="Calibri Light" w:hAnsi="Calibri Light" w:cs="Calibri Light"/>
                <w:sz w:val="22"/>
              </w:rPr>
              <w:t>s</w:t>
            </w:r>
            <w:r w:rsidRPr="00AF2C31">
              <w:rPr>
                <w:rFonts w:ascii="Calibri Light" w:hAnsi="Calibri Light" w:cs="Calibri Light"/>
                <w:sz w:val="22"/>
              </w:rPr>
              <w:t>)</w:t>
            </w:r>
          </w:p>
        </w:tc>
        <w:tc>
          <w:tcPr>
            <w:tcW w:w="582" w:type="pct"/>
            <w:shd w:val="clear" w:color="000000" w:fill="D9E1F2"/>
            <w:vAlign w:val="center"/>
          </w:tcPr>
          <w:p w14:paraId="2A0F8E64" w14:textId="393FDD7C" w:rsidR="001450CD" w:rsidRPr="00AF2C31" w:rsidRDefault="001450CD" w:rsidP="00AF2C31">
            <w:pPr>
              <w:jc w:val="right"/>
              <w:rPr>
                <w:rFonts w:ascii="Calibri Light" w:hAnsi="Calibri Light" w:cs="Calibri Light"/>
                <w:sz w:val="22"/>
              </w:rPr>
            </w:pPr>
            <w:r w:rsidRPr="00AF2C31">
              <w:rPr>
                <w:rFonts w:ascii="Calibri Light" w:hAnsi="Calibri Light" w:cs="Calibri Light"/>
                <w:sz w:val="22"/>
              </w:rPr>
              <w:t>69</w:t>
            </w:r>
            <w:r w:rsidR="00ED15F4" w:rsidRPr="00AF2C31">
              <w:rPr>
                <w:rFonts w:ascii="Calibri Light" w:hAnsi="Calibri Light" w:cs="Calibri Light"/>
                <w:sz w:val="22"/>
              </w:rPr>
              <w:t>.</w:t>
            </w:r>
            <w:r w:rsidRPr="00AF2C31">
              <w:rPr>
                <w:rFonts w:ascii="Calibri Light" w:hAnsi="Calibri Light" w:cs="Calibri Light"/>
                <w:sz w:val="22"/>
              </w:rPr>
              <w:t>3</w:t>
            </w:r>
            <w:r w:rsidR="00ED15F4" w:rsidRPr="00AF2C31">
              <w:rPr>
                <w:rFonts w:ascii="Calibri Light" w:hAnsi="Calibri Light" w:cs="Calibri Light"/>
                <w:sz w:val="22"/>
              </w:rPr>
              <w:t>1%</w:t>
            </w:r>
          </w:p>
        </w:tc>
      </w:tr>
      <w:tr w:rsidR="001450CD" w:rsidRPr="00AF2C31" w14:paraId="4E77754E" w14:textId="77777777" w:rsidTr="001F590C">
        <w:trPr>
          <w:trHeight w:val="334"/>
        </w:trPr>
        <w:tc>
          <w:tcPr>
            <w:tcW w:w="4418" w:type="pct"/>
            <w:shd w:val="clear" w:color="auto" w:fill="auto"/>
            <w:vAlign w:val="center"/>
          </w:tcPr>
          <w:p w14:paraId="0A457C31" w14:textId="4A0D9DDC" w:rsidR="00B76A27" w:rsidRPr="00AF2C31" w:rsidRDefault="001450CD" w:rsidP="00AF2C31">
            <w:pPr>
              <w:jc w:val="left"/>
              <w:rPr>
                <w:rFonts w:ascii="Calibri Light" w:hAnsi="Calibri Light" w:cs="Calibri Light"/>
                <w:sz w:val="22"/>
              </w:rPr>
            </w:pPr>
            <w:r w:rsidRPr="00AF2C31">
              <w:rPr>
                <w:rFonts w:ascii="Calibri Light" w:hAnsi="Calibri Light" w:cs="Calibri Light"/>
                <w:sz w:val="22"/>
              </w:rPr>
              <w:t>Initiation and Engagement of Alcohol and Other Drug Abuse or Dependence Treatment (7 day</w:t>
            </w:r>
            <w:r w:rsidR="007149F8">
              <w:rPr>
                <w:rFonts w:ascii="Calibri Light" w:hAnsi="Calibri Light" w:cs="Calibri Light"/>
                <w:sz w:val="22"/>
              </w:rPr>
              <w:t>s</w:t>
            </w:r>
            <w:r w:rsidRPr="00AF2C31">
              <w:rPr>
                <w:rFonts w:ascii="Calibri Light" w:hAnsi="Calibri Light" w:cs="Calibri Light"/>
                <w:sz w:val="22"/>
              </w:rPr>
              <w:t>)</w:t>
            </w:r>
          </w:p>
        </w:tc>
        <w:tc>
          <w:tcPr>
            <w:tcW w:w="582" w:type="pct"/>
            <w:shd w:val="clear" w:color="000000" w:fill="A6A6A6"/>
            <w:vAlign w:val="center"/>
          </w:tcPr>
          <w:p w14:paraId="26BA2703" w14:textId="77777777" w:rsidR="001450CD" w:rsidRPr="00AF2C31" w:rsidRDefault="001450CD" w:rsidP="00AF2C31">
            <w:pPr>
              <w:jc w:val="right"/>
              <w:rPr>
                <w:rFonts w:ascii="Calibri Light" w:hAnsi="Calibri Light" w:cs="Calibri Light"/>
                <w:sz w:val="22"/>
              </w:rPr>
            </w:pPr>
            <w:r w:rsidRPr="00AF2C31">
              <w:rPr>
                <w:rFonts w:ascii="Calibri Light" w:hAnsi="Calibri Light" w:cs="Calibri Light"/>
                <w:sz w:val="22"/>
              </w:rPr>
              <w:t>44.59%</w:t>
            </w:r>
          </w:p>
        </w:tc>
      </w:tr>
      <w:tr w:rsidR="001450CD" w:rsidRPr="00AF2C31" w14:paraId="41EF8C27" w14:textId="77777777" w:rsidTr="001F590C">
        <w:trPr>
          <w:trHeight w:val="334"/>
        </w:trPr>
        <w:tc>
          <w:tcPr>
            <w:tcW w:w="4418" w:type="pct"/>
            <w:shd w:val="clear" w:color="auto" w:fill="auto"/>
            <w:vAlign w:val="center"/>
          </w:tcPr>
          <w:p w14:paraId="57DC1BA8" w14:textId="076DE328" w:rsidR="00B76A27" w:rsidRPr="00AF2C31" w:rsidRDefault="001450CD" w:rsidP="00AF2C31">
            <w:pPr>
              <w:jc w:val="left"/>
              <w:rPr>
                <w:rFonts w:ascii="Calibri Light" w:hAnsi="Calibri Light" w:cs="Calibri Light"/>
                <w:sz w:val="22"/>
              </w:rPr>
            </w:pPr>
            <w:r w:rsidRPr="00AF2C31">
              <w:rPr>
                <w:rFonts w:ascii="Calibri Light" w:hAnsi="Calibri Light" w:cs="Calibri Light"/>
                <w:sz w:val="22"/>
              </w:rPr>
              <w:t>Initiation and Engagement of Alcohol and Other Drug Abuse or Dependence Treatment (30 day</w:t>
            </w:r>
            <w:r w:rsidR="007149F8">
              <w:rPr>
                <w:rFonts w:ascii="Calibri Light" w:hAnsi="Calibri Light" w:cs="Calibri Light"/>
                <w:sz w:val="22"/>
              </w:rPr>
              <w:t>s</w:t>
            </w:r>
            <w:r w:rsidRPr="00AF2C31">
              <w:rPr>
                <w:rFonts w:ascii="Calibri Light" w:hAnsi="Calibri Light" w:cs="Calibri Light"/>
                <w:sz w:val="22"/>
              </w:rPr>
              <w:t>)</w:t>
            </w:r>
          </w:p>
        </w:tc>
        <w:tc>
          <w:tcPr>
            <w:tcW w:w="582" w:type="pct"/>
            <w:shd w:val="clear" w:color="000000" w:fill="A6A6A6"/>
            <w:vAlign w:val="center"/>
          </w:tcPr>
          <w:p w14:paraId="321DF292" w14:textId="77777777" w:rsidR="001450CD" w:rsidRPr="00AF2C31" w:rsidRDefault="001450CD" w:rsidP="00AF2C31">
            <w:pPr>
              <w:jc w:val="right"/>
              <w:rPr>
                <w:rFonts w:ascii="Calibri Light" w:hAnsi="Calibri Light" w:cs="Calibri Light"/>
                <w:sz w:val="22"/>
              </w:rPr>
            </w:pPr>
            <w:r w:rsidRPr="00AF2C31">
              <w:rPr>
                <w:rFonts w:ascii="Calibri Light" w:hAnsi="Calibri Light" w:cs="Calibri Light"/>
                <w:sz w:val="22"/>
              </w:rPr>
              <w:t>16.04%</w:t>
            </w:r>
          </w:p>
        </w:tc>
      </w:tr>
      <w:tr w:rsidR="001450CD" w:rsidRPr="00AF2C31" w14:paraId="09BED916" w14:textId="77777777" w:rsidTr="001F590C">
        <w:trPr>
          <w:trHeight w:val="334"/>
        </w:trPr>
        <w:tc>
          <w:tcPr>
            <w:tcW w:w="4418" w:type="pct"/>
            <w:shd w:val="clear" w:color="auto" w:fill="auto"/>
            <w:vAlign w:val="center"/>
          </w:tcPr>
          <w:p w14:paraId="1DE08817" w14:textId="0AE29ABD" w:rsidR="00B76A27" w:rsidRPr="00AF2C31" w:rsidRDefault="001450CD" w:rsidP="00AF2C31">
            <w:pPr>
              <w:jc w:val="left"/>
              <w:rPr>
                <w:rFonts w:ascii="Calibri Light" w:hAnsi="Calibri Light" w:cs="Calibri Light"/>
                <w:color w:val="000000"/>
                <w:sz w:val="22"/>
              </w:rPr>
            </w:pPr>
            <w:r w:rsidRPr="00AF2C31">
              <w:rPr>
                <w:rFonts w:ascii="Calibri Light" w:hAnsi="Calibri Light" w:cs="Calibri Light"/>
                <w:sz w:val="22"/>
              </w:rPr>
              <w:t>Antidepressant Medication Management (</w:t>
            </w:r>
            <w:r w:rsidR="007149F8">
              <w:rPr>
                <w:rFonts w:ascii="Calibri Light" w:hAnsi="Calibri Light" w:cs="Calibri Light"/>
                <w:sz w:val="22"/>
              </w:rPr>
              <w:t>A</w:t>
            </w:r>
            <w:r w:rsidRPr="00AF2C31">
              <w:rPr>
                <w:rFonts w:ascii="Calibri Light" w:hAnsi="Calibri Light" w:cs="Calibri Light"/>
                <w:sz w:val="22"/>
              </w:rPr>
              <w:t>cute)</w:t>
            </w:r>
          </w:p>
        </w:tc>
        <w:tc>
          <w:tcPr>
            <w:tcW w:w="582" w:type="pct"/>
            <w:shd w:val="clear" w:color="000000" w:fill="D9E1F2"/>
            <w:vAlign w:val="center"/>
          </w:tcPr>
          <w:p w14:paraId="49D19E9D" w14:textId="77777777" w:rsidR="001450CD" w:rsidRPr="00AF2C31" w:rsidRDefault="001450CD" w:rsidP="00AF2C31">
            <w:pPr>
              <w:jc w:val="right"/>
              <w:rPr>
                <w:rFonts w:ascii="Calibri Light" w:hAnsi="Calibri Light" w:cs="Calibri Light"/>
                <w:sz w:val="22"/>
              </w:rPr>
            </w:pPr>
            <w:r w:rsidRPr="00AF2C31">
              <w:rPr>
                <w:rFonts w:ascii="Calibri Light" w:hAnsi="Calibri Light" w:cs="Calibri Light"/>
                <w:color w:val="000000"/>
                <w:sz w:val="22"/>
              </w:rPr>
              <w:t>70.73%</w:t>
            </w:r>
          </w:p>
        </w:tc>
      </w:tr>
      <w:tr w:rsidR="001450CD" w:rsidRPr="00AF2C31" w14:paraId="1E563F40" w14:textId="77777777" w:rsidTr="001F590C">
        <w:trPr>
          <w:trHeight w:val="334"/>
        </w:trPr>
        <w:tc>
          <w:tcPr>
            <w:tcW w:w="4418" w:type="pct"/>
            <w:shd w:val="clear" w:color="auto" w:fill="auto"/>
            <w:vAlign w:val="center"/>
          </w:tcPr>
          <w:p w14:paraId="799AD19E" w14:textId="4C469639" w:rsidR="00B76A27" w:rsidRPr="00AF2C31" w:rsidRDefault="001450CD" w:rsidP="00AF2C31">
            <w:pPr>
              <w:jc w:val="left"/>
              <w:rPr>
                <w:rFonts w:ascii="Calibri Light" w:hAnsi="Calibri Light" w:cs="Calibri Light"/>
                <w:sz w:val="22"/>
              </w:rPr>
            </w:pPr>
            <w:r w:rsidRPr="00AF2C31">
              <w:rPr>
                <w:rFonts w:ascii="Calibri Light" w:hAnsi="Calibri Light" w:cs="Calibri Light"/>
                <w:sz w:val="22"/>
              </w:rPr>
              <w:t>Antidepressant Medication Management (</w:t>
            </w:r>
            <w:r w:rsidR="007149F8">
              <w:rPr>
                <w:rFonts w:ascii="Calibri Light" w:hAnsi="Calibri Light" w:cs="Calibri Light"/>
                <w:sz w:val="22"/>
              </w:rPr>
              <w:t>C</w:t>
            </w:r>
            <w:r w:rsidRPr="00AF2C31">
              <w:rPr>
                <w:rFonts w:ascii="Calibri Light" w:hAnsi="Calibri Light" w:cs="Calibri Light"/>
                <w:sz w:val="22"/>
              </w:rPr>
              <w:t>ontinuation)</w:t>
            </w:r>
          </w:p>
        </w:tc>
        <w:tc>
          <w:tcPr>
            <w:tcW w:w="582" w:type="pct"/>
            <w:shd w:val="clear" w:color="000000" w:fill="4F81BD"/>
            <w:vAlign w:val="center"/>
          </w:tcPr>
          <w:p w14:paraId="4368962E" w14:textId="77777777" w:rsidR="001450CD" w:rsidRPr="00AF2C31" w:rsidRDefault="001450CD" w:rsidP="00AF2C31">
            <w:pPr>
              <w:jc w:val="right"/>
              <w:rPr>
                <w:rFonts w:ascii="Calibri Light" w:hAnsi="Calibri Light" w:cs="Calibri Light"/>
                <w:sz w:val="22"/>
              </w:rPr>
            </w:pPr>
            <w:r w:rsidRPr="00AF2C31">
              <w:rPr>
                <w:rFonts w:ascii="Calibri Light" w:hAnsi="Calibri Light" w:cs="Calibri Light"/>
                <w:color w:val="000000"/>
                <w:sz w:val="22"/>
              </w:rPr>
              <w:t>56.94%</w:t>
            </w:r>
          </w:p>
        </w:tc>
      </w:tr>
    </w:tbl>
    <w:p w14:paraId="6DC53A3C" w14:textId="00E0A06B" w:rsidR="001450CD" w:rsidRDefault="001450CD" w:rsidP="00636CDA">
      <w:pPr>
        <w:spacing w:after="480"/>
        <w:rPr>
          <w:rFonts w:ascii="Calibri Light" w:hAnsi="Calibri Light" w:cs="Calibri Light"/>
          <w:sz w:val="20"/>
          <w:szCs w:val="20"/>
        </w:rPr>
      </w:pPr>
      <w:r w:rsidRPr="00AB3C30">
        <w:rPr>
          <w:rFonts w:ascii="Calibri Light" w:hAnsi="Calibri Light" w:cs="Calibri Light"/>
          <w:sz w:val="20"/>
          <w:szCs w:val="20"/>
        </w:rPr>
        <w:t>MBHP: Massachusetts Behavioral Health Partnership; HEDIS: Healthcare Effectiveness Data and Information Set; MY: measurement year</w:t>
      </w:r>
      <w:r w:rsidR="00E42959">
        <w:rPr>
          <w:rFonts w:ascii="Calibri Light" w:hAnsi="Calibri Light" w:cs="Calibri Light"/>
          <w:sz w:val="20"/>
          <w:szCs w:val="20"/>
        </w:rPr>
        <w:t xml:space="preserve">; ADHD: </w:t>
      </w:r>
      <w:r w:rsidR="00D76787">
        <w:rPr>
          <w:rFonts w:ascii="Calibri Light" w:hAnsi="Calibri Light" w:cs="Calibri Light"/>
          <w:sz w:val="20"/>
          <w:szCs w:val="20"/>
        </w:rPr>
        <w:t>a</w:t>
      </w:r>
      <w:r w:rsidR="00D76787" w:rsidRPr="00D76787">
        <w:rPr>
          <w:rFonts w:ascii="Calibri Light" w:hAnsi="Calibri Light" w:cs="Calibri Light"/>
          <w:sz w:val="20"/>
          <w:szCs w:val="20"/>
        </w:rPr>
        <w:t>ttention deficit hyperactivity disorder</w:t>
      </w:r>
      <w:r w:rsidRPr="00AB3C30">
        <w:rPr>
          <w:rFonts w:ascii="Calibri Light" w:hAnsi="Calibri Light" w:cs="Calibri Light"/>
          <w:sz w:val="20"/>
          <w:szCs w:val="20"/>
        </w:rPr>
        <w:t>.</w:t>
      </w:r>
    </w:p>
    <w:p w14:paraId="399CB5FB" w14:textId="60AFF1A9" w:rsidR="00B76A27" w:rsidRPr="00AB3C30" w:rsidRDefault="00EF0EE1" w:rsidP="00EF0EE1">
      <w:pPr>
        <w:spacing w:after="200" w:line="276" w:lineRule="auto"/>
        <w:rPr>
          <w:rFonts w:ascii="Calibri Light" w:hAnsi="Calibri Light" w:cs="Calibri Light"/>
          <w:sz w:val="20"/>
          <w:szCs w:val="20"/>
        </w:rPr>
      </w:pPr>
      <w:r>
        <w:rPr>
          <w:rFonts w:ascii="Calibri Light" w:hAnsi="Calibri Light" w:cs="Calibri Light"/>
          <w:sz w:val="20"/>
          <w:szCs w:val="20"/>
        </w:rPr>
        <w:br w:type="page"/>
      </w:r>
    </w:p>
    <w:p w14:paraId="5FA6F1B4" w14:textId="0C3CA896" w:rsidR="00CA283F" w:rsidRPr="003345FC" w:rsidRDefault="00195D80" w:rsidP="004139AE">
      <w:pPr>
        <w:pStyle w:val="Heading1"/>
        <w:ind w:left="360" w:hanging="360"/>
      </w:pPr>
      <w:bookmarkStart w:id="120" w:name="_Toc112764621"/>
      <w:bookmarkStart w:id="121" w:name="_Toc132285822"/>
      <w:bookmarkEnd w:id="116"/>
      <w:r w:rsidRPr="003345FC">
        <w:lastRenderedPageBreak/>
        <w:t>R</w:t>
      </w:r>
      <w:r w:rsidR="00CA283F" w:rsidRPr="003345FC">
        <w:t>eview of Compliance with Medicaid and CHIP Managed Care Regulations</w:t>
      </w:r>
      <w:bookmarkEnd w:id="64"/>
      <w:bookmarkEnd w:id="120"/>
      <w:bookmarkEnd w:id="121"/>
    </w:p>
    <w:p w14:paraId="0EF5DA09" w14:textId="41D122EA" w:rsidR="00E30F89" w:rsidRPr="00B12937" w:rsidRDefault="00E30F89" w:rsidP="00636CDA">
      <w:pPr>
        <w:pStyle w:val="Heading2"/>
        <w:rPr>
          <w:rFonts w:ascii="Calibri Light" w:hAnsi="Calibri Light" w:cs="Calibri Light"/>
        </w:rPr>
      </w:pPr>
      <w:bookmarkStart w:id="122" w:name="_Toc86933888"/>
      <w:bookmarkStart w:id="123" w:name="_Toc112764622"/>
      <w:bookmarkStart w:id="124" w:name="_Toc132285823"/>
      <w:bookmarkEnd w:id="65"/>
      <w:bookmarkEnd w:id="66"/>
      <w:bookmarkEnd w:id="67"/>
      <w:r w:rsidRPr="00B12937">
        <w:rPr>
          <w:rFonts w:ascii="Calibri Light" w:hAnsi="Calibri Light" w:cs="Calibri Light"/>
        </w:rPr>
        <w:t>Objectives</w:t>
      </w:r>
      <w:bookmarkEnd w:id="122"/>
      <w:bookmarkEnd w:id="123"/>
      <w:bookmarkEnd w:id="124"/>
    </w:p>
    <w:p w14:paraId="1006891A" w14:textId="6D119981" w:rsidR="0080372D" w:rsidRPr="0080372D" w:rsidRDefault="0080372D" w:rsidP="00636CDA">
      <w:pPr>
        <w:rPr>
          <w:rFonts w:ascii="Calibri Light" w:hAnsi="Calibri Light" w:cs="Calibri Light"/>
        </w:rPr>
      </w:pPr>
      <w:r w:rsidRPr="0080372D">
        <w:rPr>
          <w:rFonts w:ascii="Calibri Light" w:hAnsi="Calibri Light" w:cs="Calibri Light"/>
        </w:rPr>
        <w:t>The objective of the compliance validation process is to determine the extent to which Medicaid managed care entities comply with federal quality standards mandated by the Balanced Budget Act of 1997</w:t>
      </w:r>
      <w:r w:rsidR="0017335A">
        <w:rPr>
          <w:rFonts w:ascii="Calibri Light" w:hAnsi="Calibri Light" w:cs="Calibri Light"/>
        </w:rPr>
        <w:t xml:space="preserve"> (BBA)</w:t>
      </w:r>
      <w:r w:rsidRPr="0080372D">
        <w:rPr>
          <w:rFonts w:ascii="Calibri Light" w:hAnsi="Calibri Light" w:cs="Calibri Light"/>
        </w:rPr>
        <w:t>.</w:t>
      </w:r>
    </w:p>
    <w:p w14:paraId="65C6748C" w14:textId="77777777" w:rsidR="0080372D" w:rsidRPr="0080372D" w:rsidRDefault="0080372D" w:rsidP="00636CDA">
      <w:pPr>
        <w:rPr>
          <w:rFonts w:ascii="Calibri Light" w:hAnsi="Calibri Light" w:cs="Calibri Light"/>
        </w:rPr>
      </w:pPr>
    </w:p>
    <w:p w14:paraId="0972115A" w14:textId="0813A8A5" w:rsidR="0080372D" w:rsidRPr="0080372D" w:rsidRDefault="0080372D" w:rsidP="00636CDA">
      <w:pPr>
        <w:rPr>
          <w:rFonts w:ascii="Calibri Light" w:hAnsi="Calibri Light" w:cs="Calibri Light"/>
        </w:rPr>
      </w:pPr>
      <w:r w:rsidRPr="0080372D">
        <w:rPr>
          <w:rFonts w:ascii="Calibri Light" w:hAnsi="Calibri Light" w:cs="Calibri Light"/>
        </w:rPr>
        <w:t>MBHP</w:t>
      </w:r>
      <w:r w:rsidR="00320B4C">
        <w:rPr>
          <w:rFonts w:ascii="Calibri Light" w:hAnsi="Calibri Light" w:cs="Calibri Light"/>
        </w:rPr>
        <w:t>’s</w:t>
      </w:r>
      <w:r w:rsidRPr="0080372D">
        <w:rPr>
          <w:rFonts w:ascii="Calibri Light" w:hAnsi="Calibri Light" w:cs="Calibri Light"/>
        </w:rPr>
        <w:t xml:space="preserve"> compliance with Medicaid and CHIP managed care regulations was evaluated by MassHealth’s previous </w:t>
      </w:r>
      <w:r w:rsidR="00320B4C">
        <w:rPr>
          <w:rFonts w:ascii="Calibri Light" w:hAnsi="Calibri Light" w:cs="Calibri Light"/>
        </w:rPr>
        <w:t>EQRO</w:t>
      </w:r>
      <w:r w:rsidRPr="0080372D">
        <w:rPr>
          <w:rFonts w:ascii="Calibri Light" w:hAnsi="Calibri Light" w:cs="Calibri Light"/>
        </w:rPr>
        <w:t xml:space="preserve">. The most current review was conducted in 2020 for </w:t>
      </w:r>
      <w:r w:rsidR="00AF5EB5">
        <w:rPr>
          <w:rFonts w:ascii="Calibri Light" w:hAnsi="Calibri Light" w:cs="Calibri Light"/>
        </w:rPr>
        <w:t>contract year</w:t>
      </w:r>
      <w:r w:rsidR="00320B4C">
        <w:rPr>
          <w:rFonts w:ascii="Calibri Light" w:hAnsi="Calibri Light" w:cs="Calibri Light"/>
        </w:rPr>
        <w:t xml:space="preserve"> </w:t>
      </w:r>
      <w:r w:rsidRPr="0080372D">
        <w:rPr>
          <w:rFonts w:ascii="Calibri Light" w:hAnsi="Calibri Light" w:cs="Calibri Light"/>
        </w:rPr>
        <w:t>2019. This section of the report summarizes the 2020 compliance results. The next comprehensive review will be conducted in 2023</w:t>
      </w:r>
      <w:r w:rsidR="00AF5EB5">
        <w:rPr>
          <w:rFonts w:ascii="Calibri Light" w:hAnsi="Calibri Light" w:cs="Calibri Light"/>
        </w:rPr>
        <w:t>,</w:t>
      </w:r>
      <w:r w:rsidRPr="0080372D">
        <w:rPr>
          <w:rFonts w:ascii="Calibri Light" w:hAnsi="Calibri Light" w:cs="Calibri Light"/>
        </w:rPr>
        <w:t xml:space="preserve"> as the compliance validation process is conducted triennially. </w:t>
      </w:r>
    </w:p>
    <w:p w14:paraId="78107226" w14:textId="77777777" w:rsidR="0080372D" w:rsidRPr="0080372D" w:rsidRDefault="0080372D" w:rsidP="00636CDA">
      <w:pPr>
        <w:pStyle w:val="Heading2"/>
        <w:rPr>
          <w:rFonts w:ascii="Calibri Light" w:hAnsi="Calibri Light" w:cs="Calibri Light"/>
        </w:rPr>
      </w:pPr>
      <w:bookmarkStart w:id="125" w:name="_Toc86933889"/>
      <w:bookmarkStart w:id="126" w:name="_Toc112764623"/>
      <w:bookmarkStart w:id="127" w:name="_Toc120022669"/>
      <w:bookmarkStart w:id="128" w:name="_Toc132285824"/>
      <w:r w:rsidRPr="0080372D">
        <w:rPr>
          <w:rFonts w:ascii="Calibri Light" w:hAnsi="Calibri Light" w:cs="Calibri Light"/>
        </w:rPr>
        <w:t>Technical Methods of Data Collection and Analysis</w:t>
      </w:r>
      <w:bookmarkEnd w:id="125"/>
      <w:bookmarkEnd w:id="126"/>
      <w:bookmarkEnd w:id="127"/>
      <w:bookmarkEnd w:id="128"/>
    </w:p>
    <w:p w14:paraId="29F80E72" w14:textId="75397D48" w:rsidR="0080372D" w:rsidRPr="0080372D" w:rsidRDefault="0080372D" w:rsidP="00636CDA">
      <w:pPr>
        <w:rPr>
          <w:rFonts w:ascii="Calibri Light" w:hAnsi="Calibri Light" w:cs="Calibri Light"/>
        </w:rPr>
      </w:pPr>
      <w:r w:rsidRPr="0080372D">
        <w:rPr>
          <w:rFonts w:ascii="Calibri Light" w:hAnsi="Calibri Light" w:cs="Calibri Light"/>
        </w:rPr>
        <w:t>Compliance reviews were divided into 11 standards consistent with the CMS October 2019 EQR protocols</w:t>
      </w:r>
      <w:r w:rsidR="00320B4C">
        <w:rPr>
          <w:rFonts w:ascii="Calibri Light" w:hAnsi="Calibri Light" w:cs="Calibri Light"/>
        </w:rPr>
        <w:t>:</w:t>
      </w:r>
      <w:r w:rsidRPr="0080372D">
        <w:rPr>
          <w:rFonts w:ascii="Calibri Light" w:hAnsi="Calibri Light" w:cs="Calibri Light"/>
        </w:rPr>
        <w:t xml:space="preserve"> </w:t>
      </w:r>
    </w:p>
    <w:p w14:paraId="2C4F01F5" w14:textId="14DB6883" w:rsidR="0080372D" w:rsidRPr="0080372D" w:rsidRDefault="0080372D" w:rsidP="00320B4C">
      <w:pPr>
        <w:pStyle w:val="ListParagraph"/>
        <w:numPr>
          <w:ilvl w:val="0"/>
          <w:numId w:val="18"/>
        </w:numPr>
        <w:ind w:left="360"/>
        <w:rPr>
          <w:rFonts w:ascii="Calibri Light" w:hAnsi="Calibri Light" w:cs="Calibri Light"/>
        </w:rPr>
      </w:pPr>
      <w:r w:rsidRPr="0080372D">
        <w:rPr>
          <w:rFonts w:ascii="Calibri Light" w:hAnsi="Calibri Light" w:cs="Calibri Light"/>
        </w:rPr>
        <w:t xml:space="preserve">Availability </w:t>
      </w:r>
      <w:r w:rsidR="00320B4C">
        <w:rPr>
          <w:rFonts w:ascii="Calibri Light" w:hAnsi="Calibri Light" w:cs="Calibri Light"/>
        </w:rPr>
        <w:t>o</w:t>
      </w:r>
      <w:r w:rsidR="00320B4C" w:rsidRPr="0080372D">
        <w:rPr>
          <w:rFonts w:ascii="Calibri Light" w:hAnsi="Calibri Light" w:cs="Calibri Light"/>
        </w:rPr>
        <w:t xml:space="preserve">f </w:t>
      </w:r>
      <w:r w:rsidRPr="0080372D">
        <w:rPr>
          <w:rFonts w:ascii="Calibri Light" w:hAnsi="Calibri Light" w:cs="Calibri Light"/>
        </w:rPr>
        <w:t>Services</w:t>
      </w:r>
    </w:p>
    <w:p w14:paraId="6E0AE5F9" w14:textId="398C836A" w:rsidR="0080372D" w:rsidRPr="0080372D" w:rsidRDefault="0080372D" w:rsidP="00320B4C">
      <w:pPr>
        <w:pStyle w:val="ListParagraph"/>
        <w:numPr>
          <w:ilvl w:val="1"/>
          <w:numId w:val="18"/>
        </w:numPr>
        <w:ind w:left="720"/>
        <w:rPr>
          <w:rFonts w:ascii="Calibri Light" w:hAnsi="Calibri Light" w:cs="Calibri Light"/>
        </w:rPr>
      </w:pPr>
      <w:r w:rsidRPr="0080372D">
        <w:rPr>
          <w:rFonts w:ascii="Calibri Light" w:hAnsi="Calibri Light" w:cs="Calibri Light"/>
        </w:rPr>
        <w:t xml:space="preserve">Enrollee </w:t>
      </w:r>
      <w:r w:rsidR="00320B4C" w:rsidRPr="0080372D">
        <w:rPr>
          <w:rFonts w:ascii="Calibri Light" w:hAnsi="Calibri Light" w:cs="Calibri Light"/>
        </w:rPr>
        <w:t>Rights and Protections</w:t>
      </w:r>
    </w:p>
    <w:p w14:paraId="332576B9" w14:textId="5EECEC7D" w:rsidR="0080372D" w:rsidRPr="0080372D" w:rsidRDefault="0080372D" w:rsidP="00320B4C">
      <w:pPr>
        <w:pStyle w:val="ListParagraph"/>
        <w:numPr>
          <w:ilvl w:val="1"/>
          <w:numId w:val="18"/>
        </w:numPr>
        <w:ind w:left="720"/>
        <w:rPr>
          <w:rFonts w:ascii="Calibri Light" w:hAnsi="Calibri Light" w:cs="Calibri Light"/>
        </w:rPr>
      </w:pPr>
      <w:r w:rsidRPr="0080372D">
        <w:rPr>
          <w:rFonts w:ascii="Calibri Light" w:hAnsi="Calibri Light" w:cs="Calibri Light"/>
        </w:rPr>
        <w:t xml:space="preserve">Enrollment </w:t>
      </w:r>
      <w:r w:rsidR="00320B4C">
        <w:rPr>
          <w:rFonts w:ascii="Calibri Light" w:hAnsi="Calibri Light" w:cs="Calibri Light"/>
        </w:rPr>
        <w:t>a</w:t>
      </w:r>
      <w:r w:rsidR="00320B4C" w:rsidRPr="0080372D">
        <w:rPr>
          <w:rFonts w:ascii="Calibri Light" w:hAnsi="Calibri Light" w:cs="Calibri Light"/>
        </w:rPr>
        <w:t>nd Disenrollment</w:t>
      </w:r>
    </w:p>
    <w:p w14:paraId="3F485506" w14:textId="63BA90C8" w:rsidR="0080372D" w:rsidRPr="0080372D" w:rsidRDefault="0080372D" w:rsidP="00320B4C">
      <w:pPr>
        <w:pStyle w:val="ListParagraph"/>
        <w:numPr>
          <w:ilvl w:val="1"/>
          <w:numId w:val="18"/>
        </w:numPr>
        <w:ind w:left="720"/>
        <w:rPr>
          <w:rFonts w:ascii="Calibri Light" w:hAnsi="Calibri Light" w:cs="Calibri Light"/>
        </w:rPr>
      </w:pPr>
      <w:r w:rsidRPr="0080372D">
        <w:rPr>
          <w:rFonts w:ascii="Calibri Light" w:hAnsi="Calibri Light" w:cs="Calibri Light"/>
        </w:rPr>
        <w:t xml:space="preserve">Enrollee </w:t>
      </w:r>
      <w:r w:rsidR="00320B4C" w:rsidRPr="0080372D">
        <w:rPr>
          <w:rFonts w:ascii="Calibri Light" w:hAnsi="Calibri Light" w:cs="Calibri Light"/>
        </w:rPr>
        <w:t xml:space="preserve">Information </w:t>
      </w:r>
    </w:p>
    <w:p w14:paraId="54F29B66" w14:textId="0BDAE3BC" w:rsidR="0080372D" w:rsidRPr="0080372D" w:rsidRDefault="0080372D" w:rsidP="00320B4C">
      <w:pPr>
        <w:pStyle w:val="ListParagraph"/>
        <w:numPr>
          <w:ilvl w:val="0"/>
          <w:numId w:val="18"/>
        </w:numPr>
        <w:ind w:left="360"/>
        <w:rPr>
          <w:rFonts w:ascii="Calibri Light" w:hAnsi="Calibri Light" w:cs="Calibri Light"/>
        </w:rPr>
      </w:pPr>
      <w:r w:rsidRPr="0080372D">
        <w:rPr>
          <w:rFonts w:ascii="Calibri Light" w:hAnsi="Calibri Light" w:cs="Calibri Light"/>
        </w:rPr>
        <w:t xml:space="preserve">Assurances </w:t>
      </w:r>
      <w:r w:rsidR="00320B4C">
        <w:rPr>
          <w:rFonts w:ascii="Calibri Light" w:hAnsi="Calibri Light" w:cs="Calibri Light"/>
        </w:rPr>
        <w:t>a</w:t>
      </w:r>
      <w:r w:rsidR="00320B4C" w:rsidRPr="0080372D">
        <w:rPr>
          <w:rFonts w:ascii="Calibri Light" w:hAnsi="Calibri Light" w:cs="Calibri Light"/>
        </w:rPr>
        <w:t xml:space="preserve">nd Adequate Capacity of Services </w:t>
      </w:r>
    </w:p>
    <w:p w14:paraId="7A40782F" w14:textId="005F6326" w:rsidR="0080372D" w:rsidRPr="0080372D" w:rsidRDefault="0080372D" w:rsidP="00320B4C">
      <w:pPr>
        <w:pStyle w:val="ListParagraph"/>
        <w:numPr>
          <w:ilvl w:val="0"/>
          <w:numId w:val="18"/>
        </w:numPr>
        <w:ind w:left="360"/>
        <w:rPr>
          <w:rFonts w:ascii="Calibri Light" w:hAnsi="Calibri Light" w:cs="Calibri Light"/>
        </w:rPr>
      </w:pPr>
      <w:r w:rsidRPr="0080372D">
        <w:rPr>
          <w:rFonts w:ascii="Calibri Light" w:hAnsi="Calibri Light" w:cs="Calibri Light"/>
        </w:rPr>
        <w:t xml:space="preserve">Coordination </w:t>
      </w:r>
      <w:r w:rsidR="00320B4C">
        <w:rPr>
          <w:rFonts w:ascii="Calibri Light" w:hAnsi="Calibri Light" w:cs="Calibri Light"/>
        </w:rPr>
        <w:t>a</w:t>
      </w:r>
      <w:r w:rsidR="00320B4C" w:rsidRPr="0080372D">
        <w:rPr>
          <w:rFonts w:ascii="Calibri Light" w:hAnsi="Calibri Light" w:cs="Calibri Light"/>
        </w:rPr>
        <w:t>nd Continuity of Care</w:t>
      </w:r>
    </w:p>
    <w:p w14:paraId="164FA501" w14:textId="116836AB" w:rsidR="0080372D" w:rsidRPr="0080372D" w:rsidRDefault="0080372D" w:rsidP="00320B4C">
      <w:pPr>
        <w:pStyle w:val="ListParagraph"/>
        <w:numPr>
          <w:ilvl w:val="0"/>
          <w:numId w:val="18"/>
        </w:numPr>
        <w:ind w:left="360"/>
        <w:rPr>
          <w:rFonts w:ascii="Calibri Light" w:hAnsi="Calibri Light" w:cs="Calibri Light"/>
        </w:rPr>
      </w:pPr>
      <w:r w:rsidRPr="0080372D">
        <w:rPr>
          <w:rFonts w:ascii="Calibri Light" w:hAnsi="Calibri Light" w:cs="Calibri Light"/>
        </w:rPr>
        <w:t xml:space="preserve">Coverage </w:t>
      </w:r>
      <w:r w:rsidR="00320B4C">
        <w:rPr>
          <w:rFonts w:ascii="Calibri Light" w:hAnsi="Calibri Light" w:cs="Calibri Light"/>
        </w:rPr>
        <w:t>a</w:t>
      </w:r>
      <w:r w:rsidR="00320B4C" w:rsidRPr="0080372D">
        <w:rPr>
          <w:rFonts w:ascii="Calibri Light" w:hAnsi="Calibri Light" w:cs="Calibri Light"/>
        </w:rPr>
        <w:t xml:space="preserve">nd Authorization of Services </w:t>
      </w:r>
    </w:p>
    <w:p w14:paraId="0879C9A5" w14:textId="7C53D4F3" w:rsidR="0080372D" w:rsidRPr="0080372D" w:rsidRDefault="0080372D" w:rsidP="00320B4C">
      <w:pPr>
        <w:pStyle w:val="ListParagraph"/>
        <w:numPr>
          <w:ilvl w:val="0"/>
          <w:numId w:val="18"/>
        </w:numPr>
        <w:ind w:left="360"/>
        <w:rPr>
          <w:rFonts w:ascii="Calibri Light" w:hAnsi="Calibri Light" w:cs="Calibri Light"/>
        </w:rPr>
      </w:pPr>
      <w:r w:rsidRPr="0080372D">
        <w:rPr>
          <w:rFonts w:ascii="Calibri Light" w:hAnsi="Calibri Light" w:cs="Calibri Light"/>
        </w:rPr>
        <w:t xml:space="preserve">Provider </w:t>
      </w:r>
      <w:r w:rsidR="00320B4C" w:rsidRPr="0080372D">
        <w:rPr>
          <w:rFonts w:ascii="Calibri Light" w:hAnsi="Calibri Light" w:cs="Calibri Light"/>
        </w:rPr>
        <w:t xml:space="preserve">Selection </w:t>
      </w:r>
    </w:p>
    <w:p w14:paraId="43396DD9" w14:textId="77777777" w:rsidR="0080372D" w:rsidRPr="0080372D" w:rsidRDefault="0080372D" w:rsidP="00320B4C">
      <w:pPr>
        <w:pStyle w:val="ListParagraph"/>
        <w:numPr>
          <w:ilvl w:val="0"/>
          <w:numId w:val="18"/>
        </w:numPr>
        <w:ind w:left="360"/>
        <w:rPr>
          <w:rFonts w:ascii="Calibri Light" w:hAnsi="Calibri Light" w:cs="Calibri Light"/>
        </w:rPr>
      </w:pPr>
      <w:r w:rsidRPr="0080372D">
        <w:rPr>
          <w:rFonts w:ascii="Calibri Light" w:hAnsi="Calibri Light" w:cs="Calibri Light"/>
        </w:rPr>
        <w:t>Confidentiality</w:t>
      </w:r>
    </w:p>
    <w:p w14:paraId="0D37EC6F" w14:textId="3CE0C2E3" w:rsidR="0080372D" w:rsidRPr="0080372D" w:rsidRDefault="0080372D" w:rsidP="00320B4C">
      <w:pPr>
        <w:pStyle w:val="ListParagraph"/>
        <w:numPr>
          <w:ilvl w:val="0"/>
          <w:numId w:val="18"/>
        </w:numPr>
        <w:ind w:left="360"/>
        <w:rPr>
          <w:rFonts w:ascii="Calibri Light" w:hAnsi="Calibri Light" w:cs="Calibri Light"/>
        </w:rPr>
      </w:pPr>
      <w:r w:rsidRPr="0080372D">
        <w:rPr>
          <w:rFonts w:ascii="Calibri Light" w:hAnsi="Calibri Light" w:cs="Calibri Light"/>
        </w:rPr>
        <w:t xml:space="preserve">Grievance </w:t>
      </w:r>
      <w:r w:rsidR="00320B4C">
        <w:rPr>
          <w:rFonts w:ascii="Calibri Light" w:hAnsi="Calibri Light" w:cs="Calibri Light"/>
        </w:rPr>
        <w:t>a</w:t>
      </w:r>
      <w:r w:rsidR="00320B4C" w:rsidRPr="0080372D">
        <w:rPr>
          <w:rFonts w:ascii="Calibri Light" w:hAnsi="Calibri Light" w:cs="Calibri Light"/>
        </w:rPr>
        <w:t>nd Appeal Systems</w:t>
      </w:r>
    </w:p>
    <w:p w14:paraId="3576268E" w14:textId="361BF5C0" w:rsidR="0080372D" w:rsidRPr="0080372D" w:rsidRDefault="0080372D" w:rsidP="00320B4C">
      <w:pPr>
        <w:pStyle w:val="ListParagraph"/>
        <w:numPr>
          <w:ilvl w:val="0"/>
          <w:numId w:val="18"/>
        </w:numPr>
        <w:ind w:left="360"/>
        <w:rPr>
          <w:rFonts w:ascii="Calibri Light" w:hAnsi="Calibri Light" w:cs="Calibri Light"/>
        </w:rPr>
      </w:pPr>
      <w:r w:rsidRPr="0080372D">
        <w:rPr>
          <w:rFonts w:ascii="Calibri Light" w:hAnsi="Calibri Light" w:cs="Calibri Light"/>
        </w:rPr>
        <w:t>Sub</w:t>
      </w:r>
      <w:r w:rsidR="00320B4C">
        <w:rPr>
          <w:rFonts w:ascii="Calibri Light" w:hAnsi="Calibri Light" w:cs="Calibri Light"/>
        </w:rPr>
        <w:t>c</w:t>
      </w:r>
      <w:r w:rsidR="00320B4C" w:rsidRPr="0080372D">
        <w:rPr>
          <w:rFonts w:ascii="Calibri Light" w:hAnsi="Calibri Light" w:cs="Calibri Light"/>
        </w:rPr>
        <w:t xml:space="preserve">ontractual Relations and Delegation </w:t>
      </w:r>
    </w:p>
    <w:p w14:paraId="10B1F353" w14:textId="33E32336" w:rsidR="0080372D" w:rsidRPr="0080372D" w:rsidRDefault="0080372D" w:rsidP="00320B4C">
      <w:pPr>
        <w:pStyle w:val="ListParagraph"/>
        <w:numPr>
          <w:ilvl w:val="0"/>
          <w:numId w:val="18"/>
        </w:numPr>
        <w:ind w:left="360"/>
        <w:rPr>
          <w:rFonts w:ascii="Calibri Light" w:hAnsi="Calibri Light" w:cs="Calibri Light"/>
        </w:rPr>
      </w:pPr>
      <w:r w:rsidRPr="0080372D">
        <w:rPr>
          <w:rFonts w:ascii="Calibri Light" w:hAnsi="Calibri Light" w:cs="Calibri Light"/>
        </w:rPr>
        <w:t xml:space="preserve">Practice </w:t>
      </w:r>
      <w:r w:rsidR="00320B4C" w:rsidRPr="0080372D">
        <w:rPr>
          <w:rFonts w:ascii="Calibri Light" w:hAnsi="Calibri Light" w:cs="Calibri Light"/>
        </w:rPr>
        <w:t xml:space="preserve">Guidelines </w:t>
      </w:r>
    </w:p>
    <w:p w14:paraId="15D0738C" w14:textId="3D5EC3C9" w:rsidR="0080372D" w:rsidRPr="0080372D" w:rsidRDefault="0080372D" w:rsidP="00320B4C">
      <w:pPr>
        <w:pStyle w:val="ListParagraph"/>
        <w:numPr>
          <w:ilvl w:val="0"/>
          <w:numId w:val="18"/>
        </w:numPr>
        <w:ind w:left="360"/>
        <w:rPr>
          <w:rFonts w:ascii="Calibri Light" w:hAnsi="Calibri Light" w:cs="Calibri Light"/>
        </w:rPr>
      </w:pPr>
      <w:r w:rsidRPr="0080372D">
        <w:rPr>
          <w:rFonts w:ascii="Calibri Light" w:hAnsi="Calibri Light" w:cs="Calibri Light"/>
        </w:rPr>
        <w:t xml:space="preserve">Health </w:t>
      </w:r>
      <w:r w:rsidR="00320B4C" w:rsidRPr="0080372D">
        <w:rPr>
          <w:rFonts w:ascii="Calibri Light" w:hAnsi="Calibri Light" w:cs="Calibri Light"/>
        </w:rPr>
        <w:t xml:space="preserve">Information Systems </w:t>
      </w:r>
    </w:p>
    <w:p w14:paraId="37FDD499" w14:textId="696C5A35" w:rsidR="007667CA" w:rsidRPr="007476B4" w:rsidRDefault="0080372D" w:rsidP="00636CDA">
      <w:pPr>
        <w:pStyle w:val="ListParagraph"/>
        <w:numPr>
          <w:ilvl w:val="0"/>
          <w:numId w:val="18"/>
        </w:numPr>
        <w:ind w:left="360"/>
        <w:rPr>
          <w:rFonts w:ascii="Calibri Light" w:hAnsi="Calibri Light" w:cs="Calibri Light"/>
        </w:rPr>
      </w:pPr>
      <w:r w:rsidRPr="0080372D">
        <w:rPr>
          <w:rFonts w:ascii="Calibri Light" w:hAnsi="Calibri Light" w:cs="Calibri Light"/>
        </w:rPr>
        <w:t xml:space="preserve">Quality </w:t>
      </w:r>
      <w:r w:rsidR="00320B4C" w:rsidRPr="0080372D">
        <w:rPr>
          <w:rFonts w:ascii="Calibri Light" w:hAnsi="Calibri Light" w:cs="Calibri Light"/>
        </w:rPr>
        <w:t>Assessment and Performance Improvement</w:t>
      </w:r>
    </w:p>
    <w:p w14:paraId="4B0B5B46" w14:textId="125A9474" w:rsidR="0080372D" w:rsidRPr="007476B4" w:rsidRDefault="0080372D" w:rsidP="007476B4">
      <w:pPr>
        <w:pStyle w:val="Heading3"/>
        <w:rPr>
          <w:rFonts w:ascii="Calibri Light" w:hAnsi="Calibri Light" w:cs="Calibri Light"/>
        </w:rPr>
      </w:pPr>
      <w:r w:rsidRPr="007476B4">
        <w:rPr>
          <w:rFonts w:ascii="Calibri Light" w:hAnsi="Calibri Light" w:cs="Calibri Light"/>
        </w:rPr>
        <w:t>Scoring Methodology</w:t>
      </w:r>
    </w:p>
    <w:p w14:paraId="0DB960E1" w14:textId="1D8303E4" w:rsidR="00065CFE" w:rsidRDefault="0080372D" w:rsidP="00636CDA">
      <w:pPr>
        <w:rPr>
          <w:rFonts w:ascii="Calibri Light" w:hAnsi="Calibri Light" w:cs="Calibri Light"/>
          <w:szCs w:val="24"/>
        </w:rPr>
      </w:pPr>
      <w:r w:rsidRPr="0080372D">
        <w:rPr>
          <w:rFonts w:ascii="Calibri Light" w:hAnsi="Calibri Light" w:cs="Calibri Light"/>
          <w:szCs w:val="24"/>
        </w:rPr>
        <w:t>An overall percentage compliance score for each of the standards was calculated based on the total points scored divided by total possible points. A three-point scoring system was used: Met = 1 point, Partially Met = 0.5 points, and Not Met = 0 points. For each standard identified as Partially Met or Not Met, MBHP was required to submit a corrective action plan (CAP) in a format agreeable to MassHealth.</w:t>
      </w:r>
      <w:r w:rsidR="00D21E46">
        <w:rPr>
          <w:rFonts w:ascii="Calibri Light" w:hAnsi="Calibri Light" w:cs="Calibri Light"/>
          <w:szCs w:val="24"/>
        </w:rPr>
        <w:t xml:space="preserve"> The scoring definitions are outlined in </w:t>
      </w:r>
      <w:r w:rsidR="00D21E46" w:rsidRPr="00D21E46">
        <w:rPr>
          <w:rFonts w:ascii="Calibri Light" w:hAnsi="Calibri Light" w:cs="Calibri Light"/>
          <w:b/>
          <w:bCs/>
          <w:szCs w:val="24"/>
        </w:rPr>
        <w:t>Table 10</w:t>
      </w:r>
      <w:r w:rsidR="00D21E46">
        <w:rPr>
          <w:rFonts w:ascii="Calibri Light" w:hAnsi="Calibri Light" w:cs="Calibri Light"/>
          <w:szCs w:val="24"/>
        </w:rPr>
        <w:t xml:space="preserve">. </w:t>
      </w:r>
    </w:p>
    <w:p w14:paraId="4639015E" w14:textId="669A304F" w:rsidR="00065CFE" w:rsidRDefault="00065CFE">
      <w:pPr>
        <w:spacing w:after="200" w:line="276" w:lineRule="auto"/>
        <w:rPr>
          <w:rFonts w:ascii="Calibri Light" w:hAnsi="Calibri Light" w:cs="Calibri Light"/>
          <w:szCs w:val="24"/>
        </w:rPr>
      </w:pPr>
    </w:p>
    <w:p w14:paraId="1F9401ED" w14:textId="59A008D3" w:rsidR="0080372D" w:rsidRPr="00FE6806" w:rsidRDefault="0080372D" w:rsidP="00636CDA">
      <w:pPr>
        <w:pStyle w:val="Caption"/>
        <w:rPr>
          <w:rFonts w:ascii="Calibri Light" w:hAnsi="Calibri Light" w:cs="Calibri Light"/>
        </w:rPr>
      </w:pPr>
      <w:bookmarkStart w:id="129" w:name="_Toc132285895"/>
      <w:r w:rsidRPr="00FE6806">
        <w:rPr>
          <w:rFonts w:ascii="Calibri Light" w:hAnsi="Calibri Light" w:cs="Calibri Light"/>
        </w:rPr>
        <w:t xml:space="preserve">Table </w:t>
      </w:r>
      <w:r w:rsidRPr="00FE6806">
        <w:rPr>
          <w:rFonts w:ascii="Calibri Light" w:hAnsi="Calibri Light" w:cs="Calibri Light"/>
        </w:rPr>
        <w:fldChar w:fldCharType="begin"/>
      </w:r>
      <w:r w:rsidRPr="00FE6806">
        <w:rPr>
          <w:rFonts w:ascii="Calibri Light" w:hAnsi="Calibri Light" w:cs="Calibri Light"/>
        </w:rPr>
        <w:instrText xml:space="preserve"> SEQ Table \* ARABIC </w:instrText>
      </w:r>
      <w:r w:rsidRPr="00FE6806">
        <w:rPr>
          <w:rFonts w:ascii="Calibri Light" w:hAnsi="Calibri Light" w:cs="Calibri Light"/>
        </w:rPr>
        <w:fldChar w:fldCharType="separate"/>
      </w:r>
      <w:r w:rsidR="00D73B22">
        <w:rPr>
          <w:rFonts w:ascii="Calibri Light" w:hAnsi="Calibri Light" w:cs="Calibri Light"/>
          <w:noProof/>
        </w:rPr>
        <w:t>10</w:t>
      </w:r>
      <w:r w:rsidRPr="00FE6806">
        <w:rPr>
          <w:rFonts w:ascii="Calibri Light" w:hAnsi="Calibri Light" w:cs="Calibri Light"/>
        </w:rPr>
        <w:fldChar w:fldCharType="end"/>
      </w:r>
      <w:r w:rsidRPr="00FE6806">
        <w:rPr>
          <w:rFonts w:ascii="Calibri Light" w:hAnsi="Calibri Light" w:cs="Calibri Light"/>
        </w:rPr>
        <w:t>: Scoring Definitions</w:t>
      </w:r>
      <w:bookmarkEnd w:id="129"/>
    </w:p>
    <w:tbl>
      <w:tblPr>
        <w:tblStyle w:val="TableGrid"/>
        <w:tblW w:w="0" w:type="auto"/>
        <w:tblLook w:val="04A0" w:firstRow="1" w:lastRow="0" w:firstColumn="1" w:lastColumn="0" w:noHBand="0" w:noVBand="1"/>
      </w:tblPr>
      <w:tblGrid>
        <w:gridCol w:w="2785"/>
        <w:gridCol w:w="8005"/>
      </w:tblGrid>
      <w:tr w:rsidR="0080372D" w:rsidRPr="0080372D" w14:paraId="643D7D9E" w14:textId="77777777" w:rsidTr="007476B4">
        <w:trPr>
          <w:tblHeader/>
        </w:trPr>
        <w:tc>
          <w:tcPr>
            <w:tcW w:w="2785" w:type="dxa"/>
            <w:shd w:val="clear" w:color="auto" w:fill="5F497A" w:themeFill="accent4" w:themeFillShade="BF"/>
          </w:tcPr>
          <w:p w14:paraId="0C1A945A" w14:textId="77777777" w:rsidR="0080372D" w:rsidRPr="0080372D" w:rsidRDefault="0080372D" w:rsidP="00636CDA">
            <w:pPr>
              <w:rPr>
                <w:rFonts w:ascii="Calibri Light" w:hAnsi="Calibri Light" w:cs="Calibri Light"/>
                <w:b/>
                <w:bCs/>
                <w:color w:val="FFFFFF" w:themeColor="background1"/>
                <w:sz w:val="22"/>
              </w:rPr>
            </w:pPr>
            <w:r w:rsidRPr="0080372D">
              <w:rPr>
                <w:rFonts w:ascii="Calibri Light" w:hAnsi="Calibri Light" w:cs="Calibri Light"/>
                <w:b/>
                <w:bCs/>
                <w:color w:val="FFFFFF" w:themeColor="background1"/>
                <w:sz w:val="22"/>
              </w:rPr>
              <w:t>Scoring</w:t>
            </w:r>
          </w:p>
        </w:tc>
        <w:tc>
          <w:tcPr>
            <w:tcW w:w="8005" w:type="dxa"/>
            <w:shd w:val="clear" w:color="auto" w:fill="5F497A" w:themeFill="accent4" w:themeFillShade="BF"/>
          </w:tcPr>
          <w:p w14:paraId="72B9FD76" w14:textId="7CCD8448" w:rsidR="0080372D" w:rsidRPr="0080372D" w:rsidRDefault="0080372D" w:rsidP="007476B4">
            <w:pPr>
              <w:jc w:val="center"/>
              <w:rPr>
                <w:rFonts w:ascii="Calibri Light" w:hAnsi="Calibri Light" w:cs="Calibri Light"/>
                <w:b/>
                <w:bCs/>
                <w:color w:val="FFFFFF" w:themeColor="background1"/>
                <w:sz w:val="22"/>
              </w:rPr>
            </w:pPr>
            <w:r w:rsidRPr="0080372D">
              <w:rPr>
                <w:rFonts w:ascii="Calibri Light" w:hAnsi="Calibri Light" w:cs="Calibri Light"/>
                <w:b/>
                <w:bCs/>
                <w:color w:val="FFFFFF" w:themeColor="background1"/>
                <w:sz w:val="22"/>
              </w:rPr>
              <w:t>Definition</w:t>
            </w:r>
          </w:p>
        </w:tc>
      </w:tr>
      <w:tr w:rsidR="0080372D" w:rsidRPr="0080372D" w14:paraId="69578027" w14:textId="77777777" w:rsidTr="007476B4">
        <w:tc>
          <w:tcPr>
            <w:tcW w:w="2785" w:type="dxa"/>
            <w:vAlign w:val="center"/>
          </w:tcPr>
          <w:p w14:paraId="26090A04" w14:textId="77777777" w:rsidR="0080372D" w:rsidRPr="0080372D" w:rsidRDefault="0080372D" w:rsidP="007476B4">
            <w:pPr>
              <w:jc w:val="left"/>
              <w:rPr>
                <w:rFonts w:ascii="Calibri Light" w:hAnsi="Calibri Light" w:cs="Calibri Light"/>
                <w:sz w:val="22"/>
              </w:rPr>
            </w:pPr>
            <w:r w:rsidRPr="0080372D">
              <w:rPr>
                <w:rFonts w:ascii="Calibri Light" w:hAnsi="Calibri Light" w:cs="Calibri Light"/>
                <w:sz w:val="22"/>
              </w:rPr>
              <w:t>Met = 1 point</w:t>
            </w:r>
          </w:p>
        </w:tc>
        <w:tc>
          <w:tcPr>
            <w:tcW w:w="8005" w:type="dxa"/>
          </w:tcPr>
          <w:p w14:paraId="43D1F958" w14:textId="77777777" w:rsidR="0080372D" w:rsidRPr="0080372D" w:rsidRDefault="0080372D" w:rsidP="007476B4">
            <w:pPr>
              <w:jc w:val="left"/>
              <w:rPr>
                <w:rFonts w:ascii="Calibri Light" w:hAnsi="Calibri Light" w:cs="Calibri Light"/>
                <w:sz w:val="22"/>
              </w:rPr>
            </w:pPr>
            <w:r w:rsidRPr="0080372D">
              <w:rPr>
                <w:rFonts w:ascii="Calibri Light" w:hAnsi="Calibri Light" w:cs="Calibri Light"/>
                <w:sz w:val="22"/>
              </w:rPr>
              <w:t>Documentation to substantiate compliance with the entirety of the regulatory or contractual provision was provided and MBHP staff interviews provided information consistent with documentation provided.</w:t>
            </w:r>
          </w:p>
        </w:tc>
      </w:tr>
      <w:tr w:rsidR="0080372D" w:rsidRPr="0080372D" w14:paraId="09671D3F" w14:textId="77777777" w:rsidTr="007476B4">
        <w:tc>
          <w:tcPr>
            <w:tcW w:w="2785" w:type="dxa"/>
            <w:vAlign w:val="center"/>
          </w:tcPr>
          <w:p w14:paraId="5CDC5A8B" w14:textId="77777777" w:rsidR="0080372D" w:rsidRPr="0080372D" w:rsidRDefault="0080372D" w:rsidP="007476B4">
            <w:pPr>
              <w:jc w:val="left"/>
              <w:rPr>
                <w:rFonts w:ascii="Calibri Light" w:hAnsi="Calibri Light" w:cs="Calibri Light"/>
                <w:sz w:val="22"/>
              </w:rPr>
            </w:pPr>
            <w:r w:rsidRPr="0080372D">
              <w:rPr>
                <w:rFonts w:ascii="Calibri Light" w:hAnsi="Calibri Light" w:cs="Calibri Light"/>
                <w:sz w:val="22"/>
              </w:rPr>
              <w:t>Partially Met = 0.5 points</w:t>
            </w:r>
          </w:p>
        </w:tc>
        <w:tc>
          <w:tcPr>
            <w:tcW w:w="8005" w:type="dxa"/>
          </w:tcPr>
          <w:p w14:paraId="0C8A6270" w14:textId="77777777" w:rsidR="0080372D" w:rsidRPr="0080372D" w:rsidRDefault="0080372D" w:rsidP="007476B4">
            <w:pPr>
              <w:jc w:val="left"/>
              <w:rPr>
                <w:rFonts w:ascii="Calibri Light" w:hAnsi="Calibri Light" w:cs="Calibri Light"/>
                <w:sz w:val="22"/>
              </w:rPr>
            </w:pPr>
            <w:bookmarkStart w:id="130" w:name="_Hlk121319311"/>
            <w:r w:rsidRPr="0080372D">
              <w:rPr>
                <w:rFonts w:ascii="Calibri Light" w:hAnsi="Calibri Light" w:cs="Calibri Light"/>
                <w:sz w:val="22"/>
              </w:rPr>
              <w:t>Any one of the following may be applicable</w:t>
            </w:r>
            <w:bookmarkEnd w:id="130"/>
            <w:r w:rsidRPr="0080372D">
              <w:rPr>
                <w:rFonts w:ascii="Calibri Light" w:hAnsi="Calibri Light" w:cs="Calibri Light"/>
                <w:sz w:val="22"/>
              </w:rPr>
              <w:t>:</w:t>
            </w:r>
          </w:p>
          <w:p w14:paraId="33EF114B" w14:textId="77777777" w:rsidR="0080372D" w:rsidRPr="0080372D" w:rsidRDefault="0080372D" w:rsidP="007476B4">
            <w:pPr>
              <w:pStyle w:val="ListParagraph"/>
              <w:numPr>
                <w:ilvl w:val="0"/>
                <w:numId w:val="19"/>
              </w:numPr>
              <w:ind w:left="426"/>
              <w:jc w:val="left"/>
              <w:rPr>
                <w:rFonts w:ascii="Calibri Light" w:hAnsi="Calibri Light" w:cs="Calibri Light"/>
                <w:sz w:val="22"/>
              </w:rPr>
            </w:pPr>
            <w:r w:rsidRPr="0080372D">
              <w:rPr>
                <w:rFonts w:ascii="Calibri Light" w:hAnsi="Calibri Light" w:cs="Calibri Light"/>
                <w:sz w:val="22"/>
              </w:rPr>
              <w:t>Documentation to substantiate compliance with the entirety of the regulatory or contractual provision was provided. MBHP staff interviews, however, provided information that was not consistent with documentation provided.</w:t>
            </w:r>
          </w:p>
          <w:p w14:paraId="75774355" w14:textId="53BB97BF" w:rsidR="0080372D" w:rsidRPr="0080372D" w:rsidRDefault="0080372D" w:rsidP="007476B4">
            <w:pPr>
              <w:pStyle w:val="ListParagraph"/>
              <w:numPr>
                <w:ilvl w:val="0"/>
                <w:numId w:val="19"/>
              </w:numPr>
              <w:ind w:left="426"/>
              <w:jc w:val="left"/>
              <w:rPr>
                <w:rFonts w:ascii="Calibri Light" w:hAnsi="Calibri Light" w:cs="Calibri Light"/>
                <w:sz w:val="22"/>
              </w:rPr>
            </w:pPr>
            <w:r w:rsidRPr="0080372D">
              <w:rPr>
                <w:rFonts w:ascii="Calibri Light" w:hAnsi="Calibri Light" w:cs="Calibri Light"/>
                <w:sz w:val="22"/>
              </w:rPr>
              <w:t xml:space="preserve">Documentation to substantiate compliance with some but not all the regulatory or contractual </w:t>
            </w:r>
            <w:proofErr w:type="gramStart"/>
            <w:r w:rsidRPr="0080372D">
              <w:rPr>
                <w:rFonts w:ascii="Calibri Light" w:hAnsi="Calibri Light" w:cs="Calibri Light"/>
                <w:sz w:val="22"/>
              </w:rPr>
              <w:t>provision</w:t>
            </w:r>
            <w:proofErr w:type="gramEnd"/>
            <w:r w:rsidRPr="0080372D">
              <w:rPr>
                <w:rFonts w:ascii="Calibri Light" w:hAnsi="Calibri Light" w:cs="Calibri Light"/>
                <w:sz w:val="22"/>
              </w:rPr>
              <w:t xml:space="preserve"> was provided</w:t>
            </w:r>
            <w:r w:rsidR="007476B4">
              <w:rPr>
                <w:rFonts w:ascii="Calibri Light" w:hAnsi="Calibri Light" w:cs="Calibri Light"/>
                <w:sz w:val="22"/>
              </w:rPr>
              <w:t>,</w:t>
            </w:r>
            <w:r w:rsidRPr="0080372D">
              <w:rPr>
                <w:rFonts w:ascii="Calibri Light" w:hAnsi="Calibri Light" w:cs="Calibri Light"/>
                <w:sz w:val="22"/>
              </w:rPr>
              <w:t xml:space="preserve"> although MBHP staff interviews provided information consistent with compliance with all requirements.</w:t>
            </w:r>
          </w:p>
          <w:p w14:paraId="7B5F12F4" w14:textId="63E50F9F" w:rsidR="0080372D" w:rsidRPr="0080372D" w:rsidRDefault="0080372D" w:rsidP="007476B4">
            <w:pPr>
              <w:pStyle w:val="ListParagraph"/>
              <w:numPr>
                <w:ilvl w:val="0"/>
                <w:numId w:val="19"/>
              </w:numPr>
              <w:ind w:left="426"/>
              <w:jc w:val="left"/>
              <w:rPr>
                <w:rFonts w:ascii="Calibri Light" w:hAnsi="Calibri Light" w:cs="Calibri Light"/>
                <w:sz w:val="22"/>
              </w:rPr>
            </w:pPr>
            <w:r w:rsidRPr="0080372D">
              <w:rPr>
                <w:rFonts w:ascii="Calibri Light" w:hAnsi="Calibri Light" w:cs="Calibri Light"/>
                <w:sz w:val="22"/>
              </w:rPr>
              <w:lastRenderedPageBreak/>
              <w:t>Documentation to substantiate compliance with some but not all</w:t>
            </w:r>
            <w:r w:rsidR="007E15AC">
              <w:rPr>
                <w:rFonts w:ascii="Calibri Light" w:hAnsi="Calibri Light" w:cs="Calibri Light"/>
                <w:sz w:val="22"/>
              </w:rPr>
              <w:t xml:space="preserve"> </w:t>
            </w:r>
            <w:r w:rsidRPr="0080372D">
              <w:rPr>
                <w:rFonts w:ascii="Calibri Light" w:hAnsi="Calibri Light" w:cs="Calibri Light"/>
                <w:sz w:val="22"/>
              </w:rPr>
              <w:t>of the regulatory or contractual provision was provided</w:t>
            </w:r>
            <w:r w:rsidR="005722B6">
              <w:rPr>
                <w:rFonts w:ascii="Calibri Light" w:hAnsi="Calibri Light" w:cs="Calibri Light"/>
                <w:sz w:val="22"/>
              </w:rPr>
              <w:t>,</w:t>
            </w:r>
            <w:r w:rsidRPr="0080372D">
              <w:rPr>
                <w:rFonts w:ascii="Calibri Light" w:hAnsi="Calibri Light" w:cs="Calibri Light"/>
                <w:sz w:val="22"/>
              </w:rPr>
              <w:t xml:space="preserve"> and MBHP staff interviews provided information inconsistent with compliance with all requirements.</w:t>
            </w:r>
          </w:p>
        </w:tc>
      </w:tr>
      <w:tr w:rsidR="0080372D" w:rsidRPr="0080372D" w14:paraId="2A01F233" w14:textId="77777777" w:rsidTr="007476B4">
        <w:tc>
          <w:tcPr>
            <w:tcW w:w="2785" w:type="dxa"/>
            <w:vAlign w:val="center"/>
          </w:tcPr>
          <w:p w14:paraId="53D99E14" w14:textId="77777777" w:rsidR="0080372D" w:rsidRPr="0080372D" w:rsidRDefault="0080372D" w:rsidP="007476B4">
            <w:pPr>
              <w:jc w:val="left"/>
              <w:rPr>
                <w:rFonts w:ascii="Calibri Light" w:hAnsi="Calibri Light" w:cs="Calibri Light"/>
                <w:sz w:val="22"/>
              </w:rPr>
            </w:pPr>
            <w:r w:rsidRPr="0080372D">
              <w:rPr>
                <w:rFonts w:ascii="Calibri Light" w:hAnsi="Calibri Light" w:cs="Calibri Light"/>
                <w:sz w:val="22"/>
              </w:rPr>
              <w:lastRenderedPageBreak/>
              <w:t>Not Met = 0 points</w:t>
            </w:r>
          </w:p>
        </w:tc>
        <w:tc>
          <w:tcPr>
            <w:tcW w:w="8005" w:type="dxa"/>
          </w:tcPr>
          <w:p w14:paraId="5E9234D7" w14:textId="77777777" w:rsidR="0080372D" w:rsidRPr="0080372D" w:rsidRDefault="0080372D" w:rsidP="007476B4">
            <w:pPr>
              <w:jc w:val="left"/>
              <w:rPr>
                <w:rFonts w:ascii="Calibri Light" w:hAnsi="Calibri Light" w:cs="Calibri Light"/>
                <w:sz w:val="22"/>
              </w:rPr>
            </w:pPr>
            <w:r w:rsidRPr="0080372D">
              <w:rPr>
                <w:rFonts w:ascii="Calibri Light" w:hAnsi="Calibri Light" w:cs="Calibri Light"/>
                <w:sz w:val="22"/>
              </w:rPr>
              <w:t>There was an absence of documentation to substantiate compliance with any of the regulatory or contractual requirements and MBHP staff did not provide information to support compliance with requirements.</w:t>
            </w:r>
          </w:p>
        </w:tc>
      </w:tr>
    </w:tbl>
    <w:p w14:paraId="06D2BE65" w14:textId="77777777" w:rsidR="007476B4" w:rsidRDefault="007476B4" w:rsidP="00065CFE">
      <w:pPr>
        <w:spacing w:after="240"/>
      </w:pPr>
      <w:bookmarkStart w:id="131" w:name="_Toc86933890"/>
      <w:bookmarkStart w:id="132" w:name="_Toc112764624"/>
      <w:bookmarkStart w:id="133" w:name="_Toc120022670"/>
    </w:p>
    <w:p w14:paraId="27B55D0E" w14:textId="5EB953DA" w:rsidR="0080372D" w:rsidRPr="0080372D" w:rsidRDefault="0080372D" w:rsidP="00636CDA">
      <w:pPr>
        <w:pStyle w:val="Heading2"/>
        <w:rPr>
          <w:rFonts w:ascii="Calibri Light" w:hAnsi="Calibri Light" w:cs="Calibri Light"/>
        </w:rPr>
      </w:pPr>
      <w:bookmarkStart w:id="134" w:name="_Toc132285825"/>
      <w:r w:rsidRPr="0080372D">
        <w:rPr>
          <w:rFonts w:ascii="Calibri Light" w:hAnsi="Calibri Light" w:cs="Calibri Light"/>
        </w:rPr>
        <w:t>Description of Data Obtained</w:t>
      </w:r>
      <w:bookmarkEnd w:id="131"/>
      <w:bookmarkEnd w:id="132"/>
      <w:bookmarkEnd w:id="133"/>
      <w:bookmarkEnd w:id="134"/>
    </w:p>
    <w:p w14:paraId="4590AB5B" w14:textId="6A5AA11B" w:rsidR="007667CA" w:rsidRPr="007476B4" w:rsidRDefault="0080372D" w:rsidP="00636CDA">
      <w:pPr>
        <w:rPr>
          <w:rFonts w:ascii="Calibri Light" w:hAnsi="Calibri Light" w:cs="Calibri Light"/>
        </w:rPr>
      </w:pPr>
      <w:r w:rsidRPr="0080372D">
        <w:rPr>
          <w:rFonts w:ascii="Calibri Light" w:hAnsi="Calibri Light" w:cs="Calibri Light"/>
        </w:rPr>
        <w:t>Compliance review tools included detailed regulatory and contractual requirements in each standard area.</w:t>
      </w:r>
      <w:r w:rsidRPr="0080372D">
        <w:rPr>
          <w:rFonts w:ascii="Calibri Light" w:eastAsiaTheme="minorHAnsi" w:hAnsi="Calibri Light" w:cs="Calibri Light"/>
          <w:szCs w:val="24"/>
        </w:rPr>
        <w:t xml:space="preserve"> </w:t>
      </w:r>
      <w:r w:rsidRPr="0080372D">
        <w:rPr>
          <w:rFonts w:ascii="Calibri Light" w:hAnsi="Calibri Light" w:cs="Calibri Light"/>
        </w:rPr>
        <w:t xml:space="preserve">MBHP was provided with the appropriate review tools and asked to provide documentation to substantiate compliance with each requirement during the review period. Examples of documentation provided by MBHP included: policies and procedures, standard operating procedures, workflows, reports, member materials, care management files, </w:t>
      </w:r>
      <w:r w:rsidR="007476B4">
        <w:rPr>
          <w:rFonts w:ascii="Calibri Light" w:hAnsi="Calibri Light" w:cs="Calibri Light"/>
        </w:rPr>
        <w:t xml:space="preserve">and </w:t>
      </w:r>
      <w:r w:rsidRPr="0080372D">
        <w:rPr>
          <w:rFonts w:ascii="Calibri Light" w:hAnsi="Calibri Light" w:cs="Calibri Light"/>
        </w:rPr>
        <w:t>utilization management denial files, as well as appeals, grievance, and credentialing files.</w:t>
      </w:r>
    </w:p>
    <w:p w14:paraId="19EA6F31" w14:textId="335E5932" w:rsidR="0080372D" w:rsidRPr="007476B4" w:rsidRDefault="0080372D" w:rsidP="007476B4">
      <w:pPr>
        <w:pStyle w:val="Heading3"/>
        <w:rPr>
          <w:rFonts w:ascii="Calibri Light" w:hAnsi="Calibri Light" w:cs="Calibri Light"/>
        </w:rPr>
      </w:pPr>
      <w:r w:rsidRPr="007476B4">
        <w:rPr>
          <w:rFonts w:ascii="Calibri Light" w:hAnsi="Calibri Light" w:cs="Calibri Light"/>
        </w:rPr>
        <w:t>Nonduplication of Mandatory Activities</w:t>
      </w:r>
    </w:p>
    <w:p w14:paraId="51B866F8" w14:textId="2988E3DA" w:rsidR="0080372D" w:rsidRPr="0080372D" w:rsidRDefault="0080372D" w:rsidP="00636CDA">
      <w:pPr>
        <w:rPr>
          <w:rFonts w:ascii="Calibri Light" w:hAnsi="Calibri Light" w:cs="Calibri Light"/>
        </w:rPr>
      </w:pPr>
      <w:r w:rsidRPr="0080372D">
        <w:rPr>
          <w:rFonts w:ascii="Calibri Light" w:hAnsi="Calibri Light" w:cs="Calibri Light"/>
        </w:rPr>
        <w:t xml:space="preserve">Per </w:t>
      </w:r>
      <w:r w:rsidR="007476B4" w:rsidRPr="007476B4">
        <w:rPr>
          <w:rFonts w:ascii="Calibri Light" w:hAnsi="Calibri Light" w:cs="Calibri Light"/>
          <w:i/>
          <w:iCs/>
        </w:rPr>
        <w:t xml:space="preserve">Title </w:t>
      </w:r>
      <w:r w:rsidRPr="007476B4">
        <w:rPr>
          <w:rFonts w:ascii="Calibri Light" w:hAnsi="Calibri Light" w:cs="Calibri Light"/>
          <w:i/>
          <w:iCs/>
        </w:rPr>
        <w:t>42 CFR 438.360</w:t>
      </w:r>
      <w:r w:rsidRPr="0080372D">
        <w:rPr>
          <w:rFonts w:ascii="Calibri Light" w:hAnsi="Calibri Light" w:cs="Calibri Light"/>
        </w:rPr>
        <w:t xml:space="preserve">, Nonduplication of Mandatory Activities, the EQRO accepted NCQA accreditation findings to avoid duplicative work. To implement the deeming option, the EQRO obtained the most current NCQA accreditation standards and reviewed them against the </w:t>
      </w:r>
      <w:r w:rsidR="001A00F7">
        <w:rPr>
          <w:rFonts w:ascii="Calibri Light" w:hAnsi="Calibri Light" w:cs="Calibri Light"/>
        </w:rPr>
        <w:t>federal regulations</w:t>
      </w:r>
      <w:r w:rsidRPr="0080372D">
        <w:rPr>
          <w:rFonts w:ascii="Calibri Light" w:hAnsi="Calibri Light" w:cs="Calibri Light"/>
        </w:rPr>
        <w:t xml:space="preserve">. Where the accreditation standard was at least as stringent as the </w:t>
      </w:r>
      <w:r w:rsidR="001A00F7">
        <w:rPr>
          <w:rFonts w:ascii="Calibri Light" w:hAnsi="Calibri Light" w:cs="Calibri Light"/>
        </w:rPr>
        <w:t>federal regulation</w:t>
      </w:r>
      <w:r w:rsidRPr="0080372D">
        <w:rPr>
          <w:rFonts w:ascii="Calibri Light" w:hAnsi="Calibri Light" w:cs="Calibri Light"/>
        </w:rPr>
        <w:t>, the EQRO flagged the review element as eligible for deeming. For a review standard to be deemed, the EQRO evaluated MBHP’s most current accreditation review and scored the review element as “Met” if MBHP scored 100</w:t>
      </w:r>
      <w:r w:rsidR="007476B4">
        <w:rPr>
          <w:rFonts w:ascii="Calibri Light" w:hAnsi="Calibri Light" w:cs="Calibri Light"/>
        </w:rPr>
        <w:t>%</w:t>
      </w:r>
      <w:r w:rsidRPr="0080372D">
        <w:rPr>
          <w:rFonts w:ascii="Calibri Light" w:hAnsi="Calibri Light" w:cs="Calibri Light"/>
        </w:rPr>
        <w:t xml:space="preserve"> on the accreditation review element. </w:t>
      </w:r>
    </w:p>
    <w:p w14:paraId="5A1DA83E" w14:textId="0399F7B1" w:rsidR="000C7ACA" w:rsidRPr="000C7ACA" w:rsidRDefault="000C7ACA" w:rsidP="00636CDA">
      <w:pPr>
        <w:pStyle w:val="Heading2"/>
        <w:contextualSpacing/>
        <w:rPr>
          <w:rFonts w:ascii="Calibri Light" w:hAnsi="Calibri Light" w:cs="Calibri Light"/>
        </w:rPr>
      </w:pPr>
      <w:bookmarkStart w:id="135" w:name="_Toc132285826"/>
      <w:r w:rsidRPr="000C7ACA">
        <w:rPr>
          <w:rFonts w:ascii="Calibri Light" w:hAnsi="Calibri Light" w:cs="Calibri Light"/>
        </w:rPr>
        <w:t>Conclusions</w:t>
      </w:r>
      <w:bookmarkEnd w:id="135"/>
      <w:r w:rsidRPr="000C7ACA">
        <w:rPr>
          <w:rFonts w:ascii="Calibri Light" w:hAnsi="Calibri Light" w:cs="Calibri Light"/>
        </w:rPr>
        <w:t xml:space="preserve"> </w:t>
      </w:r>
    </w:p>
    <w:p w14:paraId="16A1B27B" w14:textId="1E4B73AE" w:rsidR="00065CFE" w:rsidRDefault="0080372D" w:rsidP="00735536">
      <w:pPr>
        <w:contextualSpacing/>
        <w:rPr>
          <w:rFonts w:ascii="Calibri Light" w:hAnsi="Calibri Light" w:cs="Calibri Light"/>
          <w:szCs w:val="24"/>
        </w:rPr>
      </w:pPr>
      <w:r w:rsidRPr="0080372D">
        <w:rPr>
          <w:rFonts w:ascii="Calibri Light" w:hAnsi="Calibri Light" w:cs="Calibri Light"/>
          <w:szCs w:val="24"/>
        </w:rPr>
        <w:t>The previous MassHealth’s EQRO reviewed all documents that were submitted in support of the compliance validation process and conducted a virtual review on September 22</w:t>
      </w:r>
      <w:r w:rsidR="00735536">
        <w:rPr>
          <w:rFonts w:ascii="Calibri Light" w:hAnsi="Calibri Light" w:cs="Calibri Light"/>
          <w:szCs w:val="24"/>
        </w:rPr>
        <w:t>−</w:t>
      </w:r>
      <w:r w:rsidRPr="0080372D">
        <w:rPr>
          <w:rFonts w:ascii="Calibri Light" w:hAnsi="Calibri Light" w:cs="Calibri Light"/>
          <w:szCs w:val="24"/>
        </w:rPr>
        <w:t>23, 2020.</w:t>
      </w:r>
      <w:r w:rsidR="00735536">
        <w:rPr>
          <w:rFonts w:ascii="Calibri Light" w:hAnsi="Calibri Light" w:cs="Calibri Light"/>
          <w:szCs w:val="24"/>
        </w:rPr>
        <w:t xml:space="preserve"> </w:t>
      </w:r>
      <w:r w:rsidR="009F5C80" w:rsidRPr="009F5C80">
        <w:rPr>
          <w:rFonts w:ascii="Calibri Light" w:hAnsi="Calibri Light" w:cs="Calibri Light"/>
          <w:szCs w:val="24"/>
        </w:rPr>
        <w:t xml:space="preserve">MBHP was compliant with many of the Medicaid and CHIP managed care regulations and standards. However, MBHP performed below 90% on the standards for Subcontractual </w:t>
      </w:r>
      <w:r w:rsidR="00735536">
        <w:rPr>
          <w:rFonts w:ascii="Calibri Light" w:hAnsi="Calibri Light" w:cs="Calibri Light"/>
          <w:szCs w:val="24"/>
        </w:rPr>
        <w:t>R</w:t>
      </w:r>
      <w:r w:rsidR="009F5C80" w:rsidRPr="009F5C80">
        <w:rPr>
          <w:rFonts w:ascii="Calibri Light" w:hAnsi="Calibri Light" w:cs="Calibri Light"/>
          <w:szCs w:val="24"/>
        </w:rPr>
        <w:t xml:space="preserve">elationships and </w:t>
      </w:r>
      <w:r w:rsidR="00735536">
        <w:rPr>
          <w:rFonts w:ascii="Calibri Light" w:hAnsi="Calibri Light" w:cs="Calibri Light"/>
          <w:szCs w:val="24"/>
        </w:rPr>
        <w:t>D</w:t>
      </w:r>
      <w:r w:rsidR="009F5C80" w:rsidRPr="009F5C80">
        <w:rPr>
          <w:rFonts w:ascii="Calibri Light" w:hAnsi="Calibri Light" w:cs="Calibri Light"/>
          <w:szCs w:val="24"/>
        </w:rPr>
        <w:t>elegation.</w:t>
      </w:r>
      <w:r w:rsidR="009F5C80" w:rsidRPr="009F5C80">
        <w:rPr>
          <w:rFonts w:ascii="Segoe UI" w:hAnsi="Segoe UI" w:cs="Segoe UI"/>
          <w:sz w:val="18"/>
          <w:szCs w:val="18"/>
        </w:rPr>
        <w:t xml:space="preserve"> </w:t>
      </w:r>
      <w:r w:rsidR="009F5C80" w:rsidRPr="009F5C80">
        <w:rPr>
          <w:rFonts w:ascii="Calibri Light" w:hAnsi="Calibri Light" w:cs="Calibri Light"/>
          <w:szCs w:val="24"/>
        </w:rPr>
        <w:t xml:space="preserve">MBHP’s scores are displayed in </w:t>
      </w:r>
      <w:r w:rsidR="009F5C80" w:rsidRPr="009F5C80">
        <w:rPr>
          <w:rFonts w:ascii="Calibri Light" w:hAnsi="Calibri Light" w:cs="Calibri Light"/>
          <w:b/>
          <w:bCs/>
          <w:szCs w:val="24"/>
        </w:rPr>
        <w:t>Table 11</w:t>
      </w:r>
      <w:r w:rsidR="009F5C80" w:rsidRPr="009F5C80">
        <w:rPr>
          <w:rFonts w:ascii="Calibri Light" w:hAnsi="Calibri Light" w:cs="Calibri Light"/>
          <w:szCs w:val="24"/>
        </w:rPr>
        <w:t>.</w:t>
      </w:r>
    </w:p>
    <w:p w14:paraId="3A02374D" w14:textId="77777777" w:rsidR="00065CFE" w:rsidRDefault="00065CFE">
      <w:pPr>
        <w:spacing w:after="200" w:line="276" w:lineRule="auto"/>
        <w:rPr>
          <w:rFonts w:ascii="Calibri Light" w:hAnsi="Calibri Light" w:cs="Calibri Light"/>
          <w:szCs w:val="24"/>
        </w:rPr>
      </w:pPr>
      <w:r>
        <w:rPr>
          <w:rFonts w:ascii="Calibri Light" w:hAnsi="Calibri Light" w:cs="Calibri Light"/>
          <w:szCs w:val="24"/>
        </w:rPr>
        <w:br w:type="page"/>
      </w:r>
    </w:p>
    <w:p w14:paraId="1B096E78" w14:textId="6BDA952D" w:rsidR="0080372D" w:rsidRPr="0080372D" w:rsidRDefault="0080372D" w:rsidP="00636CDA">
      <w:pPr>
        <w:pStyle w:val="Caption"/>
        <w:keepNext/>
        <w:rPr>
          <w:rFonts w:ascii="Calibri Light" w:hAnsi="Calibri Light" w:cs="Calibri Light"/>
        </w:rPr>
      </w:pPr>
      <w:bookmarkStart w:id="136" w:name="_Toc132285896"/>
      <w:r w:rsidRPr="0080372D">
        <w:rPr>
          <w:rFonts w:ascii="Calibri Light" w:hAnsi="Calibri Light" w:cs="Calibri Light"/>
        </w:rPr>
        <w:lastRenderedPageBreak/>
        <w:t xml:space="preserve">Table </w:t>
      </w:r>
      <w:r w:rsidRPr="0080372D">
        <w:rPr>
          <w:rFonts w:ascii="Calibri Light" w:hAnsi="Calibri Light" w:cs="Calibri Light"/>
        </w:rPr>
        <w:fldChar w:fldCharType="begin"/>
      </w:r>
      <w:r w:rsidRPr="0080372D">
        <w:rPr>
          <w:rFonts w:ascii="Calibri Light" w:hAnsi="Calibri Light" w:cs="Calibri Light"/>
        </w:rPr>
        <w:instrText xml:space="preserve"> SEQ Table \* ARABIC </w:instrText>
      </w:r>
      <w:r w:rsidRPr="0080372D">
        <w:rPr>
          <w:rFonts w:ascii="Calibri Light" w:hAnsi="Calibri Light" w:cs="Calibri Light"/>
        </w:rPr>
        <w:fldChar w:fldCharType="separate"/>
      </w:r>
      <w:r w:rsidR="00D73B22">
        <w:rPr>
          <w:rFonts w:ascii="Calibri Light" w:hAnsi="Calibri Light" w:cs="Calibri Light"/>
          <w:noProof/>
        </w:rPr>
        <w:t>11</w:t>
      </w:r>
      <w:r w:rsidRPr="0080372D">
        <w:rPr>
          <w:rFonts w:ascii="Calibri Light" w:hAnsi="Calibri Light" w:cs="Calibri Light"/>
          <w:noProof/>
        </w:rPr>
        <w:fldChar w:fldCharType="end"/>
      </w:r>
      <w:r w:rsidRPr="0080372D">
        <w:rPr>
          <w:rFonts w:ascii="Calibri Light" w:hAnsi="Calibri Light" w:cs="Calibri Light"/>
        </w:rPr>
        <w:t>: CFR Standards to State Contract Crosswalk – MBHP 2020 Compliance Validation Results</w:t>
      </w:r>
      <w:bookmarkEnd w:id="136"/>
      <w:r w:rsidRPr="0080372D">
        <w:rPr>
          <w:rFonts w:ascii="Calibri Light" w:hAnsi="Calibri Light" w:cs="Calibri Light"/>
        </w:rPr>
        <w:t xml:space="preserve"> </w:t>
      </w:r>
    </w:p>
    <w:tbl>
      <w:tblPr>
        <w:tblStyle w:val="TableGrid"/>
        <w:tblW w:w="5000" w:type="pct"/>
        <w:tblLook w:val="04A0" w:firstRow="1" w:lastRow="0" w:firstColumn="1" w:lastColumn="0" w:noHBand="0" w:noVBand="1"/>
        <w:tblCaption w:val="Crosswalk Table"/>
        <w:tblDescription w:val="Table shows crosswalk of CMS standards for Subpart D and QAPI in 42 CFR to state contract standards reviewed for each managed care entity ocntracted by the state."/>
      </w:tblPr>
      <w:tblGrid>
        <w:gridCol w:w="6956"/>
        <w:gridCol w:w="1916"/>
        <w:gridCol w:w="1918"/>
      </w:tblGrid>
      <w:tr w:rsidR="000B3CAA" w:rsidRPr="000B3CAA" w14:paraId="4F9D67D4" w14:textId="77777777" w:rsidTr="00D21E46">
        <w:trPr>
          <w:trHeight w:val="153"/>
          <w:tblHeader/>
        </w:trPr>
        <w:tc>
          <w:tcPr>
            <w:tcW w:w="3223" w:type="pct"/>
            <w:tcBorders>
              <w:bottom w:val="single" w:sz="4" w:space="0" w:color="auto"/>
            </w:tcBorders>
            <w:shd w:val="clear" w:color="auto" w:fill="5F497A" w:themeFill="accent4" w:themeFillShade="BF"/>
            <w:vAlign w:val="bottom"/>
          </w:tcPr>
          <w:p w14:paraId="53DFB1F5" w14:textId="6903934D" w:rsidR="0080372D" w:rsidRPr="000B3CAA" w:rsidRDefault="0080372D" w:rsidP="00636CDA">
            <w:pPr>
              <w:jc w:val="left"/>
              <w:rPr>
                <w:rFonts w:ascii="Calibri Light" w:hAnsi="Calibri Light" w:cs="Calibri Light"/>
                <w:b/>
                <w:color w:val="FFFFFF" w:themeColor="background1"/>
                <w:sz w:val="22"/>
              </w:rPr>
            </w:pPr>
            <w:r w:rsidRPr="000B3CAA">
              <w:rPr>
                <w:rFonts w:ascii="Calibri Light" w:hAnsi="Calibri Light" w:cs="Calibri Light"/>
                <w:b/>
                <w:color w:val="FFFFFF" w:themeColor="background1"/>
                <w:sz w:val="22"/>
              </w:rPr>
              <w:t>CFR Standard Name</w:t>
            </w:r>
            <w:r w:rsidR="00735536" w:rsidRPr="000B3CAA">
              <w:rPr>
                <w:rFonts w:ascii="Calibri Light" w:hAnsi="Calibri Light" w:cs="Calibri Light"/>
                <w:b/>
                <w:color w:val="FFFFFF" w:themeColor="background1"/>
                <w:sz w:val="22"/>
                <w:vertAlign w:val="superscript"/>
              </w:rPr>
              <w:t>1</w:t>
            </w:r>
          </w:p>
        </w:tc>
        <w:tc>
          <w:tcPr>
            <w:tcW w:w="888" w:type="pct"/>
            <w:tcBorders>
              <w:bottom w:val="single" w:sz="4" w:space="0" w:color="auto"/>
            </w:tcBorders>
            <w:shd w:val="clear" w:color="auto" w:fill="5F497A" w:themeFill="accent4" w:themeFillShade="BF"/>
            <w:vAlign w:val="bottom"/>
          </w:tcPr>
          <w:p w14:paraId="47BADEF7" w14:textId="77777777" w:rsidR="0080372D" w:rsidRPr="000B3CAA" w:rsidRDefault="0080372D" w:rsidP="00636CDA">
            <w:pPr>
              <w:jc w:val="center"/>
              <w:rPr>
                <w:rFonts w:ascii="Calibri Light" w:hAnsi="Calibri Light" w:cs="Calibri Light"/>
                <w:b/>
                <w:color w:val="FFFFFF" w:themeColor="background1"/>
                <w:sz w:val="22"/>
              </w:rPr>
            </w:pPr>
            <w:r w:rsidRPr="000B3CAA">
              <w:rPr>
                <w:rFonts w:ascii="Calibri Light" w:hAnsi="Calibri Light" w:cs="Calibri Light"/>
                <w:b/>
                <w:color w:val="FFFFFF" w:themeColor="background1"/>
                <w:sz w:val="22"/>
              </w:rPr>
              <w:t>CFR Citation</w:t>
            </w:r>
          </w:p>
        </w:tc>
        <w:tc>
          <w:tcPr>
            <w:tcW w:w="889" w:type="pct"/>
            <w:shd w:val="clear" w:color="auto" w:fill="5F497A" w:themeFill="accent4" w:themeFillShade="BF"/>
            <w:vAlign w:val="bottom"/>
          </w:tcPr>
          <w:p w14:paraId="67089733" w14:textId="77777777" w:rsidR="0080372D" w:rsidRPr="000B3CAA" w:rsidRDefault="0080372D" w:rsidP="00636CDA">
            <w:pPr>
              <w:jc w:val="center"/>
              <w:rPr>
                <w:rFonts w:ascii="Calibri Light" w:hAnsi="Calibri Light" w:cs="Calibri Light"/>
                <w:b/>
                <w:color w:val="FFFFFF" w:themeColor="background1"/>
                <w:sz w:val="22"/>
              </w:rPr>
            </w:pPr>
            <w:r w:rsidRPr="000B3CAA">
              <w:rPr>
                <w:rFonts w:ascii="Calibri Light" w:hAnsi="Calibri Light" w:cs="Calibri Light"/>
                <w:b/>
                <w:color w:val="FFFFFF" w:themeColor="background1"/>
                <w:sz w:val="22"/>
              </w:rPr>
              <w:t xml:space="preserve">MBHP </w:t>
            </w:r>
          </w:p>
        </w:tc>
      </w:tr>
      <w:tr w:rsidR="000B3CAA" w:rsidRPr="000B3CAA" w14:paraId="443DE247" w14:textId="77777777" w:rsidTr="00D21E46">
        <w:trPr>
          <w:trHeight w:val="215"/>
        </w:trPr>
        <w:tc>
          <w:tcPr>
            <w:tcW w:w="3223" w:type="pct"/>
            <w:tcBorders>
              <w:bottom w:val="single" w:sz="4" w:space="0" w:color="auto"/>
              <w:right w:val="nil"/>
            </w:tcBorders>
            <w:shd w:val="clear" w:color="auto" w:fill="CCC0D9" w:themeFill="accent4" w:themeFillTint="66"/>
            <w:vAlign w:val="center"/>
          </w:tcPr>
          <w:p w14:paraId="5F13E192" w14:textId="245B31EC" w:rsidR="0080372D" w:rsidRPr="000B3CAA" w:rsidRDefault="0080372D" w:rsidP="00636CDA">
            <w:pPr>
              <w:jc w:val="left"/>
              <w:rPr>
                <w:rFonts w:ascii="Calibri Light" w:hAnsi="Calibri Light" w:cs="Calibri Light"/>
                <w:b/>
                <w:sz w:val="22"/>
              </w:rPr>
            </w:pPr>
            <w:r w:rsidRPr="000B3CAA">
              <w:rPr>
                <w:rFonts w:ascii="Calibri Light" w:hAnsi="Calibri Light" w:cs="Calibri Light"/>
                <w:b/>
                <w:sz w:val="22"/>
              </w:rPr>
              <w:t>Overall compliance score</w:t>
            </w:r>
          </w:p>
        </w:tc>
        <w:tc>
          <w:tcPr>
            <w:tcW w:w="888" w:type="pct"/>
            <w:tcBorders>
              <w:left w:val="nil"/>
              <w:right w:val="nil"/>
            </w:tcBorders>
            <w:shd w:val="clear" w:color="auto" w:fill="CCC0D9" w:themeFill="accent4" w:themeFillTint="66"/>
            <w:vAlign w:val="center"/>
          </w:tcPr>
          <w:p w14:paraId="18C174A9" w14:textId="77777777" w:rsidR="0080372D" w:rsidRPr="000B3CAA" w:rsidRDefault="0080372D" w:rsidP="00DE2AB3">
            <w:pPr>
              <w:jc w:val="right"/>
              <w:rPr>
                <w:rFonts w:ascii="Calibri Light" w:hAnsi="Calibri Light" w:cs="Calibri Light"/>
                <w:b/>
                <w:sz w:val="22"/>
              </w:rPr>
            </w:pPr>
          </w:p>
        </w:tc>
        <w:tc>
          <w:tcPr>
            <w:tcW w:w="889" w:type="pct"/>
            <w:shd w:val="clear" w:color="auto" w:fill="CCC0D9" w:themeFill="accent4" w:themeFillTint="66"/>
            <w:vAlign w:val="center"/>
          </w:tcPr>
          <w:p w14:paraId="6B48003C" w14:textId="77777777" w:rsidR="0080372D" w:rsidRPr="000B3CAA" w:rsidRDefault="0080372D" w:rsidP="00DE2AB3">
            <w:pPr>
              <w:jc w:val="right"/>
              <w:rPr>
                <w:rFonts w:ascii="Calibri Light" w:hAnsi="Calibri Light" w:cs="Calibri Light"/>
                <w:b/>
                <w:sz w:val="22"/>
              </w:rPr>
            </w:pPr>
            <w:r w:rsidRPr="000B3CAA">
              <w:rPr>
                <w:rFonts w:ascii="Calibri Light" w:hAnsi="Calibri Light" w:cs="Calibri Light"/>
                <w:b/>
                <w:sz w:val="22"/>
              </w:rPr>
              <w:t>98.0%</w:t>
            </w:r>
          </w:p>
        </w:tc>
      </w:tr>
      <w:tr w:rsidR="000B3CAA" w:rsidRPr="000B3CAA" w14:paraId="76F7B65F" w14:textId="77777777" w:rsidTr="00D21E46">
        <w:trPr>
          <w:trHeight w:val="153"/>
        </w:trPr>
        <w:tc>
          <w:tcPr>
            <w:tcW w:w="3223" w:type="pct"/>
            <w:tcBorders>
              <w:bottom w:val="nil"/>
            </w:tcBorders>
            <w:shd w:val="clear" w:color="auto" w:fill="auto"/>
          </w:tcPr>
          <w:p w14:paraId="151E879A" w14:textId="224289E5" w:rsidR="0080372D" w:rsidRPr="000B3CAA" w:rsidRDefault="0080372D" w:rsidP="00636CDA">
            <w:pPr>
              <w:jc w:val="left"/>
              <w:rPr>
                <w:rFonts w:ascii="Calibri Light" w:hAnsi="Calibri Light" w:cs="Calibri Light"/>
                <w:sz w:val="22"/>
              </w:rPr>
            </w:pPr>
            <w:r w:rsidRPr="000B3CAA">
              <w:rPr>
                <w:rFonts w:ascii="Calibri Light" w:hAnsi="Calibri Light" w:cs="Calibri Light"/>
                <w:sz w:val="22"/>
              </w:rPr>
              <w:t xml:space="preserve">Availability </w:t>
            </w:r>
            <w:r w:rsidR="00B3585B" w:rsidRPr="000B3CAA">
              <w:rPr>
                <w:rFonts w:ascii="Calibri Light" w:hAnsi="Calibri Light" w:cs="Calibri Light"/>
                <w:sz w:val="22"/>
              </w:rPr>
              <w:t>of Services</w:t>
            </w:r>
          </w:p>
        </w:tc>
        <w:tc>
          <w:tcPr>
            <w:tcW w:w="888" w:type="pct"/>
            <w:shd w:val="clear" w:color="auto" w:fill="auto"/>
            <w:vAlign w:val="center"/>
          </w:tcPr>
          <w:p w14:paraId="4F44CF33" w14:textId="77777777" w:rsidR="0080372D" w:rsidRPr="000B3CAA" w:rsidRDefault="0080372D" w:rsidP="00DE2AB3">
            <w:pPr>
              <w:jc w:val="right"/>
              <w:rPr>
                <w:rFonts w:ascii="Calibri Light" w:hAnsi="Calibri Light" w:cs="Calibri Light"/>
                <w:b/>
                <w:sz w:val="22"/>
              </w:rPr>
            </w:pPr>
            <w:r w:rsidRPr="000B3CAA">
              <w:rPr>
                <w:rFonts w:ascii="Calibri Light" w:hAnsi="Calibri Light" w:cs="Calibri Light"/>
                <w:b/>
                <w:sz w:val="22"/>
              </w:rPr>
              <w:t>438.206</w:t>
            </w:r>
          </w:p>
        </w:tc>
        <w:tc>
          <w:tcPr>
            <w:tcW w:w="889" w:type="pct"/>
            <w:vAlign w:val="center"/>
          </w:tcPr>
          <w:p w14:paraId="1DCDB078" w14:textId="77777777" w:rsidR="0080372D" w:rsidRPr="000B3CAA" w:rsidRDefault="0080372D" w:rsidP="00DE2AB3">
            <w:pPr>
              <w:jc w:val="right"/>
              <w:rPr>
                <w:rFonts w:ascii="Calibri Light" w:hAnsi="Calibri Light" w:cs="Calibri Light"/>
                <w:sz w:val="22"/>
              </w:rPr>
            </w:pPr>
            <w:r w:rsidRPr="000B3CAA">
              <w:rPr>
                <w:rFonts w:ascii="Calibri Light" w:hAnsi="Calibri Light" w:cs="Calibri Light"/>
                <w:sz w:val="22"/>
              </w:rPr>
              <w:t>98.0%</w:t>
            </w:r>
          </w:p>
        </w:tc>
      </w:tr>
      <w:tr w:rsidR="000B3CAA" w:rsidRPr="000B3CAA" w14:paraId="7869780A" w14:textId="77777777" w:rsidTr="00D21E46">
        <w:trPr>
          <w:trHeight w:val="153"/>
        </w:trPr>
        <w:tc>
          <w:tcPr>
            <w:tcW w:w="3223" w:type="pct"/>
            <w:tcBorders>
              <w:bottom w:val="nil"/>
            </w:tcBorders>
            <w:shd w:val="clear" w:color="auto" w:fill="auto"/>
          </w:tcPr>
          <w:p w14:paraId="181C3EFE" w14:textId="344C1EBD" w:rsidR="0080372D" w:rsidRPr="000B3CAA" w:rsidRDefault="0080372D" w:rsidP="00636CDA">
            <w:pPr>
              <w:rPr>
                <w:rFonts w:ascii="Calibri Light" w:hAnsi="Calibri Light" w:cs="Calibri Light"/>
                <w:sz w:val="22"/>
              </w:rPr>
            </w:pPr>
            <w:r w:rsidRPr="000B3CAA">
              <w:rPr>
                <w:rFonts w:ascii="Calibri Light" w:hAnsi="Calibri Light" w:cs="Calibri Light"/>
                <w:sz w:val="22"/>
              </w:rPr>
              <w:t xml:space="preserve">Enrollee </w:t>
            </w:r>
            <w:r w:rsidR="00B3585B" w:rsidRPr="000B3CAA">
              <w:rPr>
                <w:rFonts w:ascii="Calibri Light" w:hAnsi="Calibri Light" w:cs="Calibri Light"/>
                <w:sz w:val="22"/>
              </w:rPr>
              <w:t>Rights and Protections</w:t>
            </w:r>
          </w:p>
        </w:tc>
        <w:tc>
          <w:tcPr>
            <w:tcW w:w="888" w:type="pct"/>
            <w:shd w:val="clear" w:color="auto" w:fill="auto"/>
            <w:vAlign w:val="center"/>
          </w:tcPr>
          <w:p w14:paraId="0EA96015" w14:textId="77777777" w:rsidR="0080372D" w:rsidRPr="000B3CAA" w:rsidRDefault="0080372D" w:rsidP="00DE2AB3">
            <w:pPr>
              <w:jc w:val="right"/>
              <w:rPr>
                <w:rFonts w:ascii="Calibri Light" w:hAnsi="Calibri Light" w:cs="Calibri Light"/>
                <w:b/>
                <w:sz w:val="22"/>
              </w:rPr>
            </w:pPr>
            <w:r w:rsidRPr="000B3CAA">
              <w:rPr>
                <w:rFonts w:ascii="Calibri Light" w:hAnsi="Calibri Light" w:cs="Calibri Light"/>
                <w:b/>
                <w:sz w:val="22"/>
              </w:rPr>
              <w:t>438.10</w:t>
            </w:r>
          </w:p>
        </w:tc>
        <w:tc>
          <w:tcPr>
            <w:tcW w:w="889" w:type="pct"/>
            <w:vAlign w:val="center"/>
          </w:tcPr>
          <w:p w14:paraId="12D7B5E3" w14:textId="77777777" w:rsidR="0080372D" w:rsidRPr="000B3CAA" w:rsidRDefault="0080372D" w:rsidP="00DE2AB3">
            <w:pPr>
              <w:jc w:val="right"/>
              <w:rPr>
                <w:rFonts w:ascii="Calibri Light" w:hAnsi="Calibri Light" w:cs="Calibri Light"/>
                <w:color w:val="000000"/>
                <w:sz w:val="22"/>
              </w:rPr>
            </w:pPr>
            <w:r w:rsidRPr="000B3CAA">
              <w:rPr>
                <w:rFonts w:ascii="Calibri Light" w:hAnsi="Calibri Light" w:cs="Calibri Light"/>
                <w:color w:val="000000"/>
                <w:sz w:val="22"/>
              </w:rPr>
              <w:t>100%</w:t>
            </w:r>
          </w:p>
        </w:tc>
      </w:tr>
      <w:tr w:rsidR="000B3CAA" w:rsidRPr="000B3CAA" w14:paraId="19BBC94E" w14:textId="77777777" w:rsidTr="00D21E46">
        <w:trPr>
          <w:trHeight w:val="153"/>
        </w:trPr>
        <w:tc>
          <w:tcPr>
            <w:tcW w:w="3223" w:type="pct"/>
            <w:tcBorders>
              <w:bottom w:val="nil"/>
            </w:tcBorders>
            <w:shd w:val="clear" w:color="auto" w:fill="auto"/>
          </w:tcPr>
          <w:p w14:paraId="012F08C7" w14:textId="399209A8" w:rsidR="0080372D" w:rsidRPr="000B3CAA" w:rsidRDefault="0080372D" w:rsidP="00636CDA">
            <w:pPr>
              <w:rPr>
                <w:rFonts w:ascii="Calibri Light" w:hAnsi="Calibri Light" w:cs="Calibri Light"/>
                <w:sz w:val="22"/>
              </w:rPr>
            </w:pPr>
            <w:r w:rsidRPr="000B3CAA">
              <w:rPr>
                <w:rFonts w:ascii="Calibri Light" w:hAnsi="Calibri Light" w:cs="Calibri Light"/>
                <w:sz w:val="22"/>
              </w:rPr>
              <w:t xml:space="preserve">Enrollment </w:t>
            </w:r>
            <w:r w:rsidR="00B3585B" w:rsidRPr="000B3CAA">
              <w:rPr>
                <w:rFonts w:ascii="Calibri Light" w:hAnsi="Calibri Light" w:cs="Calibri Light"/>
                <w:sz w:val="22"/>
              </w:rPr>
              <w:t xml:space="preserve">and </w:t>
            </w:r>
            <w:r w:rsidRPr="000B3CAA">
              <w:rPr>
                <w:rFonts w:ascii="Calibri Light" w:hAnsi="Calibri Light" w:cs="Calibri Light"/>
                <w:sz w:val="22"/>
              </w:rPr>
              <w:t>Disenrollment</w:t>
            </w:r>
          </w:p>
        </w:tc>
        <w:tc>
          <w:tcPr>
            <w:tcW w:w="888" w:type="pct"/>
            <w:shd w:val="clear" w:color="auto" w:fill="auto"/>
            <w:vAlign w:val="center"/>
          </w:tcPr>
          <w:p w14:paraId="04707890" w14:textId="77777777" w:rsidR="0080372D" w:rsidRPr="000B3CAA" w:rsidRDefault="0080372D" w:rsidP="00DE2AB3">
            <w:pPr>
              <w:jc w:val="right"/>
              <w:rPr>
                <w:rFonts w:ascii="Calibri Light" w:hAnsi="Calibri Light" w:cs="Calibri Light"/>
                <w:b/>
                <w:sz w:val="22"/>
              </w:rPr>
            </w:pPr>
            <w:r w:rsidRPr="000B3CAA">
              <w:rPr>
                <w:rFonts w:ascii="Calibri Light" w:hAnsi="Calibri Light" w:cs="Calibri Light"/>
                <w:b/>
                <w:sz w:val="22"/>
              </w:rPr>
              <w:t>438.56</w:t>
            </w:r>
          </w:p>
        </w:tc>
        <w:tc>
          <w:tcPr>
            <w:tcW w:w="889" w:type="pct"/>
            <w:vAlign w:val="center"/>
          </w:tcPr>
          <w:p w14:paraId="69CDDD9D" w14:textId="77777777" w:rsidR="0080372D" w:rsidRPr="000B3CAA" w:rsidRDefault="0080372D" w:rsidP="00DE2AB3">
            <w:pPr>
              <w:jc w:val="right"/>
              <w:rPr>
                <w:rFonts w:ascii="Calibri Light" w:hAnsi="Calibri Light" w:cs="Calibri Light"/>
                <w:color w:val="000000"/>
                <w:sz w:val="22"/>
              </w:rPr>
            </w:pPr>
            <w:r w:rsidRPr="000B3CAA">
              <w:rPr>
                <w:rFonts w:ascii="Calibri Light" w:hAnsi="Calibri Light" w:cs="Calibri Light"/>
                <w:color w:val="000000"/>
                <w:sz w:val="22"/>
              </w:rPr>
              <w:t>100%</w:t>
            </w:r>
          </w:p>
        </w:tc>
      </w:tr>
      <w:tr w:rsidR="000B3CAA" w:rsidRPr="000B3CAA" w14:paraId="0511D579" w14:textId="77777777" w:rsidTr="00D21E46">
        <w:trPr>
          <w:trHeight w:val="153"/>
        </w:trPr>
        <w:tc>
          <w:tcPr>
            <w:tcW w:w="3223" w:type="pct"/>
            <w:tcBorders>
              <w:bottom w:val="nil"/>
            </w:tcBorders>
            <w:shd w:val="clear" w:color="auto" w:fill="auto"/>
          </w:tcPr>
          <w:p w14:paraId="542673D3" w14:textId="54A97C8E" w:rsidR="0080372D" w:rsidRPr="000B3CAA" w:rsidRDefault="0080372D" w:rsidP="00636CDA">
            <w:pPr>
              <w:rPr>
                <w:rFonts w:ascii="Calibri Light" w:hAnsi="Calibri Light" w:cs="Calibri Light"/>
                <w:sz w:val="22"/>
              </w:rPr>
            </w:pPr>
            <w:r w:rsidRPr="000B3CAA">
              <w:rPr>
                <w:rFonts w:ascii="Calibri Light" w:hAnsi="Calibri Light" w:cs="Calibri Light"/>
                <w:sz w:val="22"/>
              </w:rPr>
              <w:t xml:space="preserve">Enrollee </w:t>
            </w:r>
            <w:r w:rsidR="00B3585B" w:rsidRPr="000B3CAA">
              <w:rPr>
                <w:rFonts w:ascii="Calibri Light" w:hAnsi="Calibri Light" w:cs="Calibri Light"/>
                <w:sz w:val="22"/>
              </w:rPr>
              <w:t>Information</w:t>
            </w:r>
          </w:p>
        </w:tc>
        <w:tc>
          <w:tcPr>
            <w:tcW w:w="888" w:type="pct"/>
            <w:shd w:val="clear" w:color="auto" w:fill="auto"/>
            <w:vAlign w:val="center"/>
          </w:tcPr>
          <w:p w14:paraId="62365239" w14:textId="77777777" w:rsidR="0080372D" w:rsidRPr="000B3CAA" w:rsidRDefault="0080372D" w:rsidP="00DE2AB3">
            <w:pPr>
              <w:jc w:val="right"/>
              <w:rPr>
                <w:rFonts w:ascii="Calibri Light" w:hAnsi="Calibri Light" w:cs="Calibri Light"/>
                <w:b/>
                <w:sz w:val="22"/>
              </w:rPr>
            </w:pPr>
            <w:r w:rsidRPr="000B3CAA">
              <w:rPr>
                <w:rFonts w:ascii="Calibri Light" w:hAnsi="Calibri Light" w:cs="Calibri Light"/>
                <w:b/>
                <w:sz w:val="22"/>
              </w:rPr>
              <w:t>438.10</w:t>
            </w:r>
          </w:p>
        </w:tc>
        <w:tc>
          <w:tcPr>
            <w:tcW w:w="889" w:type="pct"/>
            <w:vAlign w:val="center"/>
          </w:tcPr>
          <w:p w14:paraId="58FD361D" w14:textId="77777777" w:rsidR="0080372D" w:rsidRPr="000B3CAA" w:rsidRDefault="0080372D" w:rsidP="00DE2AB3">
            <w:pPr>
              <w:jc w:val="right"/>
              <w:rPr>
                <w:rFonts w:ascii="Calibri Light" w:hAnsi="Calibri Light" w:cs="Calibri Light"/>
                <w:color w:val="000000"/>
                <w:sz w:val="22"/>
              </w:rPr>
            </w:pPr>
            <w:r w:rsidRPr="000B3CAA">
              <w:rPr>
                <w:rFonts w:ascii="Calibri Light" w:hAnsi="Calibri Light" w:cs="Calibri Light"/>
                <w:color w:val="000000"/>
                <w:sz w:val="22"/>
              </w:rPr>
              <w:t>96.0%</w:t>
            </w:r>
          </w:p>
        </w:tc>
      </w:tr>
      <w:tr w:rsidR="000B3CAA" w:rsidRPr="000B3CAA" w14:paraId="6D6F4229" w14:textId="77777777" w:rsidTr="00D21E46">
        <w:trPr>
          <w:trHeight w:val="153"/>
        </w:trPr>
        <w:tc>
          <w:tcPr>
            <w:tcW w:w="3223" w:type="pct"/>
            <w:tcBorders>
              <w:bottom w:val="nil"/>
            </w:tcBorders>
            <w:shd w:val="clear" w:color="auto" w:fill="auto"/>
          </w:tcPr>
          <w:p w14:paraId="18373BC1" w14:textId="29902122" w:rsidR="0080372D" w:rsidRPr="000B3CAA" w:rsidRDefault="0080372D" w:rsidP="00636CDA">
            <w:pPr>
              <w:jc w:val="left"/>
              <w:rPr>
                <w:rFonts w:ascii="Calibri Light" w:hAnsi="Calibri Light" w:cs="Calibri Light"/>
                <w:sz w:val="22"/>
              </w:rPr>
            </w:pPr>
            <w:r w:rsidRPr="000B3CAA">
              <w:rPr>
                <w:rFonts w:ascii="Calibri Light" w:hAnsi="Calibri Light" w:cs="Calibri Light"/>
                <w:sz w:val="22"/>
              </w:rPr>
              <w:t xml:space="preserve">Assurances </w:t>
            </w:r>
            <w:r w:rsidR="00B3585B" w:rsidRPr="000B3CAA">
              <w:rPr>
                <w:rFonts w:ascii="Calibri Light" w:hAnsi="Calibri Light" w:cs="Calibri Light"/>
                <w:sz w:val="22"/>
              </w:rPr>
              <w:t>of Adequate Capacity and Services</w:t>
            </w:r>
          </w:p>
        </w:tc>
        <w:tc>
          <w:tcPr>
            <w:tcW w:w="888" w:type="pct"/>
            <w:shd w:val="clear" w:color="auto" w:fill="auto"/>
            <w:vAlign w:val="center"/>
          </w:tcPr>
          <w:p w14:paraId="19FC28D1" w14:textId="77777777" w:rsidR="0080372D" w:rsidRPr="000B3CAA" w:rsidRDefault="0080372D" w:rsidP="00DE2AB3">
            <w:pPr>
              <w:jc w:val="right"/>
              <w:rPr>
                <w:rFonts w:ascii="Calibri Light" w:hAnsi="Calibri Light" w:cs="Calibri Light"/>
                <w:b/>
                <w:sz w:val="22"/>
              </w:rPr>
            </w:pPr>
            <w:r w:rsidRPr="000B3CAA">
              <w:rPr>
                <w:rFonts w:ascii="Calibri Light" w:hAnsi="Calibri Light" w:cs="Calibri Light"/>
                <w:b/>
                <w:sz w:val="22"/>
              </w:rPr>
              <w:t>438.207</w:t>
            </w:r>
          </w:p>
        </w:tc>
        <w:tc>
          <w:tcPr>
            <w:tcW w:w="889" w:type="pct"/>
            <w:vAlign w:val="center"/>
          </w:tcPr>
          <w:p w14:paraId="79B69B43" w14:textId="77777777" w:rsidR="0080372D" w:rsidRPr="000B3CAA" w:rsidRDefault="0080372D" w:rsidP="00DE2AB3">
            <w:pPr>
              <w:jc w:val="right"/>
              <w:rPr>
                <w:rFonts w:ascii="Calibri Light" w:hAnsi="Calibri Light" w:cs="Calibri Light"/>
                <w:sz w:val="22"/>
              </w:rPr>
            </w:pPr>
            <w:r w:rsidRPr="000B3CAA">
              <w:rPr>
                <w:rFonts w:ascii="Calibri Light" w:hAnsi="Calibri Light" w:cs="Calibri Light"/>
                <w:sz w:val="22"/>
              </w:rPr>
              <w:t>100%</w:t>
            </w:r>
          </w:p>
        </w:tc>
      </w:tr>
      <w:tr w:rsidR="000B3CAA" w:rsidRPr="000B3CAA" w14:paraId="21AF9526" w14:textId="77777777" w:rsidTr="00D21E46">
        <w:trPr>
          <w:trHeight w:val="153"/>
        </w:trPr>
        <w:tc>
          <w:tcPr>
            <w:tcW w:w="3223" w:type="pct"/>
            <w:tcBorders>
              <w:bottom w:val="nil"/>
            </w:tcBorders>
            <w:shd w:val="clear" w:color="auto" w:fill="auto"/>
          </w:tcPr>
          <w:p w14:paraId="604A2397" w14:textId="46DF2F7C" w:rsidR="0080372D" w:rsidRPr="000B3CAA" w:rsidRDefault="0080372D" w:rsidP="00636CDA">
            <w:pPr>
              <w:jc w:val="left"/>
              <w:rPr>
                <w:rFonts w:ascii="Calibri Light" w:hAnsi="Calibri Light" w:cs="Calibri Light"/>
                <w:sz w:val="22"/>
              </w:rPr>
            </w:pPr>
            <w:r w:rsidRPr="000B3CAA">
              <w:rPr>
                <w:rFonts w:ascii="Calibri Light" w:hAnsi="Calibri Light" w:cs="Calibri Light"/>
                <w:sz w:val="22"/>
              </w:rPr>
              <w:t xml:space="preserve">Coordination </w:t>
            </w:r>
            <w:r w:rsidR="00B3585B" w:rsidRPr="000B3CAA">
              <w:rPr>
                <w:rFonts w:ascii="Calibri Light" w:hAnsi="Calibri Light" w:cs="Calibri Light"/>
                <w:sz w:val="22"/>
              </w:rPr>
              <w:t>and Continuity of Care</w:t>
            </w:r>
          </w:p>
        </w:tc>
        <w:tc>
          <w:tcPr>
            <w:tcW w:w="888" w:type="pct"/>
            <w:shd w:val="clear" w:color="auto" w:fill="auto"/>
            <w:vAlign w:val="center"/>
          </w:tcPr>
          <w:p w14:paraId="17444C12" w14:textId="77777777" w:rsidR="0080372D" w:rsidRPr="000B3CAA" w:rsidRDefault="0080372D" w:rsidP="00DE2AB3">
            <w:pPr>
              <w:jc w:val="right"/>
              <w:rPr>
                <w:rFonts w:ascii="Calibri Light" w:hAnsi="Calibri Light" w:cs="Calibri Light"/>
                <w:b/>
                <w:sz w:val="22"/>
              </w:rPr>
            </w:pPr>
            <w:r w:rsidRPr="000B3CAA">
              <w:rPr>
                <w:rFonts w:ascii="Calibri Light" w:hAnsi="Calibri Light" w:cs="Calibri Light"/>
                <w:b/>
                <w:sz w:val="22"/>
              </w:rPr>
              <w:t>438.208</w:t>
            </w:r>
          </w:p>
        </w:tc>
        <w:tc>
          <w:tcPr>
            <w:tcW w:w="889" w:type="pct"/>
            <w:vAlign w:val="center"/>
          </w:tcPr>
          <w:p w14:paraId="32271DD0" w14:textId="77777777" w:rsidR="0080372D" w:rsidRPr="000B3CAA" w:rsidRDefault="0080372D" w:rsidP="00DE2AB3">
            <w:pPr>
              <w:jc w:val="right"/>
              <w:rPr>
                <w:rFonts w:ascii="Calibri Light" w:hAnsi="Calibri Light" w:cs="Calibri Light"/>
                <w:sz w:val="22"/>
              </w:rPr>
            </w:pPr>
            <w:r w:rsidRPr="000B3CAA">
              <w:rPr>
                <w:rFonts w:ascii="Calibri Light" w:hAnsi="Calibri Light" w:cs="Calibri Light"/>
                <w:sz w:val="22"/>
              </w:rPr>
              <w:t>100%</w:t>
            </w:r>
          </w:p>
        </w:tc>
      </w:tr>
      <w:tr w:rsidR="000B3CAA" w:rsidRPr="000B3CAA" w14:paraId="3FDEB926" w14:textId="77777777" w:rsidTr="00D21E46">
        <w:trPr>
          <w:trHeight w:val="153"/>
        </w:trPr>
        <w:tc>
          <w:tcPr>
            <w:tcW w:w="3223" w:type="pct"/>
            <w:tcBorders>
              <w:bottom w:val="nil"/>
            </w:tcBorders>
            <w:shd w:val="clear" w:color="auto" w:fill="auto"/>
          </w:tcPr>
          <w:p w14:paraId="67F98B73" w14:textId="1ECF3778" w:rsidR="0080372D" w:rsidRPr="000B3CAA" w:rsidRDefault="0080372D" w:rsidP="00636CDA">
            <w:pPr>
              <w:jc w:val="left"/>
              <w:rPr>
                <w:rFonts w:ascii="Calibri Light" w:hAnsi="Calibri Light" w:cs="Calibri Light"/>
                <w:sz w:val="22"/>
              </w:rPr>
            </w:pPr>
            <w:r w:rsidRPr="000B3CAA">
              <w:rPr>
                <w:rFonts w:ascii="Calibri Light" w:hAnsi="Calibri Light" w:cs="Calibri Light"/>
                <w:sz w:val="22"/>
              </w:rPr>
              <w:t xml:space="preserve">Coverage </w:t>
            </w:r>
            <w:r w:rsidR="00B3585B" w:rsidRPr="000B3CAA">
              <w:rPr>
                <w:rFonts w:ascii="Calibri Light" w:hAnsi="Calibri Light" w:cs="Calibri Light"/>
                <w:sz w:val="22"/>
              </w:rPr>
              <w:t>and Authorization of Services</w:t>
            </w:r>
          </w:p>
        </w:tc>
        <w:tc>
          <w:tcPr>
            <w:tcW w:w="888" w:type="pct"/>
            <w:shd w:val="clear" w:color="auto" w:fill="auto"/>
            <w:vAlign w:val="center"/>
          </w:tcPr>
          <w:p w14:paraId="6B67A0E7" w14:textId="77777777" w:rsidR="0080372D" w:rsidRPr="000B3CAA" w:rsidRDefault="0080372D" w:rsidP="00DE2AB3">
            <w:pPr>
              <w:jc w:val="right"/>
              <w:rPr>
                <w:rFonts w:ascii="Calibri Light" w:hAnsi="Calibri Light" w:cs="Calibri Light"/>
                <w:b/>
                <w:sz w:val="22"/>
              </w:rPr>
            </w:pPr>
            <w:r w:rsidRPr="000B3CAA">
              <w:rPr>
                <w:rFonts w:ascii="Calibri Light" w:hAnsi="Calibri Light" w:cs="Calibri Light"/>
                <w:b/>
                <w:sz w:val="22"/>
              </w:rPr>
              <w:t>438.210</w:t>
            </w:r>
          </w:p>
        </w:tc>
        <w:tc>
          <w:tcPr>
            <w:tcW w:w="889" w:type="pct"/>
            <w:vAlign w:val="center"/>
          </w:tcPr>
          <w:p w14:paraId="0194ADDD" w14:textId="77777777" w:rsidR="0080372D" w:rsidRPr="000B3CAA" w:rsidRDefault="0080372D" w:rsidP="00DE2AB3">
            <w:pPr>
              <w:jc w:val="right"/>
              <w:rPr>
                <w:rFonts w:ascii="Calibri Light" w:hAnsi="Calibri Light" w:cs="Calibri Light"/>
                <w:sz w:val="22"/>
              </w:rPr>
            </w:pPr>
            <w:r w:rsidRPr="000B3CAA">
              <w:rPr>
                <w:rFonts w:ascii="Calibri Light" w:hAnsi="Calibri Light" w:cs="Calibri Light"/>
                <w:sz w:val="22"/>
              </w:rPr>
              <w:t>96.8%</w:t>
            </w:r>
          </w:p>
        </w:tc>
      </w:tr>
      <w:tr w:rsidR="000B3CAA" w:rsidRPr="000B3CAA" w14:paraId="3E68FD04" w14:textId="77777777" w:rsidTr="00D21E46">
        <w:trPr>
          <w:trHeight w:val="153"/>
        </w:trPr>
        <w:tc>
          <w:tcPr>
            <w:tcW w:w="3223" w:type="pct"/>
            <w:tcBorders>
              <w:bottom w:val="nil"/>
            </w:tcBorders>
            <w:shd w:val="clear" w:color="auto" w:fill="auto"/>
          </w:tcPr>
          <w:p w14:paraId="5E71B3AE" w14:textId="0D802C93" w:rsidR="0080372D" w:rsidRPr="000B3CAA" w:rsidRDefault="0080372D" w:rsidP="00636CDA">
            <w:pPr>
              <w:jc w:val="left"/>
              <w:rPr>
                <w:rFonts w:ascii="Calibri Light" w:hAnsi="Calibri Light" w:cs="Calibri Light"/>
                <w:sz w:val="22"/>
              </w:rPr>
            </w:pPr>
            <w:r w:rsidRPr="000B3CAA">
              <w:rPr>
                <w:rFonts w:ascii="Calibri Light" w:hAnsi="Calibri Light" w:cs="Calibri Light"/>
                <w:sz w:val="22"/>
              </w:rPr>
              <w:t xml:space="preserve">Provider </w:t>
            </w:r>
            <w:r w:rsidR="00B3585B" w:rsidRPr="000B3CAA">
              <w:rPr>
                <w:rFonts w:ascii="Calibri Light" w:hAnsi="Calibri Light" w:cs="Calibri Light"/>
                <w:sz w:val="22"/>
              </w:rPr>
              <w:t>Selection</w:t>
            </w:r>
          </w:p>
        </w:tc>
        <w:tc>
          <w:tcPr>
            <w:tcW w:w="888" w:type="pct"/>
            <w:shd w:val="clear" w:color="auto" w:fill="auto"/>
            <w:vAlign w:val="center"/>
          </w:tcPr>
          <w:p w14:paraId="4B070D73" w14:textId="77777777" w:rsidR="0080372D" w:rsidRPr="000B3CAA" w:rsidRDefault="0080372D" w:rsidP="00DE2AB3">
            <w:pPr>
              <w:jc w:val="right"/>
              <w:rPr>
                <w:rFonts w:ascii="Calibri Light" w:hAnsi="Calibri Light" w:cs="Calibri Light"/>
                <w:b/>
                <w:sz w:val="22"/>
              </w:rPr>
            </w:pPr>
            <w:r w:rsidRPr="000B3CAA">
              <w:rPr>
                <w:rFonts w:ascii="Calibri Light" w:hAnsi="Calibri Light" w:cs="Calibri Light"/>
                <w:b/>
                <w:sz w:val="22"/>
              </w:rPr>
              <w:t>438.214</w:t>
            </w:r>
          </w:p>
        </w:tc>
        <w:tc>
          <w:tcPr>
            <w:tcW w:w="889" w:type="pct"/>
            <w:vAlign w:val="center"/>
          </w:tcPr>
          <w:p w14:paraId="689BDC8D" w14:textId="77777777" w:rsidR="0080372D" w:rsidRPr="000B3CAA" w:rsidRDefault="0080372D" w:rsidP="00DE2AB3">
            <w:pPr>
              <w:jc w:val="right"/>
              <w:rPr>
                <w:rFonts w:ascii="Calibri Light" w:hAnsi="Calibri Light" w:cs="Calibri Light"/>
                <w:sz w:val="22"/>
              </w:rPr>
            </w:pPr>
            <w:r w:rsidRPr="000B3CAA">
              <w:rPr>
                <w:rFonts w:ascii="Calibri Light" w:hAnsi="Calibri Light" w:cs="Calibri Light"/>
                <w:sz w:val="22"/>
              </w:rPr>
              <w:t>100%</w:t>
            </w:r>
          </w:p>
        </w:tc>
      </w:tr>
      <w:tr w:rsidR="000B3CAA" w:rsidRPr="000B3CAA" w14:paraId="4906E1E0" w14:textId="77777777" w:rsidTr="00D21E46">
        <w:trPr>
          <w:trHeight w:val="153"/>
        </w:trPr>
        <w:tc>
          <w:tcPr>
            <w:tcW w:w="3223" w:type="pct"/>
            <w:tcBorders>
              <w:bottom w:val="nil"/>
            </w:tcBorders>
            <w:shd w:val="clear" w:color="auto" w:fill="auto"/>
          </w:tcPr>
          <w:p w14:paraId="5CBF5C97" w14:textId="77777777" w:rsidR="0080372D" w:rsidRPr="000B3CAA" w:rsidRDefault="0080372D" w:rsidP="00636CDA">
            <w:pPr>
              <w:jc w:val="left"/>
              <w:rPr>
                <w:rFonts w:ascii="Calibri Light" w:hAnsi="Calibri Light" w:cs="Calibri Light"/>
                <w:sz w:val="22"/>
              </w:rPr>
            </w:pPr>
            <w:r w:rsidRPr="000B3CAA">
              <w:rPr>
                <w:rFonts w:ascii="Calibri Light" w:hAnsi="Calibri Light" w:cs="Calibri Light"/>
                <w:sz w:val="22"/>
              </w:rPr>
              <w:t>Confidentiality</w:t>
            </w:r>
          </w:p>
        </w:tc>
        <w:tc>
          <w:tcPr>
            <w:tcW w:w="888" w:type="pct"/>
            <w:shd w:val="clear" w:color="auto" w:fill="auto"/>
            <w:vAlign w:val="center"/>
          </w:tcPr>
          <w:p w14:paraId="344FFA67" w14:textId="77777777" w:rsidR="0080372D" w:rsidRPr="000B3CAA" w:rsidRDefault="0080372D" w:rsidP="00DE2AB3">
            <w:pPr>
              <w:jc w:val="right"/>
              <w:rPr>
                <w:rFonts w:ascii="Calibri Light" w:hAnsi="Calibri Light" w:cs="Calibri Light"/>
                <w:b/>
                <w:sz w:val="22"/>
              </w:rPr>
            </w:pPr>
            <w:r w:rsidRPr="000B3CAA">
              <w:rPr>
                <w:rFonts w:ascii="Calibri Light" w:hAnsi="Calibri Light" w:cs="Calibri Light"/>
                <w:b/>
                <w:sz w:val="22"/>
              </w:rPr>
              <w:t>438.224</w:t>
            </w:r>
          </w:p>
        </w:tc>
        <w:tc>
          <w:tcPr>
            <w:tcW w:w="889" w:type="pct"/>
            <w:vAlign w:val="center"/>
          </w:tcPr>
          <w:p w14:paraId="7B460A52" w14:textId="77777777" w:rsidR="0080372D" w:rsidRPr="000B3CAA" w:rsidRDefault="0080372D" w:rsidP="00DE2AB3">
            <w:pPr>
              <w:jc w:val="right"/>
              <w:rPr>
                <w:rFonts w:ascii="Calibri Light" w:hAnsi="Calibri Light" w:cs="Calibri Light"/>
                <w:sz w:val="22"/>
              </w:rPr>
            </w:pPr>
            <w:r w:rsidRPr="000B3CAA">
              <w:rPr>
                <w:rFonts w:ascii="Calibri Light" w:hAnsi="Calibri Light" w:cs="Calibri Light"/>
                <w:sz w:val="22"/>
              </w:rPr>
              <w:t>100%</w:t>
            </w:r>
          </w:p>
        </w:tc>
      </w:tr>
      <w:tr w:rsidR="000B3CAA" w:rsidRPr="000B3CAA" w14:paraId="57DC9840" w14:textId="77777777" w:rsidTr="00D21E46">
        <w:trPr>
          <w:trHeight w:val="153"/>
        </w:trPr>
        <w:tc>
          <w:tcPr>
            <w:tcW w:w="3223" w:type="pct"/>
            <w:tcBorders>
              <w:bottom w:val="nil"/>
            </w:tcBorders>
            <w:shd w:val="clear" w:color="auto" w:fill="auto"/>
          </w:tcPr>
          <w:p w14:paraId="28143268" w14:textId="3A4271C7" w:rsidR="0080372D" w:rsidRPr="000B3CAA" w:rsidRDefault="0080372D" w:rsidP="00636CDA">
            <w:pPr>
              <w:jc w:val="left"/>
              <w:rPr>
                <w:rFonts w:ascii="Calibri Light" w:hAnsi="Calibri Light" w:cs="Calibri Light"/>
                <w:sz w:val="22"/>
              </w:rPr>
            </w:pPr>
            <w:r w:rsidRPr="000B3CAA">
              <w:rPr>
                <w:rFonts w:ascii="Calibri Light" w:hAnsi="Calibri Light" w:cs="Calibri Light"/>
                <w:sz w:val="22"/>
              </w:rPr>
              <w:t xml:space="preserve">Grievance </w:t>
            </w:r>
            <w:r w:rsidR="00B3585B" w:rsidRPr="000B3CAA">
              <w:rPr>
                <w:rFonts w:ascii="Calibri Light" w:hAnsi="Calibri Light" w:cs="Calibri Light"/>
                <w:sz w:val="22"/>
              </w:rPr>
              <w:t>and Appeal Systems</w:t>
            </w:r>
          </w:p>
        </w:tc>
        <w:tc>
          <w:tcPr>
            <w:tcW w:w="888" w:type="pct"/>
            <w:shd w:val="clear" w:color="auto" w:fill="auto"/>
            <w:vAlign w:val="center"/>
          </w:tcPr>
          <w:p w14:paraId="29DE8611" w14:textId="77777777" w:rsidR="0080372D" w:rsidRPr="000B3CAA" w:rsidRDefault="0080372D" w:rsidP="00DE2AB3">
            <w:pPr>
              <w:jc w:val="right"/>
              <w:rPr>
                <w:rFonts w:ascii="Calibri Light" w:hAnsi="Calibri Light" w:cs="Calibri Light"/>
                <w:b/>
                <w:sz w:val="22"/>
              </w:rPr>
            </w:pPr>
            <w:r w:rsidRPr="000B3CAA">
              <w:rPr>
                <w:rFonts w:ascii="Calibri Light" w:hAnsi="Calibri Light" w:cs="Calibri Light"/>
                <w:b/>
                <w:sz w:val="22"/>
              </w:rPr>
              <w:t>438.228</w:t>
            </w:r>
          </w:p>
        </w:tc>
        <w:tc>
          <w:tcPr>
            <w:tcW w:w="889" w:type="pct"/>
            <w:vAlign w:val="center"/>
          </w:tcPr>
          <w:p w14:paraId="58C9FC30" w14:textId="77777777" w:rsidR="0080372D" w:rsidRPr="000B3CAA" w:rsidRDefault="0080372D" w:rsidP="00DE2AB3">
            <w:pPr>
              <w:jc w:val="right"/>
              <w:rPr>
                <w:rFonts w:ascii="Calibri Light" w:hAnsi="Calibri Light" w:cs="Calibri Light"/>
                <w:sz w:val="22"/>
              </w:rPr>
            </w:pPr>
            <w:r w:rsidRPr="000B3CAA">
              <w:rPr>
                <w:rFonts w:ascii="Calibri Light" w:hAnsi="Calibri Light" w:cs="Calibri Light"/>
                <w:sz w:val="22"/>
              </w:rPr>
              <w:t>93.4%</w:t>
            </w:r>
          </w:p>
        </w:tc>
      </w:tr>
      <w:tr w:rsidR="000B3CAA" w:rsidRPr="000B3CAA" w14:paraId="26D45076" w14:textId="77777777" w:rsidTr="00D21E46">
        <w:trPr>
          <w:trHeight w:val="153"/>
        </w:trPr>
        <w:tc>
          <w:tcPr>
            <w:tcW w:w="3223" w:type="pct"/>
            <w:tcBorders>
              <w:bottom w:val="nil"/>
            </w:tcBorders>
            <w:shd w:val="clear" w:color="auto" w:fill="auto"/>
          </w:tcPr>
          <w:p w14:paraId="44C9AEC9" w14:textId="69C91DFD" w:rsidR="0080372D" w:rsidRPr="000B3CAA" w:rsidRDefault="0080372D" w:rsidP="00636CDA">
            <w:pPr>
              <w:jc w:val="left"/>
              <w:rPr>
                <w:rFonts w:ascii="Calibri Light" w:hAnsi="Calibri Light" w:cs="Calibri Light"/>
                <w:sz w:val="22"/>
              </w:rPr>
            </w:pPr>
            <w:r w:rsidRPr="000B3CAA">
              <w:rPr>
                <w:rFonts w:ascii="Calibri Light" w:hAnsi="Calibri Light" w:cs="Calibri Light"/>
                <w:sz w:val="22"/>
              </w:rPr>
              <w:t xml:space="preserve">Subcontractual </w:t>
            </w:r>
            <w:r w:rsidR="00B3585B" w:rsidRPr="000B3CAA">
              <w:rPr>
                <w:rFonts w:ascii="Calibri Light" w:hAnsi="Calibri Light" w:cs="Calibri Light"/>
                <w:sz w:val="22"/>
              </w:rPr>
              <w:t>Relationships and Delegation</w:t>
            </w:r>
          </w:p>
        </w:tc>
        <w:tc>
          <w:tcPr>
            <w:tcW w:w="888" w:type="pct"/>
            <w:shd w:val="clear" w:color="auto" w:fill="auto"/>
            <w:vAlign w:val="center"/>
          </w:tcPr>
          <w:p w14:paraId="08431F34" w14:textId="77777777" w:rsidR="0080372D" w:rsidRPr="000B3CAA" w:rsidRDefault="0080372D" w:rsidP="00DE2AB3">
            <w:pPr>
              <w:jc w:val="right"/>
              <w:rPr>
                <w:rFonts w:ascii="Calibri Light" w:hAnsi="Calibri Light" w:cs="Calibri Light"/>
                <w:b/>
                <w:sz w:val="22"/>
              </w:rPr>
            </w:pPr>
            <w:r w:rsidRPr="000B3CAA">
              <w:rPr>
                <w:rFonts w:ascii="Calibri Light" w:hAnsi="Calibri Light" w:cs="Calibri Light"/>
                <w:b/>
                <w:sz w:val="22"/>
              </w:rPr>
              <w:t>438.230</w:t>
            </w:r>
          </w:p>
        </w:tc>
        <w:tc>
          <w:tcPr>
            <w:tcW w:w="889" w:type="pct"/>
            <w:vAlign w:val="center"/>
          </w:tcPr>
          <w:p w14:paraId="1210BAA0" w14:textId="77777777" w:rsidR="0080372D" w:rsidRPr="000B3CAA" w:rsidRDefault="0080372D" w:rsidP="00DE2AB3">
            <w:pPr>
              <w:jc w:val="right"/>
              <w:rPr>
                <w:rFonts w:ascii="Calibri Light" w:hAnsi="Calibri Light" w:cs="Calibri Light"/>
                <w:sz w:val="22"/>
              </w:rPr>
            </w:pPr>
            <w:r w:rsidRPr="000B3CAA">
              <w:rPr>
                <w:rFonts w:ascii="Calibri Light" w:hAnsi="Calibri Light" w:cs="Calibri Light"/>
                <w:sz w:val="22"/>
              </w:rPr>
              <w:t>88.5%</w:t>
            </w:r>
          </w:p>
        </w:tc>
      </w:tr>
      <w:tr w:rsidR="000B3CAA" w:rsidRPr="000B3CAA" w14:paraId="3CD07B73" w14:textId="77777777" w:rsidTr="00D21E46">
        <w:trPr>
          <w:trHeight w:val="153"/>
        </w:trPr>
        <w:tc>
          <w:tcPr>
            <w:tcW w:w="3223" w:type="pct"/>
            <w:tcBorders>
              <w:bottom w:val="nil"/>
            </w:tcBorders>
            <w:shd w:val="clear" w:color="auto" w:fill="auto"/>
          </w:tcPr>
          <w:p w14:paraId="3A1F8B85" w14:textId="1D07BF87" w:rsidR="0080372D" w:rsidRPr="000B3CAA" w:rsidRDefault="0080372D" w:rsidP="00636CDA">
            <w:pPr>
              <w:jc w:val="left"/>
              <w:rPr>
                <w:rFonts w:ascii="Calibri Light" w:hAnsi="Calibri Light" w:cs="Calibri Light"/>
                <w:sz w:val="22"/>
              </w:rPr>
            </w:pPr>
            <w:r w:rsidRPr="000B3CAA">
              <w:rPr>
                <w:rFonts w:ascii="Calibri Light" w:hAnsi="Calibri Light" w:cs="Calibri Light"/>
                <w:sz w:val="22"/>
              </w:rPr>
              <w:t xml:space="preserve">Practice </w:t>
            </w:r>
            <w:r w:rsidR="00B3585B" w:rsidRPr="000B3CAA">
              <w:rPr>
                <w:rFonts w:ascii="Calibri Light" w:hAnsi="Calibri Light" w:cs="Calibri Light"/>
                <w:sz w:val="22"/>
              </w:rPr>
              <w:t>Guidelines</w:t>
            </w:r>
          </w:p>
        </w:tc>
        <w:tc>
          <w:tcPr>
            <w:tcW w:w="888" w:type="pct"/>
            <w:shd w:val="clear" w:color="auto" w:fill="auto"/>
            <w:vAlign w:val="center"/>
          </w:tcPr>
          <w:p w14:paraId="6738402F" w14:textId="77777777" w:rsidR="0080372D" w:rsidRPr="000B3CAA" w:rsidRDefault="0080372D" w:rsidP="00DE2AB3">
            <w:pPr>
              <w:jc w:val="right"/>
              <w:rPr>
                <w:rFonts w:ascii="Calibri Light" w:hAnsi="Calibri Light" w:cs="Calibri Light"/>
                <w:b/>
                <w:sz w:val="22"/>
              </w:rPr>
            </w:pPr>
            <w:r w:rsidRPr="000B3CAA">
              <w:rPr>
                <w:rFonts w:ascii="Calibri Light" w:hAnsi="Calibri Light" w:cs="Calibri Light"/>
                <w:b/>
                <w:sz w:val="22"/>
              </w:rPr>
              <w:t>438.236</w:t>
            </w:r>
          </w:p>
        </w:tc>
        <w:tc>
          <w:tcPr>
            <w:tcW w:w="889" w:type="pct"/>
            <w:vAlign w:val="center"/>
          </w:tcPr>
          <w:p w14:paraId="7403473A" w14:textId="77777777" w:rsidR="0080372D" w:rsidRPr="000B3CAA" w:rsidRDefault="0080372D" w:rsidP="00DE2AB3">
            <w:pPr>
              <w:jc w:val="right"/>
              <w:rPr>
                <w:rFonts w:ascii="Calibri Light" w:hAnsi="Calibri Light" w:cs="Calibri Light"/>
                <w:sz w:val="22"/>
              </w:rPr>
            </w:pPr>
            <w:r w:rsidRPr="000B3CAA">
              <w:rPr>
                <w:rFonts w:ascii="Calibri Light" w:hAnsi="Calibri Light" w:cs="Calibri Light"/>
                <w:sz w:val="22"/>
              </w:rPr>
              <w:t>100%</w:t>
            </w:r>
          </w:p>
        </w:tc>
      </w:tr>
      <w:tr w:rsidR="000B3CAA" w:rsidRPr="000B3CAA" w14:paraId="1B60ACCA" w14:textId="77777777" w:rsidTr="00D21E46">
        <w:trPr>
          <w:trHeight w:val="153"/>
        </w:trPr>
        <w:tc>
          <w:tcPr>
            <w:tcW w:w="3223" w:type="pct"/>
            <w:tcBorders>
              <w:bottom w:val="single" w:sz="4" w:space="0" w:color="auto"/>
            </w:tcBorders>
            <w:shd w:val="clear" w:color="auto" w:fill="auto"/>
          </w:tcPr>
          <w:p w14:paraId="251CBC87" w14:textId="1CF4BB33" w:rsidR="0080372D" w:rsidRPr="000B3CAA" w:rsidRDefault="0080372D" w:rsidP="00636CDA">
            <w:pPr>
              <w:jc w:val="left"/>
              <w:rPr>
                <w:rFonts w:ascii="Calibri Light" w:hAnsi="Calibri Light" w:cs="Calibri Light"/>
                <w:sz w:val="22"/>
              </w:rPr>
            </w:pPr>
            <w:r w:rsidRPr="000B3CAA">
              <w:rPr>
                <w:rFonts w:ascii="Calibri Light" w:hAnsi="Calibri Light" w:cs="Calibri Light"/>
                <w:sz w:val="22"/>
              </w:rPr>
              <w:t xml:space="preserve">Health </w:t>
            </w:r>
            <w:r w:rsidR="00B3585B" w:rsidRPr="000B3CAA">
              <w:rPr>
                <w:rFonts w:ascii="Calibri Light" w:hAnsi="Calibri Light" w:cs="Calibri Light"/>
                <w:sz w:val="22"/>
              </w:rPr>
              <w:t>Information Systems</w:t>
            </w:r>
          </w:p>
        </w:tc>
        <w:tc>
          <w:tcPr>
            <w:tcW w:w="888" w:type="pct"/>
            <w:shd w:val="clear" w:color="auto" w:fill="auto"/>
            <w:vAlign w:val="center"/>
          </w:tcPr>
          <w:p w14:paraId="5A794109" w14:textId="77777777" w:rsidR="0080372D" w:rsidRPr="000B3CAA" w:rsidRDefault="0080372D" w:rsidP="00DE2AB3">
            <w:pPr>
              <w:jc w:val="right"/>
              <w:rPr>
                <w:rFonts w:ascii="Calibri Light" w:hAnsi="Calibri Light" w:cs="Calibri Light"/>
                <w:b/>
                <w:sz w:val="22"/>
              </w:rPr>
            </w:pPr>
            <w:r w:rsidRPr="000B3CAA">
              <w:rPr>
                <w:rFonts w:ascii="Calibri Light" w:hAnsi="Calibri Light" w:cs="Calibri Light"/>
                <w:b/>
                <w:sz w:val="22"/>
              </w:rPr>
              <w:t>438.242</w:t>
            </w:r>
          </w:p>
        </w:tc>
        <w:tc>
          <w:tcPr>
            <w:tcW w:w="889" w:type="pct"/>
            <w:vAlign w:val="center"/>
          </w:tcPr>
          <w:p w14:paraId="78C0E6BC" w14:textId="77777777" w:rsidR="0080372D" w:rsidRPr="000B3CAA" w:rsidRDefault="0080372D" w:rsidP="00DE2AB3">
            <w:pPr>
              <w:jc w:val="right"/>
              <w:rPr>
                <w:rFonts w:ascii="Calibri Light" w:hAnsi="Calibri Light" w:cs="Calibri Light"/>
                <w:sz w:val="22"/>
              </w:rPr>
            </w:pPr>
            <w:r w:rsidRPr="000B3CAA">
              <w:rPr>
                <w:rFonts w:ascii="Calibri Light" w:hAnsi="Calibri Light" w:cs="Calibri Light"/>
                <w:sz w:val="22"/>
              </w:rPr>
              <w:t>100%</w:t>
            </w:r>
          </w:p>
        </w:tc>
      </w:tr>
      <w:tr w:rsidR="000B3CAA" w:rsidRPr="000B3CAA" w14:paraId="385C1CAC" w14:textId="77777777" w:rsidTr="00D21E46">
        <w:trPr>
          <w:trHeight w:val="153"/>
        </w:trPr>
        <w:tc>
          <w:tcPr>
            <w:tcW w:w="3223" w:type="pct"/>
            <w:tcBorders>
              <w:bottom w:val="single" w:sz="4" w:space="0" w:color="auto"/>
            </w:tcBorders>
            <w:shd w:val="clear" w:color="auto" w:fill="auto"/>
          </w:tcPr>
          <w:p w14:paraId="66D189D6" w14:textId="77777777" w:rsidR="0080372D" w:rsidRPr="000B3CAA" w:rsidRDefault="0080372D" w:rsidP="00636CDA">
            <w:pPr>
              <w:jc w:val="left"/>
              <w:rPr>
                <w:rFonts w:ascii="Calibri Light" w:hAnsi="Calibri Light" w:cs="Calibri Light"/>
                <w:sz w:val="22"/>
              </w:rPr>
            </w:pPr>
            <w:r w:rsidRPr="000B3CAA">
              <w:rPr>
                <w:rFonts w:ascii="Calibri Light" w:hAnsi="Calibri Light" w:cs="Calibri Light"/>
                <w:sz w:val="22"/>
              </w:rPr>
              <w:t>QAPI</w:t>
            </w:r>
          </w:p>
        </w:tc>
        <w:tc>
          <w:tcPr>
            <w:tcW w:w="888" w:type="pct"/>
            <w:shd w:val="clear" w:color="auto" w:fill="auto"/>
            <w:vAlign w:val="center"/>
          </w:tcPr>
          <w:p w14:paraId="0FA1C963" w14:textId="77777777" w:rsidR="0080372D" w:rsidRPr="000B3CAA" w:rsidRDefault="0080372D" w:rsidP="00DE2AB3">
            <w:pPr>
              <w:jc w:val="right"/>
              <w:rPr>
                <w:rFonts w:ascii="Calibri Light" w:hAnsi="Calibri Light" w:cs="Calibri Light"/>
                <w:b/>
                <w:sz w:val="22"/>
              </w:rPr>
            </w:pPr>
            <w:r w:rsidRPr="000B3CAA">
              <w:rPr>
                <w:rFonts w:ascii="Calibri Light" w:hAnsi="Calibri Light" w:cs="Calibri Light"/>
                <w:b/>
                <w:sz w:val="22"/>
              </w:rPr>
              <w:t>438.330</w:t>
            </w:r>
          </w:p>
        </w:tc>
        <w:tc>
          <w:tcPr>
            <w:tcW w:w="889" w:type="pct"/>
            <w:vAlign w:val="center"/>
          </w:tcPr>
          <w:p w14:paraId="4CB78AFE" w14:textId="77777777" w:rsidR="0080372D" w:rsidRPr="000B3CAA" w:rsidRDefault="0080372D" w:rsidP="00DE2AB3">
            <w:pPr>
              <w:jc w:val="right"/>
              <w:rPr>
                <w:rFonts w:ascii="Calibri Light" w:hAnsi="Calibri Light" w:cs="Calibri Light"/>
                <w:sz w:val="22"/>
              </w:rPr>
            </w:pPr>
            <w:r w:rsidRPr="000B3CAA">
              <w:rPr>
                <w:rFonts w:ascii="Calibri Light" w:hAnsi="Calibri Light" w:cs="Calibri Light"/>
                <w:sz w:val="22"/>
              </w:rPr>
              <w:t>98.4%</w:t>
            </w:r>
          </w:p>
        </w:tc>
      </w:tr>
    </w:tbl>
    <w:p w14:paraId="62327AE0" w14:textId="7539EB73" w:rsidR="00735536" w:rsidRDefault="00735536" w:rsidP="00636CDA">
      <w:pPr>
        <w:rPr>
          <w:rFonts w:ascii="Calibri Light" w:hAnsi="Calibri Light" w:cs="Calibri Light"/>
          <w:sz w:val="20"/>
          <w:szCs w:val="20"/>
        </w:rPr>
      </w:pPr>
      <w:r w:rsidRPr="00DE2AB3">
        <w:rPr>
          <w:rFonts w:ascii="Calibri Light" w:hAnsi="Calibri Light" w:cs="Calibri Light"/>
          <w:sz w:val="20"/>
          <w:szCs w:val="20"/>
          <w:vertAlign w:val="superscript"/>
        </w:rPr>
        <w:t>1</w:t>
      </w:r>
      <w:r>
        <w:rPr>
          <w:rFonts w:ascii="Calibri Light" w:hAnsi="Calibri Light" w:cs="Calibri Light"/>
          <w:sz w:val="20"/>
          <w:szCs w:val="20"/>
        </w:rPr>
        <w:t xml:space="preserve"> The following compliance validation results were conducted by </w:t>
      </w:r>
      <w:r w:rsidR="00D21E46">
        <w:rPr>
          <w:rFonts w:ascii="Calibri Light" w:hAnsi="Calibri Light" w:cs="Calibri Light"/>
          <w:sz w:val="20"/>
          <w:szCs w:val="20"/>
        </w:rPr>
        <w:t>MassHealth’s</w:t>
      </w:r>
      <w:r>
        <w:rPr>
          <w:rFonts w:ascii="Calibri Light" w:hAnsi="Calibri Light" w:cs="Calibri Light"/>
          <w:sz w:val="20"/>
          <w:szCs w:val="20"/>
        </w:rPr>
        <w:t xml:space="preserve"> previous external </w:t>
      </w:r>
      <w:r w:rsidR="00DE2AB3">
        <w:rPr>
          <w:rFonts w:ascii="Calibri Light" w:hAnsi="Calibri Light" w:cs="Calibri Light"/>
          <w:sz w:val="20"/>
          <w:szCs w:val="20"/>
        </w:rPr>
        <w:t>quality review organization.</w:t>
      </w:r>
    </w:p>
    <w:p w14:paraId="40C4C9A0" w14:textId="0890D364" w:rsidR="00065CFE" w:rsidRDefault="0023022E" w:rsidP="00636CDA">
      <w:pPr>
        <w:rPr>
          <w:rFonts w:ascii="Calibri Light" w:hAnsi="Calibri Light" w:cs="Calibri Light"/>
          <w:sz w:val="20"/>
          <w:szCs w:val="20"/>
        </w:rPr>
      </w:pPr>
      <w:r w:rsidRPr="00AB3C30">
        <w:rPr>
          <w:rFonts w:ascii="Calibri Light" w:hAnsi="Calibri Light" w:cs="Calibri Light"/>
          <w:sz w:val="20"/>
          <w:szCs w:val="20"/>
        </w:rPr>
        <w:t>MBHP: Massachusetts Behavioral Health Partnership</w:t>
      </w:r>
      <w:r>
        <w:rPr>
          <w:rFonts w:ascii="Calibri Light" w:hAnsi="Calibri Light" w:cs="Calibri Light"/>
          <w:sz w:val="20"/>
          <w:szCs w:val="20"/>
        </w:rPr>
        <w:t>;</w:t>
      </w:r>
      <w:r w:rsidRPr="0080372D">
        <w:rPr>
          <w:rFonts w:ascii="Calibri Light" w:hAnsi="Calibri Light" w:cs="Calibri Light"/>
          <w:sz w:val="20"/>
          <w:szCs w:val="20"/>
        </w:rPr>
        <w:t xml:space="preserve"> </w:t>
      </w:r>
      <w:r w:rsidR="0080372D" w:rsidRPr="0080372D">
        <w:rPr>
          <w:rFonts w:ascii="Calibri Light" w:hAnsi="Calibri Light" w:cs="Calibri Light"/>
          <w:sz w:val="20"/>
          <w:szCs w:val="20"/>
        </w:rPr>
        <w:t xml:space="preserve">CFR: Code of Federal Regulations; QAPI: </w:t>
      </w:r>
      <w:r w:rsidR="00D76787" w:rsidRPr="0080372D">
        <w:rPr>
          <w:rFonts w:ascii="Calibri Light" w:hAnsi="Calibri Light" w:cs="Calibri Light"/>
          <w:sz w:val="20"/>
          <w:szCs w:val="20"/>
        </w:rPr>
        <w:t>Quality Assurance and Performance Improvement</w:t>
      </w:r>
      <w:r w:rsidR="0080372D" w:rsidRPr="0080372D">
        <w:rPr>
          <w:rFonts w:ascii="Calibri Light" w:hAnsi="Calibri Light" w:cs="Calibri Light"/>
          <w:sz w:val="20"/>
          <w:szCs w:val="20"/>
        </w:rPr>
        <w:t>.</w:t>
      </w:r>
    </w:p>
    <w:p w14:paraId="62DBB227" w14:textId="16AFEFAD" w:rsidR="0080372D" w:rsidRPr="0080372D" w:rsidRDefault="00065CFE" w:rsidP="00065CFE">
      <w:pPr>
        <w:spacing w:after="200" w:line="276" w:lineRule="auto"/>
        <w:rPr>
          <w:rFonts w:ascii="Calibri Light" w:hAnsi="Calibri Light" w:cs="Calibri Light"/>
          <w:sz w:val="20"/>
          <w:szCs w:val="20"/>
        </w:rPr>
      </w:pPr>
      <w:r>
        <w:rPr>
          <w:rFonts w:ascii="Calibri Light" w:hAnsi="Calibri Light" w:cs="Calibri Light"/>
          <w:sz w:val="20"/>
          <w:szCs w:val="20"/>
        </w:rPr>
        <w:br w:type="page"/>
      </w:r>
    </w:p>
    <w:p w14:paraId="1845519F" w14:textId="77777777" w:rsidR="007A4CB2" w:rsidRPr="00C448F8" w:rsidRDefault="007A4CB2" w:rsidP="004139AE">
      <w:pPr>
        <w:pStyle w:val="Heading1"/>
        <w:ind w:left="360" w:hanging="360"/>
      </w:pPr>
      <w:bookmarkStart w:id="137" w:name="_Toc112764626"/>
      <w:bookmarkStart w:id="138" w:name="_Toc132285827"/>
      <w:bookmarkStart w:id="139" w:name="_Toc86933897"/>
      <w:bookmarkStart w:id="140" w:name="_Toc22909901"/>
      <w:bookmarkStart w:id="141" w:name="_Hlk84489943"/>
      <w:bookmarkEnd w:id="68"/>
      <w:bookmarkEnd w:id="69"/>
      <w:r w:rsidRPr="003345FC">
        <w:lastRenderedPageBreak/>
        <w:t>Validation of Network Adequacy</w:t>
      </w:r>
      <w:bookmarkStart w:id="142" w:name="_Toc22909907"/>
      <w:bookmarkStart w:id="143" w:name="_Toc36127967"/>
      <w:bookmarkEnd w:id="137"/>
      <w:bookmarkEnd w:id="138"/>
    </w:p>
    <w:p w14:paraId="3658F6A3" w14:textId="3F7C2287" w:rsidR="007A4CB2" w:rsidRDefault="007A4CB2" w:rsidP="00636CDA">
      <w:pPr>
        <w:pStyle w:val="Heading2"/>
        <w:rPr>
          <w:rFonts w:ascii="Calibri Light" w:hAnsi="Calibri Light" w:cs="Calibri Light"/>
        </w:rPr>
      </w:pPr>
      <w:bookmarkStart w:id="144" w:name="_Toc86933908"/>
      <w:bookmarkStart w:id="145" w:name="_Toc112764627"/>
      <w:bookmarkStart w:id="146" w:name="_Toc132285828"/>
      <w:bookmarkStart w:id="147" w:name="_Toc22909920"/>
      <w:bookmarkStart w:id="148" w:name="_Toc36127983"/>
      <w:bookmarkEnd w:id="142"/>
      <w:bookmarkEnd w:id="143"/>
      <w:r w:rsidRPr="00C563F9">
        <w:rPr>
          <w:rFonts w:ascii="Calibri Light" w:hAnsi="Calibri Light" w:cs="Calibri Light"/>
        </w:rPr>
        <w:t>Objectives</w:t>
      </w:r>
      <w:bookmarkEnd w:id="144"/>
      <w:bookmarkEnd w:id="145"/>
      <w:bookmarkEnd w:id="146"/>
    </w:p>
    <w:p w14:paraId="7847149D" w14:textId="0B670F8D" w:rsidR="0080372D" w:rsidRDefault="0080372D" w:rsidP="00636CDA">
      <w:pPr>
        <w:rPr>
          <w:rFonts w:ascii="Calibri Light" w:hAnsi="Calibri Light" w:cs="Calibri Light"/>
        </w:rPr>
      </w:pPr>
      <w:bookmarkStart w:id="149" w:name="_Toc86933909"/>
      <w:r w:rsidRPr="0067128B">
        <w:rPr>
          <w:rFonts w:ascii="Calibri Light" w:hAnsi="Calibri Light" w:cs="Calibri Light"/>
          <w:i/>
          <w:iCs/>
        </w:rPr>
        <w:t>Title 42 CFR § 438.68(a)</w:t>
      </w:r>
      <w:r w:rsidRPr="00701248">
        <w:rPr>
          <w:rFonts w:ascii="Calibri Light" w:hAnsi="Calibri Light" w:cs="Calibri Light"/>
        </w:rPr>
        <w:t xml:space="preserve"> requires states to develop and enforce network adequacy standards. At a minimum, states must develop time and distance standards for the following provider types: adult and pediatric primary care, </w:t>
      </w:r>
      <w:r w:rsidR="00BC6156">
        <w:rPr>
          <w:rFonts w:ascii="Calibri Light" w:hAnsi="Calibri Light" w:cs="Calibri Light"/>
        </w:rPr>
        <w:t>ob/gyn</w:t>
      </w:r>
      <w:r w:rsidRPr="00701248">
        <w:rPr>
          <w:rFonts w:ascii="Calibri Light" w:hAnsi="Calibri Light" w:cs="Calibri Light"/>
        </w:rPr>
        <w:t xml:space="preserve">, adult and pediatric behavioral health (for mental health and </w:t>
      </w:r>
      <w:r w:rsidR="00BC6156">
        <w:rPr>
          <w:rFonts w:ascii="Calibri Light" w:hAnsi="Calibri Light" w:cs="Calibri Light"/>
        </w:rPr>
        <w:t>SUD</w:t>
      </w:r>
      <w:r w:rsidRPr="00701248">
        <w:rPr>
          <w:rFonts w:ascii="Calibri Light" w:hAnsi="Calibri Light" w:cs="Calibri Light"/>
        </w:rPr>
        <w:t xml:space="preserve">), adult and pediatric specialists, hospitals, pediatric dentists, and LTSS, per </w:t>
      </w:r>
      <w:r w:rsidR="00BC6156" w:rsidRPr="00BC6156">
        <w:rPr>
          <w:rFonts w:ascii="Calibri Light" w:hAnsi="Calibri Light" w:cs="Calibri Light"/>
          <w:i/>
          <w:iCs/>
        </w:rPr>
        <w:t xml:space="preserve">Title </w:t>
      </w:r>
      <w:r w:rsidRPr="00BC6156">
        <w:rPr>
          <w:rFonts w:ascii="Calibri Light" w:hAnsi="Calibri Light" w:cs="Calibri Light"/>
          <w:i/>
          <w:iCs/>
        </w:rPr>
        <w:t>42 CFR § 438.68(b)</w:t>
      </w:r>
      <w:r w:rsidRPr="00701248">
        <w:rPr>
          <w:rFonts w:ascii="Calibri Light" w:hAnsi="Calibri Light" w:cs="Calibri Light"/>
        </w:rPr>
        <w:t xml:space="preserve">. </w:t>
      </w:r>
    </w:p>
    <w:p w14:paraId="59EECE3C" w14:textId="77777777" w:rsidR="0080372D" w:rsidRDefault="0080372D" w:rsidP="00636CDA">
      <w:pPr>
        <w:rPr>
          <w:rFonts w:ascii="Calibri Light" w:hAnsi="Calibri Light" w:cs="Calibri Light"/>
        </w:rPr>
      </w:pPr>
    </w:p>
    <w:p w14:paraId="396AAFBC" w14:textId="3309261A" w:rsidR="0080372D" w:rsidRDefault="0080372D" w:rsidP="00636CDA">
      <w:pPr>
        <w:rPr>
          <w:rFonts w:ascii="Calibri Light" w:hAnsi="Calibri Light" w:cs="Calibri Light"/>
        </w:rPr>
      </w:pPr>
      <w:r>
        <w:rPr>
          <w:rFonts w:ascii="Calibri Light" w:hAnsi="Calibri Light" w:cs="Calibri Light"/>
        </w:rPr>
        <w:t>T</w:t>
      </w:r>
      <w:r w:rsidRPr="00701248">
        <w:rPr>
          <w:rFonts w:ascii="Calibri Light" w:hAnsi="Calibri Light" w:cs="Calibri Light"/>
        </w:rPr>
        <w:t xml:space="preserve">he </w:t>
      </w:r>
      <w:r w:rsidR="00BC6156">
        <w:rPr>
          <w:rFonts w:ascii="Calibri Light" w:hAnsi="Calibri Light" w:cs="Calibri Light"/>
        </w:rPr>
        <w:t>s</w:t>
      </w:r>
      <w:r w:rsidRPr="00701248">
        <w:rPr>
          <w:rFonts w:ascii="Calibri Light" w:hAnsi="Calibri Light" w:cs="Calibri Light"/>
        </w:rPr>
        <w:t xml:space="preserve">tate of Massachusetts has developed access and availability standards based on the requirements outlined </w:t>
      </w:r>
      <w:r w:rsidR="00927FEF">
        <w:rPr>
          <w:rFonts w:ascii="Calibri Light" w:hAnsi="Calibri Light" w:cs="Calibri Light"/>
        </w:rPr>
        <w:t>in</w:t>
      </w:r>
      <w:r w:rsidR="00927FEF" w:rsidRPr="00701248">
        <w:rPr>
          <w:rFonts w:ascii="Calibri Light" w:hAnsi="Calibri Light" w:cs="Calibri Light"/>
        </w:rPr>
        <w:t xml:space="preserve"> </w:t>
      </w:r>
      <w:r w:rsidR="00BC6156" w:rsidRPr="00BC6156">
        <w:rPr>
          <w:rFonts w:ascii="Calibri Light" w:hAnsi="Calibri Light" w:cs="Calibri Light"/>
          <w:i/>
          <w:iCs/>
        </w:rPr>
        <w:t xml:space="preserve">Title </w:t>
      </w:r>
      <w:r w:rsidRPr="00BC6156">
        <w:rPr>
          <w:rFonts w:ascii="Calibri Light" w:hAnsi="Calibri Light" w:cs="Calibri Light"/>
          <w:i/>
          <w:iCs/>
        </w:rPr>
        <w:t>42 CFR § 438.68</w:t>
      </w:r>
      <w:r w:rsidR="0023022E">
        <w:rPr>
          <w:rFonts w:ascii="Calibri Light" w:hAnsi="Calibri Light" w:cs="Calibri Light"/>
          <w:i/>
          <w:iCs/>
        </w:rPr>
        <w:t>©</w:t>
      </w:r>
      <w:r w:rsidRPr="00701248">
        <w:rPr>
          <w:rFonts w:ascii="Calibri Light" w:hAnsi="Calibri Light" w:cs="Calibri Light"/>
        </w:rPr>
        <w:t>.</w:t>
      </w:r>
      <w:r>
        <w:rPr>
          <w:rFonts w:ascii="Calibri Light" w:hAnsi="Calibri Light" w:cs="Calibri Light"/>
        </w:rPr>
        <w:t xml:space="preserve"> </w:t>
      </w:r>
      <w:r w:rsidRPr="00701248">
        <w:rPr>
          <w:rFonts w:ascii="Calibri Light" w:hAnsi="Calibri Light" w:cs="Calibri Light"/>
        </w:rPr>
        <w:t>One of the goals of MassHealth’s quality strategy is to promote timely preventative primary care services with access to integrated care and community-based services and supports. MassHealth’s strategic goals also include improving access for members with disabilities</w:t>
      </w:r>
      <w:r w:rsidR="00BC6156">
        <w:rPr>
          <w:rFonts w:ascii="Calibri Light" w:hAnsi="Calibri Light" w:cs="Calibri Light"/>
        </w:rPr>
        <w:t>,</w:t>
      </w:r>
      <w:r w:rsidRPr="00701248">
        <w:rPr>
          <w:rFonts w:ascii="Calibri Light" w:hAnsi="Calibri Light" w:cs="Calibri Light"/>
        </w:rPr>
        <w:t xml:space="preserve"> as well as increasing timely access to behavioral health care and reducing mental health and SUD emergencies. </w:t>
      </w:r>
    </w:p>
    <w:p w14:paraId="4CE49444" w14:textId="77777777" w:rsidR="0080372D" w:rsidRDefault="0080372D" w:rsidP="00636CDA">
      <w:pPr>
        <w:rPr>
          <w:rFonts w:ascii="Calibri Light" w:hAnsi="Calibri Light" w:cs="Calibri Light"/>
        </w:rPr>
      </w:pPr>
    </w:p>
    <w:p w14:paraId="7818CDCA" w14:textId="6E25EEAB" w:rsidR="0080372D" w:rsidRPr="0058590F" w:rsidRDefault="0080372D" w:rsidP="00636CDA">
      <w:pPr>
        <w:rPr>
          <w:rFonts w:ascii="Calibri Light" w:hAnsi="Calibri Light" w:cs="Calibri Light"/>
        </w:rPr>
      </w:pPr>
      <w:r w:rsidRPr="00701248">
        <w:rPr>
          <w:rFonts w:ascii="Calibri Light" w:hAnsi="Calibri Light" w:cs="Calibri Light"/>
        </w:rPr>
        <w:t xml:space="preserve">MassHealth’s access and availability standards </w:t>
      </w:r>
      <w:r>
        <w:rPr>
          <w:rFonts w:ascii="Calibri Light" w:hAnsi="Calibri Light" w:cs="Calibri Light"/>
        </w:rPr>
        <w:t xml:space="preserve">for the MBHP </w:t>
      </w:r>
      <w:r w:rsidRPr="00701248">
        <w:rPr>
          <w:rFonts w:ascii="Calibri Light" w:hAnsi="Calibri Light" w:cs="Calibri Light"/>
        </w:rPr>
        <w:t xml:space="preserve">are described in </w:t>
      </w:r>
      <w:r w:rsidR="00211DF0">
        <w:rPr>
          <w:rFonts w:ascii="Calibri Light" w:hAnsi="Calibri Light" w:cs="Calibri Light"/>
        </w:rPr>
        <w:t>S</w:t>
      </w:r>
      <w:r w:rsidRPr="00701248">
        <w:rPr>
          <w:rFonts w:ascii="Calibri Light" w:hAnsi="Calibri Light" w:cs="Calibri Light"/>
        </w:rPr>
        <w:t xml:space="preserve">ection </w:t>
      </w:r>
      <w:r>
        <w:rPr>
          <w:rFonts w:ascii="Calibri Light" w:hAnsi="Calibri Light" w:cs="Calibri Light"/>
        </w:rPr>
        <w:t>3</w:t>
      </w:r>
      <w:r w:rsidRPr="00701248">
        <w:rPr>
          <w:rFonts w:ascii="Calibri Light" w:hAnsi="Calibri Light" w:cs="Calibri Light"/>
        </w:rPr>
        <w:t xml:space="preserve"> of the </w:t>
      </w:r>
      <w:r>
        <w:rPr>
          <w:rFonts w:ascii="Calibri Light" w:hAnsi="Calibri Light" w:cs="Calibri Light"/>
        </w:rPr>
        <w:t>First Amended</w:t>
      </w:r>
      <w:r w:rsidRPr="00701248">
        <w:rPr>
          <w:rFonts w:ascii="Calibri Light" w:hAnsi="Calibri Light" w:cs="Calibri Light"/>
        </w:rPr>
        <w:t xml:space="preserve"> and Restated </w:t>
      </w:r>
      <w:r>
        <w:rPr>
          <w:rFonts w:ascii="Calibri Light" w:hAnsi="Calibri Light" w:cs="Calibri Light"/>
        </w:rPr>
        <w:t>Behavioral Health Vendor</w:t>
      </w:r>
      <w:r w:rsidRPr="00701248">
        <w:rPr>
          <w:rFonts w:ascii="Calibri Light" w:hAnsi="Calibri Light" w:cs="Calibri Light"/>
        </w:rPr>
        <w:t xml:space="preserve"> Contract</w:t>
      </w:r>
      <w:r>
        <w:rPr>
          <w:rFonts w:ascii="Calibri Light" w:hAnsi="Calibri Light" w:cs="Calibri Light"/>
        </w:rPr>
        <w:t xml:space="preserve"> with MBHP</w:t>
      </w:r>
      <w:r w:rsidRPr="00701248">
        <w:rPr>
          <w:rFonts w:ascii="Calibri Light" w:hAnsi="Calibri Light" w:cs="Calibri Light"/>
        </w:rPr>
        <w:t xml:space="preserve">. </w:t>
      </w:r>
      <w:r>
        <w:rPr>
          <w:rFonts w:ascii="Calibri Light" w:hAnsi="Calibri Light" w:cs="Calibri Light"/>
        </w:rPr>
        <w:t xml:space="preserve">MBHP must ensure that </w:t>
      </w:r>
      <w:r w:rsidRPr="002A6191">
        <w:rPr>
          <w:rFonts w:ascii="Calibri Light" w:hAnsi="Calibri Light" w:cs="Calibri Light"/>
        </w:rPr>
        <w:t>at a minimum 90</w:t>
      </w:r>
      <w:r w:rsidR="008C6B81">
        <w:rPr>
          <w:rFonts w:ascii="Calibri Light" w:hAnsi="Calibri Light" w:cs="Calibri Light"/>
        </w:rPr>
        <w:t>%</w:t>
      </w:r>
      <w:r w:rsidRPr="002A6191">
        <w:rPr>
          <w:rFonts w:ascii="Calibri Light" w:hAnsi="Calibri Light" w:cs="Calibri Light"/>
        </w:rPr>
        <w:t xml:space="preserve"> of enrollees have access to all medically necessary behavioral health covered services </w:t>
      </w:r>
      <w:r>
        <w:rPr>
          <w:rFonts w:ascii="Calibri Light" w:hAnsi="Calibri Light" w:cs="Calibri Light"/>
        </w:rPr>
        <w:t>within specific travel</w:t>
      </w:r>
      <w:r w:rsidRPr="002A6191">
        <w:rPr>
          <w:rFonts w:ascii="Calibri Light" w:hAnsi="Calibri Light" w:cs="Calibri Light"/>
        </w:rPr>
        <w:t xml:space="preserve"> time </w:t>
      </w:r>
      <w:r>
        <w:rPr>
          <w:rFonts w:ascii="Calibri Light" w:hAnsi="Calibri Light" w:cs="Calibri Light"/>
        </w:rPr>
        <w:t>or</w:t>
      </w:r>
      <w:r w:rsidRPr="002A6191">
        <w:rPr>
          <w:rFonts w:ascii="Calibri Light" w:hAnsi="Calibri Light" w:cs="Calibri Light"/>
        </w:rPr>
        <w:t xml:space="preserve"> distance standards defined in </w:t>
      </w:r>
      <w:r w:rsidR="006559EC">
        <w:rPr>
          <w:rFonts w:ascii="Calibri Light" w:hAnsi="Calibri Light" w:cs="Calibri Light"/>
        </w:rPr>
        <w:t>S</w:t>
      </w:r>
      <w:r w:rsidRPr="002A6191">
        <w:rPr>
          <w:rFonts w:ascii="Calibri Light" w:hAnsi="Calibri Light" w:cs="Calibri Light"/>
        </w:rPr>
        <w:t xml:space="preserve">ection 3.1.G of the MBHP </w:t>
      </w:r>
      <w:r w:rsidR="008C6B81">
        <w:rPr>
          <w:rFonts w:ascii="Calibri Light" w:hAnsi="Calibri Light" w:cs="Calibri Light"/>
        </w:rPr>
        <w:t>c</w:t>
      </w:r>
      <w:r w:rsidRPr="002A6191">
        <w:rPr>
          <w:rFonts w:ascii="Calibri Light" w:hAnsi="Calibri Light" w:cs="Calibri Light"/>
        </w:rPr>
        <w:t>ontract.</w:t>
      </w:r>
      <w:r>
        <w:rPr>
          <w:rFonts w:ascii="Calibri Light" w:hAnsi="Calibri Light" w:cs="Calibri Light"/>
        </w:rPr>
        <w:t xml:space="preserve"> </w:t>
      </w:r>
      <w:r w:rsidRPr="00220BD6">
        <w:rPr>
          <w:rFonts w:ascii="Calibri Light" w:hAnsi="Calibri Light" w:cs="Calibri Light"/>
        </w:rPr>
        <w:t xml:space="preserve">MBHP is </w:t>
      </w:r>
      <w:r>
        <w:rPr>
          <w:rFonts w:ascii="Calibri Light" w:hAnsi="Calibri Light" w:cs="Calibri Light"/>
        </w:rPr>
        <w:t xml:space="preserve">also </w:t>
      </w:r>
      <w:r w:rsidRPr="00220BD6">
        <w:rPr>
          <w:rFonts w:ascii="Calibri Light" w:hAnsi="Calibri Light" w:cs="Calibri Light"/>
        </w:rPr>
        <w:t>required to</w:t>
      </w:r>
      <w:r>
        <w:rPr>
          <w:rFonts w:ascii="Calibri Light" w:hAnsi="Calibri Light" w:cs="Calibri Light"/>
        </w:rPr>
        <w:t xml:space="preserve"> m</w:t>
      </w:r>
      <w:r w:rsidRPr="0058590F">
        <w:rPr>
          <w:rFonts w:ascii="Calibri Light" w:hAnsi="Calibri Light" w:cs="Calibri Light"/>
        </w:rPr>
        <w:t>ake covered services available 24 hours a day, seven days a week when medically necessary</w:t>
      </w:r>
      <w:r>
        <w:rPr>
          <w:rFonts w:ascii="Calibri Light" w:hAnsi="Calibri Light" w:cs="Calibri Light"/>
        </w:rPr>
        <w:t>.</w:t>
      </w:r>
    </w:p>
    <w:p w14:paraId="6A9BBD75" w14:textId="77777777" w:rsidR="0080372D" w:rsidRPr="00701248" w:rsidRDefault="0080372D" w:rsidP="00636CDA">
      <w:pPr>
        <w:rPr>
          <w:rFonts w:ascii="Calibri Light" w:hAnsi="Calibri Light" w:cs="Calibri Light"/>
        </w:rPr>
      </w:pPr>
    </w:p>
    <w:p w14:paraId="2F9BBA4A" w14:textId="7C46E648" w:rsidR="0080372D" w:rsidRPr="00701248" w:rsidRDefault="0080372D" w:rsidP="00636CDA">
      <w:pPr>
        <w:rPr>
          <w:rFonts w:ascii="Calibri Light" w:hAnsi="Calibri Light" w:cs="Calibri Light"/>
        </w:rPr>
      </w:pPr>
      <w:r w:rsidRPr="00584C0D">
        <w:rPr>
          <w:rFonts w:ascii="Calibri Light" w:hAnsi="Calibri Light" w:cs="Calibri Light"/>
          <w:i/>
          <w:iCs/>
        </w:rPr>
        <w:t>Title 42 CFR § 438.356(a)(1)</w:t>
      </w:r>
      <w:r w:rsidRPr="00701248">
        <w:rPr>
          <w:rFonts w:ascii="Calibri Light" w:hAnsi="Calibri Light" w:cs="Calibri Light"/>
        </w:rPr>
        <w:t xml:space="preserve"> and </w:t>
      </w:r>
      <w:r w:rsidR="00584C0D" w:rsidRPr="00584C0D">
        <w:rPr>
          <w:rFonts w:ascii="Calibri Light" w:hAnsi="Calibri Light" w:cs="Calibri Light"/>
          <w:i/>
          <w:iCs/>
        </w:rPr>
        <w:t xml:space="preserve">Title </w:t>
      </w:r>
      <w:r w:rsidRPr="00584C0D">
        <w:rPr>
          <w:rFonts w:ascii="Calibri Light" w:hAnsi="Calibri Light" w:cs="Calibri Light"/>
          <w:i/>
          <w:iCs/>
        </w:rPr>
        <w:t>42 CFR § 438.358(b)(1)(iv)</w:t>
      </w:r>
      <w:r w:rsidRPr="00701248">
        <w:rPr>
          <w:rFonts w:ascii="Calibri Light" w:hAnsi="Calibri Light" w:cs="Calibri Light"/>
        </w:rPr>
        <w:t xml:space="preserve"> establish that state agencies must contract with an EQRO to perform the annual validation of network adequacy. However, the most current CMS protocols published in October 2019 did not include network adequacy protocols for the EQRO to follow.</w:t>
      </w:r>
      <w:r w:rsidR="00A7191D">
        <w:rPr>
          <w:rFonts w:ascii="Calibri Light" w:hAnsi="Calibri Light" w:cs="Calibri Light"/>
        </w:rPr>
        <w:t xml:space="preserve"> </w:t>
      </w:r>
      <w:r w:rsidRPr="00701248">
        <w:rPr>
          <w:rFonts w:ascii="Calibri Light" w:hAnsi="Calibri Light" w:cs="Calibri Light"/>
        </w:rPr>
        <w:t>To meet federal regulations, MassHealth contracted with IPRO</w:t>
      </w:r>
      <w:r w:rsidR="00455767">
        <w:rPr>
          <w:rFonts w:ascii="Calibri Light" w:hAnsi="Calibri Light" w:cs="Calibri Light"/>
        </w:rPr>
        <w:t>,</w:t>
      </w:r>
      <w:r w:rsidRPr="00701248">
        <w:rPr>
          <w:rFonts w:ascii="Calibri Light" w:hAnsi="Calibri Light" w:cs="Calibri Light"/>
        </w:rPr>
        <w:t xml:space="preserve"> an EQRO, to perform the validation of </w:t>
      </w:r>
      <w:r>
        <w:rPr>
          <w:rFonts w:ascii="Calibri Light" w:hAnsi="Calibri Light" w:cs="Calibri Light"/>
        </w:rPr>
        <w:t xml:space="preserve">MBHP’s provider network. </w:t>
      </w:r>
    </w:p>
    <w:p w14:paraId="044671A4" w14:textId="77777777" w:rsidR="0080372D" w:rsidRPr="00701248" w:rsidRDefault="0080372D" w:rsidP="00636CDA">
      <w:pPr>
        <w:pStyle w:val="Heading2"/>
        <w:rPr>
          <w:rFonts w:ascii="Calibri Light" w:hAnsi="Calibri Light" w:cs="Calibri Light"/>
        </w:rPr>
      </w:pPr>
      <w:bookmarkStart w:id="150" w:name="_Toc132285829"/>
      <w:r w:rsidRPr="00701248">
        <w:rPr>
          <w:rFonts w:ascii="Calibri Light" w:hAnsi="Calibri Light" w:cs="Calibri Light"/>
        </w:rPr>
        <w:t>Technical Methods of Data Collection and Analysis</w:t>
      </w:r>
      <w:bookmarkEnd w:id="150"/>
    </w:p>
    <w:p w14:paraId="1D82625E" w14:textId="6877AC47" w:rsidR="0080372D" w:rsidRDefault="0080372D" w:rsidP="00636CDA">
      <w:pPr>
        <w:rPr>
          <w:rFonts w:ascii="Calibri Light" w:hAnsi="Calibri Light" w:cs="Calibri Light"/>
        </w:rPr>
      </w:pPr>
      <w:r>
        <w:rPr>
          <w:rFonts w:ascii="Calibri Light" w:hAnsi="Calibri Light" w:cs="Calibri Light"/>
        </w:rPr>
        <w:t xml:space="preserve">IPRO evaluated MBHP’s provider network to determine compliance with the travel time and distance standards established by MassHealth. MassHealth’s </w:t>
      </w:r>
      <w:r w:rsidRPr="00156D01">
        <w:rPr>
          <w:rFonts w:ascii="Calibri Light" w:hAnsi="Calibri Light" w:cs="Calibri Light"/>
        </w:rPr>
        <w:t>standards</w:t>
      </w:r>
      <w:r>
        <w:rPr>
          <w:rFonts w:ascii="Calibri Light" w:hAnsi="Calibri Light" w:cs="Calibri Light"/>
        </w:rPr>
        <w:t xml:space="preserve"> for the duration of time between a request and a provision of services </w:t>
      </w:r>
      <w:r w:rsidRPr="00156D01">
        <w:rPr>
          <w:rFonts w:ascii="Calibri Light" w:hAnsi="Calibri Light" w:cs="Calibri Light"/>
        </w:rPr>
        <w:t xml:space="preserve">are displayed in </w:t>
      </w:r>
      <w:r w:rsidRPr="00156D01">
        <w:rPr>
          <w:rFonts w:ascii="Calibri Light" w:hAnsi="Calibri Light" w:cs="Calibri Light"/>
          <w:b/>
          <w:bCs/>
        </w:rPr>
        <w:t>Table 1</w:t>
      </w:r>
      <w:r w:rsidR="007B22A3">
        <w:rPr>
          <w:rFonts w:ascii="Calibri Light" w:hAnsi="Calibri Light" w:cs="Calibri Light"/>
          <w:b/>
          <w:bCs/>
        </w:rPr>
        <w:t>2</w:t>
      </w:r>
      <w:r w:rsidR="0080591D" w:rsidRPr="0080591D">
        <w:rPr>
          <w:rFonts w:ascii="Calibri Light" w:hAnsi="Calibri Light" w:cs="Calibri Light"/>
        </w:rPr>
        <w:t>,</w:t>
      </w:r>
      <w:r w:rsidRPr="00156D01">
        <w:rPr>
          <w:rFonts w:ascii="Calibri Light" w:hAnsi="Calibri Light" w:cs="Calibri Light"/>
        </w:rPr>
        <w:t xml:space="preserve"> and the </w:t>
      </w:r>
      <w:r>
        <w:rPr>
          <w:rFonts w:ascii="Calibri Light" w:hAnsi="Calibri Light" w:cs="Calibri Light"/>
        </w:rPr>
        <w:t xml:space="preserve">travel time and distance standards are displayed in </w:t>
      </w:r>
      <w:r w:rsidRPr="00642995">
        <w:rPr>
          <w:rFonts w:ascii="Calibri Light" w:hAnsi="Calibri Light" w:cs="Calibri Light"/>
          <w:b/>
          <w:bCs/>
        </w:rPr>
        <w:t xml:space="preserve">Table </w:t>
      </w:r>
      <w:r>
        <w:rPr>
          <w:rFonts w:ascii="Calibri Light" w:hAnsi="Calibri Light" w:cs="Calibri Light"/>
          <w:b/>
          <w:bCs/>
        </w:rPr>
        <w:t>1</w:t>
      </w:r>
      <w:r w:rsidR="007B22A3">
        <w:rPr>
          <w:rFonts w:ascii="Calibri Light" w:hAnsi="Calibri Light" w:cs="Calibri Light"/>
          <w:b/>
          <w:bCs/>
        </w:rPr>
        <w:t>3</w:t>
      </w:r>
      <w:r>
        <w:rPr>
          <w:rFonts w:ascii="Calibri Light" w:hAnsi="Calibri Light" w:cs="Calibri Light"/>
        </w:rPr>
        <w:t xml:space="preserve">. </w:t>
      </w:r>
    </w:p>
    <w:p w14:paraId="2E04760F" w14:textId="77777777" w:rsidR="0080372D" w:rsidRDefault="0080372D" w:rsidP="00636CDA">
      <w:pPr>
        <w:rPr>
          <w:rFonts w:ascii="Calibri Light" w:hAnsi="Calibri Light" w:cs="Calibri Light"/>
        </w:rPr>
      </w:pPr>
    </w:p>
    <w:p w14:paraId="7C31E2FB" w14:textId="72531292" w:rsidR="00065CFE" w:rsidRDefault="0080372D" w:rsidP="00636CDA">
      <w:pPr>
        <w:rPr>
          <w:rFonts w:ascii="Calibri Light" w:hAnsi="Calibri Light" w:cs="Calibri Light"/>
        </w:rPr>
      </w:pPr>
      <w:r w:rsidRPr="0022053C">
        <w:rPr>
          <w:rFonts w:ascii="Calibri Light" w:hAnsi="Calibri Light" w:cs="Calibri Light"/>
          <w:b/>
          <w:bCs/>
        </w:rPr>
        <w:t>Table 1</w:t>
      </w:r>
      <w:r w:rsidR="007B22A3">
        <w:rPr>
          <w:rFonts w:ascii="Calibri Light" w:hAnsi="Calibri Light" w:cs="Calibri Light"/>
          <w:b/>
          <w:bCs/>
        </w:rPr>
        <w:t>2</w:t>
      </w:r>
      <w:r w:rsidRPr="0022053C">
        <w:rPr>
          <w:rFonts w:ascii="Calibri Light" w:hAnsi="Calibri Light" w:cs="Calibri Light"/>
        </w:rPr>
        <w:t xml:space="preserve"> displays </w:t>
      </w:r>
      <w:r>
        <w:rPr>
          <w:rFonts w:ascii="Calibri Light" w:hAnsi="Calibri Light" w:cs="Calibri Light"/>
        </w:rPr>
        <w:t>MassHealth’s</w:t>
      </w:r>
      <w:r w:rsidRPr="0022053C">
        <w:rPr>
          <w:rFonts w:ascii="Calibri Light" w:hAnsi="Calibri Light" w:cs="Calibri Light"/>
        </w:rPr>
        <w:t xml:space="preserve"> </w:t>
      </w:r>
      <w:r>
        <w:rPr>
          <w:rFonts w:ascii="Calibri Light" w:hAnsi="Calibri Light" w:cs="Calibri Light"/>
        </w:rPr>
        <w:t xml:space="preserve">access </w:t>
      </w:r>
      <w:r w:rsidRPr="0022053C">
        <w:rPr>
          <w:rFonts w:ascii="Calibri Light" w:hAnsi="Calibri Light" w:cs="Calibri Light"/>
        </w:rPr>
        <w:t xml:space="preserve">standards for emergency services, </w:t>
      </w:r>
      <w:r w:rsidRPr="00955E51">
        <w:rPr>
          <w:rFonts w:ascii="Calibri Light" w:hAnsi="Calibri Light" w:cs="Calibri Light"/>
        </w:rPr>
        <w:t>Emergency Services Program</w:t>
      </w:r>
      <w:r>
        <w:rPr>
          <w:rFonts w:ascii="Calibri Light" w:hAnsi="Calibri Light" w:cs="Calibri Light"/>
        </w:rPr>
        <w:t xml:space="preserve"> (ESP), and urgent care services. These standards clarify the expected duration of time between a request and a provision of services based on the degree of urgency. </w:t>
      </w:r>
    </w:p>
    <w:p w14:paraId="77FC6000" w14:textId="77777777" w:rsidR="00EE4575" w:rsidRDefault="00EE4575" w:rsidP="00636CDA">
      <w:pPr>
        <w:rPr>
          <w:rFonts w:ascii="Calibri Light" w:hAnsi="Calibri Light" w:cs="Calibri Light"/>
        </w:rPr>
      </w:pPr>
    </w:p>
    <w:p w14:paraId="724D3FAE" w14:textId="1BCAAE61" w:rsidR="0080372D" w:rsidRPr="00701248" w:rsidRDefault="0080372D" w:rsidP="00636CDA">
      <w:pPr>
        <w:pStyle w:val="Caption"/>
        <w:keepNext/>
        <w:rPr>
          <w:rFonts w:ascii="Calibri Light" w:hAnsi="Calibri Light" w:cs="Calibri Light"/>
        </w:rPr>
      </w:pPr>
      <w:bookmarkStart w:id="151" w:name="_Toc132285897"/>
      <w:r w:rsidRPr="00701248">
        <w:rPr>
          <w:rFonts w:ascii="Calibri Light" w:hAnsi="Calibri Light" w:cs="Calibri Light"/>
        </w:rPr>
        <w:t xml:space="preserve">Table </w:t>
      </w:r>
      <w:r w:rsidRPr="00701248">
        <w:rPr>
          <w:rFonts w:ascii="Calibri Light" w:hAnsi="Calibri Light" w:cs="Calibri Light"/>
        </w:rPr>
        <w:fldChar w:fldCharType="begin"/>
      </w:r>
      <w:r w:rsidRPr="00701248">
        <w:rPr>
          <w:rFonts w:ascii="Calibri Light" w:hAnsi="Calibri Light" w:cs="Calibri Light"/>
        </w:rPr>
        <w:instrText xml:space="preserve"> SEQ Table \* ARABIC </w:instrText>
      </w:r>
      <w:r w:rsidRPr="00701248">
        <w:rPr>
          <w:rFonts w:ascii="Calibri Light" w:hAnsi="Calibri Light" w:cs="Calibri Light"/>
        </w:rPr>
        <w:fldChar w:fldCharType="separate"/>
      </w:r>
      <w:r w:rsidR="00D73B22">
        <w:rPr>
          <w:rFonts w:ascii="Calibri Light" w:hAnsi="Calibri Light" w:cs="Calibri Light"/>
          <w:noProof/>
        </w:rPr>
        <w:t>12</w:t>
      </w:r>
      <w:r w:rsidRPr="00701248">
        <w:rPr>
          <w:rFonts w:ascii="Calibri Light" w:hAnsi="Calibri Light" w:cs="Calibri Light"/>
          <w:noProof/>
        </w:rPr>
        <w:fldChar w:fldCharType="end"/>
      </w:r>
      <w:r w:rsidRPr="00701248">
        <w:rPr>
          <w:rFonts w:ascii="Calibri Light" w:hAnsi="Calibri Light" w:cs="Calibri Light"/>
        </w:rPr>
        <w:t xml:space="preserve">: </w:t>
      </w:r>
      <w:r>
        <w:rPr>
          <w:rFonts w:ascii="Calibri Light" w:hAnsi="Calibri Light" w:cs="Calibri Light"/>
        </w:rPr>
        <w:t>MBHP</w:t>
      </w:r>
      <w:r w:rsidRPr="0022053C">
        <w:rPr>
          <w:rFonts w:ascii="Calibri Light" w:hAnsi="Calibri Light" w:cs="Calibri Light"/>
        </w:rPr>
        <w:t xml:space="preserve"> Network</w:t>
      </w:r>
      <w:r w:rsidRPr="00701248">
        <w:rPr>
          <w:rFonts w:ascii="Calibri Light" w:hAnsi="Calibri Light" w:cs="Calibri Light"/>
        </w:rPr>
        <w:t xml:space="preserve"> Standards </w:t>
      </w:r>
      <w:r>
        <w:rPr>
          <w:rFonts w:ascii="Calibri Light" w:hAnsi="Calibri Light" w:cs="Calibri Light"/>
        </w:rPr>
        <w:t xml:space="preserve">Consistent with the Degree of Urgency - </w:t>
      </w:r>
      <w:r w:rsidRPr="00701248">
        <w:rPr>
          <w:rFonts w:ascii="Calibri Light" w:hAnsi="Calibri Light" w:cs="Calibri Light"/>
        </w:rPr>
        <w:t>Duration of Time Between a Request and a Provision of Services</w:t>
      </w:r>
      <w:bookmarkEnd w:id="151"/>
      <w:r w:rsidRPr="00701248">
        <w:rPr>
          <w:rFonts w:ascii="Calibri Light" w:hAnsi="Calibri Light" w:cs="Calibri Light"/>
        </w:rPr>
        <w:t xml:space="preserve"> </w:t>
      </w:r>
    </w:p>
    <w:tbl>
      <w:tblPr>
        <w:tblStyle w:val="TableGrid"/>
        <w:tblW w:w="10795" w:type="dxa"/>
        <w:tblLook w:val="04A0" w:firstRow="1" w:lastRow="0" w:firstColumn="1" w:lastColumn="0" w:noHBand="0" w:noVBand="1"/>
      </w:tblPr>
      <w:tblGrid>
        <w:gridCol w:w="10795"/>
      </w:tblGrid>
      <w:tr w:rsidR="0080372D" w:rsidRPr="00701248" w14:paraId="07E06529" w14:textId="77777777" w:rsidTr="00735AB3">
        <w:trPr>
          <w:tblHeader/>
        </w:trPr>
        <w:tc>
          <w:tcPr>
            <w:tcW w:w="10795" w:type="dxa"/>
            <w:shd w:val="clear" w:color="auto" w:fill="5F497A" w:themeFill="accent4" w:themeFillShade="BF"/>
          </w:tcPr>
          <w:p w14:paraId="1890D8F8" w14:textId="32A41B27" w:rsidR="0080372D" w:rsidRPr="00701248" w:rsidRDefault="0080372D" w:rsidP="004363CB">
            <w:pPr>
              <w:jc w:val="left"/>
              <w:rPr>
                <w:rFonts w:ascii="Calibri Light" w:hAnsi="Calibri Light" w:cs="Calibri Light"/>
                <w:b/>
                <w:bCs/>
                <w:sz w:val="22"/>
              </w:rPr>
            </w:pPr>
            <w:r w:rsidRPr="00701248">
              <w:rPr>
                <w:rFonts w:ascii="Calibri Light" w:hAnsi="Calibri Light" w:cs="Calibri Light"/>
                <w:b/>
                <w:bCs/>
                <w:color w:val="FFFFFF" w:themeColor="background1"/>
                <w:sz w:val="22"/>
              </w:rPr>
              <w:t xml:space="preserve">MassHealth Network Standards </w:t>
            </w:r>
            <w:r>
              <w:rPr>
                <w:rFonts w:ascii="Calibri Light" w:hAnsi="Calibri Light" w:cs="Calibri Light"/>
                <w:b/>
                <w:bCs/>
                <w:color w:val="FFFFFF" w:themeColor="background1"/>
                <w:sz w:val="22"/>
              </w:rPr>
              <w:t>– Duration of Time</w:t>
            </w:r>
          </w:p>
        </w:tc>
      </w:tr>
      <w:tr w:rsidR="0080372D" w:rsidRPr="00701248" w14:paraId="6F488FC3" w14:textId="77777777" w:rsidTr="003D0A26">
        <w:tc>
          <w:tcPr>
            <w:tcW w:w="10795" w:type="dxa"/>
            <w:shd w:val="clear" w:color="auto" w:fill="CCC0D9" w:themeFill="accent4" w:themeFillTint="66"/>
          </w:tcPr>
          <w:p w14:paraId="469578D0" w14:textId="47628BB3" w:rsidR="0080372D" w:rsidRPr="00701248" w:rsidRDefault="0080372D" w:rsidP="004363CB">
            <w:pPr>
              <w:jc w:val="left"/>
              <w:rPr>
                <w:rFonts w:ascii="Calibri Light" w:hAnsi="Calibri Light" w:cs="Calibri Light"/>
                <w:sz w:val="22"/>
              </w:rPr>
            </w:pPr>
            <w:r w:rsidRPr="00701248">
              <w:rPr>
                <w:rFonts w:ascii="Calibri Light" w:hAnsi="Calibri Light" w:cs="Calibri Light"/>
                <w:sz w:val="22"/>
              </w:rPr>
              <w:t>Emergency Services</w:t>
            </w:r>
          </w:p>
        </w:tc>
      </w:tr>
      <w:tr w:rsidR="0080372D" w:rsidRPr="00701248" w14:paraId="5ED6E5A5" w14:textId="77777777" w:rsidTr="003D0A26">
        <w:tc>
          <w:tcPr>
            <w:tcW w:w="10795" w:type="dxa"/>
          </w:tcPr>
          <w:p w14:paraId="4DC021A0" w14:textId="77777777" w:rsidR="0080372D" w:rsidRPr="00701248" w:rsidRDefault="0080372D" w:rsidP="004363CB">
            <w:pPr>
              <w:jc w:val="left"/>
              <w:rPr>
                <w:rFonts w:ascii="Calibri Light" w:hAnsi="Calibri Light" w:cs="Calibri Light"/>
                <w:sz w:val="22"/>
              </w:rPr>
            </w:pPr>
            <w:r>
              <w:rPr>
                <w:rFonts w:ascii="Calibri Light" w:hAnsi="Calibri Light" w:cs="Calibri Light"/>
                <w:sz w:val="22"/>
              </w:rPr>
              <w:t>I</w:t>
            </w:r>
            <w:r w:rsidRPr="00955E51">
              <w:rPr>
                <w:rFonts w:ascii="Calibri Light" w:hAnsi="Calibri Light" w:cs="Calibri Light"/>
                <w:sz w:val="22"/>
              </w:rPr>
              <w:t xml:space="preserve">mmediately (respond to call with a live voice; face-to-face within 60 minutes) on a 24-hour basis, seven days a week, with unrestricted access, to individuals who present </w:t>
            </w:r>
            <w:r>
              <w:rPr>
                <w:rFonts w:ascii="Calibri Light" w:hAnsi="Calibri Light" w:cs="Calibri Light"/>
                <w:sz w:val="22"/>
              </w:rPr>
              <w:t xml:space="preserve">for such services </w:t>
            </w:r>
            <w:r w:rsidRPr="00955E51">
              <w:rPr>
                <w:rFonts w:ascii="Calibri Light" w:hAnsi="Calibri Light" w:cs="Calibri Light"/>
                <w:sz w:val="22"/>
              </w:rPr>
              <w:t xml:space="preserve">at any qualified </w:t>
            </w:r>
            <w:r>
              <w:rPr>
                <w:rFonts w:ascii="Calibri Light" w:hAnsi="Calibri Light" w:cs="Calibri Light"/>
                <w:sz w:val="22"/>
              </w:rPr>
              <w:t>p</w:t>
            </w:r>
            <w:r w:rsidRPr="00955E51">
              <w:rPr>
                <w:rFonts w:ascii="Calibri Light" w:hAnsi="Calibri Light" w:cs="Calibri Light"/>
                <w:sz w:val="22"/>
              </w:rPr>
              <w:t xml:space="preserve">rovider, whether a </w:t>
            </w:r>
            <w:r>
              <w:rPr>
                <w:rFonts w:ascii="Calibri Light" w:hAnsi="Calibri Light" w:cs="Calibri Light"/>
                <w:sz w:val="22"/>
              </w:rPr>
              <w:t>n</w:t>
            </w:r>
            <w:r w:rsidRPr="00955E51">
              <w:rPr>
                <w:rFonts w:ascii="Calibri Light" w:hAnsi="Calibri Light" w:cs="Calibri Light"/>
                <w:sz w:val="22"/>
              </w:rPr>
              <w:t xml:space="preserve">etwork </w:t>
            </w:r>
            <w:r>
              <w:rPr>
                <w:rFonts w:ascii="Calibri Light" w:hAnsi="Calibri Light" w:cs="Calibri Light"/>
                <w:sz w:val="22"/>
              </w:rPr>
              <w:t>p</w:t>
            </w:r>
            <w:r w:rsidRPr="00955E51">
              <w:rPr>
                <w:rFonts w:ascii="Calibri Light" w:hAnsi="Calibri Light" w:cs="Calibri Light"/>
                <w:sz w:val="22"/>
              </w:rPr>
              <w:t>rovider or a non-</w:t>
            </w:r>
            <w:r>
              <w:rPr>
                <w:rFonts w:ascii="Calibri Light" w:hAnsi="Calibri Light" w:cs="Calibri Light"/>
                <w:sz w:val="22"/>
              </w:rPr>
              <w:t>n</w:t>
            </w:r>
            <w:r w:rsidRPr="00955E51">
              <w:rPr>
                <w:rFonts w:ascii="Calibri Light" w:hAnsi="Calibri Light" w:cs="Calibri Light"/>
                <w:sz w:val="22"/>
              </w:rPr>
              <w:t xml:space="preserve">etwork </w:t>
            </w:r>
            <w:r>
              <w:rPr>
                <w:rFonts w:ascii="Calibri Light" w:hAnsi="Calibri Light" w:cs="Calibri Light"/>
                <w:sz w:val="22"/>
              </w:rPr>
              <w:t>p</w:t>
            </w:r>
            <w:r w:rsidRPr="00955E51">
              <w:rPr>
                <w:rFonts w:ascii="Calibri Light" w:hAnsi="Calibri Light" w:cs="Calibri Light"/>
                <w:sz w:val="22"/>
              </w:rPr>
              <w:t>rovider.</w:t>
            </w:r>
          </w:p>
        </w:tc>
      </w:tr>
      <w:tr w:rsidR="0080372D" w:rsidRPr="00701248" w14:paraId="03F823A2" w14:textId="77777777" w:rsidTr="003D0A26">
        <w:tc>
          <w:tcPr>
            <w:tcW w:w="10795" w:type="dxa"/>
            <w:shd w:val="clear" w:color="auto" w:fill="CCC0D9" w:themeFill="accent4" w:themeFillTint="66"/>
          </w:tcPr>
          <w:p w14:paraId="7534C1B5" w14:textId="764EBCD1" w:rsidR="0080372D" w:rsidRPr="00701248" w:rsidRDefault="0080372D" w:rsidP="004363CB">
            <w:pPr>
              <w:jc w:val="left"/>
              <w:rPr>
                <w:rFonts w:ascii="Calibri Light" w:hAnsi="Calibri Light" w:cs="Calibri Light"/>
                <w:sz w:val="22"/>
              </w:rPr>
            </w:pPr>
            <w:r w:rsidRPr="00701248">
              <w:rPr>
                <w:rFonts w:ascii="Calibri Light" w:hAnsi="Calibri Light" w:cs="Calibri Light"/>
                <w:sz w:val="22"/>
              </w:rPr>
              <w:t>Behavioral Health Services – E</w:t>
            </w:r>
            <w:r w:rsidR="00805A4A">
              <w:rPr>
                <w:rFonts w:ascii="Calibri Light" w:hAnsi="Calibri Light" w:cs="Calibri Light"/>
                <w:sz w:val="22"/>
              </w:rPr>
              <w:t>mergency Service</w:t>
            </w:r>
            <w:r w:rsidR="0023022E">
              <w:rPr>
                <w:rFonts w:ascii="Calibri Light" w:hAnsi="Calibri Light" w:cs="Calibri Light"/>
                <w:sz w:val="22"/>
              </w:rPr>
              <w:t>s</w:t>
            </w:r>
            <w:r w:rsidR="00805A4A">
              <w:rPr>
                <w:rFonts w:ascii="Calibri Light" w:hAnsi="Calibri Light" w:cs="Calibri Light"/>
                <w:sz w:val="22"/>
              </w:rPr>
              <w:t xml:space="preserve"> </w:t>
            </w:r>
            <w:r w:rsidRPr="00701248">
              <w:rPr>
                <w:rFonts w:ascii="Calibri Light" w:hAnsi="Calibri Light" w:cs="Calibri Light"/>
                <w:sz w:val="22"/>
              </w:rPr>
              <w:t>P</w:t>
            </w:r>
            <w:r w:rsidR="00805A4A">
              <w:rPr>
                <w:rFonts w:ascii="Calibri Light" w:hAnsi="Calibri Light" w:cs="Calibri Light"/>
                <w:sz w:val="22"/>
              </w:rPr>
              <w:t>rogram</w:t>
            </w:r>
            <w:r w:rsidRPr="00701248">
              <w:rPr>
                <w:rFonts w:ascii="Calibri Light" w:hAnsi="Calibri Light" w:cs="Calibri Light"/>
                <w:sz w:val="22"/>
              </w:rPr>
              <w:t xml:space="preserve"> Services</w:t>
            </w:r>
          </w:p>
        </w:tc>
      </w:tr>
      <w:tr w:rsidR="0080372D" w:rsidRPr="00701248" w14:paraId="63935B10" w14:textId="77777777" w:rsidTr="003D0A26">
        <w:tc>
          <w:tcPr>
            <w:tcW w:w="10795" w:type="dxa"/>
          </w:tcPr>
          <w:p w14:paraId="617BC076" w14:textId="77777777" w:rsidR="0080372D" w:rsidRPr="00701248" w:rsidRDefault="0080372D" w:rsidP="004363CB">
            <w:pPr>
              <w:jc w:val="left"/>
              <w:rPr>
                <w:rFonts w:ascii="Calibri Light" w:hAnsi="Calibri Light" w:cs="Calibri Light"/>
                <w:sz w:val="22"/>
              </w:rPr>
            </w:pPr>
            <w:r>
              <w:rPr>
                <w:rFonts w:ascii="Calibri Light" w:hAnsi="Calibri Light" w:cs="Calibri Light"/>
                <w:sz w:val="22"/>
              </w:rPr>
              <w:t>I</w:t>
            </w:r>
            <w:r w:rsidRPr="00D34BBE">
              <w:rPr>
                <w:rFonts w:ascii="Calibri Light" w:hAnsi="Calibri Light" w:cs="Calibri Light"/>
                <w:sz w:val="22"/>
              </w:rPr>
              <w:t>mmediately on a 24-hour basis, seven days a week, with unrestricted access, to individuals who present</w:t>
            </w:r>
            <w:r>
              <w:rPr>
                <w:rFonts w:ascii="Calibri Light" w:hAnsi="Calibri Light" w:cs="Calibri Light"/>
                <w:sz w:val="22"/>
              </w:rPr>
              <w:t xml:space="preserve"> for such services</w:t>
            </w:r>
            <w:r w:rsidRPr="00D34BBE">
              <w:rPr>
                <w:rFonts w:ascii="Calibri Light" w:hAnsi="Calibri Light" w:cs="Calibri Light"/>
                <w:sz w:val="22"/>
              </w:rPr>
              <w:t>, including covered individuals, uninsured individuals and persons covered by Medicare only</w:t>
            </w:r>
            <w:r>
              <w:rPr>
                <w:rFonts w:ascii="Calibri Light" w:hAnsi="Calibri Light" w:cs="Calibri Light"/>
                <w:sz w:val="22"/>
              </w:rPr>
              <w:t>.</w:t>
            </w:r>
          </w:p>
        </w:tc>
      </w:tr>
      <w:tr w:rsidR="0080372D" w:rsidRPr="00701248" w14:paraId="12949B34" w14:textId="77777777" w:rsidTr="003D0A26">
        <w:tc>
          <w:tcPr>
            <w:tcW w:w="10795" w:type="dxa"/>
            <w:shd w:val="clear" w:color="auto" w:fill="CCC0D9" w:themeFill="accent4" w:themeFillTint="66"/>
          </w:tcPr>
          <w:p w14:paraId="271959BE" w14:textId="77777777" w:rsidR="0080372D" w:rsidRPr="00701248" w:rsidRDefault="0080372D" w:rsidP="004363CB">
            <w:pPr>
              <w:jc w:val="left"/>
              <w:rPr>
                <w:rFonts w:ascii="Calibri Light" w:hAnsi="Calibri Light" w:cs="Calibri Light"/>
                <w:sz w:val="22"/>
              </w:rPr>
            </w:pPr>
            <w:r w:rsidRPr="00701248">
              <w:rPr>
                <w:rFonts w:ascii="Calibri Light" w:hAnsi="Calibri Light" w:cs="Calibri Light"/>
                <w:sz w:val="22"/>
              </w:rPr>
              <w:t>Behavioral Health Services – Urgent Care</w:t>
            </w:r>
          </w:p>
        </w:tc>
      </w:tr>
      <w:tr w:rsidR="0080372D" w:rsidRPr="00701248" w14:paraId="6EE19ADE" w14:textId="77777777" w:rsidTr="003D0A26">
        <w:tc>
          <w:tcPr>
            <w:tcW w:w="10795" w:type="dxa"/>
          </w:tcPr>
          <w:p w14:paraId="6A12D0D0" w14:textId="2A963229" w:rsidR="0080372D" w:rsidRPr="00701248" w:rsidRDefault="0080372D" w:rsidP="004363CB">
            <w:pPr>
              <w:jc w:val="left"/>
              <w:rPr>
                <w:rFonts w:ascii="Calibri Light" w:hAnsi="Calibri Light" w:cs="Calibri Light"/>
                <w:sz w:val="22"/>
              </w:rPr>
            </w:pPr>
            <w:r w:rsidRPr="00701248">
              <w:rPr>
                <w:rFonts w:ascii="Calibri Light" w:hAnsi="Calibri Light" w:cs="Calibri Light"/>
                <w:sz w:val="22"/>
              </w:rPr>
              <w:t>Within 48 hours</w:t>
            </w:r>
            <w:r>
              <w:rPr>
                <w:rFonts w:ascii="Calibri Light" w:hAnsi="Calibri Light" w:cs="Calibri Light"/>
                <w:sz w:val="22"/>
              </w:rPr>
              <w:t>.</w:t>
            </w:r>
          </w:p>
        </w:tc>
      </w:tr>
      <w:tr w:rsidR="0080372D" w:rsidRPr="00701248" w14:paraId="5D2D17D6" w14:textId="77777777" w:rsidTr="003D0A26">
        <w:tc>
          <w:tcPr>
            <w:tcW w:w="10795" w:type="dxa"/>
            <w:shd w:val="clear" w:color="auto" w:fill="CCC0D9" w:themeFill="accent4" w:themeFillTint="66"/>
          </w:tcPr>
          <w:p w14:paraId="5FFF38A6" w14:textId="77777777" w:rsidR="0080372D" w:rsidRPr="00701248" w:rsidRDefault="0080372D" w:rsidP="004363CB">
            <w:pPr>
              <w:jc w:val="left"/>
              <w:rPr>
                <w:rFonts w:ascii="Calibri Light" w:hAnsi="Calibri Light" w:cs="Calibri Light"/>
                <w:sz w:val="22"/>
              </w:rPr>
            </w:pPr>
            <w:r w:rsidRPr="00701248">
              <w:rPr>
                <w:rFonts w:ascii="Calibri Light" w:hAnsi="Calibri Light" w:cs="Calibri Light"/>
                <w:sz w:val="22"/>
              </w:rPr>
              <w:t xml:space="preserve">Behavioral </w:t>
            </w:r>
            <w:r w:rsidRPr="00701248">
              <w:rPr>
                <w:rFonts w:ascii="Calibri Light" w:hAnsi="Calibri Light" w:cs="Calibri Light"/>
                <w:sz w:val="22"/>
                <w:shd w:val="clear" w:color="auto" w:fill="CCC0D9" w:themeFill="accent4" w:themeFillTint="66"/>
              </w:rPr>
              <w:t>Health</w:t>
            </w:r>
            <w:r w:rsidRPr="00701248">
              <w:rPr>
                <w:rFonts w:ascii="Calibri Light" w:hAnsi="Calibri Light" w:cs="Calibri Light"/>
                <w:sz w:val="22"/>
              </w:rPr>
              <w:t xml:space="preserve"> Services – All Other</w:t>
            </w:r>
          </w:p>
        </w:tc>
      </w:tr>
      <w:tr w:rsidR="0080372D" w:rsidRPr="00701248" w14:paraId="441F8C9D" w14:textId="77777777" w:rsidTr="003D0A26">
        <w:tc>
          <w:tcPr>
            <w:tcW w:w="10795" w:type="dxa"/>
          </w:tcPr>
          <w:p w14:paraId="25F85D49" w14:textId="77777777" w:rsidR="0080372D" w:rsidRPr="00701248" w:rsidRDefault="0080372D" w:rsidP="004363CB">
            <w:pPr>
              <w:jc w:val="left"/>
              <w:rPr>
                <w:rFonts w:ascii="Calibri Light" w:hAnsi="Calibri Light" w:cs="Calibri Light"/>
                <w:sz w:val="22"/>
              </w:rPr>
            </w:pPr>
            <w:r w:rsidRPr="00701248">
              <w:rPr>
                <w:rFonts w:ascii="Calibri Light" w:hAnsi="Calibri Light" w:cs="Calibri Light"/>
                <w:sz w:val="22"/>
              </w:rPr>
              <w:t>Within 14 calendar days</w:t>
            </w:r>
            <w:r>
              <w:rPr>
                <w:rFonts w:ascii="Calibri Light" w:hAnsi="Calibri Light" w:cs="Calibri Light"/>
                <w:sz w:val="22"/>
              </w:rPr>
              <w:t xml:space="preserve">, </w:t>
            </w:r>
            <w:r w:rsidRPr="00130876">
              <w:rPr>
                <w:rFonts w:ascii="Calibri Light" w:hAnsi="Calibri Light" w:cs="Calibri Light"/>
                <w:sz w:val="22"/>
              </w:rPr>
              <w:t>in accordance with usual and customary community standards</w:t>
            </w:r>
            <w:r>
              <w:rPr>
                <w:rFonts w:ascii="Calibri Light" w:hAnsi="Calibri Light" w:cs="Calibri Light"/>
                <w:sz w:val="22"/>
              </w:rPr>
              <w:t>.</w:t>
            </w:r>
          </w:p>
        </w:tc>
      </w:tr>
    </w:tbl>
    <w:p w14:paraId="4E22DCB4" w14:textId="09C5AC18" w:rsidR="00EE4575" w:rsidRDefault="0023022E">
      <w:pPr>
        <w:spacing w:after="200" w:line="276" w:lineRule="auto"/>
        <w:rPr>
          <w:rFonts w:ascii="Calibri Light" w:hAnsi="Calibri Light" w:cs="Calibri Light"/>
          <w:sz w:val="20"/>
          <w:szCs w:val="20"/>
        </w:rPr>
      </w:pPr>
      <w:r w:rsidRPr="00AB3C30">
        <w:rPr>
          <w:rFonts w:ascii="Calibri Light" w:hAnsi="Calibri Light" w:cs="Calibri Light"/>
          <w:sz w:val="20"/>
          <w:szCs w:val="20"/>
        </w:rPr>
        <w:t>MBHP: Massachusetts Behavioral Health Partnership</w:t>
      </w:r>
      <w:r>
        <w:rPr>
          <w:rFonts w:ascii="Calibri Light" w:hAnsi="Calibri Light" w:cs="Calibri Light"/>
          <w:sz w:val="20"/>
          <w:szCs w:val="20"/>
        </w:rPr>
        <w:t xml:space="preserve"> </w:t>
      </w:r>
      <w:r w:rsidR="00EE4575">
        <w:rPr>
          <w:rFonts w:ascii="Calibri Light" w:hAnsi="Calibri Light" w:cs="Calibri Light"/>
          <w:sz w:val="20"/>
          <w:szCs w:val="20"/>
        </w:rPr>
        <w:br w:type="page"/>
      </w:r>
    </w:p>
    <w:p w14:paraId="71EACA25" w14:textId="45AE8254" w:rsidR="0080372D" w:rsidRPr="0022053C" w:rsidRDefault="0080372D" w:rsidP="00636CDA">
      <w:pPr>
        <w:contextualSpacing/>
        <w:rPr>
          <w:rFonts w:ascii="Calibri Light" w:hAnsi="Calibri Light" w:cs="Calibri Light"/>
        </w:rPr>
      </w:pPr>
      <w:r w:rsidRPr="0022053C">
        <w:rPr>
          <w:rFonts w:ascii="Calibri Light" w:hAnsi="Calibri Light" w:cs="Calibri Light"/>
          <w:b/>
          <w:bCs/>
        </w:rPr>
        <w:lastRenderedPageBreak/>
        <w:t xml:space="preserve">Table </w:t>
      </w:r>
      <w:r>
        <w:rPr>
          <w:rFonts w:ascii="Calibri Light" w:hAnsi="Calibri Light" w:cs="Calibri Light"/>
          <w:b/>
          <w:bCs/>
        </w:rPr>
        <w:t>1</w:t>
      </w:r>
      <w:r w:rsidR="007B22A3">
        <w:rPr>
          <w:rFonts w:ascii="Calibri Light" w:hAnsi="Calibri Light" w:cs="Calibri Light"/>
          <w:b/>
          <w:bCs/>
        </w:rPr>
        <w:t>3</w:t>
      </w:r>
      <w:r w:rsidRPr="0022053C">
        <w:rPr>
          <w:rFonts w:ascii="Calibri Light" w:hAnsi="Calibri Light" w:cs="Calibri Light"/>
        </w:rPr>
        <w:t xml:space="preserve"> displays MassHealth</w:t>
      </w:r>
      <w:r>
        <w:rPr>
          <w:rFonts w:ascii="Calibri Light" w:hAnsi="Calibri Light" w:cs="Calibri Light"/>
        </w:rPr>
        <w:t>’s</w:t>
      </w:r>
      <w:r w:rsidRPr="0022053C">
        <w:rPr>
          <w:rFonts w:ascii="Calibri Light" w:hAnsi="Calibri Light" w:cs="Calibri Light"/>
        </w:rPr>
        <w:t xml:space="preserve"> </w:t>
      </w:r>
      <w:r>
        <w:rPr>
          <w:rFonts w:ascii="Calibri Light" w:hAnsi="Calibri Light" w:cs="Calibri Light"/>
        </w:rPr>
        <w:t>time travel and distance</w:t>
      </w:r>
      <w:r w:rsidRPr="0022053C">
        <w:rPr>
          <w:rFonts w:ascii="Calibri Light" w:hAnsi="Calibri Light" w:cs="Calibri Light"/>
        </w:rPr>
        <w:t xml:space="preserve"> standards for </w:t>
      </w:r>
      <w:r>
        <w:rPr>
          <w:rFonts w:ascii="Calibri Light" w:hAnsi="Calibri Light" w:cs="Calibri Light"/>
        </w:rPr>
        <w:t>inpatient services, ESP services, intensive care coordination and family support and training services, and o</w:t>
      </w:r>
      <w:r w:rsidRPr="00D34BBE">
        <w:rPr>
          <w:rFonts w:ascii="Calibri Light" w:hAnsi="Calibri Light" w:cs="Calibri Light"/>
        </w:rPr>
        <w:t xml:space="preserve">ther </w:t>
      </w:r>
      <w:r>
        <w:rPr>
          <w:rFonts w:ascii="Calibri Light" w:hAnsi="Calibri Light" w:cs="Calibri Light"/>
        </w:rPr>
        <w:t>i</w:t>
      </w:r>
      <w:r w:rsidRPr="00D34BBE">
        <w:rPr>
          <w:rFonts w:ascii="Calibri Light" w:hAnsi="Calibri Light" w:cs="Calibri Light"/>
        </w:rPr>
        <w:t xml:space="preserve">ntensive </w:t>
      </w:r>
      <w:r>
        <w:rPr>
          <w:rFonts w:ascii="Calibri Light" w:hAnsi="Calibri Light" w:cs="Calibri Light"/>
        </w:rPr>
        <w:t>h</w:t>
      </w:r>
      <w:r w:rsidRPr="00D34BBE">
        <w:rPr>
          <w:rFonts w:ascii="Calibri Light" w:hAnsi="Calibri Light" w:cs="Calibri Light"/>
        </w:rPr>
        <w:t xml:space="preserve">ome and </w:t>
      </w:r>
      <w:r>
        <w:rPr>
          <w:rFonts w:ascii="Calibri Light" w:hAnsi="Calibri Light" w:cs="Calibri Light"/>
        </w:rPr>
        <w:t>c</w:t>
      </w:r>
      <w:r w:rsidRPr="00D34BBE">
        <w:rPr>
          <w:rFonts w:ascii="Calibri Light" w:hAnsi="Calibri Light" w:cs="Calibri Light"/>
        </w:rPr>
        <w:t>ommunity-</w:t>
      </w:r>
      <w:r>
        <w:rPr>
          <w:rFonts w:ascii="Calibri Light" w:hAnsi="Calibri Light" w:cs="Calibri Light"/>
        </w:rPr>
        <w:t>b</w:t>
      </w:r>
      <w:r w:rsidRPr="00D34BBE">
        <w:rPr>
          <w:rFonts w:ascii="Calibri Light" w:hAnsi="Calibri Light" w:cs="Calibri Light"/>
        </w:rPr>
        <w:t xml:space="preserve">ased </w:t>
      </w:r>
      <w:r>
        <w:rPr>
          <w:rFonts w:ascii="Calibri Light" w:hAnsi="Calibri Light" w:cs="Calibri Light"/>
        </w:rPr>
        <w:t>s</w:t>
      </w:r>
      <w:r w:rsidRPr="00D34BBE">
        <w:rPr>
          <w:rFonts w:ascii="Calibri Light" w:hAnsi="Calibri Light" w:cs="Calibri Light"/>
        </w:rPr>
        <w:t>ervices</w:t>
      </w:r>
      <w:r>
        <w:rPr>
          <w:rFonts w:ascii="Calibri Light" w:hAnsi="Calibri Light" w:cs="Calibri Light"/>
        </w:rPr>
        <w:t>.</w:t>
      </w:r>
      <w:r w:rsidRPr="0022053C">
        <w:rPr>
          <w:rFonts w:ascii="Calibri Light" w:hAnsi="Calibri Light" w:cs="Calibri Light"/>
        </w:rPr>
        <w:t xml:space="preserve"> </w:t>
      </w:r>
      <w:r>
        <w:rPr>
          <w:rFonts w:ascii="Calibri Light" w:hAnsi="Calibri Light" w:cs="Calibri Light"/>
        </w:rPr>
        <w:t>MBHP must ensure that at a minimum 90</w:t>
      </w:r>
      <w:r w:rsidR="00BA58FE">
        <w:rPr>
          <w:rFonts w:ascii="Calibri Light" w:hAnsi="Calibri Light" w:cs="Calibri Light"/>
        </w:rPr>
        <w:t>%</w:t>
      </w:r>
      <w:r>
        <w:rPr>
          <w:rFonts w:ascii="Calibri Light" w:hAnsi="Calibri Light" w:cs="Calibri Light"/>
        </w:rPr>
        <w:t xml:space="preserve"> of enrollees have access to these services within</w:t>
      </w:r>
      <w:r w:rsidRPr="0022053C">
        <w:rPr>
          <w:rFonts w:ascii="Calibri Light" w:hAnsi="Calibri Light" w:cs="Calibri Light"/>
        </w:rPr>
        <w:t xml:space="preserve"> </w:t>
      </w:r>
      <w:r>
        <w:rPr>
          <w:rFonts w:ascii="Calibri Light" w:hAnsi="Calibri Light" w:cs="Calibri Light"/>
        </w:rPr>
        <w:t xml:space="preserve">a specific </w:t>
      </w:r>
      <w:r w:rsidRPr="0022053C">
        <w:rPr>
          <w:rFonts w:ascii="Calibri Light" w:hAnsi="Calibri Light" w:cs="Calibri Light"/>
        </w:rPr>
        <w:t xml:space="preserve">travel time </w:t>
      </w:r>
      <w:r w:rsidRPr="00BA58FE">
        <w:rPr>
          <w:rFonts w:ascii="Calibri Light" w:hAnsi="Calibri Light" w:cs="Calibri Light"/>
        </w:rPr>
        <w:t>or</w:t>
      </w:r>
      <w:r w:rsidRPr="0022053C">
        <w:rPr>
          <w:rFonts w:ascii="Calibri Light" w:hAnsi="Calibri Light" w:cs="Calibri Light"/>
        </w:rPr>
        <w:t xml:space="preserve"> </w:t>
      </w:r>
      <w:r>
        <w:rPr>
          <w:rFonts w:ascii="Calibri Light" w:hAnsi="Calibri Light" w:cs="Calibri Light"/>
        </w:rPr>
        <w:t xml:space="preserve">a specific </w:t>
      </w:r>
      <w:r w:rsidRPr="0022053C">
        <w:rPr>
          <w:rFonts w:ascii="Calibri Light" w:hAnsi="Calibri Light" w:cs="Calibri Light"/>
        </w:rPr>
        <w:t>distance</w:t>
      </w:r>
      <w:r>
        <w:rPr>
          <w:rFonts w:ascii="Calibri Light" w:hAnsi="Calibri Light" w:cs="Calibri Light"/>
        </w:rPr>
        <w:t xml:space="preserve">. </w:t>
      </w:r>
    </w:p>
    <w:p w14:paraId="5759E999" w14:textId="77777777" w:rsidR="0080372D" w:rsidRPr="0022053C" w:rsidRDefault="0080372D" w:rsidP="00636CDA">
      <w:pPr>
        <w:contextualSpacing/>
        <w:rPr>
          <w:rFonts w:ascii="Calibri Light" w:hAnsi="Calibri Light" w:cs="Calibri Light"/>
        </w:rPr>
      </w:pPr>
    </w:p>
    <w:p w14:paraId="2F636BAC" w14:textId="4961B88C" w:rsidR="0080372D" w:rsidRPr="004267A0" w:rsidRDefault="0080372D" w:rsidP="00636CDA">
      <w:pPr>
        <w:pStyle w:val="Caption"/>
        <w:rPr>
          <w:rFonts w:ascii="Calibri Light" w:hAnsi="Calibri Light" w:cs="Calibri Light"/>
        </w:rPr>
      </w:pPr>
      <w:bookmarkStart w:id="152" w:name="_Toc132285898"/>
      <w:r w:rsidRPr="004267A0">
        <w:rPr>
          <w:rFonts w:ascii="Calibri Light" w:hAnsi="Calibri Light" w:cs="Calibri Light"/>
        </w:rPr>
        <w:t xml:space="preserve">Table </w:t>
      </w:r>
      <w:r w:rsidRPr="004267A0">
        <w:rPr>
          <w:rFonts w:ascii="Calibri Light" w:hAnsi="Calibri Light" w:cs="Calibri Light"/>
        </w:rPr>
        <w:fldChar w:fldCharType="begin"/>
      </w:r>
      <w:r w:rsidRPr="004267A0">
        <w:rPr>
          <w:rFonts w:ascii="Calibri Light" w:hAnsi="Calibri Light" w:cs="Calibri Light"/>
        </w:rPr>
        <w:instrText xml:space="preserve"> SEQ Table \* ARABIC </w:instrText>
      </w:r>
      <w:r w:rsidRPr="004267A0">
        <w:rPr>
          <w:rFonts w:ascii="Calibri Light" w:hAnsi="Calibri Light" w:cs="Calibri Light"/>
        </w:rPr>
        <w:fldChar w:fldCharType="separate"/>
      </w:r>
      <w:r w:rsidR="00D73B22">
        <w:rPr>
          <w:rFonts w:ascii="Calibri Light" w:hAnsi="Calibri Light" w:cs="Calibri Light"/>
          <w:noProof/>
        </w:rPr>
        <w:t>13</w:t>
      </w:r>
      <w:r w:rsidRPr="004267A0">
        <w:rPr>
          <w:rFonts w:ascii="Calibri Light" w:hAnsi="Calibri Light" w:cs="Calibri Light"/>
          <w:noProof/>
        </w:rPr>
        <w:fldChar w:fldCharType="end"/>
      </w:r>
      <w:r w:rsidRPr="004267A0">
        <w:rPr>
          <w:rFonts w:ascii="Calibri Light" w:hAnsi="Calibri Light" w:cs="Calibri Light"/>
        </w:rPr>
        <w:t>: MBHP Network Availability Standards – Travel Time or Distance Standards</w:t>
      </w:r>
      <w:bookmarkEnd w:id="152"/>
      <w:r w:rsidRPr="004267A0">
        <w:rPr>
          <w:rFonts w:ascii="Calibri Light" w:hAnsi="Calibri Light" w:cs="Calibri Light"/>
        </w:rPr>
        <w:t xml:space="preserve">  </w:t>
      </w:r>
    </w:p>
    <w:tbl>
      <w:tblPr>
        <w:tblStyle w:val="TableGrid"/>
        <w:tblW w:w="0" w:type="auto"/>
        <w:tblLook w:val="04A0" w:firstRow="1" w:lastRow="0" w:firstColumn="1" w:lastColumn="0" w:noHBand="0" w:noVBand="1"/>
      </w:tblPr>
      <w:tblGrid>
        <w:gridCol w:w="10790"/>
      </w:tblGrid>
      <w:tr w:rsidR="0080372D" w:rsidRPr="00701248" w14:paraId="23C446C4" w14:textId="77777777" w:rsidTr="00CF7D0A">
        <w:trPr>
          <w:tblHeader/>
        </w:trPr>
        <w:tc>
          <w:tcPr>
            <w:tcW w:w="10790" w:type="dxa"/>
            <w:shd w:val="clear" w:color="auto" w:fill="5F497A" w:themeFill="accent4" w:themeFillShade="BF"/>
          </w:tcPr>
          <w:p w14:paraId="14267E34" w14:textId="52CAB9A4" w:rsidR="0080372D" w:rsidRPr="00701248" w:rsidRDefault="0080372D" w:rsidP="00636CDA">
            <w:pPr>
              <w:rPr>
                <w:rFonts w:ascii="Calibri Light" w:hAnsi="Calibri Light" w:cs="Calibri Light"/>
                <w:sz w:val="22"/>
              </w:rPr>
            </w:pPr>
            <w:r w:rsidRPr="00701248">
              <w:rPr>
                <w:rFonts w:ascii="Calibri Light" w:hAnsi="Calibri Light" w:cs="Calibri Light"/>
                <w:b/>
                <w:bCs/>
                <w:color w:val="FFFFFF" w:themeColor="background1"/>
                <w:sz w:val="22"/>
              </w:rPr>
              <w:t>MassHealth Network Standards</w:t>
            </w:r>
            <w:r>
              <w:rPr>
                <w:rFonts w:ascii="Calibri Light" w:hAnsi="Calibri Light" w:cs="Calibri Light"/>
                <w:b/>
                <w:bCs/>
                <w:color w:val="FFFFFF" w:themeColor="background1"/>
                <w:sz w:val="22"/>
              </w:rPr>
              <w:t xml:space="preserve"> – Travel Time or Distance </w:t>
            </w:r>
          </w:p>
        </w:tc>
      </w:tr>
      <w:tr w:rsidR="0080372D" w:rsidRPr="00701248" w14:paraId="7256DD2D" w14:textId="77777777" w:rsidTr="003D0A26">
        <w:tc>
          <w:tcPr>
            <w:tcW w:w="10790" w:type="dxa"/>
          </w:tcPr>
          <w:p w14:paraId="3BDB97AF" w14:textId="05D7BAA5" w:rsidR="0080372D" w:rsidRPr="00701248" w:rsidRDefault="0080372D" w:rsidP="00FE61E6">
            <w:pPr>
              <w:jc w:val="left"/>
              <w:rPr>
                <w:rFonts w:ascii="Calibri Light" w:hAnsi="Calibri Light" w:cs="Calibri Light"/>
                <w:sz w:val="22"/>
              </w:rPr>
            </w:pPr>
            <w:r w:rsidRPr="00701248">
              <w:rPr>
                <w:rFonts w:ascii="Calibri Light" w:hAnsi="Calibri Light" w:cs="Calibri Light"/>
                <w:sz w:val="22"/>
              </w:rPr>
              <w:t>Inpatient services: within 60 miles or 60</w:t>
            </w:r>
            <w:r w:rsidR="007D43CF">
              <w:rPr>
                <w:rFonts w:ascii="Calibri Light" w:hAnsi="Calibri Light" w:cs="Calibri Light"/>
                <w:sz w:val="22"/>
              </w:rPr>
              <w:t>-</w:t>
            </w:r>
            <w:r w:rsidRPr="00701248">
              <w:rPr>
                <w:rFonts w:ascii="Calibri Light" w:hAnsi="Calibri Light" w:cs="Calibri Light"/>
                <w:sz w:val="22"/>
              </w:rPr>
              <w:t>minute travel time from the enrollee’s residence</w:t>
            </w:r>
            <w:r>
              <w:rPr>
                <w:rFonts w:ascii="Calibri Light" w:hAnsi="Calibri Light" w:cs="Calibri Light"/>
                <w:sz w:val="22"/>
              </w:rPr>
              <w:t>.</w:t>
            </w:r>
          </w:p>
        </w:tc>
      </w:tr>
      <w:tr w:rsidR="0080372D" w:rsidRPr="00701248" w14:paraId="29ECDD40" w14:textId="77777777" w:rsidTr="003D0A26">
        <w:tc>
          <w:tcPr>
            <w:tcW w:w="10790" w:type="dxa"/>
          </w:tcPr>
          <w:p w14:paraId="097007EE" w14:textId="77777777" w:rsidR="0080372D" w:rsidRPr="00701248" w:rsidRDefault="0080372D" w:rsidP="00FE61E6">
            <w:pPr>
              <w:jc w:val="left"/>
              <w:rPr>
                <w:rFonts w:ascii="Calibri Light" w:hAnsi="Calibri Light" w:cs="Calibri Light"/>
                <w:sz w:val="22"/>
              </w:rPr>
            </w:pPr>
            <w:r w:rsidRPr="00701248">
              <w:rPr>
                <w:rFonts w:ascii="Calibri Light" w:hAnsi="Calibri Light" w:cs="Calibri Light"/>
                <w:sz w:val="22"/>
              </w:rPr>
              <w:t>ESP services: in accordance with the geographic distribution provided by the state</w:t>
            </w:r>
            <w:r>
              <w:rPr>
                <w:rFonts w:ascii="Calibri Light" w:hAnsi="Calibri Light" w:cs="Calibri Light"/>
                <w:sz w:val="22"/>
              </w:rPr>
              <w:t>.</w:t>
            </w:r>
          </w:p>
        </w:tc>
      </w:tr>
      <w:tr w:rsidR="0080372D" w:rsidRPr="00701248" w14:paraId="70F81A5D" w14:textId="77777777" w:rsidTr="003D0A26">
        <w:trPr>
          <w:trHeight w:val="107"/>
        </w:trPr>
        <w:tc>
          <w:tcPr>
            <w:tcW w:w="10790" w:type="dxa"/>
          </w:tcPr>
          <w:p w14:paraId="7EF0A508" w14:textId="32A7FE7B" w:rsidR="0080372D" w:rsidRPr="00701248" w:rsidRDefault="0080372D" w:rsidP="00FE61E6">
            <w:pPr>
              <w:jc w:val="left"/>
              <w:rPr>
                <w:rFonts w:ascii="Calibri Light" w:hAnsi="Calibri Light" w:cs="Calibri Light"/>
                <w:sz w:val="22"/>
              </w:rPr>
            </w:pPr>
            <w:r w:rsidRPr="00701248">
              <w:rPr>
                <w:rFonts w:ascii="Calibri Light" w:hAnsi="Calibri Light" w:cs="Calibri Light"/>
                <w:sz w:val="22"/>
              </w:rPr>
              <w:t xml:space="preserve">Community </w:t>
            </w:r>
            <w:r w:rsidR="00D0612D" w:rsidRPr="00701248">
              <w:rPr>
                <w:rFonts w:ascii="Calibri Light" w:hAnsi="Calibri Light" w:cs="Calibri Light"/>
                <w:sz w:val="22"/>
              </w:rPr>
              <w:t>service agencies</w:t>
            </w:r>
            <w:r w:rsidRPr="00701248">
              <w:rPr>
                <w:rFonts w:ascii="Calibri Light" w:hAnsi="Calibri Light" w:cs="Calibri Light"/>
                <w:sz w:val="22"/>
              </w:rPr>
              <w:t>: in accordance with the geographic distribution provided by the state</w:t>
            </w:r>
            <w:r>
              <w:rPr>
                <w:rFonts w:ascii="Calibri Light" w:hAnsi="Calibri Light" w:cs="Calibri Light"/>
                <w:sz w:val="22"/>
              </w:rPr>
              <w:t>.</w:t>
            </w:r>
          </w:p>
        </w:tc>
      </w:tr>
      <w:tr w:rsidR="0080372D" w:rsidRPr="00701248" w14:paraId="3876AD05" w14:textId="77777777" w:rsidTr="003D0A26">
        <w:tc>
          <w:tcPr>
            <w:tcW w:w="10790" w:type="dxa"/>
          </w:tcPr>
          <w:p w14:paraId="791868BA" w14:textId="27E9AE49" w:rsidR="0080372D" w:rsidRPr="00701248" w:rsidRDefault="0080372D" w:rsidP="00FE61E6">
            <w:pPr>
              <w:jc w:val="left"/>
              <w:rPr>
                <w:rFonts w:ascii="Calibri Light" w:hAnsi="Calibri Light" w:cs="Calibri Light"/>
                <w:sz w:val="22"/>
              </w:rPr>
            </w:pPr>
            <w:r w:rsidRPr="00701248">
              <w:rPr>
                <w:rFonts w:ascii="Calibri Light" w:hAnsi="Calibri Light" w:cs="Calibri Light"/>
                <w:sz w:val="22"/>
              </w:rPr>
              <w:t xml:space="preserve">Outpatient </w:t>
            </w:r>
            <w:r>
              <w:rPr>
                <w:rFonts w:ascii="Calibri Light" w:hAnsi="Calibri Light" w:cs="Calibri Light"/>
                <w:sz w:val="22"/>
              </w:rPr>
              <w:t>s</w:t>
            </w:r>
            <w:r w:rsidRPr="00701248">
              <w:rPr>
                <w:rFonts w:ascii="Calibri Light" w:hAnsi="Calibri Light" w:cs="Calibri Light"/>
                <w:sz w:val="22"/>
              </w:rPr>
              <w:t>ervices: within 30 miles or 30</w:t>
            </w:r>
            <w:r w:rsidR="007D43CF">
              <w:rPr>
                <w:rFonts w:ascii="Calibri Light" w:hAnsi="Calibri Light" w:cs="Calibri Light"/>
                <w:sz w:val="22"/>
              </w:rPr>
              <w:t>-</w:t>
            </w:r>
            <w:r w:rsidRPr="00701248">
              <w:rPr>
                <w:rFonts w:ascii="Calibri Light" w:hAnsi="Calibri Light" w:cs="Calibri Light"/>
                <w:sz w:val="22"/>
              </w:rPr>
              <w:t>minute travel time from the enrollee’s residence</w:t>
            </w:r>
            <w:r>
              <w:rPr>
                <w:rFonts w:ascii="Calibri Light" w:hAnsi="Calibri Light" w:cs="Calibri Light"/>
                <w:sz w:val="22"/>
              </w:rPr>
              <w:t>.</w:t>
            </w:r>
          </w:p>
        </w:tc>
      </w:tr>
      <w:tr w:rsidR="0080372D" w:rsidRPr="00701248" w14:paraId="76D9498D" w14:textId="77777777" w:rsidTr="003D0A26">
        <w:tc>
          <w:tcPr>
            <w:tcW w:w="10790" w:type="dxa"/>
          </w:tcPr>
          <w:p w14:paraId="3BD85FA0" w14:textId="24B6C89E" w:rsidR="0080372D" w:rsidRPr="00701248" w:rsidRDefault="0080372D" w:rsidP="00FE61E6">
            <w:pPr>
              <w:jc w:val="left"/>
              <w:rPr>
                <w:rFonts w:ascii="Calibri Light" w:hAnsi="Calibri Light" w:cs="Calibri Light"/>
                <w:sz w:val="22"/>
              </w:rPr>
            </w:pPr>
            <w:r>
              <w:rPr>
                <w:rFonts w:ascii="Calibri Light" w:hAnsi="Calibri Light" w:cs="Calibri Light"/>
                <w:sz w:val="22"/>
              </w:rPr>
              <w:t>All other BH covered services: within 30 miles or 30</w:t>
            </w:r>
            <w:r w:rsidR="007D43CF">
              <w:rPr>
                <w:rFonts w:ascii="Calibri Light" w:hAnsi="Calibri Light" w:cs="Calibri Light"/>
                <w:sz w:val="22"/>
              </w:rPr>
              <w:t>-</w:t>
            </w:r>
            <w:r>
              <w:rPr>
                <w:rFonts w:ascii="Calibri Light" w:hAnsi="Calibri Light" w:cs="Calibri Light"/>
                <w:sz w:val="22"/>
              </w:rPr>
              <w:t>minute travel time from the enrollee’s residence, whichever requires less travel time.</w:t>
            </w:r>
          </w:p>
        </w:tc>
      </w:tr>
    </w:tbl>
    <w:p w14:paraId="08E78A8E" w14:textId="5A2A9D70" w:rsidR="0080372D" w:rsidRPr="00701248" w:rsidRDefault="0023022E" w:rsidP="00636CDA">
      <w:pPr>
        <w:spacing w:after="480"/>
        <w:contextualSpacing/>
        <w:rPr>
          <w:rFonts w:ascii="Calibri Light" w:hAnsi="Calibri Light" w:cs="Calibri Light"/>
          <w:sz w:val="20"/>
          <w:szCs w:val="20"/>
        </w:rPr>
      </w:pPr>
      <w:bookmarkStart w:id="153" w:name="_Hlk126307999"/>
      <w:r w:rsidRPr="00AB3C30">
        <w:rPr>
          <w:rFonts w:ascii="Calibri Light" w:hAnsi="Calibri Light" w:cs="Calibri Light"/>
          <w:sz w:val="20"/>
          <w:szCs w:val="20"/>
        </w:rPr>
        <w:t>MBHP: Massachusetts Behavioral Health Partnership</w:t>
      </w:r>
      <w:r>
        <w:rPr>
          <w:rFonts w:ascii="Calibri Light" w:hAnsi="Calibri Light" w:cs="Calibri Light"/>
          <w:sz w:val="20"/>
          <w:szCs w:val="20"/>
        </w:rPr>
        <w:t>;</w:t>
      </w:r>
      <w:r w:rsidRPr="00701248">
        <w:rPr>
          <w:rFonts w:ascii="Calibri Light" w:hAnsi="Calibri Light" w:cs="Calibri Light"/>
          <w:sz w:val="20"/>
          <w:szCs w:val="20"/>
        </w:rPr>
        <w:t xml:space="preserve"> </w:t>
      </w:r>
      <w:r w:rsidR="0080372D" w:rsidRPr="00701248">
        <w:rPr>
          <w:rFonts w:ascii="Calibri Light" w:hAnsi="Calibri Light" w:cs="Calibri Light"/>
          <w:sz w:val="20"/>
          <w:szCs w:val="20"/>
        </w:rPr>
        <w:t>ESP: Emergency Services Program</w:t>
      </w:r>
      <w:r w:rsidR="0080372D">
        <w:rPr>
          <w:rFonts w:ascii="Calibri Light" w:hAnsi="Calibri Light" w:cs="Calibri Light"/>
          <w:sz w:val="20"/>
          <w:szCs w:val="20"/>
        </w:rPr>
        <w:t xml:space="preserve">; BH: </w:t>
      </w:r>
      <w:r w:rsidR="00C57D2E">
        <w:rPr>
          <w:rFonts w:ascii="Calibri Light" w:hAnsi="Calibri Light" w:cs="Calibri Light"/>
          <w:sz w:val="20"/>
          <w:szCs w:val="20"/>
        </w:rPr>
        <w:t>behavioral health</w:t>
      </w:r>
      <w:r w:rsidR="0080372D" w:rsidRPr="00701248">
        <w:rPr>
          <w:rFonts w:ascii="Calibri Light" w:hAnsi="Calibri Light" w:cs="Calibri Light"/>
          <w:sz w:val="20"/>
          <w:szCs w:val="20"/>
        </w:rPr>
        <w:t xml:space="preserve">. </w:t>
      </w:r>
    </w:p>
    <w:bookmarkEnd w:id="153"/>
    <w:p w14:paraId="35BB2574" w14:textId="106F4B0F" w:rsidR="0080372D" w:rsidRDefault="0080372D" w:rsidP="00636CDA">
      <w:pPr>
        <w:rPr>
          <w:rFonts w:ascii="Calibri Light" w:hAnsi="Calibri Light" w:cs="Calibri Light"/>
        </w:rPr>
      </w:pPr>
    </w:p>
    <w:p w14:paraId="189F3F57" w14:textId="77777777" w:rsidR="00770AE8" w:rsidRPr="00701248" w:rsidRDefault="00770AE8" w:rsidP="00636CDA">
      <w:pPr>
        <w:rPr>
          <w:rFonts w:ascii="Calibri Light" w:hAnsi="Calibri Light" w:cs="Calibri Light"/>
        </w:rPr>
      </w:pPr>
    </w:p>
    <w:p w14:paraId="6798B1FF" w14:textId="6143A3E2" w:rsidR="0080372D" w:rsidRPr="00701248" w:rsidRDefault="0080372D" w:rsidP="00636CDA">
      <w:pPr>
        <w:rPr>
          <w:rFonts w:ascii="Calibri Light" w:hAnsi="Calibri Light" w:cs="Calibri Light"/>
        </w:rPr>
      </w:pPr>
      <w:bookmarkStart w:id="154" w:name="_Toc86933910"/>
      <w:bookmarkEnd w:id="149"/>
      <w:r w:rsidRPr="00701248">
        <w:rPr>
          <w:rFonts w:ascii="Calibri Light" w:hAnsi="Calibri Light" w:cs="Calibri Light"/>
        </w:rPr>
        <w:t xml:space="preserve">IPRO </w:t>
      </w:r>
      <w:r>
        <w:rPr>
          <w:rFonts w:ascii="Calibri Light" w:hAnsi="Calibri Light" w:cs="Calibri Light"/>
        </w:rPr>
        <w:t>entered into an agreement with Quest Analytics</w:t>
      </w:r>
      <w:r w:rsidR="00BF09FD" w:rsidRPr="002D528B">
        <w:rPr>
          <w:rFonts w:ascii="Calibri Light" w:hAnsi="Calibri Light" w:cs="Calibri Light"/>
          <w:szCs w:val="24"/>
        </w:rPr>
        <w:t>™</w:t>
      </w:r>
      <w:r>
        <w:rPr>
          <w:rFonts w:ascii="Calibri Light" w:hAnsi="Calibri Light" w:cs="Calibri Light"/>
        </w:rPr>
        <w:t xml:space="preserve"> to use the Quest Enterprise System (QES)</w:t>
      </w:r>
      <w:r w:rsidRPr="00701248">
        <w:rPr>
          <w:rFonts w:ascii="Calibri Light" w:hAnsi="Calibri Light" w:cs="Calibri Light"/>
        </w:rPr>
        <w:t xml:space="preserve"> to validate </w:t>
      </w:r>
      <w:r>
        <w:rPr>
          <w:rFonts w:ascii="Calibri Light" w:hAnsi="Calibri Light" w:cs="Calibri Light"/>
        </w:rPr>
        <w:t xml:space="preserve">that MBHP’s </w:t>
      </w:r>
      <w:r w:rsidRPr="00701248">
        <w:rPr>
          <w:rFonts w:ascii="Calibri Light" w:hAnsi="Calibri Light" w:cs="Calibri Light"/>
        </w:rPr>
        <w:t>provider network meet</w:t>
      </w:r>
      <w:r>
        <w:rPr>
          <w:rFonts w:ascii="Calibri Light" w:hAnsi="Calibri Light" w:cs="Calibri Light"/>
        </w:rPr>
        <w:t>s</w:t>
      </w:r>
      <w:r w:rsidRPr="00701248">
        <w:rPr>
          <w:rFonts w:ascii="Calibri Light" w:hAnsi="Calibri Light" w:cs="Calibri Light"/>
        </w:rPr>
        <w:t xml:space="preserve"> MassHealth’s standards. </w:t>
      </w:r>
      <w:r>
        <w:rPr>
          <w:rFonts w:ascii="Calibri Light" w:hAnsi="Calibri Light" w:cs="Calibri Light"/>
        </w:rPr>
        <w:t>Network adequacy reports were generated</w:t>
      </w:r>
      <w:r w:rsidRPr="00701248">
        <w:rPr>
          <w:rFonts w:ascii="Calibri Light" w:hAnsi="Calibri Light" w:cs="Calibri Light"/>
        </w:rPr>
        <w:t xml:space="preserve"> by combining the following files together: </w:t>
      </w:r>
      <w:r>
        <w:rPr>
          <w:rFonts w:ascii="Calibri Light" w:hAnsi="Calibri Light" w:cs="Calibri Light"/>
        </w:rPr>
        <w:t xml:space="preserve">data on </w:t>
      </w:r>
      <w:r w:rsidRPr="00701248">
        <w:rPr>
          <w:rFonts w:ascii="Calibri Light" w:hAnsi="Calibri Light" w:cs="Calibri Light"/>
        </w:rPr>
        <w:t>all providers and service locations contracted to participate in plans’ networks</w:t>
      </w:r>
      <w:r>
        <w:rPr>
          <w:rFonts w:ascii="Calibri Light" w:hAnsi="Calibri Light" w:cs="Calibri Light"/>
        </w:rPr>
        <w:t>,</w:t>
      </w:r>
      <w:r w:rsidRPr="00701248">
        <w:rPr>
          <w:rFonts w:ascii="Calibri Light" w:hAnsi="Calibri Light" w:cs="Calibri Light"/>
        </w:rPr>
        <w:t xml:space="preserve"> census data, service area information provided by MassHealth, and network adequacy template standards</w:t>
      </w:r>
      <w:r>
        <w:rPr>
          <w:rFonts w:ascii="Calibri Light" w:hAnsi="Calibri Light" w:cs="Calibri Light"/>
        </w:rPr>
        <w:t>.</w:t>
      </w:r>
    </w:p>
    <w:p w14:paraId="67F18230" w14:textId="77777777" w:rsidR="0080372D" w:rsidRPr="00701248" w:rsidRDefault="0080372D" w:rsidP="00636CDA">
      <w:pPr>
        <w:rPr>
          <w:rFonts w:ascii="Calibri Light" w:hAnsi="Calibri Light" w:cs="Calibri Light"/>
        </w:rPr>
      </w:pPr>
    </w:p>
    <w:p w14:paraId="371C63A0" w14:textId="4CFE05A4" w:rsidR="00065CFE" w:rsidRDefault="0080372D" w:rsidP="00636CDA">
      <w:pPr>
        <w:rPr>
          <w:rFonts w:ascii="Calibri Light" w:hAnsi="Calibri Light" w:cs="Calibri Light"/>
        </w:rPr>
      </w:pPr>
      <w:r w:rsidRPr="00701248">
        <w:rPr>
          <w:rFonts w:ascii="Calibri Light" w:hAnsi="Calibri Light" w:cs="Calibri Light"/>
        </w:rPr>
        <w:t>The network adequacy template standards were created in 2021 through a series of meetings with Quest</w:t>
      </w:r>
      <w:r w:rsidR="00BF09FD">
        <w:rPr>
          <w:rFonts w:ascii="Calibri Light" w:hAnsi="Calibri Light" w:cs="Calibri Light"/>
        </w:rPr>
        <w:t xml:space="preserve"> Analytics</w:t>
      </w:r>
      <w:r w:rsidRPr="00701248">
        <w:rPr>
          <w:rFonts w:ascii="Calibri Light" w:hAnsi="Calibri Light" w:cs="Calibri Light"/>
        </w:rPr>
        <w:t>, the previous EQRO, and MassHealth. The standards were supplied by MassHealth</w:t>
      </w:r>
      <w:r>
        <w:rPr>
          <w:rFonts w:ascii="Calibri Light" w:hAnsi="Calibri Light" w:cs="Calibri Light"/>
        </w:rPr>
        <w:t>. Once the standards were</w:t>
      </w:r>
      <w:r w:rsidRPr="00701248">
        <w:rPr>
          <w:rFonts w:ascii="Calibri Light" w:hAnsi="Calibri Light" w:cs="Calibri Light"/>
        </w:rPr>
        <w:t xml:space="preserve"> entered into</w:t>
      </w:r>
      <w:r>
        <w:rPr>
          <w:rFonts w:ascii="Calibri Light" w:hAnsi="Calibri Light" w:cs="Calibri Light"/>
        </w:rPr>
        <w:t xml:space="preserve"> a</w:t>
      </w:r>
      <w:r w:rsidRPr="00701248">
        <w:rPr>
          <w:rFonts w:ascii="Calibri Light" w:hAnsi="Calibri Light" w:cs="Calibri Light"/>
        </w:rPr>
        <w:t xml:space="preserve"> template format</w:t>
      </w:r>
      <w:r>
        <w:rPr>
          <w:rFonts w:ascii="Calibri Light" w:hAnsi="Calibri Light" w:cs="Calibri Light"/>
        </w:rPr>
        <w:t xml:space="preserve">, </w:t>
      </w:r>
      <w:r w:rsidRPr="00701248">
        <w:rPr>
          <w:rFonts w:ascii="Calibri Light" w:hAnsi="Calibri Light" w:cs="Calibri Light"/>
        </w:rPr>
        <w:t>the template w</w:t>
      </w:r>
      <w:r>
        <w:rPr>
          <w:rFonts w:ascii="Calibri Light" w:hAnsi="Calibri Light" w:cs="Calibri Light"/>
        </w:rPr>
        <w:t>as</w:t>
      </w:r>
      <w:r w:rsidRPr="00701248">
        <w:rPr>
          <w:rFonts w:ascii="Calibri Light" w:hAnsi="Calibri Light" w:cs="Calibri Light"/>
        </w:rPr>
        <w:t xml:space="preserve"> approved by MassHealth. All template information was then programmatically loaded and tested in the QES environment before processing the MassHealth network adequacy data. </w:t>
      </w:r>
      <w:r>
        <w:rPr>
          <w:rFonts w:ascii="Calibri Light" w:hAnsi="Calibri Light" w:cs="Calibri Light"/>
        </w:rPr>
        <w:t>T</w:t>
      </w:r>
      <w:r w:rsidRPr="00701248">
        <w:rPr>
          <w:rFonts w:ascii="Calibri Light" w:hAnsi="Calibri Light" w:cs="Calibri Light"/>
        </w:rPr>
        <w:t>he</w:t>
      </w:r>
      <w:r>
        <w:rPr>
          <w:rFonts w:ascii="Calibri Light" w:hAnsi="Calibri Light" w:cs="Calibri Light"/>
        </w:rPr>
        <w:t>se</w:t>
      </w:r>
      <w:r w:rsidRPr="00701248">
        <w:rPr>
          <w:rFonts w:ascii="Calibri Light" w:hAnsi="Calibri Light" w:cs="Calibri Light"/>
        </w:rPr>
        <w:t xml:space="preserve"> same template standards were used to conduct the analysis </w:t>
      </w:r>
      <w:r>
        <w:rPr>
          <w:rFonts w:ascii="Calibri Light" w:hAnsi="Calibri Light" w:cs="Calibri Light"/>
        </w:rPr>
        <w:t>for the CY 2022</w:t>
      </w:r>
      <w:r w:rsidRPr="001B6F20">
        <w:rPr>
          <w:rFonts w:ascii="Calibri Light" w:hAnsi="Calibri Light" w:cs="Calibri Light"/>
        </w:rPr>
        <w:t xml:space="preserve"> </w:t>
      </w:r>
      <w:r>
        <w:rPr>
          <w:rFonts w:ascii="Calibri Light" w:hAnsi="Calibri Light" w:cs="Calibri Light"/>
        </w:rPr>
        <w:t>because</w:t>
      </w:r>
      <w:r w:rsidRPr="00701248">
        <w:rPr>
          <w:rFonts w:ascii="Calibri Light" w:hAnsi="Calibri Light" w:cs="Calibri Light"/>
        </w:rPr>
        <w:t xml:space="preserve"> the </w:t>
      </w:r>
      <w:r>
        <w:rPr>
          <w:rFonts w:ascii="Calibri Light" w:hAnsi="Calibri Light" w:cs="Calibri Light"/>
        </w:rPr>
        <w:t xml:space="preserve">network adequacy </w:t>
      </w:r>
      <w:r w:rsidRPr="00701248">
        <w:rPr>
          <w:rFonts w:ascii="Calibri Light" w:hAnsi="Calibri Light" w:cs="Calibri Light"/>
        </w:rPr>
        <w:t xml:space="preserve">standards </w:t>
      </w:r>
      <w:r>
        <w:rPr>
          <w:rFonts w:ascii="Calibri Light" w:hAnsi="Calibri Light" w:cs="Calibri Light"/>
        </w:rPr>
        <w:t>did not change</w:t>
      </w:r>
      <w:r w:rsidRPr="00701248">
        <w:rPr>
          <w:rFonts w:ascii="Calibri Light" w:hAnsi="Calibri Light" w:cs="Calibri Light"/>
        </w:rPr>
        <w:t xml:space="preserve">. </w:t>
      </w:r>
      <w:r w:rsidRPr="00701248">
        <w:rPr>
          <w:rFonts w:ascii="Calibri Light" w:hAnsi="Calibri Light" w:cs="Calibri Light"/>
          <w:b/>
          <w:bCs/>
        </w:rPr>
        <w:t xml:space="preserve">Table </w:t>
      </w:r>
      <w:r>
        <w:rPr>
          <w:rFonts w:ascii="Calibri Light" w:hAnsi="Calibri Light" w:cs="Calibri Light"/>
          <w:b/>
          <w:bCs/>
        </w:rPr>
        <w:t>1</w:t>
      </w:r>
      <w:r w:rsidR="007B22A3">
        <w:rPr>
          <w:rFonts w:ascii="Calibri Light" w:hAnsi="Calibri Light" w:cs="Calibri Light"/>
          <w:b/>
          <w:bCs/>
        </w:rPr>
        <w:t>4</w:t>
      </w:r>
      <w:r w:rsidRPr="00701248">
        <w:rPr>
          <w:rFonts w:ascii="Calibri Light" w:hAnsi="Calibri Light" w:cs="Calibri Light"/>
        </w:rPr>
        <w:t xml:space="preserve"> shows the travel time </w:t>
      </w:r>
      <w:r>
        <w:rPr>
          <w:rFonts w:ascii="Calibri Light" w:hAnsi="Calibri Light" w:cs="Calibri Light"/>
        </w:rPr>
        <w:t>or</w:t>
      </w:r>
      <w:r w:rsidRPr="00701248">
        <w:rPr>
          <w:rFonts w:ascii="Calibri Light" w:hAnsi="Calibri Light" w:cs="Calibri Light"/>
        </w:rPr>
        <w:t xml:space="preserve"> distance standards used for analysis.</w:t>
      </w:r>
    </w:p>
    <w:p w14:paraId="3DBCF3DC" w14:textId="77777777" w:rsidR="00EE4575" w:rsidRDefault="00EE4575" w:rsidP="00636CDA">
      <w:pPr>
        <w:rPr>
          <w:rFonts w:ascii="Calibri Light" w:hAnsi="Calibri Light" w:cs="Calibri Light"/>
        </w:rPr>
      </w:pPr>
    </w:p>
    <w:p w14:paraId="028AE258" w14:textId="563DD459" w:rsidR="0080372D" w:rsidRPr="004267A0" w:rsidRDefault="0080372D" w:rsidP="00636CDA">
      <w:pPr>
        <w:pStyle w:val="Caption"/>
        <w:rPr>
          <w:rFonts w:ascii="Calibri Light" w:hAnsi="Calibri Light" w:cs="Calibri Light"/>
          <w:szCs w:val="24"/>
        </w:rPr>
      </w:pPr>
      <w:bookmarkStart w:id="155" w:name="_Toc132285899"/>
      <w:bookmarkStart w:id="156" w:name="_Hlk126233940"/>
      <w:r w:rsidRPr="004267A0">
        <w:rPr>
          <w:rFonts w:ascii="Calibri Light" w:hAnsi="Calibri Light" w:cs="Calibri Light"/>
          <w:szCs w:val="24"/>
        </w:rPr>
        <w:t xml:space="preserve">Table </w:t>
      </w:r>
      <w:r w:rsidRPr="004267A0">
        <w:rPr>
          <w:rFonts w:ascii="Calibri Light" w:hAnsi="Calibri Light" w:cs="Calibri Light"/>
          <w:szCs w:val="24"/>
        </w:rPr>
        <w:fldChar w:fldCharType="begin"/>
      </w:r>
      <w:r w:rsidRPr="004267A0">
        <w:rPr>
          <w:rFonts w:ascii="Calibri Light" w:hAnsi="Calibri Light" w:cs="Calibri Light"/>
          <w:szCs w:val="24"/>
        </w:rPr>
        <w:instrText xml:space="preserve"> SEQ Table \* ARABIC </w:instrText>
      </w:r>
      <w:r w:rsidRPr="004267A0">
        <w:rPr>
          <w:rFonts w:ascii="Calibri Light" w:hAnsi="Calibri Light" w:cs="Calibri Light"/>
          <w:szCs w:val="24"/>
        </w:rPr>
        <w:fldChar w:fldCharType="separate"/>
      </w:r>
      <w:r w:rsidR="00D73B22">
        <w:rPr>
          <w:rFonts w:ascii="Calibri Light" w:hAnsi="Calibri Light" w:cs="Calibri Light"/>
          <w:noProof/>
          <w:szCs w:val="24"/>
        </w:rPr>
        <w:t>14</w:t>
      </w:r>
      <w:r w:rsidRPr="004267A0">
        <w:rPr>
          <w:rFonts w:ascii="Calibri Light" w:hAnsi="Calibri Light" w:cs="Calibri Light"/>
          <w:szCs w:val="24"/>
        </w:rPr>
        <w:fldChar w:fldCharType="end"/>
      </w:r>
      <w:r w:rsidRPr="004267A0">
        <w:rPr>
          <w:rFonts w:ascii="Calibri Light" w:hAnsi="Calibri Light" w:cs="Calibri Light"/>
          <w:szCs w:val="24"/>
        </w:rPr>
        <w:t xml:space="preserve">: MBHP Travel Time or Distance Standards </w:t>
      </w:r>
      <w:r w:rsidR="00804DFA">
        <w:rPr>
          <w:rFonts w:ascii="Calibri Light" w:hAnsi="Calibri Light" w:cs="Calibri Light"/>
          <w:szCs w:val="24"/>
        </w:rPr>
        <w:t>U</w:t>
      </w:r>
      <w:r w:rsidRPr="004267A0">
        <w:rPr>
          <w:rFonts w:ascii="Calibri Light" w:hAnsi="Calibri Light" w:cs="Calibri Light"/>
          <w:szCs w:val="24"/>
        </w:rPr>
        <w:t>sed for Analysis</w:t>
      </w:r>
      <w:bookmarkEnd w:id="155"/>
    </w:p>
    <w:tbl>
      <w:tblPr>
        <w:tblStyle w:val="TableGrid"/>
        <w:tblW w:w="10885" w:type="dxa"/>
        <w:tblLook w:val="04A0" w:firstRow="1" w:lastRow="0" w:firstColumn="1" w:lastColumn="0" w:noHBand="0" w:noVBand="1"/>
      </w:tblPr>
      <w:tblGrid>
        <w:gridCol w:w="4945"/>
        <w:gridCol w:w="5940"/>
      </w:tblGrid>
      <w:tr w:rsidR="0080372D" w:rsidRPr="00804DFA" w14:paraId="4C722BD9" w14:textId="77777777" w:rsidTr="001F590C">
        <w:trPr>
          <w:cantSplit/>
          <w:trHeight w:val="233"/>
          <w:tblHeader/>
        </w:trPr>
        <w:tc>
          <w:tcPr>
            <w:tcW w:w="4945" w:type="dxa"/>
            <w:shd w:val="clear" w:color="auto" w:fill="5F497A" w:themeFill="accent4" w:themeFillShade="BF"/>
            <w:vAlign w:val="bottom"/>
          </w:tcPr>
          <w:bookmarkEnd w:id="156"/>
          <w:p w14:paraId="2519F01C" w14:textId="77777777" w:rsidR="0080372D" w:rsidRPr="00804DFA" w:rsidRDefault="0080372D" w:rsidP="00906348">
            <w:pPr>
              <w:jc w:val="left"/>
              <w:rPr>
                <w:rFonts w:ascii="Calibri Light" w:hAnsi="Calibri Light" w:cs="Calibri Light"/>
                <w:b/>
                <w:bCs/>
                <w:color w:val="FFFFFF" w:themeColor="background1"/>
                <w:sz w:val="22"/>
              </w:rPr>
            </w:pPr>
            <w:r w:rsidRPr="00804DFA">
              <w:rPr>
                <w:rFonts w:ascii="Calibri Light" w:hAnsi="Calibri Light" w:cs="Calibri Light"/>
                <w:b/>
                <w:bCs/>
                <w:color w:val="FFFFFF" w:themeColor="background1"/>
                <w:sz w:val="22"/>
              </w:rPr>
              <w:t>Provider Type</w:t>
            </w:r>
          </w:p>
        </w:tc>
        <w:tc>
          <w:tcPr>
            <w:tcW w:w="5940" w:type="dxa"/>
            <w:shd w:val="clear" w:color="auto" w:fill="5F497A" w:themeFill="accent4" w:themeFillShade="BF"/>
            <w:vAlign w:val="bottom"/>
          </w:tcPr>
          <w:p w14:paraId="6F1D271B" w14:textId="77777777" w:rsidR="0080372D" w:rsidRPr="00804DFA" w:rsidRDefault="0080372D" w:rsidP="00906348">
            <w:pPr>
              <w:jc w:val="center"/>
              <w:rPr>
                <w:rFonts w:ascii="Calibri Light" w:hAnsi="Calibri Light" w:cs="Calibri Light"/>
                <w:b/>
                <w:bCs/>
                <w:color w:val="FFFFFF" w:themeColor="background1"/>
                <w:sz w:val="22"/>
              </w:rPr>
            </w:pPr>
            <w:r w:rsidRPr="00804DFA">
              <w:rPr>
                <w:rFonts w:ascii="Calibri Light" w:hAnsi="Calibri Light" w:cs="Calibri Light"/>
                <w:b/>
                <w:bCs/>
                <w:color w:val="FFFFFF" w:themeColor="background1"/>
                <w:sz w:val="22"/>
              </w:rPr>
              <w:t>Standard</w:t>
            </w:r>
          </w:p>
        </w:tc>
      </w:tr>
      <w:tr w:rsidR="0080372D" w:rsidRPr="00804DFA" w14:paraId="7BFDCC39" w14:textId="77777777" w:rsidTr="00804DFA">
        <w:tc>
          <w:tcPr>
            <w:tcW w:w="4945" w:type="dxa"/>
            <w:tcBorders>
              <w:top w:val="single" w:sz="4" w:space="0" w:color="auto"/>
              <w:left w:val="single" w:sz="4" w:space="0" w:color="auto"/>
              <w:bottom w:val="single" w:sz="4" w:space="0" w:color="auto"/>
              <w:right w:val="single" w:sz="4" w:space="0" w:color="C1C1C1"/>
            </w:tcBorders>
            <w:shd w:val="clear" w:color="auto" w:fill="CCC0D9" w:themeFill="accent4" w:themeFillTint="66"/>
            <w:vAlign w:val="bottom"/>
          </w:tcPr>
          <w:p w14:paraId="5308F32E" w14:textId="77777777" w:rsidR="0080372D" w:rsidRPr="00906348" w:rsidRDefault="0080372D" w:rsidP="00636CDA">
            <w:pPr>
              <w:jc w:val="left"/>
              <w:rPr>
                <w:rFonts w:ascii="Calibri Light" w:hAnsi="Calibri Light" w:cs="Calibri Light"/>
                <w:sz w:val="22"/>
              </w:rPr>
            </w:pPr>
            <w:r w:rsidRPr="00906348">
              <w:rPr>
                <w:rFonts w:ascii="Calibri Light" w:hAnsi="Calibri Light" w:cs="Calibri Light"/>
                <w:sz w:val="22"/>
              </w:rPr>
              <w:t xml:space="preserve">Specialists </w:t>
            </w:r>
          </w:p>
        </w:tc>
        <w:tc>
          <w:tcPr>
            <w:tcW w:w="5940" w:type="dxa"/>
            <w:tcBorders>
              <w:top w:val="single" w:sz="4" w:space="0" w:color="auto"/>
              <w:left w:val="single" w:sz="4" w:space="0" w:color="C1C1C1"/>
              <w:bottom w:val="single" w:sz="4" w:space="0" w:color="auto"/>
              <w:right w:val="single" w:sz="4" w:space="0" w:color="auto"/>
            </w:tcBorders>
            <w:shd w:val="clear" w:color="auto" w:fill="CCC0D9" w:themeFill="accent4" w:themeFillTint="66"/>
            <w:vAlign w:val="center"/>
          </w:tcPr>
          <w:p w14:paraId="19661344" w14:textId="77777777" w:rsidR="0080372D" w:rsidRPr="00804DFA" w:rsidRDefault="0080372D" w:rsidP="00636CDA">
            <w:pPr>
              <w:jc w:val="left"/>
              <w:rPr>
                <w:rFonts w:ascii="Calibri Light" w:hAnsi="Calibri Light" w:cs="Calibri Light"/>
                <w:sz w:val="22"/>
              </w:rPr>
            </w:pPr>
          </w:p>
        </w:tc>
      </w:tr>
      <w:tr w:rsidR="0080372D" w:rsidRPr="00804DFA" w14:paraId="45627F48" w14:textId="77777777" w:rsidTr="00804DFA">
        <w:tc>
          <w:tcPr>
            <w:tcW w:w="4945" w:type="dxa"/>
            <w:tcBorders>
              <w:top w:val="single" w:sz="4" w:space="0" w:color="auto"/>
              <w:left w:val="single" w:sz="4" w:space="0" w:color="auto"/>
              <w:bottom w:val="single" w:sz="4" w:space="0" w:color="auto"/>
              <w:right w:val="single" w:sz="4" w:space="0" w:color="auto"/>
            </w:tcBorders>
            <w:shd w:val="clear" w:color="000000" w:fill="FFFFFF"/>
            <w:vAlign w:val="bottom"/>
          </w:tcPr>
          <w:p w14:paraId="5290B392" w14:textId="77777777" w:rsidR="0080372D" w:rsidRPr="00804DFA" w:rsidRDefault="0080372D" w:rsidP="00636CDA">
            <w:pPr>
              <w:rPr>
                <w:rFonts w:ascii="Calibri Light" w:hAnsi="Calibri Light" w:cs="Calibri Light"/>
                <w:color w:val="000000"/>
                <w:sz w:val="22"/>
              </w:rPr>
            </w:pPr>
            <w:r w:rsidRPr="00804DFA">
              <w:rPr>
                <w:rFonts w:ascii="Calibri Light" w:hAnsi="Calibri Light" w:cs="Calibri Light"/>
                <w:color w:val="000000"/>
                <w:sz w:val="22"/>
              </w:rPr>
              <w:t xml:space="preserve">Psych APN (PCNS or CNP) </w:t>
            </w:r>
          </w:p>
          <w:p w14:paraId="1445D477" w14:textId="77777777" w:rsidR="0080372D" w:rsidRPr="00804DFA" w:rsidRDefault="0080372D" w:rsidP="00636CDA">
            <w:pPr>
              <w:rPr>
                <w:rFonts w:ascii="Calibri Light" w:hAnsi="Calibri Light" w:cs="Calibri Light"/>
                <w:color w:val="000000"/>
                <w:sz w:val="22"/>
              </w:rPr>
            </w:pPr>
            <w:r w:rsidRPr="00804DFA">
              <w:rPr>
                <w:rFonts w:ascii="Calibri Light" w:hAnsi="Calibri Light" w:cs="Calibri Light"/>
                <w:color w:val="000000"/>
                <w:sz w:val="22"/>
              </w:rPr>
              <w:t xml:space="preserve">Psychiatry </w:t>
            </w:r>
          </w:p>
          <w:p w14:paraId="55F48656" w14:textId="77777777" w:rsidR="0080372D" w:rsidRPr="00804DFA" w:rsidRDefault="0080372D" w:rsidP="00636CDA">
            <w:pPr>
              <w:rPr>
                <w:rFonts w:ascii="Calibri Light" w:hAnsi="Calibri Light" w:cs="Calibri Light"/>
                <w:b/>
                <w:bCs/>
                <w:sz w:val="22"/>
              </w:rPr>
            </w:pPr>
            <w:r w:rsidRPr="00804DFA">
              <w:rPr>
                <w:rFonts w:ascii="Calibri Light" w:hAnsi="Calibri Light" w:cs="Calibri Light"/>
                <w:color w:val="000000"/>
                <w:sz w:val="22"/>
              </w:rPr>
              <w:t>Psychology</w:t>
            </w:r>
          </w:p>
        </w:tc>
        <w:tc>
          <w:tcPr>
            <w:tcW w:w="5940" w:type="dxa"/>
            <w:tcBorders>
              <w:top w:val="single" w:sz="4" w:space="0" w:color="auto"/>
              <w:left w:val="single" w:sz="4" w:space="0" w:color="C1C1C1"/>
              <w:bottom w:val="single" w:sz="4" w:space="0" w:color="auto"/>
              <w:right w:val="single" w:sz="4" w:space="0" w:color="auto"/>
            </w:tcBorders>
            <w:shd w:val="clear" w:color="auto" w:fill="auto"/>
          </w:tcPr>
          <w:p w14:paraId="20D2786C" w14:textId="77777777" w:rsidR="0080372D" w:rsidRPr="00804DFA" w:rsidRDefault="0080372D" w:rsidP="00804DFA">
            <w:pPr>
              <w:jc w:val="left"/>
              <w:rPr>
                <w:rFonts w:ascii="Calibri Light" w:hAnsi="Calibri Light" w:cs="Calibri Light"/>
                <w:sz w:val="22"/>
              </w:rPr>
            </w:pPr>
            <w:r w:rsidRPr="00804DFA">
              <w:rPr>
                <w:rFonts w:ascii="Calibri Light" w:hAnsi="Calibri Light" w:cs="Calibri Light"/>
                <w:color w:val="000000"/>
                <w:sz w:val="22"/>
              </w:rPr>
              <w:t>90% of members have access to 2 providers within 30 miles or 30 minutes.</w:t>
            </w:r>
          </w:p>
        </w:tc>
      </w:tr>
      <w:tr w:rsidR="0080372D" w:rsidRPr="00804DFA" w14:paraId="1628EDAD" w14:textId="77777777" w:rsidTr="00804DFA">
        <w:tc>
          <w:tcPr>
            <w:tcW w:w="4945" w:type="dxa"/>
            <w:tcBorders>
              <w:top w:val="single" w:sz="4" w:space="0" w:color="auto"/>
              <w:left w:val="single" w:sz="4" w:space="0" w:color="C1C1C1"/>
              <w:bottom w:val="single" w:sz="4" w:space="0" w:color="auto"/>
              <w:right w:val="single" w:sz="4" w:space="0" w:color="C1C1C1"/>
            </w:tcBorders>
            <w:shd w:val="clear" w:color="auto" w:fill="CCC0D9" w:themeFill="accent4" w:themeFillTint="66"/>
            <w:vAlign w:val="bottom"/>
          </w:tcPr>
          <w:p w14:paraId="6EB9C1E6" w14:textId="77777777" w:rsidR="0080372D" w:rsidRPr="00906348" w:rsidRDefault="0080372D" w:rsidP="00636CDA">
            <w:pPr>
              <w:rPr>
                <w:rFonts w:ascii="Calibri Light" w:hAnsi="Calibri Light" w:cs="Calibri Light"/>
                <w:sz w:val="22"/>
              </w:rPr>
            </w:pPr>
            <w:r w:rsidRPr="00906348">
              <w:rPr>
                <w:rFonts w:ascii="Calibri Light" w:hAnsi="Calibri Light" w:cs="Calibri Light"/>
                <w:sz w:val="22"/>
              </w:rPr>
              <w:t>BH Diversionary</w:t>
            </w:r>
          </w:p>
        </w:tc>
        <w:tc>
          <w:tcPr>
            <w:tcW w:w="5940" w:type="dxa"/>
            <w:tcBorders>
              <w:top w:val="single" w:sz="4" w:space="0" w:color="auto"/>
              <w:left w:val="single" w:sz="4" w:space="0" w:color="C1C1C1"/>
              <w:bottom w:val="single" w:sz="4" w:space="0" w:color="auto"/>
              <w:right w:val="single" w:sz="4" w:space="0" w:color="C1C1C1"/>
            </w:tcBorders>
            <w:shd w:val="clear" w:color="auto" w:fill="CCC0D9" w:themeFill="accent4" w:themeFillTint="66"/>
          </w:tcPr>
          <w:p w14:paraId="67507F1A" w14:textId="77777777" w:rsidR="0080372D" w:rsidRPr="00804DFA" w:rsidRDefault="0080372D" w:rsidP="00804DFA">
            <w:pPr>
              <w:jc w:val="left"/>
              <w:rPr>
                <w:rFonts w:ascii="Calibri Light" w:hAnsi="Calibri Light" w:cs="Calibri Light"/>
                <w:sz w:val="22"/>
              </w:rPr>
            </w:pPr>
          </w:p>
        </w:tc>
      </w:tr>
      <w:tr w:rsidR="0080372D" w:rsidRPr="00804DFA" w14:paraId="081A7F61" w14:textId="77777777" w:rsidTr="00804DFA">
        <w:tc>
          <w:tcPr>
            <w:tcW w:w="4945" w:type="dxa"/>
            <w:tcBorders>
              <w:top w:val="single" w:sz="4" w:space="0" w:color="auto"/>
              <w:left w:val="single" w:sz="4" w:space="0" w:color="auto"/>
              <w:bottom w:val="single" w:sz="4" w:space="0" w:color="auto"/>
              <w:right w:val="single" w:sz="4" w:space="0" w:color="auto"/>
            </w:tcBorders>
            <w:shd w:val="clear" w:color="000000" w:fill="FFFFFF"/>
            <w:vAlign w:val="bottom"/>
          </w:tcPr>
          <w:p w14:paraId="3B32C889" w14:textId="77777777" w:rsidR="0080372D" w:rsidRPr="00804DFA" w:rsidRDefault="0080372D" w:rsidP="00636CDA">
            <w:pPr>
              <w:rPr>
                <w:rFonts w:ascii="Calibri Light" w:hAnsi="Calibri Light" w:cs="Calibri Light"/>
                <w:sz w:val="22"/>
              </w:rPr>
            </w:pPr>
            <w:r w:rsidRPr="00804DFA">
              <w:rPr>
                <w:rFonts w:ascii="Calibri Light" w:hAnsi="Calibri Light" w:cs="Calibri Light"/>
                <w:sz w:val="22"/>
              </w:rPr>
              <w:t>CBAT-ICBAT-TCU</w:t>
            </w:r>
          </w:p>
          <w:p w14:paraId="2643FC93" w14:textId="77777777" w:rsidR="0080372D" w:rsidRPr="00804DFA" w:rsidRDefault="0080372D" w:rsidP="00636CDA">
            <w:pPr>
              <w:rPr>
                <w:rFonts w:ascii="Calibri Light" w:hAnsi="Calibri Light" w:cs="Calibri Light"/>
                <w:sz w:val="22"/>
              </w:rPr>
            </w:pPr>
            <w:r w:rsidRPr="00804DFA">
              <w:rPr>
                <w:rFonts w:ascii="Calibri Light" w:hAnsi="Calibri Light" w:cs="Calibri Light"/>
                <w:sz w:val="22"/>
              </w:rPr>
              <w:t>Clinical Support Services for SUD (Level 3.5)</w:t>
            </w:r>
          </w:p>
          <w:p w14:paraId="193D4DD9" w14:textId="77777777" w:rsidR="0080372D" w:rsidRPr="00804DFA" w:rsidRDefault="0080372D" w:rsidP="00636CDA">
            <w:pPr>
              <w:rPr>
                <w:rFonts w:ascii="Calibri Light" w:hAnsi="Calibri Light" w:cs="Calibri Light"/>
                <w:sz w:val="22"/>
              </w:rPr>
            </w:pPr>
            <w:r w:rsidRPr="00804DFA">
              <w:rPr>
                <w:rFonts w:ascii="Calibri Light" w:hAnsi="Calibri Light" w:cs="Calibri Light"/>
                <w:sz w:val="22"/>
              </w:rPr>
              <w:t>Community Support Program</w:t>
            </w:r>
          </w:p>
          <w:p w14:paraId="5FE04B62" w14:textId="77777777" w:rsidR="0080372D" w:rsidRPr="00804DFA" w:rsidRDefault="0080372D" w:rsidP="00636CDA">
            <w:pPr>
              <w:rPr>
                <w:rFonts w:ascii="Calibri Light" w:hAnsi="Calibri Light" w:cs="Calibri Light"/>
                <w:sz w:val="22"/>
              </w:rPr>
            </w:pPr>
            <w:r w:rsidRPr="00804DFA">
              <w:rPr>
                <w:rFonts w:ascii="Calibri Light" w:hAnsi="Calibri Light" w:cs="Calibri Light"/>
                <w:sz w:val="22"/>
              </w:rPr>
              <w:t>Intensive Outpatient Program</w:t>
            </w:r>
          </w:p>
          <w:p w14:paraId="3AB8C85E" w14:textId="504E758A" w:rsidR="0080372D" w:rsidRPr="00804DFA" w:rsidRDefault="0080372D" w:rsidP="00636CDA">
            <w:pPr>
              <w:rPr>
                <w:rFonts w:ascii="Calibri Light" w:hAnsi="Calibri Light" w:cs="Calibri Light"/>
                <w:sz w:val="22"/>
              </w:rPr>
            </w:pPr>
            <w:r w:rsidRPr="00804DFA">
              <w:rPr>
                <w:rFonts w:ascii="Calibri Light" w:hAnsi="Calibri Light" w:cs="Calibri Light"/>
                <w:sz w:val="22"/>
              </w:rPr>
              <w:t xml:space="preserve">Monitored Inpatient </w:t>
            </w:r>
            <w:r w:rsidR="00804DFA">
              <w:rPr>
                <w:rFonts w:ascii="Calibri Light" w:hAnsi="Calibri Light" w:cs="Calibri Light"/>
                <w:sz w:val="22"/>
              </w:rPr>
              <w:t>(</w:t>
            </w:r>
            <w:r w:rsidRPr="00804DFA">
              <w:rPr>
                <w:rFonts w:ascii="Calibri Light" w:hAnsi="Calibri Light" w:cs="Calibri Light"/>
                <w:sz w:val="22"/>
              </w:rPr>
              <w:t>Level 3.7</w:t>
            </w:r>
            <w:r w:rsidR="00804DFA">
              <w:rPr>
                <w:rFonts w:ascii="Calibri Light" w:hAnsi="Calibri Light" w:cs="Calibri Light"/>
                <w:sz w:val="22"/>
              </w:rPr>
              <w:t>)</w:t>
            </w:r>
          </w:p>
          <w:p w14:paraId="5DEB88DA" w14:textId="77777777" w:rsidR="0080372D" w:rsidRPr="00804DFA" w:rsidRDefault="0080372D" w:rsidP="00636CDA">
            <w:pPr>
              <w:rPr>
                <w:rFonts w:ascii="Calibri Light" w:hAnsi="Calibri Light" w:cs="Calibri Light"/>
                <w:sz w:val="22"/>
              </w:rPr>
            </w:pPr>
            <w:r w:rsidRPr="00804DFA">
              <w:rPr>
                <w:rFonts w:ascii="Calibri Light" w:hAnsi="Calibri Light" w:cs="Calibri Light"/>
                <w:sz w:val="22"/>
              </w:rPr>
              <w:t>Partial Hospitalization Program</w:t>
            </w:r>
          </w:p>
          <w:p w14:paraId="2FEDF0B5" w14:textId="77777777" w:rsidR="0080372D" w:rsidRPr="00804DFA" w:rsidRDefault="0080372D" w:rsidP="00636CDA">
            <w:pPr>
              <w:rPr>
                <w:rFonts w:ascii="Calibri Light" w:hAnsi="Calibri Light" w:cs="Calibri Light"/>
                <w:sz w:val="22"/>
              </w:rPr>
            </w:pPr>
            <w:r w:rsidRPr="00804DFA">
              <w:rPr>
                <w:rFonts w:ascii="Calibri Light" w:hAnsi="Calibri Light" w:cs="Calibri Light"/>
                <w:sz w:val="22"/>
              </w:rPr>
              <w:t>Program of Assertive Community Treatment</w:t>
            </w:r>
          </w:p>
          <w:p w14:paraId="56381D9A" w14:textId="77777777" w:rsidR="0080372D" w:rsidRPr="00804DFA" w:rsidRDefault="0080372D" w:rsidP="00636CDA">
            <w:pPr>
              <w:rPr>
                <w:rFonts w:ascii="Calibri Light" w:hAnsi="Calibri Light" w:cs="Calibri Light"/>
                <w:sz w:val="22"/>
              </w:rPr>
            </w:pPr>
            <w:r w:rsidRPr="00804DFA">
              <w:rPr>
                <w:rFonts w:ascii="Calibri Light" w:hAnsi="Calibri Light" w:cs="Calibri Light"/>
                <w:sz w:val="22"/>
              </w:rPr>
              <w:t>Psychiatric Day Treatment</w:t>
            </w:r>
          </w:p>
          <w:p w14:paraId="41D49295" w14:textId="77777777" w:rsidR="0080372D" w:rsidRPr="00804DFA" w:rsidRDefault="0080372D" w:rsidP="00636CDA">
            <w:pPr>
              <w:rPr>
                <w:rFonts w:ascii="Calibri Light" w:hAnsi="Calibri Light" w:cs="Calibri Light"/>
                <w:sz w:val="22"/>
              </w:rPr>
            </w:pPr>
            <w:r w:rsidRPr="00804DFA">
              <w:rPr>
                <w:rFonts w:ascii="Calibri Light" w:hAnsi="Calibri Light" w:cs="Calibri Light"/>
                <w:sz w:val="22"/>
              </w:rPr>
              <w:t>Recovery Coaching</w:t>
            </w:r>
          </w:p>
          <w:p w14:paraId="13083EB7" w14:textId="77777777" w:rsidR="0080372D" w:rsidRPr="00804DFA" w:rsidRDefault="0080372D" w:rsidP="00636CDA">
            <w:pPr>
              <w:rPr>
                <w:rFonts w:ascii="Calibri Light" w:hAnsi="Calibri Light" w:cs="Calibri Light"/>
                <w:sz w:val="22"/>
              </w:rPr>
            </w:pPr>
            <w:r w:rsidRPr="00804DFA">
              <w:rPr>
                <w:rFonts w:ascii="Calibri Light" w:hAnsi="Calibri Light" w:cs="Calibri Light"/>
                <w:sz w:val="22"/>
              </w:rPr>
              <w:t>Recovery Support Navigators</w:t>
            </w:r>
          </w:p>
          <w:p w14:paraId="3E5AAB20" w14:textId="77777777" w:rsidR="0080372D" w:rsidRPr="00804DFA" w:rsidRDefault="0080372D" w:rsidP="00636CDA">
            <w:pPr>
              <w:rPr>
                <w:rFonts w:ascii="Calibri Light" w:hAnsi="Calibri Light" w:cs="Calibri Light"/>
                <w:sz w:val="22"/>
              </w:rPr>
            </w:pPr>
            <w:r w:rsidRPr="00804DFA">
              <w:rPr>
                <w:rFonts w:ascii="Calibri Light" w:hAnsi="Calibri Light" w:cs="Calibri Light"/>
                <w:sz w:val="22"/>
              </w:rPr>
              <w:t>Residential Rehabilitation Services for SUD (Level 3.1)</w:t>
            </w:r>
          </w:p>
          <w:p w14:paraId="3763D0C1" w14:textId="77777777" w:rsidR="0080372D" w:rsidRPr="00804DFA" w:rsidRDefault="0080372D" w:rsidP="00636CDA">
            <w:pPr>
              <w:jc w:val="left"/>
              <w:rPr>
                <w:rFonts w:ascii="Calibri Light" w:hAnsi="Calibri Light" w:cs="Calibri Light"/>
                <w:sz w:val="22"/>
              </w:rPr>
            </w:pPr>
            <w:r w:rsidRPr="00804DFA">
              <w:rPr>
                <w:rFonts w:ascii="Calibri Light" w:hAnsi="Calibri Light" w:cs="Calibri Light"/>
                <w:sz w:val="22"/>
              </w:rPr>
              <w:t>Structured Outpatient Addiction Program</w:t>
            </w:r>
          </w:p>
        </w:tc>
        <w:tc>
          <w:tcPr>
            <w:tcW w:w="5940" w:type="dxa"/>
            <w:tcBorders>
              <w:top w:val="single" w:sz="4" w:space="0" w:color="auto"/>
              <w:left w:val="single" w:sz="4" w:space="0" w:color="C1C1C1"/>
              <w:bottom w:val="single" w:sz="4" w:space="0" w:color="auto"/>
              <w:right w:val="single" w:sz="4" w:space="0" w:color="auto"/>
            </w:tcBorders>
            <w:shd w:val="clear" w:color="000000" w:fill="FFFFFF"/>
          </w:tcPr>
          <w:p w14:paraId="0B4C45B2" w14:textId="77777777" w:rsidR="0080372D" w:rsidRPr="00804DFA" w:rsidRDefault="0080372D" w:rsidP="00804DFA">
            <w:pPr>
              <w:jc w:val="left"/>
              <w:rPr>
                <w:rFonts w:ascii="Calibri Light" w:hAnsi="Calibri Light" w:cs="Calibri Light"/>
                <w:sz w:val="22"/>
              </w:rPr>
            </w:pPr>
            <w:r w:rsidRPr="00804DFA">
              <w:rPr>
                <w:rFonts w:ascii="Calibri Light" w:hAnsi="Calibri Light" w:cs="Calibri Light"/>
                <w:color w:val="000000"/>
                <w:sz w:val="22"/>
              </w:rPr>
              <w:t>90% of members have access to 2 providers within 30 miles or 30 minutes.</w:t>
            </w:r>
          </w:p>
        </w:tc>
      </w:tr>
      <w:tr w:rsidR="0080372D" w:rsidRPr="00804DFA" w14:paraId="0A6517E8" w14:textId="77777777" w:rsidTr="00804DFA">
        <w:tc>
          <w:tcPr>
            <w:tcW w:w="4945" w:type="dxa"/>
            <w:tcBorders>
              <w:top w:val="single" w:sz="4" w:space="0" w:color="auto"/>
              <w:left w:val="single" w:sz="4" w:space="0" w:color="auto"/>
              <w:bottom w:val="single" w:sz="4" w:space="0" w:color="auto"/>
              <w:right w:val="single" w:sz="4" w:space="0" w:color="C1C1C1"/>
            </w:tcBorders>
            <w:shd w:val="clear" w:color="auto" w:fill="CCC0D9" w:themeFill="accent4" w:themeFillTint="66"/>
            <w:vAlign w:val="bottom"/>
          </w:tcPr>
          <w:p w14:paraId="7B956B2D" w14:textId="77777777" w:rsidR="0080372D" w:rsidRPr="00906348" w:rsidRDefault="0080372D" w:rsidP="00EE4575">
            <w:pPr>
              <w:keepNext/>
              <w:jc w:val="left"/>
              <w:rPr>
                <w:rFonts w:ascii="Calibri Light" w:hAnsi="Calibri Light" w:cs="Calibri Light"/>
                <w:sz w:val="22"/>
              </w:rPr>
            </w:pPr>
            <w:r w:rsidRPr="00906348">
              <w:rPr>
                <w:rFonts w:ascii="Calibri Light" w:hAnsi="Calibri Light" w:cs="Calibri Light"/>
                <w:sz w:val="22"/>
              </w:rPr>
              <w:lastRenderedPageBreak/>
              <w:t xml:space="preserve">BH Inpatient </w:t>
            </w:r>
          </w:p>
        </w:tc>
        <w:tc>
          <w:tcPr>
            <w:tcW w:w="5940" w:type="dxa"/>
            <w:tcBorders>
              <w:top w:val="single" w:sz="4" w:space="0" w:color="auto"/>
              <w:bottom w:val="single" w:sz="4" w:space="0" w:color="auto"/>
            </w:tcBorders>
            <w:shd w:val="clear" w:color="auto" w:fill="CCC0D9" w:themeFill="accent4" w:themeFillTint="66"/>
          </w:tcPr>
          <w:p w14:paraId="2E3D8D5E" w14:textId="77777777" w:rsidR="0080372D" w:rsidRPr="00804DFA" w:rsidRDefault="0080372D" w:rsidP="00804DFA">
            <w:pPr>
              <w:jc w:val="left"/>
              <w:rPr>
                <w:rFonts w:ascii="Calibri Light" w:hAnsi="Calibri Light" w:cs="Calibri Light"/>
                <w:b/>
                <w:bCs/>
                <w:sz w:val="22"/>
              </w:rPr>
            </w:pPr>
          </w:p>
        </w:tc>
      </w:tr>
      <w:tr w:rsidR="0080372D" w:rsidRPr="00804DFA" w14:paraId="3F48C01E" w14:textId="77777777" w:rsidTr="00804DFA">
        <w:tc>
          <w:tcPr>
            <w:tcW w:w="4945" w:type="dxa"/>
            <w:tcBorders>
              <w:top w:val="single" w:sz="4" w:space="0" w:color="auto"/>
              <w:left w:val="single" w:sz="4" w:space="0" w:color="auto"/>
              <w:bottom w:val="single" w:sz="4" w:space="0" w:color="auto"/>
              <w:right w:val="single" w:sz="4" w:space="0" w:color="auto"/>
            </w:tcBorders>
            <w:shd w:val="clear" w:color="000000" w:fill="FFFFFF"/>
            <w:vAlign w:val="bottom"/>
          </w:tcPr>
          <w:p w14:paraId="6352E111" w14:textId="360EA280" w:rsidR="0080372D" w:rsidRPr="00804DFA" w:rsidRDefault="0080372D" w:rsidP="00EE4575">
            <w:pPr>
              <w:keepNext/>
              <w:rPr>
                <w:rFonts w:ascii="Calibri Light" w:hAnsi="Calibri Light" w:cs="Calibri Light"/>
                <w:color w:val="000000"/>
                <w:sz w:val="22"/>
              </w:rPr>
            </w:pPr>
            <w:r w:rsidRPr="00804DFA">
              <w:rPr>
                <w:rFonts w:ascii="Calibri Light" w:hAnsi="Calibri Light" w:cs="Calibri Light"/>
                <w:color w:val="000000"/>
                <w:sz w:val="22"/>
              </w:rPr>
              <w:t xml:space="preserve">Managed Inpatient </w:t>
            </w:r>
            <w:r w:rsidR="00804DFA">
              <w:rPr>
                <w:rFonts w:ascii="Calibri Light" w:hAnsi="Calibri Light" w:cs="Calibri Light"/>
                <w:color w:val="000000"/>
                <w:sz w:val="22"/>
              </w:rPr>
              <w:t>(</w:t>
            </w:r>
            <w:r w:rsidRPr="00804DFA">
              <w:rPr>
                <w:rFonts w:ascii="Calibri Light" w:hAnsi="Calibri Light" w:cs="Calibri Light"/>
                <w:color w:val="000000"/>
                <w:sz w:val="22"/>
              </w:rPr>
              <w:t>Level 4</w:t>
            </w:r>
            <w:r w:rsidR="00804DFA">
              <w:rPr>
                <w:rFonts w:ascii="Calibri Light" w:hAnsi="Calibri Light" w:cs="Calibri Light"/>
                <w:color w:val="000000"/>
                <w:sz w:val="22"/>
              </w:rPr>
              <w:t>)</w:t>
            </w:r>
            <w:r w:rsidRPr="00804DFA">
              <w:rPr>
                <w:rFonts w:ascii="Calibri Light" w:hAnsi="Calibri Light" w:cs="Calibri Light"/>
                <w:color w:val="000000"/>
                <w:sz w:val="22"/>
              </w:rPr>
              <w:t xml:space="preserve"> </w:t>
            </w:r>
          </w:p>
          <w:p w14:paraId="7D913572" w14:textId="77777777" w:rsidR="0080372D" w:rsidRPr="00804DFA" w:rsidRDefault="0080372D" w:rsidP="00EE4575">
            <w:pPr>
              <w:keepNext/>
              <w:jc w:val="left"/>
              <w:rPr>
                <w:rFonts w:ascii="Calibri Light" w:hAnsi="Calibri Light" w:cs="Calibri Light"/>
                <w:color w:val="000000"/>
                <w:sz w:val="22"/>
              </w:rPr>
            </w:pPr>
            <w:r w:rsidRPr="00804DFA">
              <w:rPr>
                <w:rFonts w:ascii="Calibri Light" w:hAnsi="Calibri Light" w:cs="Calibri Light"/>
                <w:color w:val="000000"/>
                <w:sz w:val="22"/>
              </w:rPr>
              <w:t xml:space="preserve">Psych Inpatient Adolescent, Adult, and Child </w:t>
            </w:r>
          </w:p>
        </w:tc>
        <w:tc>
          <w:tcPr>
            <w:tcW w:w="5940" w:type="dxa"/>
            <w:tcBorders>
              <w:top w:val="single" w:sz="4" w:space="0" w:color="auto"/>
              <w:left w:val="single" w:sz="4" w:space="0" w:color="auto"/>
              <w:bottom w:val="single" w:sz="4" w:space="0" w:color="auto"/>
              <w:right w:val="single" w:sz="4" w:space="0" w:color="auto"/>
            </w:tcBorders>
            <w:shd w:val="clear" w:color="000000" w:fill="FFFFFF"/>
          </w:tcPr>
          <w:p w14:paraId="46BC4250" w14:textId="77777777" w:rsidR="0080372D" w:rsidRPr="00804DFA" w:rsidRDefault="0080372D" w:rsidP="00804DFA">
            <w:pPr>
              <w:jc w:val="left"/>
              <w:rPr>
                <w:rFonts w:ascii="Calibri Light" w:hAnsi="Calibri Light" w:cs="Calibri Light"/>
                <w:sz w:val="22"/>
              </w:rPr>
            </w:pPr>
            <w:r w:rsidRPr="00804DFA">
              <w:rPr>
                <w:rFonts w:ascii="Calibri Light" w:hAnsi="Calibri Light" w:cs="Calibri Light"/>
                <w:color w:val="000000"/>
                <w:sz w:val="22"/>
              </w:rPr>
              <w:t>90% of members have access to 2 providers within 60 miles or 60 minutes.</w:t>
            </w:r>
          </w:p>
        </w:tc>
      </w:tr>
      <w:tr w:rsidR="0080372D" w:rsidRPr="00804DFA" w14:paraId="156C9AB2" w14:textId="77777777" w:rsidTr="00804DFA">
        <w:tc>
          <w:tcPr>
            <w:tcW w:w="4945" w:type="dxa"/>
            <w:tcBorders>
              <w:top w:val="single" w:sz="4" w:space="0" w:color="auto"/>
              <w:left w:val="single" w:sz="4" w:space="0" w:color="auto"/>
              <w:bottom w:val="single" w:sz="4" w:space="0" w:color="auto"/>
              <w:right w:val="single" w:sz="4" w:space="0" w:color="C1C1C1"/>
            </w:tcBorders>
            <w:shd w:val="clear" w:color="auto" w:fill="CCC0D9" w:themeFill="accent4" w:themeFillTint="66"/>
            <w:vAlign w:val="bottom"/>
          </w:tcPr>
          <w:p w14:paraId="64FF1C8F" w14:textId="77777777" w:rsidR="0080372D" w:rsidRPr="00906348" w:rsidRDefault="0080372D" w:rsidP="00636CDA">
            <w:pPr>
              <w:jc w:val="left"/>
              <w:rPr>
                <w:rFonts w:ascii="Calibri Light" w:hAnsi="Calibri Light" w:cs="Calibri Light"/>
                <w:sz w:val="22"/>
              </w:rPr>
            </w:pPr>
            <w:r w:rsidRPr="00906348">
              <w:rPr>
                <w:rFonts w:ascii="Calibri Light" w:hAnsi="Calibri Light" w:cs="Calibri Light"/>
                <w:sz w:val="22"/>
              </w:rPr>
              <w:t>BH Intensive Community Treatment </w:t>
            </w:r>
          </w:p>
        </w:tc>
        <w:tc>
          <w:tcPr>
            <w:tcW w:w="5940" w:type="dxa"/>
            <w:tcBorders>
              <w:top w:val="single" w:sz="4" w:space="0" w:color="auto"/>
              <w:bottom w:val="single" w:sz="4" w:space="0" w:color="auto"/>
            </w:tcBorders>
            <w:shd w:val="clear" w:color="auto" w:fill="CCC0D9" w:themeFill="accent4" w:themeFillTint="66"/>
          </w:tcPr>
          <w:p w14:paraId="29F775BD" w14:textId="77777777" w:rsidR="0080372D" w:rsidRPr="00804DFA" w:rsidRDefault="0080372D" w:rsidP="00804DFA">
            <w:pPr>
              <w:jc w:val="left"/>
              <w:rPr>
                <w:rFonts w:ascii="Calibri Light" w:hAnsi="Calibri Light" w:cs="Calibri Light"/>
                <w:b/>
                <w:bCs/>
                <w:sz w:val="22"/>
              </w:rPr>
            </w:pPr>
          </w:p>
        </w:tc>
      </w:tr>
      <w:tr w:rsidR="0080372D" w:rsidRPr="00804DFA" w14:paraId="7691735B" w14:textId="77777777" w:rsidTr="00804DFA">
        <w:tc>
          <w:tcPr>
            <w:tcW w:w="4945" w:type="dxa"/>
            <w:tcBorders>
              <w:top w:val="single" w:sz="4" w:space="0" w:color="auto"/>
              <w:left w:val="single" w:sz="4" w:space="0" w:color="auto"/>
              <w:bottom w:val="single" w:sz="4" w:space="0" w:color="auto"/>
              <w:right w:val="single" w:sz="4" w:space="0" w:color="auto"/>
            </w:tcBorders>
            <w:shd w:val="clear" w:color="000000" w:fill="FFFFFF"/>
            <w:vAlign w:val="bottom"/>
          </w:tcPr>
          <w:p w14:paraId="027759A3" w14:textId="77777777" w:rsidR="0080372D" w:rsidRPr="00804DFA" w:rsidRDefault="0080372D" w:rsidP="00636CDA">
            <w:pPr>
              <w:jc w:val="left"/>
              <w:rPr>
                <w:rFonts w:ascii="Calibri Light" w:hAnsi="Calibri Light" w:cs="Calibri Light"/>
                <w:color w:val="000000"/>
                <w:sz w:val="22"/>
              </w:rPr>
            </w:pPr>
            <w:r w:rsidRPr="00804DFA">
              <w:rPr>
                <w:rFonts w:ascii="Calibri Light" w:hAnsi="Calibri Light" w:cs="Calibri Light"/>
                <w:color w:val="000000"/>
                <w:sz w:val="22"/>
              </w:rPr>
              <w:t>In-Home Behavioral Services</w:t>
            </w:r>
          </w:p>
          <w:p w14:paraId="37B673D1" w14:textId="77777777" w:rsidR="0080372D" w:rsidRPr="00804DFA" w:rsidRDefault="0080372D" w:rsidP="00636CDA">
            <w:pPr>
              <w:rPr>
                <w:rFonts w:ascii="Calibri Light" w:hAnsi="Calibri Light" w:cs="Calibri Light"/>
                <w:sz w:val="22"/>
              </w:rPr>
            </w:pPr>
            <w:r w:rsidRPr="00804DFA">
              <w:rPr>
                <w:rFonts w:ascii="Calibri Light" w:hAnsi="Calibri Light" w:cs="Calibri Light"/>
                <w:sz w:val="22"/>
              </w:rPr>
              <w:t>In-Home Therapy Services</w:t>
            </w:r>
          </w:p>
          <w:p w14:paraId="6D85FC35" w14:textId="77777777" w:rsidR="0080372D" w:rsidRPr="00804DFA" w:rsidRDefault="0080372D" w:rsidP="00636CDA">
            <w:pPr>
              <w:jc w:val="left"/>
              <w:rPr>
                <w:rFonts w:ascii="Calibri Light" w:hAnsi="Calibri Light" w:cs="Calibri Light"/>
                <w:sz w:val="22"/>
              </w:rPr>
            </w:pPr>
            <w:r w:rsidRPr="00804DFA">
              <w:rPr>
                <w:rFonts w:ascii="Calibri Light" w:hAnsi="Calibri Light" w:cs="Calibri Light"/>
                <w:sz w:val="22"/>
              </w:rPr>
              <w:t>Therapeutic Mentoring Services</w:t>
            </w:r>
          </w:p>
        </w:tc>
        <w:tc>
          <w:tcPr>
            <w:tcW w:w="5940" w:type="dxa"/>
            <w:tcBorders>
              <w:top w:val="single" w:sz="4" w:space="0" w:color="auto"/>
              <w:left w:val="single" w:sz="4" w:space="0" w:color="auto"/>
              <w:bottom w:val="single" w:sz="4" w:space="0" w:color="auto"/>
              <w:right w:val="single" w:sz="4" w:space="0" w:color="auto"/>
            </w:tcBorders>
            <w:shd w:val="clear" w:color="000000" w:fill="FFFFFF"/>
          </w:tcPr>
          <w:p w14:paraId="48296195" w14:textId="77777777" w:rsidR="0080372D" w:rsidRPr="00804DFA" w:rsidRDefault="0080372D" w:rsidP="00804DFA">
            <w:pPr>
              <w:jc w:val="left"/>
              <w:rPr>
                <w:rFonts w:ascii="Calibri Light" w:hAnsi="Calibri Light" w:cs="Calibri Light"/>
                <w:sz w:val="22"/>
              </w:rPr>
            </w:pPr>
            <w:r w:rsidRPr="00804DFA">
              <w:rPr>
                <w:rFonts w:ascii="Calibri Light" w:hAnsi="Calibri Light" w:cs="Calibri Light"/>
                <w:color w:val="000000"/>
                <w:sz w:val="22"/>
              </w:rPr>
              <w:t>90% of members have access to 2 providers within 30 miles or 30 minutes.</w:t>
            </w:r>
          </w:p>
        </w:tc>
      </w:tr>
      <w:tr w:rsidR="0080372D" w:rsidRPr="00804DFA" w14:paraId="7E66E8E4" w14:textId="77777777" w:rsidTr="00D5509E">
        <w:tc>
          <w:tcPr>
            <w:tcW w:w="4945" w:type="dxa"/>
            <w:tcBorders>
              <w:top w:val="single" w:sz="4" w:space="0" w:color="auto"/>
              <w:left w:val="single" w:sz="4" w:space="0" w:color="auto"/>
              <w:bottom w:val="single" w:sz="4" w:space="0" w:color="auto"/>
              <w:right w:val="single" w:sz="4" w:space="0" w:color="C1C1C1"/>
            </w:tcBorders>
            <w:shd w:val="clear" w:color="auto" w:fill="CCC0D9" w:themeFill="accent4" w:themeFillTint="66"/>
            <w:vAlign w:val="bottom"/>
          </w:tcPr>
          <w:p w14:paraId="45036F48" w14:textId="77777777" w:rsidR="0080372D" w:rsidRPr="00906348" w:rsidRDefault="0080372D" w:rsidP="00636CDA">
            <w:pPr>
              <w:jc w:val="left"/>
              <w:rPr>
                <w:rFonts w:ascii="Calibri Light" w:hAnsi="Calibri Light" w:cs="Calibri Light"/>
                <w:sz w:val="22"/>
              </w:rPr>
            </w:pPr>
            <w:r w:rsidRPr="00906348">
              <w:rPr>
                <w:rFonts w:ascii="Calibri Light" w:hAnsi="Calibri Light" w:cs="Calibri Light"/>
                <w:sz w:val="22"/>
              </w:rPr>
              <w:t xml:space="preserve">BH Outpatient </w:t>
            </w:r>
          </w:p>
        </w:tc>
        <w:tc>
          <w:tcPr>
            <w:tcW w:w="5940" w:type="dxa"/>
            <w:tcBorders>
              <w:top w:val="single" w:sz="4" w:space="0" w:color="auto"/>
              <w:bottom w:val="single" w:sz="4" w:space="0" w:color="auto"/>
            </w:tcBorders>
            <w:shd w:val="clear" w:color="auto" w:fill="CCC0D9" w:themeFill="accent4" w:themeFillTint="66"/>
          </w:tcPr>
          <w:p w14:paraId="2FD0F57F" w14:textId="77777777" w:rsidR="0080372D" w:rsidRPr="00804DFA" w:rsidRDefault="0080372D" w:rsidP="00804DFA">
            <w:pPr>
              <w:jc w:val="left"/>
              <w:rPr>
                <w:rFonts w:ascii="Calibri Light" w:hAnsi="Calibri Light" w:cs="Calibri Light"/>
                <w:b/>
                <w:bCs/>
                <w:sz w:val="22"/>
              </w:rPr>
            </w:pPr>
          </w:p>
        </w:tc>
      </w:tr>
      <w:tr w:rsidR="0080372D" w:rsidRPr="00804DFA" w14:paraId="0C12A444" w14:textId="77777777" w:rsidTr="00D5509E">
        <w:tc>
          <w:tcPr>
            <w:tcW w:w="4945" w:type="dxa"/>
            <w:tcBorders>
              <w:top w:val="single" w:sz="4" w:space="0" w:color="auto"/>
              <w:left w:val="single" w:sz="4" w:space="0" w:color="auto"/>
              <w:bottom w:val="single" w:sz="4" w:space="0" w:color="auto"/>
              <w:right w:val="single" w:sz="4" w:space="0" w:color="auto"/>
            </w:tcBorders>
            <w:shd w:val="clear" w:color="000000" w:fill="FFFFFF"/>
            <w:vAlign w:val="bottom"/>
          </w:tcPr>
          <w:p w14:paraId="4D017846" w14:textId="77777777" w:rsidR="0080372D" w:rsidRPr="00804DFA" w:rsidRDefault="0080372D" w:rsidP="00636CDA">
            <w:pPr>
              <w:jc w:val="left"/>
              <w:rPr>
                <w:rFonts w:ascii="Calibri Light" w:hAnsi="Calibri Light" w:cs="Calibri Light"/>
                <w:color w:val="000000"/>
                <w:sz w:val="22"/>
              </w:rPr>
            </w:pPr>
            <w:r w:rsidRPr="00804DFA">
              <w:rPr>
                <w:rFonts w:ascii="Calibri Light" w:hAnsi="Calibri Light" w:cs="Calibri Light"/>
                <w:color w:val="000000"/>
                <w:sz w:val="22"/>
              </w:rPr>
              <w:t>Applied Behavior Analysis</w:t>
            </w:r>
          </w:p>
          <w:p w14:paraId="4C70029A" w14:textId="77777777" w:rsidR="0080372D" w:rsidRPr="00804DFA" w:rsidRDefault="0080372D" w:rsidP="00636CDA">
            <w:pPr>
              <w:rPr>
                <w:rFonts w:ascii="Calibri Light" w:hAnsi="Calibri Light" w:cs="Calibri Light"/>
                <w:sz w:val="22"/>
              </w:rPr>
            </w:pPr>
            <w:r w:rsidRPr="00804DFA">
              <w:rPr>
                <w:rFonts w:ascii="Calibri Light" w:hAnsi="Calibri Light" w:cs="Calibri Light"/>
                <w:sz w:val="22"/>
              </w:rPr>
              <w:t xml:space="preserve">BH Outpatient </w:t>
            </w:r>
          </w:p>
          <w:p w14:paraId="00209A60" w14:textId="77777777" w:rsidR="0080372D" w:rsidRPr="00804DFA" w:rsidRDefault="0080372D" w:rsidP="00636CDA">
            <w:pPr>
              <w:jc w:val="left"/>
              <w:rPr>
                <w:rFonts w:ascii="Calibri Light" w:hAnsi="Calibri Light" w:cs="Calibri Light"/>
                <w:sz w:val="22"/>
              </w:rPr>
            </w:pPr>
            <w:r w:rsidRPr="00804DFA">
              <w:rPr>
                <w:rFonts w:ascii="Calibri Light" w:hAnsi="Calibri Light" w:cs="Calibri Light"/>
                <w:sz w:val="22"/>
              </w:rPr>
              <w:t>Opioid Treatment Programs</w:t>
            </w:r>
          </w:p>
        </w:tc>
        <w:tc>
          <w:tcPr>
            <w:tcW w:w="5940" w:type="dxa"/>
            <w:tcBorders>
              <w:top w:val="single" w:sz="4" w:space="0" w:color="auto"/>
              <w:left w:val="single" w:sz="4" w:space="0" w:color="auto"/>
              <w:bottom w:val="single" w:sz="4" w:space="0" w:color="auto"/>
              <w:right w:val="single" w:sz="4" w:space="0" w:color="auto"/>
            </w:tcBorders>
            <w:shd w:val="clear" w:color="000000" w:fill="FFFFFF"/>
          </w:tcPr>
          <w:p w14:paraId="7DCF12D6" w14:textId="77777777" w:rsidR="0080372D" w:rsidRPr="00804DFA" w:rsidRDefault="0080372D" w:rsidP="00804DFA">
            <w:pPr>
              <w:jc w:val="left"/>
              <w:rPr>
                <w:rFonts w:ascii="Calibri Light" w:hAnsi="Calibri Light" w:cs="Calibri Light"/>
                <w:sz w:val="22"/>
              </w:rPr>
            </w:pPr>
            <w:r w:rsidRPr="00804DFA">
              <w:rPr>
                <w:rFonts w:ascii="Calibri Light" w:hAnsi="Calibri Light" w:cs="Calibri Light"/>
                <w:color w:val="000000"/>
                <w:sz w:val="22"/>
              </w:rPr>
              <w:t>90% of members have access to 2 providers within 30 miles or 30 minutes.</w:t>
            </w:r>
          </w:p>
        </w:tc>
      </w:tr>
    </w:tbl>
    <w:p w14:paraId="4234849E" w14:textId="3DB19ADD" w:rsidR="0080372D" w:rsidRPr="00701248" w:rsidRDefault="0023022E" w:rsidP="00636CDA">
      <w:pPr>
        <w:spacing w:after="480"/>
        <w:contextualSpacing/>
        <w:rPr>
          <w:rFonts w:ascii="Calibri Light" w:hAnsi="Calibri Light" w:cs="Calibri Light"/>
          <w:sz w:val="20"/>
          <w:szCs w:val="20"/>
        </w:rPr>
      </w:pPr>
      <w:r w:rsidRPr="0023022E">
        <w:rPr>
          <w:rFonts w:ascii="Calibri Light" w:hAnsi="Calibri Light" w:cs="Calibri Light"/>
          <w:sz w:val="20"/>
          <w:szCs w:val="20"/>
        </w:rPr>
        <w:t>MBHP: Massachusetts Behavioral Health Partnership</w:t>
      </w:r>
      <w:r>
        <w:rPr>
          <w:rFonts w:ascii="Calibri Light" w:hAnsi="Calibri Light" w:cs="Calibri Light"/>
          <w:sz w:val="20"/>
          <w:szCs w:val="20"/>
        </w:rPr>
        <w:t>;</w:t>
      </w:r>
      <w:r w:rsidRPr="0023022E">
        <w:rPr>
          <w:rFonts w:ascii="Calibri Light" w:hAnsi="Calibri Light" w:cs="Calibri Light"/>
          <w:sz w:val="20"/>
          <w:szCs w:val="20"/>
        </w:rPr>
        <w:t xml:space="preserve"> </w:t>
      </w:r>
      <w:r w:rsidR="0080372D" w:rsidRPr="00B72F4B">
        <w:rPr>
          <w:rFonts w:ascii="Calibri Light" w:hAnsi="Calibri Light" w:cs="Calibri Light"/>
          <w:sz w:val="20"/>
          <w:szCs w:val="20"/>
        </w:rPr>
        <w:t>Psych APN</w:t>
      </w:r>
      <w:r w:rsidR="0080372D">
        <w:rPr>
          <w:rFonts w:ascii="Calibri Light" w:hAnsi="Calibri Light" w:cs="Calibri Light"/>
          <w:sz w:val="20"/>
          <w:szCs w:val="20"/>
        </w:rPr>
        <w:t xml:space="preserve">: </w:t>
      </w:r>
      <w:r w:rsidR="00804DFA">
        <w:rPr>
          <w:rFonts w:ascii="Calibri Light" w:hAnsi="Calibri Light" w:cs="Calibri Light"/>
          <w:sz w:val="20"/>
          <w:szCs w:val="20"/>
        </w:rPr>
        <w:t>psychiatric advanced nurse</w:t>
      </w:r>
      <w:r w:rsidR="0080372D">
        <w:rPr>
          <w:rFonts w:ascii="Calibri Light" w:hAnsi="Calibri Light" w:cs="Calibri Light"/>
          <w:sz w:val="20"/>
          <w:szCs w:val="20"/>
        </w:rPr>
        <w:t xml:space="preserve">; </w:t>
      </w:r>
      <w:r w:rsidR="0080372D" w:rsidRPr="00B72F4B">
        <w:rPr>
          <w:rFonts w:ascii="Calibri Light" w:hAnsi="Calibri Light" w:cs="Calibri Light"/>
          <w:sz w:val="20"/>
          <w:szCs w:val="20"/>
        </w:rPr>
        <w:t>PCNS</w:t>
      </w:r>
      <w:r w:rsidR="0080372D">
        <w:rPr>
          <w:rFonts w:ascii="Calibri Light" w:hAnsi="Calibri Light" w:cs="Calibri Light"/>
          <w:sz w:val="20"/>
          <w:szCs w:val="20"/>
        </w:rPr>
        <w:t xml:space="preserve">: </w:t>
      </w:r>
      <w:r w:rsidR="00804DFA" w:rsidRPr="00B72F4B">
        <w:rPr>
          <w:rFonts w:ascii="Calibri Light" w:hAnsi="Calibri Light" w:cs="Calibri Light"/>
          <w:sz w:val="20"/>
          <w:szCs w:val="20"/>
        </w:rPr>
        <w:t>psychiatric clinical nurse specialist</w:t>
      </w:r>
      <w:r w:rsidR="0080372D">
        <w:rPr>
          <w:rFonts w:ascii="Calibri Light" w:hAnsi="Calibri Light" w:cs="Calibri Light"/>
          <w:sz w:val="20"/>
          <w:szCs w:val="20"/>
        </w:rPr>
        <w:t xml:space="preserve">; </w:t>
      </w:r>
      <w:r w:rsidR="0080372D" w:rsidRPr="00B72F4B">
        <w:rPr>
          <w:rFonts w:ascii="Calibri Light" w:hAnsi="Calibri Light" w:cs="Calibri Light"/>
          <w:sz w:val="20"/>
          <w:szCs w:val="20"/>
        </w:rPr>
        <w:t>CNP</w:t>
      </w:r>
      <w:r w:rsidR="0080372D">
        <w:rPr>
          <w:rFonts w:ascii="Calibri Light" w:hAnsi="Calibri Light" w:cs="Calibri Light"/>
          <w:sz w:val="20"/>
          <w:szCs w:val="20"/>
        </w:rPr>
        <w:t>:</w:t>
      </w:r>
      <w:r w:rsidR="0080372D" w:rsidRPr="00B72F4B">
        <w:rPr>
          <w:rFonts w:ascii="Roboto" w:hAnsi="Roboto"/>
          <w:b/>
          <w:bCs/>
          <w:color w:val="202124"/>
          <w:sz w:val="21"/>
          <w:szCs w:val="21"/>
          <w:shd w:val="clear" w:color="auto" w:fill="FFFFFF"/>
        </w:rPr>
        <w:t xml:space="preserve"> </w:t>
      </w:r>
      <w:r w:rsidR="00804DFA" w:rsidRPr="00B72F4B">
        <w:rPr>
          <w:rFonts w:ascii="Calibri Light" w:hAnsi="Calibri Light" w:cs="Calibri Light"/>
          <w:sz w:val="20"/>
          <w:szCs w:val="20"/>
        </w:rPr>
        <w:t>certified nurse practitioner</w:t>
      </w:r>
      <w:r w:rsidR="0080372D">
        <w:rPr>
          <w:rFonts w:ascii="Calibri Light" w:hAnsi="Calibri Light" w:cs="Calibri Light"/>
          <w:sz w:val="20"/>
          <w:szCs w:val="20"/>
        </w:rPr>
        <w:t>;</w:t>
      </w:r>
      <w:r w:rsidR="0080372D" w:rsidRPr="00B72F4B">
        <w:rPr>
          <w:rFonts w:ascii="Calibri Light" w:hAnsi="Calibri Light" w:cs="Calibri Light"/>
          <w:sz w:val="20"/>
          <w:szCs w:val="20"/>
        </w:rPr>
        <w:t xml:space="preserve"> </w:t>
      </w:r>
      <w:r w:rsidR="0080372D" w:rsidRPr="00293E80">
        <w:rPr>
          <w:rFonts w:ascii="Calibri Light" w:hAnsi="Calibri Light" w:cs="Calibri Light"/>
          <w:sz w:val="20"/>
          <w:szCs w:val="20"/>
        </w:rPr>
        <w:t>CBAT-ICBAT-TCU</w:t>
      </w:r>
      <w:r w:rsidR="0080372D" w:rsidRPr="00701248">
        <w:rPr>
          <w:rFonts w:ascii="Calibri Light" w:hAnsi="Calibri Light" w:cs="Calibri Light"/>
          <w:sz w:val="20"/>
          <w:szCs w:val="20"/>
        </w:rPr>
        <w:t xml:space="preserve">: </w:t>
      </w:r>
      <w:r w:rsidR="00804DFA">
        <w:rPr>
          <w:rFonts w:ascii="Calibri Light" w:hAnsi="Calibri Light" w:cs="Calibri Light"/>
          <w:sz w:val="20"/>
          <w:szCs w:val="20"/>
        </w:rPr>
        <w:t xml:space="preserve">community-based acute treatment </w:t>
      </w:r>
      <w:r>
        <w:rPr>
          <w:rFonts w:ascii="Calibri Light" w:hAnsi="Calibri Light" w:cs="Calibri Light"/>
          <w:sz w:val="20"/>
          <w:szCs w:val="20"/>
        </w:rPr>
        <w:t>–</w:t>
      </w:r>
      <w:r w:rsidR="00804DFA">
        <w:rPr>
          <w:rFonts w:ascii="Calibri Light" w:hAnsi="Calibri Light" w:cs="Calibri Light"/>
          <w:sz w:val="20"/>
          <w:szCs w:val="20"/>
        </w:rPr>
        <w:t xml:space="preserve"> </w:t>
      </w:r>
      <w:r w:rsidR="00804DFA" w:rsidRPr="00293E80">
        <w:rPr>
          <w:rFonts w:ascii="Calibri Light" w:hAnsi="Calibri Light" w:cs="Calibri Light"/>
          <w:sz w:val="20"/>
          <w:szCs w:val="20"/>
        </w:rPr>
        <w:t>intensive community-based acute treatment</w:t>
      </w:r>
      <w:r w:rsidR="00804DFA">
        <w:rPr>
          <w:rFonts w:ascii="Calibri Light" w:hAnsi="Calibri Light" w:cs="Calibri Light"/>
          <w:sz w:val="20"/>
          <w:szCs w:val="20"/>
        </w:rPr>
        <w:t xml:space="preserve"> </w:t>
      </w:r>
      <w:r>
        <w:rPr>
          <w:rFonts w:ascii="Calibri Light" w:hAnsi="Calibri Light" w:cs="Calibri Light"/>
          <w:sz w:val="20"/>
          <w:szCs w:val="20"/>
        </w:rPr>
        <w:t>–</w:t>
      </w:r>
      <w:r w:rsidR="00804DFA">
        <w:rPr>
          <w:rFonts w:ascii="Calibri Light" w:hAnsi="Calibri Light" w:cs="Calibri Light"/>
          <w:sz w:val="20"/>
          <w:szCs w:val="20"/>
        </w:rPr>
        <w:t xml:space="preserve"> transition care unit</w:t>
      </w:r>
      <w:r w:rsidR="0080372D">
        <w:rPr>
          <w:rFonts w:ascii="Calibri Light" w:hAnsi="Calibri Light" w:cs="Calibri Light"/>
          <w:sz w:val="20"/>
          <w:szCs w:val="20"/>
        </w:rPr>
        <w:t xml:space="preserve">; SUD: </w:t>
      </w:r>
      <w:r w:rsidR="00804DFA" w:rsidRPr="00B72F4B">
        <w:rPr>
          <w:rFonts w:ascii="Calibri Light" w:hAnsi="Calibri Light" w:cs="Calibri Light"/>
          <w:sz w:val="20"/>
          <w:szCs w:val="20"/>
        </w:rPr>
        <w:t>substance use disorder</w:t>
      </w:r>
      <w:r w:rsidR="00804DFA">
        <w:rPr>
          <w:rFonts w:ascii="Calibri Light" w:hAnsi="Calibri Light" w:cs="Calibri Light"/>
          <w:sz w:val="20"/>
          <w:szCs w:val="20"/>
        </w:rPr>
        <w:t>; BH: behavioral health</w:t>
      </w:r>
      <w:r w:rsidR="0080372D">
        <w:rPr>
          <w:rFonts w:ascii="Calibri Light" w:hAnsi="Calibri Light" w:cs="Calibri Light"/>
          <w:sz w:val="20"/>
          <w:szCs w:val="20"/>
        </w:rPr>
        <w:t>.</w:t>
      </w:r>
      <w:r w:rsidR="0080372D" w:rsidRPr="00701248">
        <w:rPr>
          <w:rFonts w:ascii="Calibri Light" w:hAnsi="Calibri Light" w:cs="Calibri Light"/>
          <w:sz w:val="20"/>
          <w:szCs w:val="20"/>
        </w:rPr>
        <w:t xml:space="preserve"> </w:t>
      </w:r>
    </w:p>
    <w:p w14:paraId="73D078E9" w14:textId="0957CFD9" w:rsidR="0080372D" w:rsidRDefault="0080372D" w:rsidP="00636CDA">
      <w:pPr>
        <w:rPr>
          <w:rFonts w:ascii="Calibri Light" w:hAnsi="Calibri Light" w:cs="Calibri Light"/>
        </w:rPr>
      </w:pPr>
    </w:p>
    <w:p w14:paraId="08CD5B47" w14:textId="77777777" w:rsidR="000561C8" w:rsidRPr="00701248" w:rsidRDefault="000561C8" w:rsidP="00636CDA">
      <w:pPr>
        <w:rPr>
          <w:rFonts w:ascii="Calibri Light" w:hAnsi="Calibri Light" w:cs="Calibri Light"/>
        </w:rPr>
      </w:pPr>
    </w:p>
    <w:p w14:paraId="1FBB88D8" w14:textId="50CD7E99" w:rsidR="0080372D" w:rsidRPr="00701248" w:rsidRDefault="0080372D" w:rsidP="00636CDA">
      <w:pPr>
        <w:rPr>
          <w:rFonts w:ascii="Calibri Light" w:eastAsia="Calibri" w:hAnsi="Calibri Light" w:cs="Calibri Light"/>
          <w:szCs w:val="24"/>
        </w:rPr>
      </w:pPr>
      <w:r>
        <w:rPr>
          <w:rFonts w:ascii="Calibri Light" w:hAnsi="Calibri Light" w:cs="Calibri Light"/>
        </w:rPr>
        <w:t>The analysis shows</w:t>
      </w:r>
      <w:r w:rsidRPr="00701248">
        <w:rPr>
          <w:rFonts w:ascii="Calibri Light" w:hAnsi="Calibri Light" w:cs="Calibri Light"/>
        </w:rPr>
        <w:t xml:space="preserve"> whether </w:t>
      </w:r>
      <w:r>
        <w:rPr>
          <w:rFonts w:ascii="Calibri Light" w:hAnsi="Calibri Light" w:cs="Calibri Light"/>
        </w:rPr>
        <w:t xml:space="preserve">MBHP </w:t>
      </w:r>
      <w:r w:rsidRPr="00701248">
        <w:rPr>
          <w:rFonts w:ascii="Calibri Light" w:hAnsi="Calibri Light" w:cs="Calibri Light"/>
        </w:rPr>
        <w:t>ha</w:t>
      </w:r>
      <w:r>
        <w:rPr>
          <w:rFonts w:ascii="Calibri Light" w:hAnsi="Calibri Light" w:cs="Calibri Light"/>
        </w:rPr>
        <w:t>s</w:t>
      </w:r>
      <w:r w:rsidRPr="00701248">
        <w:rPr>
          <w:rFonts w:ascii="Calibri Light" w:hAnsi="Calibri Light" w:cs="Calibri Light"/>
        </w:rPr>
        <w:t xml:space="preserve"> a sufficient network of providers for all members residing in the same county. While the analysis is conducted for members who live in the same county, providers do not have to practice in that county; a provider must be available within a specified travel time or distance from the member’s residence, as defined in </w:t>
      </w:r>
      <w:r w:rsidRPr="00701248">
        <w:rPr>
          <w:rFonts w:ascii="Calibri Light" w:hAnsi="Calibri Light" w:cs="Calibri Light"/>
          <w:b/>
          <w:bCs/>
        </w:rPr>
        <w:t xml:space="preserve">Table </w:t>
      </w:r>
      <w:r>
        <w:rPr>
          <w:rFonts w:ascii="Calibri Light" w:hAnsi="Calibri Light" w:cs="Calibri Light"/>
          <w:b/>
          <w:bCs/>
        </w:rPr>
        <w:t>1</w:t>
      </w:r>
      <w:r w:rsidR="007B22A3">
        <w:rPr>
          <w:rFonts w:ascii="Calibri Light" w:hAnsi="Calibri Light" w:cs="Calibri Light"/>
          <w:b/>
          <w:bCs/>
        </w:rPr>
        <w:t>4</w:t>
      </w:r>
      <w:r w:rsidRPr="00701248">
        <w:rPr>
          <w:rFonts w:ascii="Calibri Light" w:hAnsi="Calibri Light" w:cs="Calibri Light"/>
        </w:rPr>
        <w:t xml:space="preserve">. </w:t>
      </w:r>
    </w:p>
    <w:p w14:paraId="787D863B" w14:textId="77777777" w:rsidR="0080372D" w:rsidRPr="00701248" w:rsidRDefault="0080372D" w:rsidP="00636CDA">
      <w:pPr>
        <w:rPr>
          <w:rFonts w:ascii="Calibri Light" w:hAnsi="Calibri Light" w:cs="Calibri Light"/>
          <w:highlight w:val="yellow"/>
        </w:rPr>
      </w:pPr>
    </w:p>
    <w:p w14:paraId="02937561" w14:textId="618ED418" w:rsidR="0080372D" w:rsidRPr="00691239" w:rsidRDefault="0080372D" w:rsidP="00636CDA">
      <w:pPr>
        <w:rPr>
          <w:rFonts w:ascii="Calibri Light" w:hAnsi="Calibri Light" w:cs="Calibri Light"/>
        </w:rPr>
      </w:pPr>
      <w:r w:rsidRPr="00701248">
        <w:rPr>
          <w:rFonts w:ascii="Calibri Light" w:hAnsi="Calibri Light" w:cs="Calibri Light"/>
        </w:rPr>
        <w:t>IPRO aggregated the results to identify counties with deficient networ</w:t>
      </w:r>
      <w:r>
        <w:rPr>
          <w:rFonts w:ascii="Calibri Light" w:hAnsi="Calibri Light" w:cs="Calibri Light"/>
        </w:rPr>
        <w:t>ks</w:t>
      </w:r>
      <w:r w:rsidRPr="00701248">
        <w:rPr>
          <w:rFonts w:ascii="Calibri Light" w:hAnsi="Calibri Light" w:cs="Calibri Light"/>
        </w:rPr>
        <w:t xml:space="preserve">. When </w:t>
      </w:r>
      <w:r>
        <w:rPr>
          <w:rFonts w:ascii="Calibri Light" w:hAnsi="Calibri Light" w:cs="Calibri Light"/>
        </w:rPr>
        <w:t xml:space="preserve">MBHP </w:t>
      </w:r>
      <w:r w:rsidRPr="00701248">
        <w:rPr>
          <w:rFonts w:ascii="Calibri Light" w:hAnsi="Calibri Light" w:cs="Calibri Light"/>
        </w:rPr>
        <w:t xml:space="preserve">appeared to have network deficiencies in a particular county, IPRO reported the percent of </w:t>
      </w:r>
      <w:r>
        <w:rPr>
          <w:rFonts w:ascii="Calibri Light" w:hAnsi="Calibri Light" w:cs="Calibri Light"/>
        </w:rPr>
        <w:t>covered</w:t>
      </w:r>
      <w:r w:rsidRPr="00701248">
        <w:rPr>
          <w:rFonts w:ascii="Calibri Light" w:hAnsi="Calibri Light" w:cs="Calibri Light"/>
        </w:rPr>
        <w:t xml:space="preserve"> members in that county who did not have adequate access. When possible, IPRO also reported </w:t>
      </w:r>
      <w:r w:rsidRPr="00691239">
        <w:rPr>
          <w:rFonts w:ascii="Calibri Light" w:hAnsi="Calibri Light" w:cs="Calibri Light"/>
        </w:rPr>
        <w:t xml:space="preserve">when there were available providers with whom </w:t>
      </w:r>
      <w:r>
        <w:rPr>
          <w:rFonts w:ascii="Calibri Light" w:hAnsi="Calibri Light" w:cs="Calibri Light"/>
        </w:rPr>
        <w:t>MBHP</w:t>
      </w:r>
      <w:r w:rsidRPr="00691239">
        <w:rPr>
          <w:rFonts w:ascii="Calibri Light" w:hAnsi="Calibri Light" w:cs="Calibri Light"/>
        </w:rPr>
        <w:t xml:space="preserve"> could potentially contract to bring member access to or above the access requirement.</w:t>
      </w:r>
      <w:r w:rsidRPr="00701248">
        <w:rPr>
          <w:rFonts w:ascii="Calibri Light" w:hAnsi="Calibri Light" w:cs="Calibri Light"/>
        </w:rPr>
        <w:t xml:space="preserve"> </w:t>
      </w:r>
      <w:r w:rsidRPr="00691239">
        <w:rPr>
          <w:rFonts w:ascii="Calibri Light" w:hAnsi="Calibri Light" w:cs="Calibri Light"/>
        </w:rPr>
        <w:t xml:space="preserve">The list of potential providers is based on publicly available data sources such as the National Plan &amp; Provider Enumeration System (NPPES) Registry and CMS’s Physician Compare. </w:t>
      </w:r>
    </w:p>
    <w:p w14:paraId="6E0ACC19" w14:textId="77777777" w:rsidR="0080372D" w:rsidRPr="00701248" w:rsidRDefault="0080372D" w:rsidP="00636CDA">
      <w:pPr>
        <w:pStyle w:val="Heading2"/>
        <w:rPr>
          <w:rFonts w:ascii="Calibri Light" w:hAnsi="Calibri Light" w:cs="Calibri Light"/>
        </w:rPr>
      </w:pPr>
      <w:bookmarkStart w:id="157" w:name="_Toc112764629"/>
      <w:bookmarkStart w:id="158" w:name="_Toc112765679"/>
      <w:bookmarkStart w:id="159" w:name="_Toc132285830"/>
      <w:r w:rsidRPr="00701248">
        <w:rPr>
          <w:rFonts w:ascii="Calibri Light" w:hAnsi="Calibri Light" w:cs="Calibri Light"/>
        </w:rPr>
        <w:t>Description of Data Obtained</w:t>
      </w:r>
      <w:bookmarkEnd w:id="154"/>
      <w:bookmarkEnd w:id="157"/>
      <w:bookmarkEnd w:id="158"/>
      <w:bookmarkEnd w:id="159"/>
    </w:p>
    <w:p w14:paraId="2F44CE53" w14:textId="48944428" w:rsidR="0080372D" w:rsidRDefault="0080372D" w:rsidP="00636CDA">
      <w:pPr>
        <w:rPr>
          <w:rFonts w:ascii="Calibri Light" w:hAnsi="Calibri Light" w:cs="Calibri Light"/>
        </w:rPr>
      </w:pPr>
      <w:bookmarkStart w:id="160" w:name="_Toc86933911"/>
      <w:r w:rsidRPr="005F366D">
        <w:rPr>
          <w:rFonts w:ascii="Calibri Light" w:hAnsi="Calibri Light" w:cs="Calibri Light"/>
        </w:rPr>
        <w:t xml:space="preserve">Validation of network adequacy for CY 2022 was performed using network data submitted by </w:t>
      </w:r>
      <w:r>
        <w:rPr>
          <w:rFonts w:ascii="Calibri Light" w:hAnsi="Calibri Light" w:cs="Calibri Light"/>
        </w:rPr>
        <w:t>MBHP</w:t>
      </w:r>
      <w:r w:rsidRPr="005F366D">
        <w:rPr>
          <w:rFonts w:ascii="Calibri Light" w:hAnsi="Calibri Light" w:cs="Calibri Light"/>
        </w:rPr>
        <w:t xml:space="preserve"> to IPRO. IPRO requested a complete </w:t>
      </w:r>
      <w:r>
        <w:rPr>
          <w:rFonts w:ascii="Calibri Light" w:hAnsi="Calibri Light" w:cs="Calibri Light"/>
        </w:rPr>
        <w:t xml:space="preserve">specialists and behavioral health </w:t>
      </w:r>
      <w:r w:rsidRPr="005F366D">
        <w:rPr>
          <w:rFonts w:ascii="Calibri Light" w:hAnsi="Calibri Light" w:cs="Calibri Light"/>
        </w:rPr>
        <w:t>provider</w:t>
      </w:r>
      <w:r>
        <w:rPr>
          <w:rFonts w:ascii="Calibri Light" w:hAnsi="Calibri Light" w:cs="Calibri Light"/>
        </w:rPr>
        <w:t>s</w:t>
      </w:r>
      <w:r w:rsidRPr="005F366D">
        <w:rPr>
          <w:rFonts w:ascii="Calibri Light" w:hAnsi="Calibri Light" w:cs="Calibri Light"/>
        </w:rPr>
        <w:t xml:space="preserve"> list which included facility/provider name, address, phone number, and the national provider identifier (NPI)</w:t>
      </w:r>
      <w:r>
        <w:rPr>
          <w:rFonts w:ascii="Calibri Light" w:hAnsi="Calibri Light" w:cs="Calibri Light"/>
        </w:rPr>
        <w:t xml:space="preserve">. </w:t>
      </w:r>
    </w:p>
    <w:p w14:paraId="5BABE662" w14:textId="3EE95E23" w:rsidR="00530EFF" w:rsidRPr="00A9407F" w:rsidRDefault="00530EFF" w:rsidP="00636CDA">
      <w:pPr>
        <w:pStyle w:val="Heading2"/>
        <w:rPr>
          <w:rFonts w:ascii="Calibri Light" w:hAnsi="Calibri Light" w:cs="Calibri Light"/>
        </w:rPr>
      </w:pPr>
      <w:bookmarkStart w:id="161" w:name="_Toc132285831"/>
      <w:bookmarkEnd w:id="160"/>
      <w:r w:rsidRPr="00A9407F">
        <w:rPr>
          <w:rFonts w:ascii="Calibri Light" w:hAnsi="Calibri Light" w:cs="Calibri Light"/>
        </w:rPr>
        <w:t>Conclusions</w:t>
      </w:r>
      <w:bookmarkEnd w:id="161"/>
      <w:r w:rsidRPr="00A9407F">
        <w:rPr>
          <w:rFonts w:ascii="Calibri Light" w:hAnsi="Calibri Light" w:cs="Calibri Light"/>
        </w:rPr>
        <w:t xml:space="preserve"> </w:t>
      </w:r>
    </w:p>
    <w:p w14:paraId="4F206746" w14:textId="17F29098" w:rsidR="00E82297" w:rsidRDefault="0080372D" w:rsidP="00636CDA">
      <w:pPr>
        <w:rPr>
          <w:rFonts w:ascii="Calibri Light" w:hAnsi="Calibri Light" w:cs="Calibri Light"/>
          <w:szCs w:val="24"/>
        </w:rPr>
      </w:pPr>
      <w:r>
        <w:rPr>
          <w:rFonts w:ascii="Calibri Light" w:hAnsi="Calibri Light" w:cs="Calibri Light"/>
          <w:szCs w:val="24"/>
        </w:rPr>
        <w:t>MBHP</w:t>
      </w:r>
      <w:r w:rsidRPr="00701248">
        <w:rPr>
          <w:rFonts w:ascii="Calibri Light" w:hAnsi="Calibri Light" w:cs="Calibri Light"/>
          <w:szCs w:val="24"/>
        </w:rPr>
        <w:t xml:space="preserve"> members </w:t>
      </w:r>
      <w:r>
        <w:rPr>
          <w:rFonts w:ascii="Calibri Light" w:hAnsi="Calibri Light" w:cs="Calibri Light"/>
          <w:szCs w:val="24"/>
        </w:rPr>
        <w:t xml:space="preserve">reside </w:t>
      </w:r>
      <w:r w:rsidRPr="00701248">
        <w:rPr>
          <w:rFonts w:ascii="Calibri Light" w:hAnsi="Calibri Light" w:cs="Calibri Light"/>
          <w:szCs w:val="24"/>
        </w:rPr>
        <w:t>in 14 counties</w:t>
      </w:r>
      <w:r w:rsidRPr="00701248">
        <w:rPr>
          <w:rFonts w:ascii="Calibri Light" w:hAnsi="Calibri Light" w:cs="Calibri Light"/>
        </w:rPr>
        <w:t xml:space="preserve">. </w:t>
      </w:r>
      <w:r>
        <w:rPr>
          <w:rFonts w:ascii="Calibri Light" w:hAnsi="Calibri Light" w:cs="Calibri Light"/>
          <w:szCs w:val="24"/>
        </w:rPr>
        <w:t>MBHP</w:t>
      </w:r>
      <w:r w:rsidRPr="00701248">
        <w:rPr>
          <w:rFonts w:ascii="Calibri Light" w:hAnsi="Calibri Light" w:cs="Calibri Light"/>
          <w:szCs w:val="24"/>
        </w:rPr>
        <w:t xml:space="preserve"> ha</w:t>
      </w:r>
      <w:r>
        <w:rPr>
          <w:rFonts w:ascii="Calibri Light" w:hAnsi="Calibri Light" w:cs="Calibri Light"/>
          <w:szCs w:val="24"/>
        </w:rPr>
        <w:t>d</w:t>
      </w:r>
      <w:r w:rsidRPr="00701248">
        <w:rPr>
          <w:rFonts w:ascii="Calibri Light" w:hAnsi="Calibri Light" w:cs="Calibri Light"/>
          <w:szCs w:val="24"/>
        </w:rPr>
        <w:t xml:space="preserve"> adequate networks of </w:t>
      </w:r>
      <w:r>
        <w:rPr>
          <w:rFonts w:ascii="Calibri Light" w:hAnsi="Calibri Light" w:cs="Calibri Light"/>
          <w:szCs w:val="24"/>
        </w:rPr>
        <w:t>11</w:t>
      </w:r>
      <w:r w:rsidRPr="00701248">
        <w:rPr>
          <w:rFonts w:ascii="Calibri Light" w:hAnsi="Calibri Light" w:cs="Calibri Light"/>
          <w:szCs w:val="24"/>
        </w:rPr>
        <w:t xml:space="preserve"> different provider types in all </w:t>
      </w:r>
      <w:r w:rsidRPr="00A6199D">
        <w:rPr>
          <w:rFonts w:ascii="Calibri Light" w:hAnsi="Calibri Light" w:cs="Calibri Light"/>
          <w:szCs w:val="24"/>
        </w:rPr>
        <w:t>14</w:t>
      </w:r>
      <w:r w:rsidRPr="00701248">
        <w:rPr>
          <w:rFonts w:ascii="Calibri Light" w:hAnsi="Calibri Light" w:cs="Calibri Light"/>
          <w:szCs w:val="24"/>
        </w:rPr>
        <w:t xml:space="preserve"> counties. </w:t>
      </w:r>
      <w:r w:rsidRPr="005F366D">
        <w:rPr>
          <w:rFonts w:ascii="Calibri Light" w:hAnsi="Calibri Light" w:cs="Calibri Light"/>
          <w:b/>
          <w:bCs/>
          <w:szCs w:val="24"/>
        </w:rPr>
        <w:t xml:space="preserve">Table </w:t>
      </w:r>
      <w:r>
        <w:rPr>
          <w:rFonts w:ascii="Calibri Light" w:hAnsi="Calibri Light" w:cs="Calibri Light"/>
          <w:b/>
          <w:bCs/>
          <w:szCs w:val="24"/>
        </w:rPr>
        <w:t>1</w:t>
      </w:r>
      <w:r w:rsidR="00C44DC8">
        <w:rPr>
          <w:rFonts w:ascii="Calibri Light" w:hAnsi="Calibri Light" w:cs="Calibri Light"/>
          <w:b/>
          <w:bCs/>
          <w:szCs w:val="24"/>
        </w:rPr>
        <w:t>5</w:t>
      </w:r>
      <w:r w:rsidRPr="005F366D">
        <w:rPr>
          <w:rFonts w:ascii="Calibri Light" w:hAnsi="Calibri Light" w:cs="Calibri Light"/>
          <w:szCs w:val="24"/>
        </w:rPr>
        <w:t xml:space="preserve"> shows the number of counties with an adequate network of providers </w:t>
      </w:r>
      <w:r w:rsidR="00100B36">
        <w:rPr>
          <w:rFonts w:ascii="Calibri Light" w:hAnsi="Calibri Light" w:cs="Calibri Light"/>
          <w:szCs w:val="24"/>
        </w:rPr>
        <w:t>by</w:t>
      </w:r>
      <w:r w:rsidR="00100B36" w:rsidRPr="005F366D">
        <w:rPr>
          <w:rFonts w:ascii="Calibri Light" w:hAnsi="Calibri Light" w:cs="Calibri Light"/>
          <w:szCs w:val="24"/>
        </w:rPr>
        <w:t xml:space="preserve"> </w:t>
      </w:r>
      <w:r>
        <w:rPr>
          <w:rFonts w:ascii="Calibri Light" w:hAnsi="Calibri Light" w:cs="Calibri Light"/>
          <w:szCs w:val="24"/>
        </w:rPr>
        <w:t>provider type</w:t>
      </w:r>
      <w:r w:rsidRPr="005F366D">
        <w:rPr>
          <w:rFonts w:ascii="Calibri Light" w:hAnsi="Calibri Light" w:cs="Calibri Light"/>
          <w:szCs w:val="24"/>
        </w:rPr>
        <w:t xml:space="preserve">. </w:t>
      </w:r>
      <w:bookmarkStart w:id="162" w:name="_Hlk126607422"/>
      <w:r w:rsidRPr="005F366D">
        <w:rPr>
          <w:rFonts w:ascii="Calibri Light" w:hAnsi="Calibri Light" w:cs="Calibri Light"/>
          <w:szCs w:val="24"/>
        </w:rPr>
        <w:t xml:space="preserve">‘Met’ means that </w:t>
      </w:r>
      <w:r>
        <w:rPr>
          <w:rFonts w:ascii="Calibri Light" w:hAnsi="Calibri Light" w:cs="Calibri Light"/>
          <w:szCs w:val="24"/>
        </w:rPr>
        <w:t>MBHP</w:t>
      </w:r>
      <w:r w:rsidRPr="005F366D">
        <w:rPr>
          <w:rFonts w:ascii="Calibri Light" w:hAnsi="Calibri Light" w:cs="Calibri Light"/>
          <w:szCs w:val="24"/>
        </w:rPr>
        <w:t xml:space="preserve"> ha</w:t>
      </w:r>
      <w:r>
        <w:rPr>
          <w:rFonts w:ascii="Calibri Light" w:hAnsi="Calibri Light" w:cs="Calibri Light"/>
          <w:szCs w:val="24"/>
        </w:rPr>
        <w:t>d</w:t>
      </w:r>
      <w:r w:rsidRPr="005F366D">
        <w:rPr>
          <w:rFonts w:ascii="Calibri Light" w:hAnsi="Calibri Light" w:cs="Calibri Light"/>
          <w:szCs w:val="24"/>
        </w:rPr>
        <w:t xml:space="preserve"> an adequate network of that provider type in all coun</w:t>
      </w:r>
      <w:r w:rsidR="001347C5">
        <w:rPr>
          <w:rFonts w:ascii="Calibri Light" w:hAnsi="Calibri Light" w:cs="Calibri Light"/>
          <w:szCs w:val="24"/>
        </w:rPr>
        <w:t>ties</w:t>
      </w:r>
      <w:r w:rsidRPr="005F366D">
        <w:rPr>
          <w:rFonts w:ascii="Calibri Light" w:hAnsi="Calibri Light" w:cs="Calibri Light"/>
          <w:szCs w:val="24"/>
        </w:rPr>
        <w:t xml:space="preserve">. </w:t>
      </w:r>
      <w:bookmarkEnd w:id="162"/>
    </w:p>
    <w:p w14:paraId="216B389D" w14:textId="652C0EEA" w:rsidR="00E82297" w:rsidRDefault="00E82297">
      <w:pPr>
        <w:spacing w:after="200" w:line="276" w:lineRule="auto"/>
        <w:rPr>
          <w:rFonts w:ascii="Calibri Light" w:hAnsi="Calibri Light" w:cs="Calibri Light"/>
          <w:szCs w:val="24"/>
        </w:rPr>
      </w:pPr>
      <w:r>
        <w:rPr>
          <w:rFonts w:ascii="Calibri Light" w:hAnsi="Calibri Light" w:cs="Calibri Light"/>
          <w:szCs w:val="24"/>
        </w:rPr>
        <w:br w:type="page"/>
      </w:r>
    </w:p>
    <w:p w14:paraId="4E84A7E9" w14:textId="30995C7B" w:rsidR="0080372D" w:rsidRDefault="0080372D" w:rsidP="00636CDA">
      <w:pPr>
        <w:pStyle w:val="Caption"/>
        <w:rPr>
          <w:rFonts w:ascii="Calibri Light" w:hAnsi="Calibri Light" w:cs="Calibri Light"/>
        </w:rPr>
      </w:pPr>
      <w:bookmarkStart w:id="163" w:name="_Toc132285900"/>
      <w:r w:rsidRPr="004267A0">
        <w:rPr>
          <w:rFonts w:ascii="Calibri Light" w:hAnsi="Calibri Light" w:cs="Calibri Light"/>
        </w:rPr>
        <w:lastRenderedPageBreak/>
        <w:t xml:space="preserve">Table </w:t>
      </w:r>
      <w:r w:rsidRPr="004267A0">
        <w:rPr>
          <w:rFonts w:ascii="Calibri Light" w:hAnsi="Calibri Light" w:cs="Calibri Light"/>
        </w:rPr>
        <w:fldChar w:fldCharType="begin"/>
      </w:r>
      <w:r w:rsidRPr="004267A0">
        <w:rPr>
          <w:rFonts w:ascii="Calibri Light" w:hAnsi="Calibri Light" w:cs="Calibri Light"/>
        </w:rPr>
        <w:instrText xml:space="preserve"> SEQ Table \* ARABIC </w:instrText>
      </w:r>
      <w:r w:rsidRPr="004267A0">
        <w:rPr>
          <w:rFonts w:ascii="Calibri Light" w:hAnsi="Calibri Light" w:cs="Calibri Light"/>
        </w:rPr>
        <w:fldChar w:fldCharType="separate"/>
      </w:r>
      <w:r w:rsidR="00D73B22">
        <w:rPr>
          <w:rFonts w:ascii="Calibri Light" w:hAnsi="Calibri Light" w:cs="Calibri Light"/>
          <w:noProof/>
        </w:rPr>
        <w:t>15</w:t>
      </w:r>
      <w:r w:rsidRPr="004267A0">
        <w:rPr>
          <w:rFonts w:ascii="Calibri Light" w:hAnsi="Calibri Light" w:cs="Calibri Light"/>
        </w:rPr>
        <w:fldChar w:fldCharType="end"/>
      </w:r>
      <w:r w:rsidRPr="004267A0">
        <w:rPr>
          <w:rFonts w:ascii="Calibri Light" w:hAnsi="Calibri Light" w:cs="Calibri Light"/>
        </w:rPr>
        <w:t>: MBHP Adherence to Provider Time or Distance Standards</w:t>
      </w:r>
      <w:bookmarkEnd w:id="163"/>
    </w:p>
    <w:p w14:paraId="150A9BE8" w14:textId="2F8EB594" w:rsidR="00E61F78" w:rsidRPr="00E61F78" w:rsidRDefault="00E61F78" w:rsidP="00E61F78">
      <w:r w:rsidRPr="003736D5">
        <w:rPr>
          <w:rFonts w:ascii="Calibri Light" w:hAnsi="Calibri Light" w:cs="Calibri Light"/>
          <w:sz w:val="22"/>
        </w:rPr>
        <w:t>The number of counties where MBHP had an adequate network, per provider type. “Met” means that MBHP had an adequate network of that provider type in all 14 counties.</w:t>
      </w:r>
    </w:p>
    <w:tbl>
      <w:tblPr>
        <w:tblStyle w:val="TableGrid"/>
        <w:tblW w:w="5000" w:type="pct"/>
        <w:tblLook w:val="04A0" w:firstRow="1" w:lastRow="0" w:firstColumn="1" w:lastColumn="0" w:noHBand="0" w:noVBand="1"/>
      </w:tblPr>
      <w:tblGrid>
        <w:gridCol w:w="4944"/>
        <w:gridCol w:w="4167"/>
        <w:gridCol w:w="1679"/>
      </w:tblGrid>
      <w:tr w:rsidR="0080372D" w:rsidRPr="006214F0" w14:paraId="2CD406A1" w14:textId="77777777" w:rsidTr="00E61F78">
        <w:trPr>
          <w:cantSplit/>
          <w:trHeight w:val="278"/>
          <w:tblHeader/>
        </w:trPr>
        <w:tc>
          <w:tcPr>
            <w:tcW w:w="2291" w:type="pct"/>
            <w:tcBorders>
              <w:bottom w:val="single" w:sz="4" w:space="0" w:color="auto"/>
            </w:tcBorders>
            <w:shd w:val="clear" w:color="auto" w:fill="5F497A" w:themeFill="accent4" w:themeFillShade="BF"/>
            <w:vAlign w:val="bottom"/>
          </w:tcPr>
          <w:p w14:paraId="522A7A6C" w14:textId="72D5D7D6" w:rsidR="0080372D" w:rsidRPr="006214F0" w:rsidRDefault="0080372D" w:rsidP="00C928E4">
            <w:pPr>
              <w:jc w:val="left"/>
              <w:rPr>
                <w:rFonts w:ascii="Calibri Light" w:hAnsi="Calibri Light" w:cs="Calibri Light"/>
                <w:b/>
                <w:bCs/>
                <w:color w:val="FFFFFF" w:themeColor="background1"/>
                <w:sz w:val="22"/>
              </w:rPr>
            </w:pPr>
            <w:bookmarkStart w:id="164" w:name="_Hlk125915865"/>
            <w:r w:rsidRPr="006214F0">
              <w:rPr>
                <w:rFonts w:ascii="Calibri Light" w:hAnsi="Calibri Light" w:cs="Calibri Light"/>
                <w:b/>
                <w:bCs/>
                <w:color w:val="FFFFFF" w:themeColor="background1"/>
                <w:sz w:val="22"/>
              </w:rPr>
              <w:t>Provider Type</w:t>
            </w:r>
          </w:p>
        </w:tc>
        <w:tc>
          <w:tcPr>
            <w:tcW w:w="1931" w:type="pct"/>
            <w:shd w:val="clear" w:color="auto" w:fill="5F497A" w:themeFill="accent4" w:themeFillShade="BF"/>
            <w:vAlign w:val="bottom"/>
          </w:tcPr>
          <w:p w14:paraId="42A766D6" w14:textId="6C28193C" w:rsidR="0080372D" w:rsidRPr="006214F0" w:rsidRDefault="0080372D" w:rsidP="00C928E4">
            <w:pPr>
              <w:jc w:val="center"/>
              <w:rPr>
                <w:rFonts w:ascii="Calibri Light" w:hAnsi="Calibri Light" w:cs="Calibri Light"/>
                <w:b/>
                <w:bCs/>
                <w:color w:val="FFFFFF" w:themeColor="background1"/>
                <w:sz w:val="22"/>
              </w:rPr>
            </w:pPr>
            <w:r w:rsidRPr="006214F0">
              <w:rPr>
                <w:rFonts w:ascii="Calibri Light" w:hAnsi="Calibri Light" w:cs="Calibri Light"/>
                <w:b/>
                <w:bCs/>
                <w:color w:val="FFFFFF" w:themeColor="background1"/>
                <w:sz w:val="22"/>
              </w:rPr>
              <w:t xml:space="preserve">Standard – 90% of </w:t>
            </w:r>
            <w:r w:rsidR="00C928E4" w:rsidRPr="006214F0">
              <w:rPr>
                <w:rFonts w:ascii="Calibri Light" w:hAnsi="Calibri Light" w:cs="Calibri Light"/>
                <w:b/>
                <w:bCs/>
                <w:color w:val="FFFFFF" w:themeColor="background1"/>
                <w:sz w:val="22"/>
              </w:rPr>
              <w:t>Members Have Access</w:t>
            </w:r>
          </w:p>
        </w:tc>
        <w:tc>
          <w:tcPr>
            <w:tcW w:w="778" w:type="pct"/>
            <w:shd w:val="clear" w:color="auto" w:fill="5F497A" w:themeFill="accent4" w:themeFillShade="BF"/>
            <w:vAlign w:val="bottom"/>
          </w:tcPr>
          <w:p w14:paraId="2B210546" w14:textId="77777777" w:rsidR="0080372D" w:rsidRPr="006214F0" w:rsidRDefault="0080372D" w:rsidP="00C928E4">
            <w:pPr>
              <w:jc w:val="center"/>
              <w:rPr>
                <w:rFonts w:ascii="Calibri Light" w:hAnsi="Calibri Light" w:cs="Calibri Light"/>
                <w:b/>
                <w:bCs/>
                <w:color w:val="FFFFFF" w:themeColor="background1"/>
                <w:sz w:val="22"/>
              </w:rPr>
            </w:pPr>
            <w:r w:rsidRPr="006214F0">
              <w:rPr>
                <w:rFonts w:ascii="Calibri Light" w:hAnsi="Calibri Light" w:cs="Calibri Light"/>
                <w:b/>
                <w:bCs/>
                <w:color w:val="FFFFFF" w:themeColor="background1"/>
                <w:sz w:val="22"/>
              </w:rPr>
              <w:t>MBHP</w:t>
            </w:r>
          </w:p>
        </w:tc>
      </w:tr>
      <w:tr w:rsidR="0080372D" w:rsidRPr="006214F0" w14:paraId="18C3355A" w14:textId="77777777" w:rsidTr="00E61F78">
        <w:tc>
          <w:tcPr>
            <w:tcW w:w="2291" w:type="pct"/>
            <w:tcBorders>
              <w:bottom w:val="single" w:sz="4" w:space="0" w:color="auto"/>
              <w:right w:val="nil"/>
            </w:tcBorders>
            <w:shd w:val="clear" w:color="auto" w:fill="CCC0D9" w:themeFill="accent4" w:themeFillTint="66"/>
          </w:tcPr>
          <w:p w14:paraId="5D0F0ACE" w14:textId="77777777" w:rsidR="0080372D" w:rsidRPr="00C928E4" w:rsidRDefault="0080372D" w:rsidP="00636CDA">
            <w:pPr>
              <w:rPr>
                <w:rFonts w:ascii="Calibri Light" w:hAnsi="Calibri Light" w:cs="Calibri Light"/>
                <w:b/>
                <w:bCs/>
                <w:sz w:val="22"/>
              </w:rPr>
            </w:pPr>
            <w:r w:rsidRPr="00C928E4">
              <w:rPr>
                <w:rFonts w:ascii="Calibri Light" w:hAnsi="Calibri Light" w:cs="Calibri Light"/>
                <w:b/>
                <w:bCs/>
                <w:sz w:val="22"/>
              </w:rPr>
              <w:t xml:space="preserve">Total Number of Counties </w:t>
            </w:r>
          </w:p>
        </w:tc>
        <w:tc>
          <w:tcPr>
            <w:tcW w:w="1931" w:type="pct"/>
            <w:tcBorders>
              <w:left w:val="nil"/>
              <w:bottom w:val="single" w:sz="4" w:space="0" w:color="auto"/>
            </w:tcBorders>
            <w:shd w:val="clear" w:color="auto" w:fill="CCC0D9" w:themeFill="accent4" w:themeFillTint="66"/>
          </w:tcPr>
          <w:p w14:paraId="251E6325" w14:textId="77777777" w:rsidR="0080372D" w:rsidRPr="00C928E4" w:rsidRDefault="0080372D" w:rsidP="00636CDA">
            <w:pPr>
              <w:rPr>
                <w:rFonts w:ascii="Calibri Light" w:hAnsi="Calibri Light" w:cs="Calibri Light"/>
                <w:b/>
                <w:bCs/>
                <w:sz w:val="22"/>
              </w:rPr>
            </w:pPr>
          </w:p>
        </w:tc>
        <w:tc>
          <w:tcPr>
            <w:tcW w:w="778" w:type="pct"/>
            <w:shd w:val="clear" w:color="auto" w:fill="CCC0D9" w:themeFill="accent4" w:themeFillTint="66"/>
          </w:tcPr>
          <w:p w14:paraId="19CE41E9" w14:textId="77777777" w:rsidR="0080372D" w:rsidRPr="00C928E4" w:rsidRDefault="0080372D" w:rsidP="00636CDA">
            <w:pPr>
              <w:jc w:val="center"/>
              <w:rPr>
                <w:rFonts w:ascii="Calibri Light" w:hAnsi="Calibri Light" w:cs="Calibri Light"/>
                <w:b/>
                <w:bCs/>
                <w:sz w:val="22"/>
              </w:rPr>
            </w:pPr>
            <w:r w:rsidRPr="00C928E4">
              <w:rPr>
                <w:rFonts w:ascii="Calibri Light" w:hAnsi="Calibri Light" w:cs="Calibri Light"/>
                <w:b/>
                <w:bCs/>
                <w:sz w:val="22"/>
              </w:rPr>
              <w:t>14</w:t>
            </w:r>
          </w:p>
        </w:tc>
      </w:tr>
      <w:tr w:rsidR="0080372D" w:rsidRPr="006214F0" w14:paraId="418044AB" w14:textId="77777777" w:rsidTr="00E61F78">
        <w:tc>
          <w:tcPr>
            <w:tcW w:w="2291" w:type="pct"/>
            <w:tcBorders>
              <w:bottom w:val="single" w:sz="4" w:space="0" w:color="auto"/>
              <w:right w:val="nil"/>
            </w:tcBorders>
            <w:shd w:val="clear" w:color="auto" w:fill="DBE5F1" w:themeFill="accent1" w:themeFillTint="33"/>
          </w:tcPr>
          <w:p w14:paraId="13E28FE5" w14:textId="77777777" w:rsidR="0080372D" w:rsidRPr="00C928E4" w:rsidRDefault="0080372D" w:rsidP="00636CDA">
            <w:pPr>
              <w:rPr>
                <w:rFonts w:ascii="Calibri Light" w:hAnsi="Calibri Light" w:cs="Calibri Light"/>
                <w:sz w:val="22"/>
              </w:rPr>
            </w:pPr>
            <w:r w:rsidRPr="00C928E4">
              <w:rPr>
                <w:rFonts w:ascii="Calibri Light" w:hAnsi="Calibri Light" w:cs="Calibri Light"/>
                <w:sz w:val="22"/>
              </w:rPr>
              <w:t xml:space="preserve">Specialists </w:t>
            </w:r>
          </w:p>
        </w:tc>
        <w:tc>
          <w:tcPr>
            <w:tcW w:w="1931" w:type="pct"/>
            <w:tcBorders>
              <w:left w:val="nil"/>
              <w:bottom w:val="single" w:sz="4" w:space="0" w:color="auto"/>
              <w:right w:val="nil"/>
            </w:tcBorders>
            <w:shd w:val="clear" w:color="auto" w:fill="DBE5F1" w:themeFill="accent1" w:themeFillTint="33"/>
          </w:tcPr>
          <w:p w14:paraId="75B701A1" w14:textId="77777777" w:rsidR="0080372D" w:rsidRPr="006214F0" w:rsidRDefault="0080372D" w:rsidP="00636CDA">
            <w:pPr>
              <w:rPr>
                <w:rFonts w:ascii="Calibri Light" w:hAnsi="Calibri Light" w:cs="Calibri Light"/>
                <w:b/>
                <w:bCs/>
                <w:sz w:val="22"/>
              </w:rPr>
            </w:pPr>
          </w:p>
        </w:tc>
        <w:tc>
          <w:tcPr>
            <w:tcW w:w="778" w:type="pct"/>
            <w:tcBorders>
              <w:top w:val="single" w:sz="4" w:space="0" w:color="auto"/>
              <w:left w:val="nil"/>
              <w:bottom w:val="single" w:sz="4" w:space="0" w:color="auto"/>
            </w:tcBorders>
            <w:shd w:val="clear" w:color="auto" w:fill="DBE5F1" w:themeFill="accent1" w:themeFillTint="33"/>
          </w:tcPr>
          <w:p w14:paraId="08C67B99" w14:textId="77777777" w:rsidR="0080372D" w:rsidRPr="006214F0" w:rsidRDefault="0080372D" w:rsidP="00636CDA">
            <w:pPr>
              <w:jc w:val="center"/>
              <w:rPr>
                <w:rFonts w:ascii="Calibri Light" w:hAnsi="Calibri Light" w:cs="Calibri Light"/>
                <w:b/>
                <w:bCs/>
                <w:sz w:val="22"/>
              </w:rPr>
            </w:pPr>
          </w:p>
        </w:tc>
      </w:tr>
      <w:tr w:rsidR="0080372D" w:rsidRPr="006214F0" w14:paraId="3C2EB3BA"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70D734C7" w14:textId="77777777" w:rsidR="0080372D" w:rsidRPr="006214F0" w:rsidRDefault="0080372D" w:rsidP="00636CDA">
            <w:pPr>
              <w:rPr>
                <w:rFonts w:ascii="Calibri Light" w:hAnsi="Calibri Light" w:cs="Calibri Light"/>
                <w:color w:val="000000"/>
                <w:sz w:val="22"/>
              </w:rPr>
            </w:pPr>
            <w:r w:rsidRPr="006214F0">
              <w:rPr>
                <w:rFonts w:ascii="Calibri Light" w:hAnsi="Calibri Light" w:cs="Calibri Light"/>
                <w:color w:val="000000"/>
                <w:sz w:val="22"/>
              </w:rPr>
              <w:t>Psych APN (PCNS or CNP)</w:t>
            </w:r>
          </w:p>
        </w:tc>
        <w:tc>
          <w:tcPr>
            <w:tcW w:w="1931" w:type="pct"/>
            <w:tcBorders>
              <w:top w:val="single" w:sz="4" w:space="0" w:color="auto"/>
              <w:left w:val="single" w:sz="4" w:space="0" w:color="auto"/>
              <w:bottom w:val="single" w:sz="4" w:space="0" w:color="auto"/>
              <w:right w:val="single" w:sz="4" w:space="0" w:color="auto"/>
            </w:tcBorders>
            <w:shd w:val="clear" w:color="000000" w:fill="FFFFFF"/>
            <w:vAlign w:val="bottom"/>
          </w:tcPr>
          <w:p w14:paraId="0B109C46" w14:textId="755E2010" w:rsidR="0080372D" w:rsidRPr="006214F0" w:rsidRDefault="0080372D" w:rsidP="00636CDA">
            <w:pPr>
              <w:jc w:val="left"/>
              <w:rPr>
                <w:rFonts w:ascii="Calibri Light" w:hAnsi="Calibri Light" w:cs="Calibri Light"/>
                <w:color w:val="000000"/>
                <w:sz w:val="22"/>
              </w:rPr>
            </w:pPr>
            <w:r w:rsidRPr="006214F0">
              <w:rPr>
                <w:rFonts w:ascii="Calibri Light" w:hAnsi="Calibri Light" w:cs="Calibri Light"/>
                <w:color w:val="000000"/>
                <w:sz w:val="22"/>
              </w:rPr>
              <w:t>2 providers within 30 miles or 30 minutes</w:t>
            </w:r>
          </w:p>
        </w:tc>
        <w:tc>
          <w:tcPr>
            <w:tcW w:w="778" w:type="pct"/>
            <w:tcBorders>
              <w:top w:val="single" w:sz="4" w:space="0" w:color="auto"/>
              <w:left w:val="single" w:sz="4" w:space="0" w:color="auto"/>
              <w:bottom w:val="single" w:sz="4" w:space="0" w:color="auto"/>
              <w:right w:val="single" w:sz="4" w:space="0" w:color="auto"/>
            </w:tcBorders>
            <w:shd w:val="clear" w:color="000000" w:fill="FFFFFF"/>
            <w:vAlign w:val="bottom"/>
          </w:tcPr>
          <w:p w14:paraId="1747E526"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color w:val="000000"/>
                <w:sz w:val="22"/>
              </w:rPr>
              <w:t>13</w:t>
            </w:r>
          </w:p>
        </w:tc>
      </w:tr>
      <w:tr w:rsidR="0080372D" w:rsidRPr="006214F0" w14:paraId="5ABE977E"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66B1C700" w14:textId="77777777" w:rsidR="0080372D" w:rsidRPr="006214F0" w:rsidRDefault="0080372D" w:rsidP="00636CDA">
            <w:pPr>
              <w:rPr>
                <w:rFonts w:ascii="Calibri Light" w:hAnsi="Calibri Light" w:cs="Calibri Light"/>
                <w:color w:val="000000"/>
                <w:sz w:val="22"/>
              </w:rPr>
            </w:pPr>
            <w:r w:rsidRPr="006214F0">
              <w:rPr>
                <w:rFonts w:ascii="Calibri Light" w:hAnsi="Calibri Light" w:cs="Calibri Light"/>
                <w:color w:val="000000"/>
                <w:sz w:val="22"/>
              </w:rPr>
              <w:t>Psychiatry</w:t>
            </w:r>
          </w:p>
        </w:tc>
        <w:tc>
          <w:tcPr>
            <w:tcW w:w="1931" w:type="pct"/>
            <w:tcBorders>
              <w:top w:val="single" w:sz="4" w:space="0" w:color="auto"/>
              <w:left w:val="single" w:sz="4" w:space="0" w:color="auto"/>
              <w:bottom w:val="single" w:sz="4" w:space="0" w:color="auto"/>
              <w:right w:val="single" w:sz="4" w:space="0" w:color="auto"/>
            </w:tcBorders>
            <w:shd w:val="clear" w:color="000000" w:fill="FFFFFF"/>
            <w:vAlign w:val="bottom"/>
          </w:tcPr>
          <w:p w14:paraId="4D2C426F" w14:textId="7346920E" w:rsidR="0080372D" w:rsidRPr="006214F0" w:rsidRDefault="0080372D" w:rsidP="00636CDA">
            <w:pPr>
              <w:jc w:val="left"/>
              <w:rPr>
                <w:rFonts w:ascii="Calibri Light" w:hAnsi="Calibri Light" w:cs="Calibri Light"/>
                <w:color w:val="000000"/>
                <w:sz w:val="22"/>
              </w:rPr>
            </w:pPr>
            <w:r w:rsidRPr="006214F0">
              <w:rPr>
                <w:rFonts w:ascii="Calibri Light" w:hAnsi="Calibri Light" w:cs="Calibri Light"/>
                <w:color w:val="000000"/>
                <w:sz w:val="22"/>
              </w:rPr>
              <w:t>2 providers within 30 miles or 30 minutes</w:t>
            </w:r>
          </w:p>
        </w:tc>
        <w:tc>
          <w:tcPr>
            <w:tcW w:w="778" w:type="pct"/>
            <w:tcBorders>
              <w:top w:val="single" w:sz="4" w:space="0" w:color="auto"/>
              <w:left w:val="single" w:sz="4" w:space="0" w:color="auto"/>
              <w:bottom w:val="single" w:sz="4" w:space="0" w:color="auto"/>
              <w:right w:val="single" w:sz="4" w:space="0" w:color="auto"/>
            </w:tcBorders>
            <w:shd w:val="clear" w:color="000000" w:fill="FFFFFF"/>
            <w:vAlign w:val="bottom"/>
          </w:tcPr>
          <w:p w14:paraId="35FD8AB2"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color w:val="000000"/>
                <w:sz w:val="22"/>
              </w:rPr>
              <w:t>12</w:t>
            </w:r>
          </w:p>
        </w:tc>
      </w:tr>
      <w:tr w:rsidR="0080372D" w:rsidRPr="006214F0" w14:paraId="73C8CE40"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5CC6ABE4" w14:textId="77777777" w:rsidR="0080372D" w:rsidRPr="006214F0" w:rsidRDefault="0080372D" w:rsidP="00636CDA">
            <w:pPr>
              <w:rPr>
                <w:rFonts w:ascii="Calibri Light" w:hAnsi="Calibri Light" w:cs="Calibri Light"/>
                <w:color w:val="000000"/>
                <w:sz w:val="22"/>
              </w:rPr>
            </w:pPr>
            <w:r w:rsidRPr="006214F0">
              <w:rPr>
                <w:rFonts w:ascii="Calibri Light" w:hAnsi="Calibri Light" w:cs="Calibri Light"/>
                <w:color w:val="000000"/>
                <w:sz w:val="22"/>
              </w:rPr>
              <w:t>Psychology</w:t>
            </w:r>
          </w:p>
        </w:tc>
        <w:tc>
          <w:tcPr>
            <w:tcW w:w="1931" w:type="pct"/>
            <w:tcBorders>
              <w:top w:val="single" w:sz="4" w:space="0" w:color="auto"/>
              <w:left w:val="single" w:sz="4" w:space="0" w:color="auto"/>
              <w:bottom w:val="single" w:sz="4" w:space="0" w:color="auto"/>
              <w:right w:val="single" w:sz="4" w:space="0" w:color="auto"/>
            </w:tcBorders>
            <w:shd w:val="clear" w:color="000000" w:fill="FFFFFF"/>
            <w:vAlign w:val="bottom"/>
          </w:tcPr>
          <w:p w14:paraId="4CBD31FA" w14:textId="654DC334" w:rsidR="0080372D" w:rsidRPr="006214F0" w:rsidRDefault="0080372D" w:rsidP="00636CDA">
            <w:pPr>
              <w:jc w:val="left"/>
              <w:rPr>
                <w:rFonts w:ascii="Calibri Light" w:hAnsi="Calibri Light" w:cs="Calibri Light"/>
                <w:color w:val="000000"/>
                <w:sz w:val="22"/>
              </w:rPr>
            </w:pPr>
            <w:r w:rsidRPr="006214F0">
              <w:rPr>
                <w:rFonts w:ascii="Calibri Light" w:hAnsi="Calibri Light" w:cs="Calibri Light"/>
                <w:color w:val="000000"/>
                <w:sz w:val="22"/>
              </w:rPr>
              <w:t>2 providers within 30 miles or 30 minutes</w:t>
            </w:r>
          </w:p>
        </w:tc>
        <w:tc>
          <w:tcPr>
            <w:tcW w:w="778" w:type="pct"/>
            <w:tcBorders>
              <w:top w:val="single" w:sz="4" w:space="0" w:color="auto"/>
              <w:left w:val="single" w:sz="4" w:space="0" w:color="auto"/>
              <w:bottom w:val="single" w:sz="4" w:space="0" w:color="auto"/>
              <w:right w:val="single" w:sz="4" w:space="0" w:color="auto"/>
            </w:tcBorders>
            <w:shd w:val="clear" w:color="000000" w:fill="FFFFFF"/>
            <w:vAlign w:val="bottom"/>
          </w:tcPr>
          <w:p w14:paraId="11333018"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sz w:val="22"/>
              </w:rPr>
              <w:t>Met</w:t>
            </w:r>
          </w:p>
        </w:tc>
      </w:tr>
      <w:tr w:rsidR="0080372D" w:rsidRPr="006214F0" w14:paraId="65E21B35" w14:textId="77777777" w:rsidTr="00E61F78">
        <w:tc>
          <w:tcPr>
            <w:tcW w:w="2291" w:type="pct"/>
            <w:tcBorders>
              <w:top w:val="single" w:sz="4" w:space="0" w:color="auto"/>
              <w:left w:val="single" w:sz="4" w:space="0" w:color="C1C1C1"/>
              <w:bottom w:val="single" w:sz="4" w:space="0" w:color="auto"/>
              <w:right w:val="single" w:sz="4" w:space="0" w:color="C1C1C1"/>
            </w:tcBorders>
            <w:shd w:val="clear" w:color="auto" w:fill="DBE5F1" w:themeFill="accent1" w:themeFillTint="33"/>
            <w:vAlign w:val="bottom"/>
          </w:tcPr>
          <w:p w14:paraId="799D5CAA" w14:textId="77777777" w:rsidR="0080372D" w:rsidRPr="00C928E4" w:rsidRDefault="0080372D" w:rsidP="00636CDA">
            <w:pPr>
              <w:jc w:val="left"/>
              <w:rPr>
                <w:rFonts w:ascii="Calibri Light" w:hAnsi="Calibri Light" w:cs="Calibri Light"/>
                <w:sz w:val="22"/>
              </w:rPr>
            </w:pPr>
            <w:r w:rsidRPr="00C928E4">
              <w:rPr>
                <w:rFonts w:ascii="Calibri Light" w:hAnsi="Calibri Light" w:cs="Calibri Light"/>
                <w:sz w:val="22"/>
              </w:rPr>
              <w:t xml:space="preserve">BH Diversionary </w:t>
            </w:r>
          </w:p>
        </w:tc>
        <w:tc>
          <w:tcPr>
            <w:tcW w:w="1931" w:type="pct"/>
            <w:tcBorders>
              <w:top w:val="single" w:sz="4" w:space="0" w:color="auto"/>
              <w:left w:val="single" w:sz="4" w:space="0" w:color="C1C1C1"/>
              <w:bottom w:val="single" w:sz="4" w:space="0" w:color="auto"/>
              <w:right w:val="nil"/>
            </w:tcBorders>
            <w:shd w:val="clear" w:color="auto" w:fill="DBE5F1" w:themeFill="accent1" w:themeFillTint="33"/>
            <w:vAlign w:val="bottom"/>
          </w:tcPr>
          <w:p w14:paraId="24F8E9DC" w14:textId="77777777" w:rsidR="0080372D" w:rsidRPr="006214F0" w:rsidRDefault="0080372D" w:rsidP="00636CDA">
            <w:pPr>
              <w:jc w:val="left"/>
              <w:rPr>
                <w:rFonts w:ascii="Calibri Light" w:hAnsi="Calibri Light" w:cs="Calibri Light"/>
                <w:sz w:val="22"/>
              </w:rPr>
            </w:pPr>
          </w:p>
        </w:tc>
        <w:tc>
          <w:tcPr>
            <w:tcW w:w="778" w:type="pct"/>
            <w:tcBorders>
              <w:top w:val="single" w:sz="4" w:space="0" w:color="auto"/>
              <w:left w:val="nil"/>
              <w:bottom w:val="single" w:sz="4" w:space="0" w:color="auto"/>
            </w:tcBorders>
            <w:shd w:val="clear" w:color="auto" w:fill="DBE5F1" w:themeFill="accent1" w:themeFillTint="33"/>
          </w:tcPr>
          <w:p w14:paraId="7C305963" w14:textId="77777777" w:rsidR="0080372D" w:rsidRPr="006214F0" w:rsidRDefault="0080372D" w:rsidP="00636CDA">
            <w:pPr>
              <w:jc w:val="center"/>
              <w:rPr>
                <w:rFonts w:ascii="Calibri Light" w:hAnsi="Calibri Light" w:cs="Calibri Light"/>
                <w:b/>
                <w:bCs/>
                <w:sz w:val="22"/>
              </w:rPr>
            </w:pPr>
          </w:p>
        </w:tc>
      </w:tr>
      <w:tr w:rsidR="0080372D" w:rsidRPr="006214F0" w14:paraId="52FD489D"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2E3A9DFE" w14:textId="77777777"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CBAT-ICBAT-TCU</w:t>
            </w:r>
          </w:p>
        </w:tc>
        <w:tc>
          <w:tcPr>
            <w:tcW w:w="1931" w:type="pct"/>
            <w:tcBorders>
              <w:top w:val="single" w:sz="4" w:space="0" w:color="auto"/>
              <w:left w:val="single" w:sz="4" w:space="0" w:color="C1C1C1"/>
              <w:bottom w:val="single" w:sz="4" w:space="0" w:color="auto"/>
              <w:right w:val="single" w:sz="4" w:space="0" w:color="auto"/>
            </w:tcBorders>
            <w:shd w:val="clear" w:color="000000" w:fill="FFFFFF"/>
            <w:vAlign w:val="bottom"/>
          </w:tcPr>
          <w:p w14:paraId="19CBD5AB" w14:textId="2EF2A7ED"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2 providers within 30 miles or 30 minutes</w:t>
            </w:r>
          </w:p>
        </w:tc>
        <w:tc>
          <w:tcPr>
            <w:tcW w:w="778" w:type="pct"/>
            <w:tcBorders>
              <w:top w:val="single" w:sz="4" w:space="0" w:color="auto"/>
              <w:left w:val="single" w:sz="4" w:space="0" w:color="C1C1C1"/>
              <w:bottom w:val="single" w:sz="4" w:space="0" w:color="auto"/>
              <w:right w:val="single" w:sz="4" w:space="0" w:color="auto"/>
            </w:tcBorders>
            <w:shd w:val="clear" w:color="000000" w:fill="FFFFFF"/>
            <w:vAlign w:val="bottom"/>
          </w:tcPr>
          <w:p w14:paraId="3BD0C408"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color w:val="000000"/>
                <w:sz w:val="22"/>
              </w:rPr>
              <w:t>4</w:t>
            </w:r>
          </w:p>
        </w:tc>
      </w:tr>
      <w:tr w:rsidR="0080372D" w:rsidRPr="006214F0" w14:paraId="60209B01"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3BDBD45C" w14:textId="6ED42338" w:rsidR="0080372D" w:rsidRPr="00C928E4" w:rsidRDefault="0080372D" w:rsidP="00636CDA">
            <w:pPr>
              <w:jc w:val="left"/>
              <w:rPr>
                <w:rFonts w:ascii="Calibri Light" w:hAnsi="Calibri Light" w:cs="Calibri Light"/>
                <w:color w:val="000000"/>
                <w:sz w:val="22"/>
              </w:rPr>
            </w:pPr>
            <w:r w:rsidRPr="006214F0">
              <w:rPr>
                <w:rFonts w:ascii="Calibri Light" w:hAnsi="Calibri Light" w:cs="Calibri Light"/>
                <w:color w:val="000000"/>
                <w:sz w:val="22"/>
              </w:rPr>
              <w:t>Clinical Support Services for SUD (Level 3.5)</w:t>
            </w:r>
          </w:p>
        </w:tc>
        <w:tc>
          <w:tcPr>
            <w:tcW w:w="1931" w:type="pct"/>
            <w:tcBorders>
              <w:top w:val="single" w:sz="4" w:space="0" w:color="auto"/>
              <w:left w:val="single" w:sz="4" w:space="0" w:color="C1C1C1"/>
              <w:bottom w:val="single" w:sz="4" w:space="0" w:color="auto"/>
              <w:right w:val="single" w:sz="4" w:space="0" w:color="auto"/>
            </w:tcBorders>
            <w:shd w:val="clear" w:color="000000" w:fill="FFFFFF"/>
            <w:vAlign w:val="bottom"/>
          </w:tcPr>
          <w:p w14:paraId="7B6E9C9E" w14:textId="39ACA2E9"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2 providers within 30 miles or 30 minutes</w:t>
            </w:r>
          </w:p>
        </w:tc>
        <w:tc>
          <w:tcPr>
            <w:tcW w:w="778" w:type="pct"/>
            <w:tcBorders>
              <w:top w:val="single" w:sz="4" w:space="0" w:color="auto"/>
              <w:left w:val="single" w:sz="4" w:space="0" w:color="C1C1C1"/>
              <w:bottom w:val="single" w:sz="4" w:space="0" w:color="auto"/>
              <w:right w:val="single" w:sz="4" w:space="0" w:color="auto"/>
            </w:tcBorders>
            <w:shd w:val="clear" w:color="000000" w:fill="FFFFFF"/>
            <w:vAlign w:val="bottom"/>
          </w:tcPr>
          <w:p w14:paraId="5D7B5960"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color w:val="000000"/>
                <w:sz w:val="22"/>
              </w:rPr>
              <w:t>5</w:t>
            </w:r>
          </w:p>
        </w:tc>
      </w:tr>
      <w:tr w:rsidR="0080372D" w:rsidRPr="006214F0" w14:paraId="25D437DC"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5DE75B1D" w14:textId="77777777"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Community Support Program</w:t>
            </w:r>
          </w:p>
        </w:tc>
        <w:tc>
          <w:tcPr>
            <w:tcW w:w="1931" w:type="pct"/>
            <w:tcBorders>
              <w:top w:val="single" w:sz="4" w:space="0" w:color="auto"/>
              <w:left w:val="single" w:sz="4" w:space="0" w:color="C1C1C1"/>
              <w:bottom w:val="single" w:sz="4" w:space="0" w:color="auto"/>
              <w:right w:val="single" w:sz="4" w:space="0" w:color="auto"/>
            </w:tcBorders>
            <w:shd w:val="clear" w:color="000000" w:fill="FFFFFF"/>
            <w:vAlign w:val="bottom"/>
          </w:tcPr>
          <w:p w14:paraId="0F9F5B01" w14:textId="15D2239B"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2 providers within 30 miles or 30 minutes</w:t>
            </w:r>
          </w:p>
        </w:tc>
        <w:tc>
          <w:tcPr>
            <w:tcW w:w="778" w:type="pct"/>
            <w:tcBorders>
              <w:top w:val="single" w:sz="4" w:space="0" w:color="auto"/>
              <w:left w:val="single" w:sz="4" w:space="0" w:color="C1C1C1"/>
              <w:bottom w:val="single" w:sz="4" w:space="0" w:color="auto"/>
              <w:right w:val="single" w:sz="4" w:space="0" w:color="auto"/>
            </w:tcBorders>
            <w:shd w:val="clear" w:color="000000" w:fill="FFFFFF"/>
            <w:vAlign w:val="bottom"/>
          </w:tcPr>
          <w:p w14:paraId="6F72E551"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sz w:val="22"/>
              </w:rPr>
              <w:t>Met</w:t>
            </w:r>
          </w:p>
        </w:tc>
      </w:tr>
      <w:tr w:rsidR="0080372D" w:rsidRPr="006214F0" w14:paraId="7F636FA5"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596FA7E5" w14:textId="77777777"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Intensive Outpatient Program</w:t>
            </w:r>
          </w:p>
        </w:tc>
        <w:tc>
          <w:tcPr>
            <w:tcW w:w="1931" w:type="pct"/>
            <w:tcBorders>
              <w:top w:val="single" w:sz="4" w:space="0" w:color="auto"/>
              <w:left w:val="single" w:sz="4" w:space="0" w:color="C1C1C1"/>
              <w:bottom w:val="single" w:sz="4" w:space="0" w:color="auto"/>
              <w:right w:val="single" w:sz="4" w:space="0" w:color="auto"/>
            </w:tcBorders>
            <w:shd w:val="clear" w:color="000000" w:fill="FFFFFF"/>
            <w:vAlign w:val="bottom"/>
          </w:tcPr>
          <w:p w14:paraId="2B88E624" w14:textId="66A2FD09"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2 providers within 30 miles or 30 minutes</w:t>
            </w:r>
          </w:p>
        </w:tc>
        <w:tc>
          <w:tcPr>
            <w:tcW w:w="778" w:type="pct"/>
            <w:tcBorders>
              <w:top w:val="single" w:sz="4" w:space="0" w:color="auto"/>
              <w:left w:val="single" w:sz="4" w:space="0" w:color="C1C1C1"/>
              <w:bottom w:val="single" w:sz="4" w:space="0" w:color="auto"/>
              <w:right w:val="single" w:sz="4" w:space="0" w:color="auto"/>
            </w:tcBorders>
            <w:shd w:val="clear" w:color="000000" w:fill="FFFFFF"/>
            <w:vAlign w:val="bottom"/>
          </w:tcPr>
          <w:p w14:paraId="3DF1C6C6"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color w:val="000000"/>
                <w:sz w:val="22"/>
              </w:rPr>
              <w:t>12</w:t>
            </w:r>
          </w:p>
        </w:tc>
      </w:tr>
      <w:tr w:rsidR="0080372D" w:rsidRPr="006214F0" w14:paraId="78F23A1F"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24BF055A" w14:textId="77777777"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Monitored Inpatient Level 3.7</w:t>
            </w:r>
          </w:p>
        </w:tc>
        <w:tc>
          <w:tcPr>
            <w:tcW w:w="1931" w:type="pct"/>
            <w:tcBorders>
              <w:top w:val="single" w:sz="4" w:space="0" w:color="auto"/>
              <w:left w:val="single" w:sz="4" w:space="0" w:color="C1C1C1"/>
              <w:bottom w:val="single" w:sz="4" w:space="0" w:color="auto"/>
              <w:right w:val="single" w:sz="4" w:space="0" w:color="auto"/>
            </w:tcBorders>
            <w:shd w:val="clear" w:color="000000" w:fill="FFFFFF"/>
            <w:vAlign w:val="bottom"/>
          </w:tcPr>
          <w:p w14:paraId="4F3D23A3" w14:textId="4D418BF4"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2 providers within 30 miles or 30 minutes</w:t>
            </w:r>
          </w:p>
        </w:tc>
        <w:tc>
          <w:tcPr>
            <w:tcW w:w="778" w:type="pct"/>
            <w:tcBorders>
              <w:top w:val="single" w:sz="4" w:space="0" w:color="auto"/>
              <w:left w:val="single" w:sz="4" w:space="0" w:color="C1C1C1"/>
              <w:bottom w:val="single" w:sz="4" w:space="0" w:color="auto"/>
              <w:right w:val="single" w:sz="4" w:space="0" w:color="auto"/>
            </w:tcBorders>
            <w:shd w:val="clear" w:color="000000" w:fill="FFFFFF"/>
            <w:vAlign w:val="bottom"/>
          </w:tcPr>
          <w:p w14:paraId="778D0B2A"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color w:val="000000"/>
                <w:sz w:val="22"/>
              </w:rPr>
              <w:t>6</w:t>
            </w:r>
          </w:p>
        </w:tc>
      </w:tr>
      <w:tr w:rsidR="0080372D" w:rsidRPr="006214F0" w14:paraId="4076C68F"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7FACBECE" w14:textId="77777777"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Partial Hospitalization Program</w:t>
            </w:r>
          </w:p>
        </w:tc>
        <w:tc>
          <w:tcPr>
            <w:tcW w:w="1931" w:type="pct"/>
            <w:tcBorders>
              <w:top w:val="single" w:sz="4" w:space="0" w:color="auto"/>
              <w:left w:val="single" w:sz="4" w:space="0" w:color="C1C1C1"/>
              <w:bottom w:val="single" w:sz="4" w:space="0" w:color="auto"/>
              <w:right w:val="single" w:sz="4" w:space="0" w:color="auto"/>
            </w:tcBorders>
            <w:shd w:val="clear" w:color="000000" w:fill="FFFFFF"/>
            <w:vAlign w:val="bottom"/>
          </w:tcPr>
          <w:p w14:paraId="2120D54E" w14:textId="4F4CB827"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2 providers within 30 miles or 30 minutes</w:t>
            </w:r>
          </w:p>
        </w:tc>
        <w:tc>
          <w:tcPr>
            <w:tcW w:w="778" w:type="pct"/>
            <w:tcBorders>
              <w:top w:val="single" w:sz="4" w:space="0" w:color="auto"/>
              <w:left w:val="single" w:sz="4" w:space="0" w:color="C1C1C1"/>
              <w:bottom w:val="single" w:sz="4" w:space="0" w:color="auto"/>
              <w:right w:val="single" w:sz="4" w:space="0" w:color="auto"/>
            </w:tcBorders>
            <w:shd w:val="clear" w:color="000000" w:fill="FFFFFF"/>
            <w:vAlign w:val="bottom"/>
          </w:tcPr>
          <w:p w14:paraId="03A3DD8B"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color w:val="000000"/>
                <w:sz w:val="22"/>
              </w:rPr>
              <w:t>11</w:t>
            </w:r>
          </w:p>
        </w:tc>
      </w:tr>
      <w:tr w:rsidR="0080372D" w:rsidRPr="006214F0" w14:paraId="69B428B1"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27AC241B" w14:textId="77777777"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Program of Assertive Community Treatment</w:t>
            </w:r>
          </w:p>
        </w:tc>
        <w:tc>
          <w:tcPr>
            <w:tcW w:w="1931" w:type="pct"/>
            <w:tcBorders>
              <w:top w:val="single" w:sz="4" w:space="0" w:color="auto"/>
              <w:left w:val="single" w:sz="4" w:space="0" w:color="C1C1C1"/>
              <w:bottom w:val="single" w:sz="4" w:space="0" w:color="auto"/>
              <w:right w:val="single" w:sz="4" w:space="0" w:color="auto"/>
            </w:tcBorders>
            <w:shd w:val="clear" w:color="000000" w:fill="FFFFFF"/>
            <w:vAlign w:val="bottom"/>
          </w:tcPr>
          <w:p w14:paraId="11F1F694" w14:textId="0378E097"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2 providers within 30 miles or 30 minutes</w:t>
            </w:r>
          </w:p>
        </w:tc>
        <w:tc>
          <w:tcPr>
            <w:tcW w:w="778" w:type="pct"/>
            <w:tcBorders>
              <w:top w:val="single" w:sz="4" w:space="0" w:color="auto"/>
              <w:left w:val="single" w:sz="4" w:space="0" w:color="C1C1C1"/>
              <w:bottom w:val="single" w:sz="4" w:space="0" w:color="auto"/>
              <w:right w:val="single" w:sz="4" w:space="0" w:color="auto"/>
            </w:tcBorders>
            <w:shd w:val="clear" w:color="000000" w:fill="FFFFFF"/>
            <w:vAlign w:val="bottom"/>
          </w:tcPr>
          <w:p w14:paraId="0A8D4C48"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color w:val="000000"/>
                <w:sz w:val="22"/>
              </w:rPr>
              <w:t>6</w:t>
            </w:r>
          </w:p>
        </w:tc>
      </w:tr>
      <w:tr w:rsidR="0080372D" w:rsidRPr="006214F0" w14:paraId="4C368320"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3F89F387" w14:textId="77777777"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Psychiatric Day Treatment</w:t>
            </w:r>
          </w:p>
        </w:tc>
        <w:tc>
          <w:tcPr>
            <w:tcW w:w="1931" w:type="pct"/>
            <w:tcBorders>
              <w:top w:val="single" w:sz="4" w:space="0" w:color="auto"/>
              <w:left w:val="single" w:sz="4" w:space="0" w:color="C1C1C1"/>
              <w:bottom w:val="single" w:sz="4" w:space="0" w:color="auto"/>
              <w:right w:val="single" w:sz="4" w:space="0" w:color="auto"/>
            </w:tcBorders>
            <w:shd w:val="clear" w:color="000000" w:fill="FFFFFF"/>
            <w:vAlign w:val="bottom"/>
          </w:tcPr>
          <w:p w14:paraId="2A506B18" w14:textId="064AED29"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2 providers within 30 miles or 30 minutes</w:t>
            </w:r>
          </w:p>
        </w:tc>
        <w:tc>
          <w:tcPr>
            <w:tcW w:w="778" w:type="pct"/>
            <w:tcBorders>
              <w:top w:val="single" w:sz="4" w:space="0" w:color="auto"/>
              <w:left w:val="single" w:sz="4" w:space="0" w:color="C1C1C1"/>
              <w:bottom w:val="single" w:sz="4" w:space="0" w:color="auto"/>
              <w:right w:val="single" w:sz="4" w:space="0" w:color="auto"/>
            </w:tcBorders>
            <w:shd w:val="clear" w:color="000000" w:fill="FFFFFF"/>
            <w:vAlign w:val="bottom"/>
          </w:tcPr>
          <w:p w14:paraId="6A294485"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color w:val="000000"/>
                <w:sz w:val="22"/>
              </w:rPr>
              <w:t>4</w:t>
            </w:r>
          </w:p>
        </w:tc>
      </w:tr>
      <w:tr w:rsidR="0080372D" w:rsidRPr="006214F0" w14:paraId="063200AD"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6251302D" w14:textId="77777777"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Recovery Coaching</w:t>
            </w:r>
          </w:p>
        </w:tc>
        <w:tc>
          <w:tcPr>
            <w:tcW w:w="1931" w:type="pct"/>
            <w:tcBorders>
              <w:top w:val="single" w:sz="4" w:space="0" w:color="auto"/>
              <w:left w:val="single" w:sz="4" w:space="0" w:color="C1C1C1"/>
              <w:bottom w:val="single" w:sz="4" w:space="0" w:color="auto"/>
              <w:right w:val="single" w:sz="4" w:space="0" w:color="auto"/>
            </w:tcBorders>
            <w:shd w:val="clear" w:color="000000" w:fill="FFFFFF"/>
            <w:vAlign w:val="bottom"/>
          </w:tcPr>
          <w:p w14:paraId="5FB2081C" w14:textId="2A6F2E2B"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2 providers within 30 miles or 30 minutes</w:t>
            </w:r>
          </w:p>
        </w:tc>
        <w:tc>
          <w:tcPr>
            <w:tcW w:w="778" w:type="pct"/>
            <w:tcBorders>
              <w:top w:val="single" w:sz="4" w:space="0" w:color="auto"/>
              <w:left w:val="single" w:sz="4" w:space="0" w:color="C1C1C1"/>
              <w:bottom w:val="single" w:sz="4" w:space="0" w:color="auto"/>
              <w:right w:val="single" w:sz="4" w:space="0" w:color="auto"/>
            </w:tcBorders>
            <w:shd w:val="clear" w:color="000000" w:fill="FFFFFF"/>
            <w:vAlign w:val="bottom"/>
          </w:tcPr>
          <w:p w14:paraId="4BEE0B3D"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sz w:val="22"/>
              </w:rPr>
              <w:t>Met</w:t>
            </w:r>
          </w:p>
        </w:tc>
      </w:tr>
      <w:tr w:rsidR="0080372D" w:rsidRPr="006214F0" w14:paraId="30B814DB"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47509456" w14:textId="77777777"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Recovery Support Navigators</w:t>
            </w:r>
          </w:p>
        </w:tc>
        <w:tc>
          <w:tcPr>
            <w:tcW w:w="1931" w:type="pct"/>
            <w:tcBorders>
              <w:top w:val="single" w:sz="4" w:space="0" w:color="auto"/>
              <w:left w:val="single" w:sz="4" w:space="0" w:color="C1C1C1"/>
              <w:bottom w:val="single" w:sz="4" w:space="0" w:color="auto"/>
              <w:right w:val="single" w:sz="4" w:space="0" w:color="auto"/>
            </w:tcBorders>
            <w:shd w:val="clear" w:color="000000" w:fill="FFFFFF"/>
            <w:vAlign w:val="bottom"/>
          </w:tcPr>
          <w:p w14:paraId="79577683" w14:textId="3530C12A"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2 providers within 30 miles or 30 minutes</w:t>
            </w:r>
          </w:p>
        </w:tc>
        <w:tc>
          <w:tcPr>
            <w:tcW w:w="778" w:type="pct"/>
            <w:tcBorders>
              <w:top w:val="single" w:sz="4" w:space="0" w:color="auto"/>
              <w:left w:val="single" w:sz="4" w:space="0" w:color="C1C1C1"/>
              <w:bottom w:val="single" w:sz="4" w:space="0" w:color="auto"/>
              <w:right w:val="single" w:sz="4" w:space="0" w:color="auto"/>
            </w:tcBorders>
            <w:shd w:val="clear" w:color="000000" w:fill="FFFFFF"/>
            <w:vAlign w:val="bottom"/>
          </w:tcPr>
          <w:p w14:paraId="2B6A868A"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sz w:val="22"/>
              </w:rPr>
              <w:t>Met</w:t>
            </w:r>
          </w:p>
        </w:tc>
      </w:tr>
      <w:tr w:rsidR="0080372D" w:rsidRPr="006214F0" w14:paraId="265BB4E4"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2104DC4B" w14:textId="77777777"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Residential Rehabilitation Services for SUD (Level 3.1)</w:t>
            </w:r>
          </w:p>
        </w:tc>
        <w:tc>
          <w:tcPr>
            <w:tcW w:w="1931" w:type="pct"/>
            <w:tcBorders>
              <w:top w:val="single" w:sz="4" w:space="0" w:color="auto"/>
              <w:left w:val="single" w:sz="4" w:space="0" w:color="C1C1C1"/>
              <w:bottom w:val="single" w:sz="4" w:space="0" w:color="auto"/>
              <w:right w:val="single" w:sz="4" w:space="0" w:color="auto"/>
            </w:tcBorders>
            <w:shd w:val="clear" w:color="000000" w:fill="FFFFFF"/>
            <w:vAlign w:val="bottom"/>
          </w:tcPr>
          <w:p w14:paraId="5283EEB4" w14:textId="2B4946E0"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2 providers within 30 miles or 30 minutes</w:t>
            </w:r>
          </w:p>
        </w:tc>
        <w:tc>
          <w:tcPr>
            <w:tcW w:w="778" w:type="pct"/>
            <w:tcBorders>
              <w:top w:val="single" w:sz="4" w:space="0" w:color="auto"/>
              <w:left w:val="single" w:sz="4" w:space="0" w:color="C1C1C1"/>
              <w:bottom w:val="single" w:sz="4" w:space="0" w:color="auto"/>
              <w:right w:val="single" w:sz="4" w:space="0" w:color="auto"/>
            </w:tcBorders>
            <w:shd w:val="clear" w:color="000000" w:fill="FFFFFF"/>
            <w:vAlign w:val="bottom"/>
          </w:tcPr>
          <w:p w14:paraId="2A6957D8"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color w:val="000000"/>
                <w:sz w:val="22"/>
              </w:rPr>
              <w:t>12</w:t>
            </w:r>
          </w:p>
        </w:tc>
      </w:tr>
      <w:tr w:rsidR="0080372D" w:rsidRPr="006214F0" w14:paraId="599B0B61"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273743E1" w14:textId="77777777"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Structured Outpatient Addiction Program</w:t>
            </w:r>
          </w:p>
        </w:tc>
        <w:tc>
          <w:tcPr>
            <w:tcW w:w="1931" w:type="pct"/>
            <w:tcBorders>
              <w:top w:val="single" w:sz="4" w:space="0" w:color="auto"/>
              <w:left w:val="single" w:sz="4" w:space="0" w:color="C1C1C1"/>
              <w:bottom w:val="single" w:sz="4" w:space="0" w:color="auto"/>
              <w:right w:val="single" w:sz="4" w:space="0" w:color="auto"/>
            </w:tcBorders>
            <w:shd w:val="clear" w:color="000000" w:fill="FFFFFF"/>
            <w:vAlign w:val="bottom"/>
          </w:tcPr>
          <w:p w14:paraId="0E33D94C" w14:textId="552298B5"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2 providers within 30 miles or 30 minutes</w:t>
            </w:r>
          </w:p>
        </w:tc>
        <w:tc>
          <w:tcPr>
            <w:tcW w:w="778" w:type="pct"/>
            <w:tcBorders>
              <w:top w:val="single" w:sz="4" w:space="0" w:color="auto"/>
              <w:left w:val="single" w:sz="4" w:space="0" w:color="C1C1C1"/>
              <w:bottom w:val="single" w:sz="4" w:space="0" w:color="auto"/>
              <w:right w:val="single" w:sz="4" w:space="0" w:color="auto"/>
            </w:tcBorders>
            <w:shd w:val="clear" w:color="000000" w:fill="FFFFFF"/>
            <w:vAlign w:val="bottom"/>
          </w:tcPr>
          <w:p w14:paraId="7623E1D1"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color w:val="000000"/>
                <w:sz w:val="22"/>
              </w:rPr>
              <w:t>11</w:t>
            </w:r>
          </w:p>
        </w:tc>
      </w:tr>
      <w:tr w:rsidR="0080372D" w:rsidRPr="006214F0" w14:paraId="6F842F64" w14:textId="77777777" w:rsidTr="00E61F78">
        <w:tc>
          <w:tcPr>
            <w:tcW w:w="2291" w:type="pct"/>
            <w:tcBorders>
              <w:top w:val="single" w:sz="4" w:space="0" w:color="auto"/>
              <w:left w:val="single" w:sz="4" w:space="0" w:color="auto"/>
              <w:bottom w:val="single" w:sz="4" w:space="0" w:color="auto"/>
              <w:right w:val="nil"/>
            </w:tcBorders>
            <w:shd w:val="clear" w:color="auto" w:fill="DBE5F1" w:themeFill="accent1" w:themeFillTint="33"/>
            <w:vAlign w:val="bottom"/>
          </w:tcPr>
          <w:p w14:paraId="2C107D34" w14:textId="77777777" w:rsidR="0080372D" w:rsidRPr="00C928E4" w:rsidRDefault="0080372D" w:rsidP="00636CDA">
            <w:pPr>
              <w:jc w:val="left"/>
              <w:rPr>
                <w:rFonts w:ascii="Calibri Light" w:hAnsi="Calibri Light" w:cs="Calibri Light"/>
                <w:sz w:val="22"/>
              </w:rPr>
            </w:pPr>
            <w:r w:rsidRPr="00C928E4">
              <w:rPr>
                <w:rFonts w:ascii="Calibri Light" w:hAnsi="Calibri Light" w:cs="Calibri Light"/>
                <w:sz w:val="22"/>
              </w:rPr>
              <w:t xml:space="preserve">BH Inpatient </w:t>
            </w:r>
          </w:p>
        </w:tc>
        <w:tc>
          <w:tcPr>
            <w:tcW w:w="1931" w:type="pct"/>
            <w:tcBorders>
              <w:top w:val="single" w:sz="4" w:space="0" w:color="auto"/>
              <w:left w:val="nil"/>
              <w:bottom w:val="single" w:sz="4" w:space="0" w:color="auto"/>
              <w:right w:val="nil"/>
            </w:tcBorders>
            <w:shd w:val="clear" w:color="auto" w:fill="DBE5F1" w:themeFill="accent1" w:themeFillTint="33"/>
          </w:tcPr>
          <w:p w14:paraId="0F9FFC20" w14:textId="77777777" w:rsidR="0080372D" w:rsidRPr="006214F0" w:rsidRDefault="0080372D" w:rsidP="00636CDA">
            <w:pPr>
              <w:rPr>
                <w:rFonts w:ascii="Calibri Light" w:hAnsi="Calibri Light" w:cs="Calibri Light"/>
                <w:b/>
                <w:bCs/>
                <w:sz w:val="22"/>
              </w:rPr>
            </w:pPr>
          </w:p>
        </w:tc>
        <w:tc>
          <w:tcPr>
            <w:tcW w:w="778" w:type="pct"/>
            <w:tcBorders>
              <w:top w:val="single" w:sz="4" w:space="0" w:color="auto"/>
              <w:left w:val="nil"/>
              <w:bottom w:val="single" w:sz="4" w:space="0" w:color="auto"/>
            </w:tcBorders>
            <w:shd w:val="clear" w:color="auto" w:fill="DBE5F1" w:themeFill="accent1" w:themeFillTint="33"/>
          </w:tcPr>
          <w:p w14:paraId="07980F00" w14:textId="77777777" w:rsidR="0080372D" w:rsidRPr="006214F0" w:rsidRDefault="0080372D" w:rsidP="00636CDA">
            <w:pPr>
              <w:jc w:val="center"/>
              <w:rPr>
                <w:rFonts w:ascii="Calibri Light" w:hAnsi="Calibri Light" w:cs="Calibri Light"/>
                <w:b/>
                <w:bCs/>
                <w:sz w:val="22"/>
              </w:rPr>
            </w:pPr>
          </w:p>
        </w:tc>
      </w:tr>
      <w:tr w:rsidR="0080372D" w:rsidRPr="006214F0" w14:paraId="55FD5519"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3D1AF89A" w14:textId="5B17BEC8"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 xml:space="preserve">Managed Inpatient </w:t>
            </w:r>
            <w:r w:rsidR="00C928E4">
              <w:rPr>
                <w:rFonts w:ascii="Calibri Light" w:hAnsi="Calibri Light" w:cs="Calibri Light"/>
                <w:color w:val="000000"/>
                <w:sz w:val="22"/>
              </w:rPr>
              <w:t>(</w:t>
            </w:r>
            <w:r w:rsidRPr="006214F0">
              <w:rPr>
                <w:rFonts w:ascii="Calibri Light" w:hAnsi="Calibri Light" w:cs="Calibri Light"/>
                <w:color w:val="000000"/>
                <w:sz w:val="22"/>
              </w:rPr>
              <w:t>Level 4</w:t>
            </w:r>
            <w:r w:rsidR="00C928E4">
              <w:rPr>
                <w:rFonts w:ascii="Calibri Light" w:hAnsi="Calibri Light" w:cs="Calibri Light"/>
                <w:color w:val="000000"/>
                <w:sz w:val="22"/>
              </w:rPr>
              <w:t>)</w:t>
            </w:r>
          </w:p>
        </w:tc>
        <w:tc>
          <w:tcPr>
            <w:tcW w:w="1931" w:type="pct"/>
            <w:tcBorders>
              <w:top w:val="single" w:sz="4" w:space="0" w:color="auto"/>
              <w:left w:val="single" w:sz="4" w:space="0" w:color="auto"/>
              <w:bottom w:val="single" w:sz="4" w:space="0" w:color="auto"/>
              <w:right w:val="single" w:sz="4" w:space="0" w:color="auto"/>
            </w:tcBorders>
            <w:shd w:val="clear" w:color="000000" w:fill="FFFFFF"/>
            <w:vAlign w:val="bottom"/>
          </w:tcPr>
          <w:p w14:paraId="4EC00DBA" w14:textId="6FEC3E65"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2 providers within 60 miles or 60 minutes</w:t>
            </w:r>
          </w:p>
        </w:tc>
        <w:tc>
          <w:tcPr>
            <w:tcW w:w="778" w:type="pct"/>
            <w:tcBorders>
              <w:top w:val="single" w:sz="4" w:space="0" w:color="auto"/>
              <w:left w:val="single" w:sz="4" w:space="0" w:color="C1C1C1"/>
              <w:bottom w:val="single" w:sz="4" w:space="0" w:color="auto"/>
              <w:right w:val="single" w:sz="4" w:space="0" w:color="auto"/>
            </w:tcBorders>
            <w:shd w:val="clear" w:color="000000" w:fill="FFFFFF"/>
            <w:vAlign w:val="bottom"/>
          </w:tcPr>
          <w:p w14:paraId="38DB73FC"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color w:val="000000"/>
                <w:sz w:val="22"/>
              </w:rPr>
              <w:t>6</w:t>
            </w:r>
          </w:p>
        </w:tc>
      </w:tr>
      <w:tr w:rsidR="0080372D" w:rsidRPr="006214F0" w14:paraId="054E591F"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72B69604" w14:textId="77777777"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Psych Inpatient Adolescent</w:t>
            </w:r>
          </w:p>
        </w:tc>
        <w:tc>
          <w:tcPr>
            <w:tcW w:w="1931" w:type="pct"/>
            <w:tcBorders>
              <w:top w:val="single" w:sz="4" w:space="0" w:color="auto"/>
              <w:left w:val="single" w:sz="4" w:space="0" w:color="auto"/>
              <w:bottom w:val="single" w:sz="4" w:space="0" w:color="auto"/>
              <w:right w:val="single" w:sz="4" w:space="0" w:color="auto"/>
            </w:tcBorders>
            <w:shd w:val="clear" w:color="000000" w:fill="FFFFFF"/>
            <w:vAlign w:val="bottom"/>
          </w:tcPr>
          <w:p w14:paraId="61A613E8" w14:textId="1FC1FBF9"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2 providers within 60 miles or 60 minutes</w:t>
            </w:r>
          </w:p>
        </w:tc>
        <w:tc>
          <w:tcPr>
            <w:tcW w:w="778" w:type="pct"/>
            <w:tcBorders>
              <w:top w:val="single" w:sz="4" w:space="0" w:color="auto"/>
              <w:left w:val="single" w:sz="4" w:space="0" w:color="C1C1C1"/>
              <w:bottom w:val="single" w:sz="4" w:space="0" w:color="auto"/>
              <w:right w:val="single" w:sz="4" w:space="0" w:color="auto"/>
            </w:tcBorders>
            <w:shd w:val="clear" w:color="000000" w:fill="FFFFFF"/>
            <w:vAlign w:val="bottom"/>
          </w:tcPr>
          <w:p w14:paraId="3B56A03F"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sz w:val="22"/>
              </w:rPr>
              <w:t>Met</w:t>
            </w:r>
          </w:p>
        </w:tc>
      </w:tr>
      <w:tr w:rsidR="0080372D" w:rsidRPr="006214F0" w14:paraId="10E492EA"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29BDB1A3" w14:textId="77777777" w:rsidR="0080372D" w:rsidRPr="006214F0" w:rsidRDefault="0080372D" w:rsidP="00636CDA">
            <w:pPr>
              <w:rPr>
                <w:rFonts w:ascii="Calibri Light" w:hAnsi="Calibri Light" w:cs="Calibri Light"/>
                <w:color w:val="000000"/>
                <w:sz w:val="22"/>
              </w:rPr>
            </w:pPr>
            <w:r w:rsidRPr="006214F0">
              <w:rPr>
                <w:rFonts w:ascii="Calibri Light" w:hAnsi="Calibri Light" w:cs="Calibri Light"/>
                <w:color w:val="000000"/>
                <w:sz w:val="22"/>
              </w:rPr>
              <w:t>Psych Inpatient Adult</w:t>
            </w:r>
          </w:p>
        </w:tc>
        <w:tc>
          <w:tcPr>
            <w:tcW w:w="1931" w:type="pct"/>
            <w:tcBorders>
              <w:top w:val="single" w:sz="4" w:space="0" w:color="auto"/>
              <w:left w:val="single" w:sz="4" w:space="0" w:color="auto"/>
              <w:bottom w:val="single" w:sz="4" w:space="0" w:color="auto"/>
              <w:right w:val="single" w:sz="4" w:space="0" w:color="auto"/>
            </w:tcBorders>
            <w:shd w:val="clear" w:color="000000" w:fill="FFFFFF"/>
            <w:vAlign w:val="bottom"/>
          </w:tcPr>
          <w:p w14:paraId="6D54769B" w14:textId="0EBDBB2A" w:rsidR="0080372D" w:rsidRPr="006214F0" w:rsidRDefault="0080372D" w:rsidP="00636CDA">
            <w:pPr>
              <w:rPr>
                <w:rFonts w:ascii="Calibri Light" w:hAnsi="Calibri Light" w:cs="Calibri Light"/>
                <w:color w:val="000000"/>
                <w:sz w:val="22"/>
              </w:rPr>
            </w:pPr>
            <w:r w:rsidRPr="006214F0">
              <w:rPr>
                <w:rFonts w:ascii="Calibri Light" w:hAnsi="Calibri Light" w:cs="Calibri Light"/>
                <w:color w:val="000000"/>
                <w:sz w:val="22"/>
              </w:rPr>
              <w:t>2 providers within 60 miles or 60 minute</w:t>
            </w:r>
            <w:r w:rsidR="00C928E4">
              <w:rPr>
                <w:rFonts w:ascii="Calibri Light" w:hAnsi="Calibri Light" w:cs="Calibri Light"/>
                <w:color w:val="000000"/>
                <w:sz w:val="22"/>
              </w:rPr>
              <w:t>s</w:t>
            </w:r>
          </w:p>
        </w:tc>
        <w:tc>
          <w:tcPr>
            <w:tcW w:w="778" w:type="pct"/>
            <w:tcBorders>
              <w:top w:val="single" w:sz="4" w:space="0" w:color="auto"/>
              <w:left w:val="single" w:sz="4" w:space="0" w:color="C1C1C1"/>
              <w:bottom w:val="single" w:sz="4" w:space="0" w:color="auto"/>
              <w:right w:val="single" w:sz="4" w:space="0" w:color="auto"/>
            </w:tcBorders>
            <w:shd w:val="clear" w:color="000000" w:fill="FFFFFF"/>
            <w:vAlign w:val="bottom"/>
          </w:tcPr>
          <w:p w14:paraId="5C570195"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sz w:val="22"/>
              </w:rPr>
              <w:t>Met</w:t>
            </w:r>
          </w:p>
        </w:tc>
      </w:tr>
      <w:tr w:rsidR="0080372D" w:rsidRPr="006214F0" w14:paraId="386CB848"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2BE4D00F" w14:textId="77777777"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Psych Inpatient Child</w:t>
            </w:r>
          </w:p>
        </w:tc>
        <w:tc>
          <w:tcPr>
            <w:tcW w:w="1931" w:type="pct"/>
            <w:tcBorders>
              <w:top w:val="single" w:sz="4" w:space="0" w:color="auto"/>
              <w:left w:val="single" w:sz="4" w:space="0" w:color="auto"/>
              <w:bottom w:val="single" w:sz="4" w:space="0" w:color="auto"/>
              <w:right w:val="single" w:sz="4" w:space="0" w:color="auto"/>
            </w:tcBorders>
            <w:shd w:val="clear" w:color="000000" w:fill="FFFFFF"/>
            <w:vAlign w:val="bottom"/>
          </w:tcPr>
          <w:p w14:paraId="040E9A02" w14:textId="650B679C"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2 providers within 60 miles or 60 minutes</w:t>
            </w:r>
          </w:p>
        </w:tc>
        <w:tc>
          <w:tcPr>
            <w:tcW w:w="778" w:type="pct"/>
            <w:tcBorders>
              <w:top w:val="single" w:sz="4" w:space="0" w:color="auto"/>
              <w:left w:val="single" w:sz="4" w:space="0" w:color="C1C1C1"/>
              <w:bottom w:val="single" w:sz="4" w:space="0" w:color="auto"/>
              <w:right w:val="single" w:sz="4" w:space="0" w:color="auto"/>
            </w:tcBorders>
            <w:shd w:val="clear" w:color="000000" w:fill="FFFFFF"/>
            <w:vAlign w:val="bottom"/>
          </w:tcPr>
          <w:p w14:paraId="3F36E7F0"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sz w:val="22"/>
              </w:rPr>
              <w:t>Met</w:t>
            </w:r>
          </w:p>
        </w:tc>
      </w:tr>
      <w:tr w:rsidR="0080372D" w:rsidRPr="006214F0" w14:paraId="51B690F6" w14:textId="77777777" w:rsidTr="00E61F78">
        <w:tc>
          <w:tcPr>
            <w:tcW w:w="2291" w:type="pct"/>
            <w:tcBorders>
              <w:top w:val="single" w:sz="4" w:space="0" w:color="auto"/>
              <w:left w:val="single" w:sz="4" w:space="0" w:color="auto"/>
              <w:bottom w:val="single" w:sz="4" w:space="0" w:color="auto"/>
              <w:right w:val="nil"/>
            </w:tcBorders>
            <w:shd w:val="clear" w:color="auto" w:fill="DBE5F1" w:themeFill="accent1" w:themeFillTint="33"/>
            <w:vAlign w:val="bottom"/>
          </w:tcPr>
          <w:p w14:paraId="3DE670AE" w14:textId="77777777" w:rsidR="0080372D" w:rsidRPr="00C928E4" w:rsidRDefault="0080372D" w:rsidP="00636CDA">
            <w:pPr>
              <w:jc w:val="left"/>
              <w:rPr>
                <w:rFonts w:ascii="Calibri Light" w:hAnsi="Calibri Light" w:cs="Calibri Light"/>
                <w:sz w:val="22"/>
              </w:rPr>
            </w:pPr>
            <w:r w:rsidRPr="00C928E4">
              <w:rPr>
                <w:rFonts w:ascii="Calibri Light" w:hAnsi="Calibri Light" w:cs="Calibri Light"/>
                <w:sz w:val="22"/>
              </w:rPr>
              <w:t>BH Intensive Community Treatment </w:t>
            </w:r>
          </w:p>
        </w:tc>
        <w:tc>
          <w:tcPr>
            <w:tcW w:w="1931" w:type="pct"/>
            <w:tcBorders>
              <w:top w:val="single" w:sz="4" w:space="0" w:color="auto"/>
              <w:left w:val="nil"/>
              <w:bottom w:val="single" w:sz="4" w:space="0" w:color="auto"/>
              <w:right w:val="nil"/>
            </w:tcBorders>
            <w:shd w:val="clear" w:color="auto" w:fill="DBE5F1" w:themeFill="accent1" w:themeFillTint="33"/>
          </w:tcPr>
          <w:p w14:paraId="4C7DAAD6" w14:textId="77777777" w:rsidR="0080372D" w:rsidRPr="006214F0" w:rsidRDefault="0080372D" w:rsidP="00636CDA">
            <w:pPr>
              <w:rPr>
                <w:rFonts w:ascii="Calibri Light" w:hAnsi="Calibri Light" w:cs="Calibri Light"/>
                <w:b/>
                <w:bCs/>
                <w:sz w:val="22"/>
              </w:rPr>
            </w:pPr>
          </w:p>
        </w:tc>
        <w:tc>
          <w:tcPr>
            <w:tcW w:w="778" w:type="pct"/>
            <w:tcBorders>
              <w:top w:val="single" w:sz="4" w:space="0" w:color="auto"/>
              <w:left w:val="nil"/>
              <w:bottom w:val="single" w:sz="4" w:space="0" w:color="auto"/>
            </w:tcBorders>
            <w:shd w:val="clear" w:color="auto" w:fill="DBE5F1" w:themeFill="accent1" w:themeFillTint="33"/>
          </w:tcPr>
          <w:p w14:paraId="0C0FB59A" w14:textId="77777777" w:rsidR="0080372D" w:rsidRPr="006214F0" w:rsidRDefault="0080372D" w:rsidP="00636CDA">
            <w:pPr>
              <w:jc w:val="center"/>
              <w:rPr>
                <w:rFonts w:ascii="Calibri Light" w:hAnsi="Calibri Light" w:cs="Calibri Light"/>
                <w:b/>
                <w:bCs/>
                <w:sz w:val="22"/>
              </w:rPr>
            </w:pPr>
          </w:p>
        </w:tc>
      </w:tr>
      <w:tr w:rsidR="0080372D" w:rsidRPr="006214F0" w14:paraId="1E5D0AF0"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63E41A29" w14:textId="77777777"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In-Home Behavioral Services</w:t>
            </w:r>
          </w:p>
        </w:tc>
        <w:tc>
          <w:tcPr>
            <w:tcW w:w="1931" w:type="pct"/>
            <w:tcBorders>
              <w:top w:val="single" w:sz="4" w:space="0" w:color="auto"/>
              <w:left w:val="single" w:sz="4" w:space="0" w:color="auto"/>
              <w:bottom w:val="single" w:sz="4" w:space="0" w:color="auto"/>
              <w:right w:val="single" w:sz="4" w:space="0" w:color="auto"/>
            </w:tcBorders>
            <w:shd w:val="clear" w:color="000000" w:fill="FFFFFF"/>
            <w:vAlign w:val="bottom"/>
          </w:tcPr>
          <w:p w14:paraId="40CC8D35" w14:textId="63D10721"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2 providers within 30 miles or 30 minutes</w:t>
            </w:r>
          </w:p>
        </w:tc>
        <w:tc>
          <w:tcPr>
            <w:tcW w:w="778" w:type="pct"/>
            <w:tcBorders>
              <w:top w:val="single" w:sz="4" w:space="0" w:color="auto"/>
              <w:left w:val="single" w:sz="4" w:space="0" w:color="C1C1C1"/>
              <w:bottom w:val="single" w:sz="4" w:space="0" w:color="auto"/>
              <w:right w:val="single" w:sz="4" w:space="0" w:color="auto"/>
            </w:tcBorders>
            <w:shd w:val="clear" w:color="000000" w:fill="FFFFFF"/>
            <w:vAlign w:val="bottom"/>
          </w:tcPr>
          <w:p w14:paraId="0251FCD4"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color w:val="000000"/>
                <w:sz w:val="22"/>
              </w:rPr>
              <w:t>12</w:t>
            </w:r>
          </w:p>
        </w:tc>
      </w:tr>
      <w:tr w:rsidR="0080372D" w:rsidRPr="006214F0" w14:paraId="6E52C179"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72795C53" w14:textId="77777777" w:rsidR="0080372D" w:rsidRPr="006214F0" w:rsidRDefault="0080372D" w:rsidP="00636CDA">
            <w:pPr>
              <w:rPr>
                <w:rFonts w:ascii="Calibri Light" w:hAnsi="Calibri Light" w:cs="Calibri Light"/>
                <w:color w:val="000000"/>
                <w:sz w:val="22"/>
              </w:rPr>
            </w:pPr>
            <w:r w:rsidRPr="006214F0">
              <w:rPr>
                <w:rFonts w:ascii="Calibri Light" w:hAnsi="Calibri Light" w:cs="Calibri Light"/>
                <w:color w:val="000000"/>
                <w:sz w:val="22"/>
              </w:rPr>
              <w:t>In-Home Therapy Services</w:t>
            </w:r>
          </w:p>
        </w:tc>
        <w:tc>
          <w:tcPr>
            <w:tcW w:w="1931" w:type="pct"/>
            <w:tcBorders>
              <w:top w:val="single" w:sz="4" w:space="0" w:color="auto"/>
              <w:left w:val="single" w:sz="4" w:space="0" w:color="auto"/>
              <w:bottom w:val="single" w:sz="4" w:space="0" w:color="auto"/>
              <w:right w:val="single" w:sz="4" w:space="0" w:color="auto"/>
            </w:tcBorders>
            <w:shd w:val="clear" w:color="000000" w:fill="FFFFFF"/>
            <w:vAlign w:val="bottom"/>
          </w:tcPr>
          <w:p w14:paraId="34D7C368" w14:textId="0870A0AF" w:rsidR="0080372D" w:rsidRPr="006214F0" w:rsidRDefault="0080372D" w:rsidP="00636CDA">
            <w:pPr>
              <w:rPr>
                <w:rFonts w:ascii="Calibri Light" w:hAnsi="Calibri Light" w:cs="Calibri Light"/>
                <w:color w:val="000000"/>
                <w:sz w:val="22"/>
              </w:rPr>
            </w:pPr>
            <w:r w:rsidRPr="006214F0">
              <w:rPr>
                <w:rFonts w:ascii="Calibri Light" w:hAnsi="Calibri Light" w:cs="Calibri Light"/>
                <w:color w:val="000000"/>
                <w:sz w:val="22"/>
              </w:rPr>
              <w:t>2 providers within 30 miles or 30 minutes</w:t>
            </w:r>
          </w:p>
        </w:tc>
        <w:tc>
          <w:tcPr>
            <w:tcW w:w="778" w:type="pct"/>
            <w:tcBorders>
              <w:top w:val="single" w:sz="4" w:space="0" w:color="auto"/>
              <w:left w:val="single" w:sz="4" w:space="0" w:color="C1C1C1"/>
              <w:bottom w:val="single" w:sz="4" w:space="0" w:color="auto"/>
              <w:right w:val="single" w:sz="4" w:space="0" w:color="auto"/>
            </w:tcBorders>
            <w:shd w:val="clear" w:color="000000" w:fill="FFFFFF"/>
            <w:vAlign w:val="bottom"/>
          </w:tcPr>
          <w:p w14:paraId="54702BF2"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sz w:val="22"/>
              </w:rPr>
              <w:t>Met</w:t>
            </w:r>
          </w:p>
        </w:tc>
      </w:tr>
      <w:tr w:rsidR="0080372D" w:rsidRPr="006214F0" w14:paraId="1C505946"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77D521A2" w14:textId="77777777"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Therapeutic Mentoring Services</w:t>
            </w:r>
          </w:p>
        </w:tc>
        <w:tc>
          <w:tcPr>
            <w:tcW w:w="1931" w:type="pct"/>
            <w:tcBorders>
              <w:top w:val="single" w:sz="4" w:space="0" w:color="auto"/>
              <w:left w:val="single" w:sz="4" w:space="0" w:color="auto"/>
              <w:bottom w:val="single" w:sz="4" w:space="0" w:color="auto"/>
              <w:right w:val="single" w:sz="4" w:space="0" w:color="auto"/>
            </w:tcBorders>
            <w:shd w:val="clear" w:color="000000" w:fill="FFFFFF"/>
            <w:vAlign w:val="bottom"/>
          </w:tcPr>
          <w:p w14:paraId="46784C98" w14:textId="6A0622C4"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2 providers within 30 miles or 30 minutes</w:t>
            </w:r>
          </w:p>
        </w:tc>
        <w:tc>
          <w:tcPr>
            <w:tcW w:w="778" w:type="pct"/>
            <w:tcBorders>
              <w:top w:val="single" w:sz="4" w:space="0" w:color="auto"/>
              <w:left w:val="single" w:sz="4" w:space="0" w:color="C1C1C1"/>
              <w:bottom w:val="single" w:sz="4" w:space="0" w:color="auto"/>
              <w:right w:val="single" w:sz="4" w:space="0" w:color="auto"/>
            </w:tcBorders>
            <w:shd w:val="clear" w:color="000000" w:fill="FFFFFF"/>
            <w:vAlign w:val="bottom"/>
          </w:tcPr>
          <w:p w14:paraId="101F5018"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sz w:val="22"/>
              </w:rPr>
              <w:t>Met</w:t>
            </w:r>
          </w:p>
        </w:tc>
      </w:tr>
      <w:tr w:rsidR="0080372D" w:rsidRPr="006214F0" w14:paraId="5FC6E220" w14:textId="77777777" w:rsidTr="00E61F78">
        <w:tc>
          <w:tcPr>
            <w:tcW w:w="2291" w:type="pct"/>
            <w:tcBorders>
              <w:top w:val="single" w:sz="4" w:space="0" w:color="auto"/>
              <w:left w:val="single" w:sz="4" w:space="0" w:color="auto"/>
              <w:bottom w:val="single" w:sz="4" w:space="0" w:color="auto"/>
              <w:right w:val="nil"/>
            </w:tcBorders>
            <w:shd w:val="clear" w:color="auto" w:fill="DBE5F1" w:themeFill="accent1" w:themeFillTint="33"/>
            <w:vAlign w:val="bottom"/>
          </w:tcPr>
          <w:p w14:paraId="517DA0E1" w14:textId="77777777" w:rsidR="0080372D" w:rsidRPr="00C928E4" w:rsidRDefault="0080372D" w:rsidP="00636CDA">
            <w:pPr>
              <w:jc w:val="left"/>
              <w:rPr>
                <w:rFonts w:ascii="Calibri Light" w:hAnsi="Calibri Light" w:cs="Calibri Light"/>
                <w:sz w:val="22"/>
              </w:rPr>
            </w:pPr>
            <w:r w:rsidRPr="00C928E4">
              <w:rPr>
                <w:rFonts w:ascii="Calibri Light" w:hAnsi="Calibri Light" w:cs="Calibri Light"/>
                <w:sz w:val="22"/>
              </w:rPr>
              <w:t xml:space="preserve">BH Outpatient </w:t>
            </w:r>
          </w:p>
        </w:tc>
        <w:tc>
          <w:tcPr>
            <w:tcW w:w="1931" w:type="pct"/>
            <w:tcBorders>
              <w:top w:val="single" w:sz="4" w:space="0" w:color="auto"/>
              <w:left w:val="nil"/>
              <w:bottom w:val="single" w:sz="4" w:space="0" w:color="auto"/>
              <w:right w:val="nil"/>
            </w:tcBorders>
            <w:shd w:val="clear" w:color="auto" w:fill="DBE5F1" w:themeFill="accent1" w:themeFillTint="33"/>
          </w:tcPr>
          <w:p w14:paraId="5B91B865" w14:textId="77777777" w:rsidR="0080372D" w:rsidRPr="006214F0" w:rsidRDefault="0080372D" w:rsidP="00636CDA">
            <w:pPr>
              <w:rPr>
                <w:rFonts w:ascii="Calibri Light" w:hAnsi="Calibri Light" w:cs="Calibri Light"/>
                <w:b/>
                <w:bCs/>
                <w:sz w:val="22"/>
              </w:rPr>
            </w:pPr>
          </w:p>
        </w:tc>
        <w:tc>
          <w:tcPr>
            <w:tcW w:w="778" w:type="pct"/>
            <w:tcBorders>
              <w:top w:val="single" w:sz="4" w:space="0" w:color="auto"/>
              <w:left w:val="nil"/>
              <w:bottom w:val="single" w:sz="4" w:space="0" w:color="auto"/>
            </w:tcBorders>
            <w:shd w:val="clear" w:color="auto" w:fill="DBE5F1" w:themeFill="accent1" w:themeFillTint="33"/>
          </w:tcPr>
          <w:p w14:paraId="005BE0AC" w14:textId="77777777" w:rsidR="0080372D" w:rsidRPr="006214F0" w:rsidRDefault="0080372D" w:rsidP="00636CDA">
            <w:pPr>
              <w:jc w:val="center"/>
              <w:rPr>
                <w:rFonts w:ascii="Calibri Light" w:hAnsi="Calibri Light" w:cs="Calibri Light"/>
                <w:b/>
                <w:bCs/>
                <w:sz w:val="22"/>
              </w:rPr>
            </w:pPr>
          </w:p>
        </w:tc>
      </w:tr>
      <w:tr w:rsidR="0080372D" w:rsidRPr="006214F0" w14:paraId="246F1881"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6BDDD5F1" w14:textId="77777777"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Applied Behavior Analysis</w:t>
            </w:r>
          </w:p>
        </w:tc>
        <w:tc>
          <w:tcPr>
            <w:tcW w:w="1931" w:type="pct"/>
            <w:tcBorders>
              <w:top w:val="single" w:sz="4" w:space="0" w:color="auto"/>
              <w:left w:val="single" w:sz="4" w:space="0" w:color="auto"/>
              <w:bottom w:val="single" w:sz="4" w:space="0" w:color="auto"/>
              <w:right w:val="single" w:sz="4" w:space="0" w:color="auto"/>
            </w:tcBorders>
            <w:shd w:val="clear" w:color="000000" w:fill="FFFFFF"/>
            <w:vAlign w:val="bottom"/>
          </w:tcPr>
          <w:p w14:paraId="3865717E" w14:textId="30814378"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2 providers within 30 miles or 30 minutes</w:t>
            </w:r>
          </w:p>
        </w:tc>
        <w:tc>
          <w:tcPr>
            <w:tcW w:w="778" w:type="pct"/>
            <w:tcBorders>
              <w:top w:val="single" w:sz="4" w:space="0" w:color="auto"/>
              <w:left w:val="single" w:sz="4" w:space="0" w:color="C1C1C1"/>
              <w:bottom w:val="single" w:sz="4" w:space="0" w:color="auto"/>
              <w:right w:val="single" w:sz="4" w:space="0" w:color="auto"/>
            </w:tcBorders>
            <w:shd w:val="clear" w:color="000000" w:fill="FFFFFF"/>
            <w:vAlign w:val="bottom"/>
          </w:tcPr>
          <w:p w14:paraId="26BFBAD4"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color w:val="000000"/>
                <w:sz w:val="22"/>
              </w:rPr>
              <w:t>12</w:t>
            </w:r>
          </w:p>
        </w:tc>
      </w:tr>
      <w:tr w:rsidR="0080372D" w:rsidRPr="006214F0" w14:paraId="4271E391"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550BDD43" w14:textId="77777777" w:rsidR="0080372D" w:rsidRPr="006214F0" w:rsidRDefault="0080372D" w:rsidP="00636CDA">
            <w:pPr>
              <w:rPr>
                <w:rFonts w:ascii="Calibri Light" w:hAnsi="Calibri Light" w:cs="Calibri Light"/>
                <w:color w:val="000000"/>
                <w:sz w:val="22"/>
              </w:rPr>
            </w:pPr>
            <w:r w:rsidRPr="006214F0">
              <w:rPr>
                <w:rFonts w:ascii="Calibri Light" w:hAnsi="Calibri Light" w:cs="Calibri Light"/>
                <w:color w:val="000000"/>
                <w:sz w:val="22"/>
              </w:rPr>
              <w:t xml:space="preserve">BH Outpatient </w:t>
            </w:r>
          </w:p>
        </w:tc>
        <w:tc>
          <w:tcPr>
            <w:tcW w:w="1931" w:type="pct"/>
            <w:tcBorders>
              <w:top w:val="single" w:sz="4" w:space="0" w:color="auto"/>
              <w:left w:val="single" w:sz="4" w:space="0" w:color="auto"/>
              <w:bottom w:val="single" w:sz="4" w:space="0" w:color="auto"/>
              <w:right w:val="single" w:sz="4" w:space="0" w:color="auto"/>
            </w:tcBorders>
            <w:shd w:val="clear" w:color="000000" w:fill="FFFFFF"/>
            <w:vAlign w:val="bottom"/>
          </w:tcPr>
          <w:p w14:paraId="4334295C" w14:textId="51D34169" w:rsidR="0080372D" w:rsidRPr="006214F0" w:rsidRDefault="0080372D" w:rsidP="00636CDA">
            <w:pPr>
              <w:rPr>
                <w:rFonts w:ascii="Calibri Light" w:hAnsi="Calibri Light" w:cs="Calibri Light"/>
                <w:color w:val="000000"/>
                <w:sz w:val="22"/>
              </w:rPr>
            </w:pPr>
            <w:r w:rsidRPr="006214F0">
              <w:rPr>
                <w:rFonts w:ascii="Calibri Light" w:hAnsi="Calibri Light" w:cs="Calibri Light"/>
                <w:color w:val="000000"/>
                <w:sz w:val="22"/>
              </w:rPr>
              <w:t>2 providers within 30 miles or 30 minutes</w:t>
            </w:r>
          </w:p>
        </w:tc>
        <w:tc>
          <w:tcPr>
            <w:tcW w:w="778" w:type="pct"/>
            <w:tcBorders>
              <w:top w:val="single" w:sz="4" w:space="0" w:color="auto"/>
              <w:left w:val="single" w:sz="4" w:space="0" w:color="C1C1C1"/>
              <w:bottom w:val="single" w:sz="4" w:space="0" w:color="auto"/>
              <w:right w:val="single" w:sz="4" w:space="0" w:color="auto"/>
            </w:tcBorders>
            <w:shd w:val="clear" w:color="000000" w:fill="FFFFFF"/>
            <w:vAlign w:val="bottom"/>
          </w:tcPr>
          <w:p w14:paraId="432375FB"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sz w:val="22"/>
              </w:rPr>
              <w:t>Met</w:t>
            </w:r>
          </w:p>
        </w:tc>
      </w:tr>
      <w:tr w:rsidR="0080372D" w:rsidRPr="006214F0" w14:paraId="3C6489DC" w14:textId="77777777" w:rsidTr="00E61F78">
        <w:tc>
          <w:tcPr>
            <w:tcW w:w="2291" w:type="pct"/>
            <w:tcBorders>
              <w:top w:val="single" w:sz="4" w:space="0" w:color="auto"/>
              <w:left w:val="single" w:sz="4" w:space="0" w:color="auto"/>
              <w:bottom w:val="single" w:sz="4" w:space="0" w:color="auto"/>
              <w:right w:val="single" w:sz="4" w:space="0" w:color="auto"/>
            </w:tcBorders>
            <w:shd w:val="clear" w:color="000000" w:fill="FFFFFF"/>
            <w:vAlign w:val="bottom"/>
          </w:tcPr>
          <w:p w14:paraId="26341329" w14:textId="77777777"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Opioid Treatment Programs</w:t>
            </w:r>
          </w:p>
        </w:tc>
        <w:tc>
          <w:tcPr>
            <w:tcW w:w="1931" w:type="pct"/>
            <w:tcBorders>
              <w:top w:val="single" w:sz="4" w:space="0" w:color="auto"/>
              <w:left w:val="single" w:sz="4" w:space="0" w:color="auto"/>
              <w:bottom w:val="single" w:sz="4" w:space="0" w:color="auto"/>
              <w:right w:val="single" w:sz="4" w:space="0" w:color="auto"/>
            </w:tcBorders>
            <w:shd w:val="clear" w:color="000000" w:fill="FFFFFF"/>
            <w:vAlign w:val="bottom"/>
          </w:tcPr>
          <w:p w14:paraId="36CFCB6F" w14:textId="7B2EE9FB" w:rsidR="0080372D" w:rsidRPr="006214F0" w:rsidRDefault="0080372D" w:rsidP="00636CDA">
            <w:pPr>
              <w:jc w:val="left"/>
              <w:rPr>
                <w:rFonts w:ascii="Calibri Light" w:hAnsi="Calibri Light" w:cs="Calibri Light"/>
                <w:sz w:val="22"/>
              </w:rPr>
            </w:pPr>
            <w:r w:rsidRPr="006214F0">
              <w:rPr>
                <w:rFonts w:ascii="Calibri Light" w:hAnsi="Calibri Light" w:cs="Calibri Light"/>
                <w:color w:val="000000"/>
                <w:sz w:val="22"/>
              </w:rPr>
              <w:t>2 providers within 30 miles or 30 minutes</w:t>
            </w:r>
          </w:p>
        </w:tc>
        <w:tc>
          <w:tcPr>
            <w:tcW w:w="778" w:type="pct"/>
            <w:tcBorders>
              <w:top w:val="single" w:sz="4" w:space="0" w:color="auto"/>
              <w:left w:val="single" w:sz="4" w:space="0" w:color="C1C1C1"/>
              <w:bottom w:val="single" w:sz="4" w:space="0" w:color="auto"/>
              <w:right w:val="single" w:sz="4" w:space="0" w:color="auto"/>
            </w:tcBorders>
            <w:shd w:val="clear" w:color="000000" w:fill="FFFFFF"/>
            <w:vAlign w:val="bottom"/>
          </w:tcPr>
          <w:p w14:paraId="5CBC3C5C" w14:textId="77777777" w:rsidR="0080372D" w:rsidRPr="006214F0" w:rsidRDefault="0080372D" w:rsidP="00636CDA">
            <w:pPr>
              <w:jc w:val="center"/>
              <w:rPr>
                <w:rFonts w:ascii="Calibri Light" w:hAnsi="Calibri Light" w:cs="Calibri Light"/>
                <w:sz w:val="22"/>
              </w:rPr>
            </w:pPr>
            <w:r w:rsidRPr="006214F0">
              <w:rPr>
                <w:rFonts w:ascii="Calibri Light" w:hAnsi="Calibri Light" w:cs="Calibri Light"/>
                <w:sz w:val="22"/>
              </w:rPr>
              <w:t>Met</w:t>
            </w:r>
          </w:p>
        </w:tc>
      </w:tr>
    </w:tbl>
    <w:bookmarkEnd w:id="164"/>
    <w:p w14:paraId="4C642A97" w14:textId="2FE29183" w:rsidR="003E4D0D" w:rsidRDefault="0023022E" w:rsidP="003E4D0D">
      <w:pPr>
        <w:spacing w:after="480"/>
        <w:contextualSpacing/>
        <w:rPr>
          <w:rFonts w:ascii="Calibri Light" w:hAnsi="Calibri Light" w:cs="Calibri Light"/>
          <w:sz w:val="20"/>
          <w:szCs w:val="20"/>
        </w:rPr>
      </w:pPr>
      <w:r w:rsidRPr="0023022E">
        <w:rPr>
          <w:rFonts w:ascii="Calibri Light" w:hAnsi="Calibri Light" w:cs="Calibri Light"/>
          <w:sz w:val="20"/>
          <w:szCs w:val="20"/>
        </w:rPr>
        <w:t>MBHP: Massachusetts Behavioral Health Partnership</w:t>
      </w:r>
      <w:r>
        <w:rPr>
          <w:rFonts w:ascii="Calibri Light" w:hAnsi="Calibri Light" w:cs="Calibri Light"/>
          <w:sz w:val="20"/>
          <w:szCs w:val="20"/>
        </w:rPr>
        <w:t>;</w:t>
      </w:r>
      <w:r w:rsidRPr="0023022E">
        <w:rPr>
          <w:rFonts w:ascii="Calibri Light" w:hAnsi="Calibri Light" w:cs="Calibri Light"/>
          <w:sz w:val="20"/>
          <w:szCs w:val="20"/>
        </w:rPr>
        <w:t xml:space="preserve"> </w:t>
      </w:r>
      <w:r w:rsidR="0080372D" w:rsidRPr="00B72F4B">
        <w:rPr>
          <w:rFonts w:ascii="Calibri Light" w:hAnsi="Calibri Light" w:cs="Calibri Light"/>
          <w:sz w:val="20"/>
          <w:szCs w:val="20"/>
        </w:rPr>
        <w:t>Psych APN</w:t>
      </w:r>
      <w:r w:rsidR="0080372D">
        <w:rPr>
          <w:rFonts w:ascii="Calibri Light" w:hAnsi="Calibri Light" w:cs="Calibri Light"/>
          <w:sz w:val="20"/>
          <w:szCs w:val="20"/>
        </w:rPr>
        <w:t xml:space="preserve">: </w:t>
      </w:r>
      <w:r w:rsidR="00C928E4">
        <w:rPr>
          <w:rFonts w:ascii="Calibri Light" w:hAnsi="Calibri Light" w:cs="Calibri Light"/>
          <w:sz w:val="20"/>
          <w:szCs w:val="20"/>
        </w:rPr>
        <w:t>psychiatric advanced nurse</w:t>
      </w:r>
      <w:r w:rsidR="0080372D">
        <w:rPr>
          <w:rFonts w:ascii="Calibri Light" w:hAnsi="Calibri Light" w:cs="Calibri Light"/>
          <w:sz w:val="20"/>
          <w:szCs w:val="20"/>
        </w:rPr>
        <w:t xml:space="preserve">; </w:t>
      </w:r>
      <w:r w:rsidR="0080372D" w:rsidRPr="00B72F4B">
        <w:rPr>
          <w:rFonts w:ascii="Calibri Light" w:hAnsi="Calibri Light" w:cs="Calibri Light"/>
          <w:sz w:val="20"/>
          <w:szCs w:val="20"/>
        </w:rPr>
        <w:t>PCNS</w:t>
      </w:r>
      <w:r w:rsidR="0080372D">
        <w:rPr>
          <w:rFonts w:ascii="Calibri Light" w:hAnsi="Calibri Light" w:cs="Calibri Light"/>
          <w:sz w:val="20"/>
          <w:szCs w:val="20"/>
        </w:rPr>
        <w:t xml:space="preserve">: </w:t>
      </w:r>
      <w:r w:rsidR="00C928E4" w:rsidRPr="00B72F4B">
        <w:rPr>
          <w:rFonts w:ascii="Calibri Light" w:hAnsi="Calibri Light" w:cs="Calibri Light"/>
          <w:sz w:val="20"/>
          <w:szCs w:val="20"/>
        </w:rPr>
        <w:t>psychiatric clinical nurse specialist</w:t>
      </w:r>
      <w:r w:rsidR="0080372D">
        <w:rPr>
          <w:rFonts w:ascii="Calibri Light" w:hAnsi="Calibri Light" w:cs="Calibri Light"/>
          <w:sz w:val="20"/>
          <w:szCs w:val="20"/>
        </w:rPr>
        <w:t xml:space="preserve">; </w:t>
      </w:r>
      <w:r w:rsidR="0080372D" w:rsidRPr="00B72F4B">
        <w:rPr>
          <w:rFonts w:ascii="Calibri Light" w:hAnsi="Calibri Light" w:cs="Calibri Light"/>
          <w:sz w:val="20"/>
          <w:szCs w:val="20"/>
        </w:rPr>
        <w:t>CNP</w:t>
      </w:r>
      <w:r w:rsidR="0080372D">
        <w:rPr>
          <w:rFonts w:ascii="Calibri Light" w:hAnsi="Calibri Light" w:cs="Calibri Light"/>
          <w:sz w:val="20"/>
          <w:szCs w:val="20"/>
        </w:rPr>
        <w:t>:</w:t>
      </w:r>
      <w:r w:rsidR="0080372D" w:rsidRPr="00B72F4B">
        <w:rPr>
          <w:rFonts w:ascii="Roboto" w:hAnsi="Roboto"/>
          <w:b/>
          <w:bCs/>
          <w:color w:val="202124"/>
          <w:sz w:val="21"/>
          <w:szCs w:val="21"/>
          <w:shd w:val="clear" w:color="auto" w:fill="FFFFFF"/>
        </w:rPr>
        <w:t xml:space="preserve"> </w:t>
      </w:r>
      <w:r w:rsidR="00C928E4" w:rsidRPr="00B72F4B">
        <w:rPr>
          <w:rFonts w:ascii="Calibri Light" w:hAnsi="Calibri Light" w:cs="Calibri Light"/>
          <w:sz w:val="20"/>
          <w:szCs w:val="20"/>
        </w:rPr>
        <w:t>certified nurse practitioner</w:t>
      </w:r>
      <w:r w:rsidR="0080372D">
        <w:rPr>
          <w:rFonts w:ascii="Calibri Light" w:hAnsi="Calibri Light" w:cs="Calibri Light"/>
          <w:sz w:val="20"/>
          <w:szCs w:val="20"/>
        </w:rPr>
        <w:t>;</w:t>
      </w:r>
      <w:r w:rsidR="0080372D" w:rsidRPr="00B72F4B">
        <w:rPr>
          <w:rFonts w:ascii="Calibri Light" w:hAnsi="Calibri Light" w:cs="Calibri Light"/>
          <w:sz w:val="20"/>
          <w:szCs w:val="20"/>
        </w:rPr>
        <w:t xml:space="preserve"> </w:t>
      </w:r>
      <w:r w:rsidR="0080372D" w:rsidRPr="00293E80">
        <w:rPr>
          <w:rFonts w:ascii="Calibri Light" w:hAnsi="Calibri Light" w:cs="Calibri Light"/>
          <w:sz w:val="20"/>
          <w:szCs w:val="20"/>
        </w:rPr>
        <w:t>CBAT-ICBAT-TCU</w:t>
      </w:r>
      <w:r w:rsidR="0080372D" w:rsidRPr="00701248">
        <w:rPr>
          <w:rFonts w:ascii="Calibri Light" w:hAnsi="Calibri Light" w:cs="Calibri Light"/>
          <w:sz w:val="20"/>
          <w:szCs w:val="20"/>
        </w:rPr>
        <w:t xml:space="preserve">: </w:t>
      </w:r>
      <w:r w:rsidR="00C928E4">
        <w:rPr>
          <w:rFonts w:ascii="Calibri Light" w:hAnsi="Calibri Light" w:cs="Calibri Light"/>
          <w:sz w:val="20"/>
          <w:szCs w:val="20"/>
        </w:rPr>
        <w:t xml:space="preserve">community-based acute treatment - </w:t>
      </w:r>
      <w:r w:rsidR="00C928E4" w:rsidRPr="00293E80">
        <w:rPr>
          <w:rFonts w:ascii="Calibri Light" w:hAnsi="Calibri Light" w:cs="Calibri Light"/>
          <w:sz w:val="20"/>
          <w:szCs w:val="20"/>
        </w:rPr>
        <w:t>intensive community-based acute treatment</w:t>
      </w:r>
      <w:r w:rsidR="00C928E4">
        <w:rPr>
          <w:rFonts w:ascii="Calibri Light" w:hAnsi="Calibri Light" w:cs="Calibri Light"/>
          <w:sz w:val="20"/>
          <w:szCs w:val="20"/>
        </w:rPr>
        <w:t xml:space="preserve"> - transition care unit</w:t>
      </w:r>
      <w:r w:rsidR="0080372D">
        <w:rPr>
          <w:rFonts w:ascii="Calibri Light" w:hAnsi="Calibri Light" w:cs="Calibri Light"/>
          <w:sz w:val="20"/>
          <w:szCs w:val="20"/>
        </w:rPr>
        <w:t xml:space="preserve">; SUD: </w:t>
      </w:r>
      <w:r w:rsidR="00C928E4" w:rsidRPr="00B72F4B">
        <w:rPr>
          <w:rFonts w:ascii="Calibri Light" w:hAnsi="Calibri Light" w:cs="Calibri Light"/>
          <w:sz w:val="20"/>
          <w:szCs w:val="20"/>
        </w:rPr>
        <w:t>substance use disorder</w:t>
      </w:r>
      <w:r w:rsidR="00C928E4">
        <w:rPr>
          <w:rFonts w:ascii="Calibri Light" w:hAnsi="Calibri Light" w:cs="Calibri Light"/>
          <w:sz w:val="20"/>
          <w:szCs w:val="20"/>
        </w:rPr>
        <w:t>; BH: behavioral health</w:t>
      </w:r>
      <w:r w:rsidR="0080372D">
        <w:rPr>
          <w:rFonts w:ascii="Calibri Light" w:hAnsi="Calibri Light" w:cs="Calibri Light"/>
          <w:sz w:val="20"/>
          <w:szCs w:val="20"/>
        </w:rPr>
        <w:t>.</w:t>
      </w:r>
    </w:p>
    <w:p w14:paraId="2E39D7EF" w14:textId="7C1DA511" w:rsidR="003E4D0D" w:rsidRDefault="003E4D0D" w:rsidP="003E4D0D">
      <w:pPr>
        <w:spacing w:after="480"/>
        <w:contextualSpacing/>
        <w:rPr>
          <w:rFonts w:ascii="Calibri Light" w:hAnsi="Calibri Light" w:cs="Calibri Light"/>
          <w:szCs w:val="24"/>
        </w:rPr>
      </w:pPr>
    </w:p>
    <w:p w14:paraId="185274B0" w14:textId="77777777" w:rsidR="003E4D0D" w:rsidRPr="003E4D0D" w:rsidRDefault="003E4D0D" w:rsidP="003E4D0D">
      <w:pPr>
        <w:spacing w:after="480"/>
        <w:contextualSpacing/>
        <w:rPr>
          <w:rFonts w:ascii="Calibri Light" w:hAnsi="Calibri Light" w:cs="Calibri Light"/>
          <w:szCs w:val="24"/>
        </w:rPr>
      </w:pPr>
    </w:p>
    <w:p w14:paraId="661BF7E4" w14:textId="256C0151" w:rsidR="00EE4575" w:rsidRDefault="0080372D" w:rsidP="00636CDA">
      <w:pPr>
        <w:rPr>
          <w:rFonts w:ascii="Calibri Light" w:hAnsi="Calibri Light" w:cs="Calibri Light"/>
          <w:szCs w:val="24"/>
        </w:rPr>
      </w:pPr>
      <w:bookmarkStart w:id="165" w:name="_Hlk126002476"/>
      <w:r>
        <w:rPr>
          <w:rFonts w:ascii="Calibri Light" w:hAnsi="Calibri Light" w:cs="Calibri Light"/>
          <w:szCs w:val="24"/>
        </w:rPr>
        <w:t>A</w:t>
      </w:r>
      <w:r w:rsidRPr="00A6199D">
        <w:rPr>
          <w:rFonts w:ascii="Calibri Light" w:hAnsi="Calibri Light" w:cs="Calibri Light"/>
          <w:szCs w:val="24"/>
        </w:rPr>
        <w:t xml:space="preserve"> detailed analysis of network deficiencies </w:t>
      </w:r>
      <w:r>
        <w:rPr>
          <w:rFonts w:ascii="Calibri Light" w:hAnsi="Calibri Light" w:cs="Calibri Light"/>
          <w:szCs w:val="24"/>
        </w:rPr>
        <w:t xml:space="preserve">is presented in </w:t>
      </w:r>
      <w:r w:rsidRPr="0080372D">
        <w:rPr>
          <w:rFonts w:ascii="Calibri Light" w:hAnsi="Calibri Light" w:cs="Calibri Light"/>
          <w:b/>
          <w:bCs/>
        </w:rPr>
        <w:t>Table 1</w:t>
      </w:r>
      <w:r w:rsidR="00C44DC8">
        <w:rPr>
          <w:rFonts w:ascii="Calibri Light" w:hAnsi="Calibri Light" w:cs="Calibri Light"/>
          <w:b/>
          <w:bCs/>
        </w:rPr>
        <w:t>6</w:t>
      </w:r>
      <w:r w:rsidRPr="00A6199D">
        <w:rPr>
          <w:rFonts w:ascii="Calibri Light" w:hAnsi="Calibri Light" w:cs="Calibri Light"/>
          <w:b/>
          <w:bCs/>
          <w:szCs w:val="24"/>
        </w:rPr>
        <w:t>.</w:t>
      </w:r>
      <w:r w:rsidRPr="00A6199D">
        <w:rPr>
          <w:rFonts w:ascii="Calibri Light" w:hAnsi="Calibri Light" w:cs="Calibri Light"/>
          <w:szCs w:val="24"/>
        </w:rPr>
        <w:t xml:space="preserve"> </w:t>
      </w:r>
      <w:bookmarkStart w:id="166" w:name="_Hlk126068107"/>
      <w:r w:rsidRPr="00701248">
        <w:rPr>
          <w:rFonts w:ascii="Calibri Light" w:hAnsi="Calibri Light" w:cs="Calibri Light"/>
        </w:rPr>
        <w:t xml:space="preserve">If </w:t>
      </w:r>
      <w:r>
        <w:rPr>
          <w:rFonts w:ascii="Calibri Light" w:hAnsi="Calibri Light" w:cs="Calibri Light"/>
        </w:rPr>
        <w:t>at least 90</w:t>
      </w:r>
      <w:r w:rsidR="003E4D0D">
        <w:rPr>
          <w:rFonts w:ascii="Calibri Light" w:hAnsi="Calibri Light" w:cs="Calibri Light"/>
        </w:rPr>
        <w:t>%</w:t>
      </w:r>
      <w:r>
        <w:rPr>
          <w:rFonts w:ascii="Calibri Light" w:hAnsi="Calibri Light" w:cs="Calibri Light"/>
        </w:rPr>
        <w:t xml:space="preserve"> </w:t>
      </w:r>
      <w:r w:rsidRPr="00701248">
        <w:rPr>
          <w:rFonts w:ascii="Calibri Light" w:hAnsi="Calibri Light" w:cs="Calibri Light"/>
        </w:rPr>
        <w:t xml:space="preserve">of </w:t>
      </w:r>
      <w:r>
        <w:rPr>
          <w:rFonts w:ascii="Calibri Light" w:hAnsi="Calibri Light" w:cs="Calibri Light"/>
        </w:rPr>
        <w:t>MBHP</w:t>
      </w:r>
      <w:r w:rsidRPr="00701248">
        <w:rPr>
          <w:rFonts w:ascii="Calibri Light" w:hAnsi="Calibri Light" w:cs="Calibri Light"/>
        </w:rPr>
        <w:t xml:space="preserve"> members in one county ha</w:t>
      </w:r>
      <w:r>
        <w:rPr>
          <w:rFonts w:ascii="Calibri Light" w:hAnsi="Calibri Light" w:cs="Calibri Light"/>
        </w:rPr>
        <w:t>d</w:t>
      </w:r>
      <w:r w:rsidRPr="00701248">
        <w:rPr>
          <w:rFonts w:ascii="Calibri Light" w:hAnsi="Calibri Light" w:cs="Calibri Light"/>
        </w:rPr>
        <w:t xml:space="preserve"> adequate access, then the network availability standard </w:t>
      </w:r>
      <w:r>
        <w:rPr>
          <w:rFonts w:ascii="Calibri Light" w:hAnsi="Calibri Light" w:cs="Calibri Light"/>
        </w:rPr>
        <w:t>was</w:t>
      </w:r>
      <w:r w:rsidRPr="00701248">
        <w:rPr>
          <w:rFonts w:ascii="Calibri Light" w:hAnsi="Calibri Light" w:cs="Calibri Light"/>
        </w:rPr>
        <w:t xml:space="preserve"> met. But if </w:t>
      </w:r>
      <w:r>
        <w:rPr>
          <w:rFonts w:ascii="Calibri Light" w:hAnsi="Calibri Light" w:cs="Calibri Light"/>
        </w:rPr>
        <w:t>less than 90</w:t>
      </w:r>
      <w:r w:rsidR="003E4D0D">
        <w:rPr>
          <w:rFonts w:ascii="Calibri Light" w:hAnsi="Calibri Light" w:cs="Calibri Light"/>
        </w:rPr>
        <w:t xml:space="preserve">% </w:t>
      </w:r>
      <w:r>
        <w:rPr>
          <w:rFonts w:ascii="Calibri Light" w:hAnsi="Calibri Light" w:cs="Calibri Light"/>
        </w:rPr>
        <w:t>of members</w:t>
      </w:r>
      <w:r w:rsidRPr="00701248">
        <w:rPr>
          <w:rFonts w:ascii="Calibri Light" w:hAnsi="Calibri Light" w:cs="Calibri Light"/>
        </w:rPr>
        <w:t xml:space="preserve"> in </w:t>
      </w:r>
      <w:r>
        <w:rPr>
          <w:rFonts w:ascii="Calibri Light" w:hAnsi="Calibri Light" w:cs="Calibri Light"/>
        </w:rPr>
        <w:t>one</w:t>
      </w:r>
      <w:r w:rsidRPr="00701248">
        <w:rPr>
          <w:rFonts w:ascii="Calibri Light" w:hAnsi="Calibri Light" w:cs="Calibri Light"/>
        </w:rPr>
        <w:t xml:space="preserve"> county ha</w:t>
      </w:r>
      <w:r>
        <w:rPr>
          <w:rFonts w:ascii="Calibri Light" w:hAnsi="Calibri Light" w:cs="Calibri Light"/>
        </w:rPr>
        <w:t>d</w:t>
      </w:r>
      <w:r w:rsidRPr="00701248">
        <w:rPr>
          <w:rFonts w:ascii="Calibri Light" w:hAnsi="Calibri Light" w:cs="Calibri Light"/>
        </w:rPr>
        <w:t xml:space="preserve"> </w:t>
      </w:r>
      <w:r>
        <w:rPr>
          <w:rFonts w:ascii="Calibri Light" w:hAnsi="Calibri Light" w:cs="Calibri Light"/>
        </w:rPr>
        <w:t xml:space="preserve">adequate </w:t>
      </w:r>
      <w:r w:rsidRPr="00701248">
        <w:rPr>
          <w:rFonts w:ascii="Calibri Light" w:hAnsi="Calibri Light" w:cs="Calibri Light"/>
        </w:rPr>
        <w:t xml:space="preserve">access, then the network </w:t>
      </w:r>
      <w:r>
        <w:rPr>
          <w:rFonts w:ascii="Calibri Light" w:hAnsi="Calibri Light" w:cs="Calibri Light"/>
        </w:rPr>
        <w:t>was</w:t>
      </w:r>
      <w:r w:rsidRPr="00701248">
        <w:rPr>
          <w:rFonts w:ascii="Calibri Light" w:hAnsi="Calibri Light" w:cs="Calibri Light"/>
        </w:rPr>
        <w:t xml:space="preserve"> deficient. </w:t>
      </w:r>
      <w:r w:rsidRPr="0080372D">
        <w:rPr>
          <w:rFonts w:ascii="Calibri Light" w:hAnsi="Calibri Light" w:cs="Calibri Light"/>
          <w:b/>
          <w:bCs/>
        </w:rPr>
        <w:t>Table 1</w:t>
      </w:r>
      <w:r w:rsidR="00C44DC8">
        <w:rPr>
          <w:rFonts w:ascii="Calibri Light" w:hAnsi="Calibri Light" w:cs="Calibri Light"/>
          <w:b/>
          <w:bCs/>
        </w:rPr>
        <w:t xml:space="preserve">6 </w:t>
      </w:r>
      <w:r w:rsidRPr="005F366D">
        <w:rPr>
          <w:rFonts w:ascii="Calibri Light" w:hAnsi="Calibri Light" w:cs="Calibri Light"/>
          <w:szCs w:val="24"/>
        </w:rPr>
        <w:t>shows</w:t>
      </w:r>
      <w:r w:rsidRPr="00701248">
        <w:rPr>
          <w:rFonts w:ascii="Calibri Light" w:hAnsi="Calibri Light" w:cs="Calibri Light"/>
          <w:szCs w:val="24"/>
        </w:rPr>
        <w:t xml:space="preserve"> counties with deficient </w:t>
      </w:r>
      <w:r w:rsidRPr="00691239">
        <w:rPr>
          <w:rFonts w:ascii="Calibri Light" w:hAnsi="Calibri Light" w:cs="Calibri Light"/>
          <w:szCs w:val="24"/>
        </w:rPr>
        <w:t xml:space="preserve">networks and whether the network deficiency can be potentially filled by an available provider. </w:t>
      </w:r>
      <w:r w:rsidR="00557D39">
        <w:rPr>
          <w:rFonts w:ascii="Calibri Light" w:hAnsi="Calibri Light" w:cs="Calibri Light"/>
          <w:szCs w:val="24"/>
        </w:rPr>
        <w:t>“</w:t>
      </w:r>
      <w:r w:rsidRPr="00691239">
        <w:rPr>
          <w:rFonts w:ascii="Calibri Light" w:hAnsi="Calibri Light" w:cs="Calibri Light"/>
          <w:szCs w:val="24"/>
        </w:rPr>
        <w:t>Yes</w:t>
      </w:r>
      <w:r w:rsidR="00557D39">
        <w:rPr>
          <w:rFonts w:ascii="Calibri Light" w:hAnsi="Calibri Light" w:cs="Calibri Light"/>
          <w:szCs w:val="24"/>
        </w:rPr>
        <w:t>”</w:t>
      </w:r>
      <w:r w:rsidRPr="00691239">
        <w:rPr>
          <w:rFonts w:ascii="Calibri Light" w:hAnsi="Calibri Light" w:cs="Calibri Light"/>
          <w:szCs w:val="24"/>
        </w:rPr>
        <w:t xml:space="preserve"> represents an available provider that</w:t>
      </w:r>
      <w:r w:rsidR="00557D39">
        <w:rPr>
          <w:rFonts w:ascii="Calibri Light" w:hAnsi="Calibri Light" w:cs="Calibri Light"/>
          <w:szCs w:val="24"/>
        </w:rPr>
        <w:t>,</w:t>
      </w:r>
      <w:r w:rsidRPr="00691239">
        <w:rPr>
          <w:rFonts w:ascii="Calibri Light" w:hAnsi="Calibri Light" w:cs="Calibri Light"/>
          <w:szCs w:val="24"/>
        </w:rPr>
        <w:t xml:space="preserve"> when combined with the existing network</w:t>
      </w:r>
      <w:r w:rsidR="00557D39">
        <w:rPr>
          <w:rFonts w:ascii="Calibri Light" w:hAnsi="Calibri Light" w:cs="Calibri Light"/>
          <w:szCs w:val="24"/>
        </w:rPr>
        <w:t>,</w:t>
      </w:r>
      <w:r w:rsidRPr="00691239">
        <w:rPr>
          <w:rFonts w:ascii="Calibri Light" w:hAnsi="Calibri Light" w:cs="Calibri Light"/>
          <w:szCs w:val="24"/>
        </w:rPr>
        <w:t xml:space="preserve"> would allow </w:t>
      </w:r>
      <w:r>
        <w:rPr>
          <w:rFonts w:ascii="Calibri Light" w:hAnsi="Calibri Light" w:cs="Calibri Light"/>
          <w:szCs w:val="24"/>
        </w:rPr>
        <w:t xml:space="preserve">MBHP </w:t>
      </w:r>
      <w:r w:rsidRPr="00691239">
        <w:rPr>
          <w:rFonts w:ascii="Calibri Light" w:hAnsi="Calibri Light" w:cs="Calibri Light"/>
          <w:szCs w:val="24"/>
        </w:rPr>
        <w:t xml:space="preserve">to pass </w:t>
      </w:r>
      <w:r>
        <w:rPr>
          <w:rFonts w:ascii="Calibri Light" w:hAnsi="Calibri Light" w:cs="Calibri Light"/>
          <w:szCs w:val="24"/>
        </w:rPr>
        <w:t xml:space="preserve">an </w:t>
      </w:r>
      <w:r w:rsidRPr="00691239">
        <w:rPr>
          <w:rFonts w:ascii="Calibri Light" w:hAnsi="Calibri Light" w:cs="Calibri Light"/>
          <w:szCs w:val="24"/>
        </w:rPr>
        <w:t xml:space="preserve">access requirement. “Increase” represents an available provider that would increase access, but </w:t>
      </w:r>
      <w:r>
        <w:rPr>
          <w:rFonts w:ascii="Calibri Light" w:hAnsi="Calibri Light" w:cs="Calibri Light"/>
          <w:szCs w:val="24"/>
        </w:rPr>
        <w:t>MBHP</w:t>
      </w:r>
      <w:r w:rsidRPr="00691239">
        <w:rPr>
          <w:rFonts w:ascii="Calibri Light" w:hAnsi="Calibri Light" w:cs="Calibri Light"/>
          <w:szCs w:val="24"/>
        </w:rPr>
        <w:t xml:space="preserve"> would </w:t>
      </w:r>
      <w:bookmarkStart w:id="167" w:name="_Hlk126140005"/>
      <w:r>
        <w:rPr>
          <w:rFonts w:ascii="Calibri Light" w:hAnsi="Calibri Light" w:cs="Calibri Light"/>
          <w:szCs w:val="24"/>
        </w:rPr>
        <w:t xml:space="preserve">continue to remain below </w:t>
      </w:r>
      <w:bookmarkEnd w:id="167"/>
      <w:r w:rsidRPr="00691239">
        <w:rPr>
          <w:rFonts w:ascii="Calibri Light" w:hAnsi="Calibri Light" w:cs="Calibri Light"/>
          <w:szCs w:val="24"/>
        </w:rPr>
        <w:t>the access requirement.</w:t>
      </w:r>
      <w:bookmarkEnd w:id="166"/>
    </w:p>
    <w:p w14:paraId="3B7B4D74" w14:textId="77777777" w:rsidR="00EE4575" w:rsidRDefault="00EE4575">
      <w:pPr>
        <w:spacing w:after="200" w:line="276" w:lineRule="auto"/>
        <w:rPr>
          <w:rFonts w:ascii="Calibri Light" w:hAnsi="Calibri Light" w:cs="Calibri Light"/>
          <w:szCs w:val="24"/>
        </w:rPr>
      </w:pPr>
      <w:r>
        <w:rPr>
          <w:rFonts w:ascii="Calibri Light" w:hAnsi="Calibri Light" w:cs="Calibri Light"/>
          <w:szCs w:val="24"/>
        </w:rPr>
        <w:br w:type="page"/>
      </w:r>
    </w:p>
    <w:p w14:paraId="1064F1D2" w14:textId="2FD5FA41" w:rsidR="0080372D" w:rsidRPr="004267A0" w:rsidRDefault="0080372D" w:rsidP="00636CDA">
      <w:pPr>
        <w:pStyle w:val="Caption"/>
        <w:rPr>
          <w:rFonts w:ascii="Calibri Light" w:hAnsi="Calibri Light" w:cs="Calibri Light"/>
        </w:rPr>
      </w:pPr>
      <w:bookmarkStart w:id="168" w:name="_Toc132285901"/>
      <w:bookmarkStart w:id="169" w:name="_Hlk125984173"/>
      <w:bookmarkEnd w:id="165"/>
      <w:r w:rsidRPr="004267A0">
        <w:rPr>
          <w:rFonts w:ascii="Calibri Light" w:hAnsi="Calibri Light" w:cs="Calibri Light"/>
        </w:rPr>
        <w:lastRenderedPageBreak/>
        <w:t xml:space="preserve">Table </w:t>
      </w:r>
      <w:r w:rsidRPr="004267A0">
        <w:rPr>
          <w:rFonts w:ascii="Calibri Light" w:hAnsi="Calibri Light" w:cs="Calibri Light"/>
        </w:rPr>
        <w:fldChar w:fldCharType="begin"/>
      </w:r>
      <w:r w:rsidRPr="004267A0">
        <w:rPr>
          <w:rFonts w:ascii="Calibri Light" w:hAnsi="Calibri Light" w:cs="Calibri Light"/>
        </w:rPr>
        <w:instrText xml:space="preserve"> SEQ Table \* ARABIC </w:instrText>
      </w:r>
      <w:r w:rsidRPr="004267A0">
        <w:rPr>
          <w:rFonts w:ascii="Calibri Light" w:hAnsi="Calibri Light" w:cs="Calibri Light"/>
        </w:rPr>
        <w:fldChar w:fldCharType="separate"/>
      </w:r>
      <w:r w:rsidR="00D73B22">
        <w:rPr>
          <w:rFonts w:ascii="Calibri Light" w:hAnsi="Calibri Light" w:cs="Calibri Light"/>
          <w:noProof/>
        </w:rPr>
        <w:t>16</w:t>
      </w:r>
      <w:r w:rsidRPr="004267A0">
        <w:rPr>
          <w:rFonts w:ascii="Calibri Light" w:hAnsi="Calibri Light" w:cs="Calibri Light"/>
        </w:rPr>
        <w:fldChar w:fldCharType="end"/>
      </w:r>
      <w:r w:rsidRPr="004267A0">
        <w:rPr>
          <w:rFonts w:ascii="Calibri Light" w:hAnsi="Calibri Light" w:cs="Calibri Light"/>
        </w:rPr>
        <w:t xml:space="preserve">: </w:t>
      </w:r>
      <w:r w:rsidR="00046A70">
        <w:rPr>
          <w:rFonts w:ascii="Calibri Light" w:hAnsi="Calibri Light" w:cs="Calibri Light"/>
        </w:rPr>
        <w:t xml:space="preserve">MBHP </w:t>
      </w:r>
      <w:r w:rsidRPr="004267A0">
        <w:rPr>
          <w:rFonts w:ascii="Calibri Light" w:hAnsi="Calibri Light" w:cs="Calibri Light"/>
        </w:rPr>
        <w:t>Counties with Network Deficiencies</w:t>
      </w:r>
      <w:r w:rsidR="00046A70">
        <w:rPr>
          <w:rFonts w:ascii="Calibri Light" w:hAnsi="Calibri Light" w:cs="Calibri Light"/>
        </w:rPr>
        <w:t xml:space="preserve"> by</w:t>
      </w:r>
      <w:r w:rsidRPr="004267A0">
        <w:rPr>
          <w:rFonts w:ascii="Calibri Light" w:hAnsi="Calibri Light" w:cs="Calibri Light"/>
        </w:rPr>
        <w:t xml:space="preserve"> Provider Type</w:t>
      </w:r>
      <w:bookmarkEnd w:id="168"/>
    </w:p>
    <w:tbl>
      <w:tblPr>
        <w:tblStyle w:val="TableGrid"/>
        <w:tblW w:w="0" w:type="auto"/>
        <w:tblLook w:val="0620" w:firstRow="1" w:lastRow="0" w:firstColumn="0" w:lastColumn="0" w:noHBand="1" w:noVBand="1"/>
      </w:tblPr>
      <w:tblGrid>
        <w:gridCol w:w="2586"/>
        <w:gridCol w:w="919"/>
        <w:gridCol w:w="356"/>
        <w:gridCol w:w="1534"/>
        <w:gridCol w:w="4050"/>
        <w:gridCol w:w="1345"/>
      </w:tblGrid>
      <w:tr w:rsidR="0080372D" w:rsidRPr="00C65855" w14:paraId="731ED21B" w14:textId="77777777" w:rsidTr="00C65855">
        <w:trPr>
          <w:tblHeader/>
        </w:trPr>
        <w:tc>
          <w:tcPr>
            <w:tcW w:w="2586" w:type="dxa"/>
            <w:tcBorders>
              <w:bottom w:val="single" w:sz="4" w:space="0" w:color="auto"/>
            </w:tcBorders>
            <w:shd w:val="clear" w:color="auto" w:fill="5F497A" w:themeFill="accent4" w:themeFillShade="BF"/>
            <w:vAlign w:val="bottom"/>
          </w:tcPr>
          <w:bookmarkEnd w:id="169"/>
          <w:p w14:paraId="0B9DCCA0" w14:textId="77777777" w:rsidR="0080372D" w:rsidRPr="00C65855" w:rsidRDefault="0080372D" w:rsidP="00C65855">
            <w:pPr>
              <w:jc w:val="left"/>
              <w:rPr>
                <w:rFonts w:ascii="Calibri Light" w:hAnsi="Calibri Light" w:cs="Calibri Light"/>
                <w:b/>
                <w:bCs/>
                <w:color w:val="FFFFFF" w:themeColor="background1"/>
                <w:sz w:val="22"/>
              </w:rPr>
            </w:pPr>
            <w:r w:rsidRPr="00C65855">
              <w:rPr>
                <w:rFonts w:ascii="Calibri Light" w:hAnsi="Calibri Light" w:cs="Calibri Light"/>
                <w:b/>
                <w:bCs/>
                <w:color w:val="FFFFFF" w:themeColor="background1"/>
                <w:sz w:val="22"/>
              </w:rPr>
              <w:t>Provider Type</w:t>
            </w:r>
          </w:p>
        </w:tc>
        <w:tc>
          <w:tcPr>
            <w:tcW w:w="1275" w:type="dxa"/>
            <w:gridSpan w:val="2"/>
            <w:tcBorders>
              <w:bottom w:val="single" w:sz="4" w:space="0" w:color="auto"/>
            </w:tcBorders>
            <w:shd w:val="clear" w:color="auto" w:fill="5F497A" w:themeFill="accent4" w:themeFillShade="BF"/>
            <w:vAlign w:val="bottom"/>
          </w:tcPr>
          <w:p w14:paraId="3FBFC69B" w14:textId="25898FB4" w:rsidR="0080372D" w:rsidRPr="00C65855" w:rsidRDefault="0080372D" w:rsidP="00C65855">
            <w:pPr>
              <w:jc w:val="center"/>
              <w:rPr>
                <w:rFonts w:ascii="Calibri Light" w:hAnsi="Calibri Light" w:cs="Calibri Light"/>
                <w:b/>
                <w:bCs/>
                <w:color w:val="FFFFFF" w:themeColor="background1"/>
                <w:sz w:val="22"/>
              </w:rPr>
            </w:pPr>
            <w:r w:rsidRPr="00C65855">
              <w:rPr>
                <w:rFonts w:ascii="Calibri Light" w:hAnsi="Calibri Light" w:cs="Calibri Light"/>
                <w:b/>
                <w:bCs/>
                <w:color w:val="FFFFFF" w:themeColor="background1"/>
                <w:sz w:val="22"/>
              </w:rPr>
              <w:t>Counties with Network Deficiencies</w:t>
            </w:r>
          </w:p>
        </w:tc>
        <w:tc>
          <w:tcPr>
            <w:tcW w:w="1534" w:type="dxa"/>
            <w:tcBorders>
              <w:bottom w:val="single" w:sz="4" w:space="0" w:color="auto"/>
            </w:tcBorders>
            <w:shd w:val="clear" w:color="auto" w:fill="5F497A" w:themeFill="accent4" w:themeFillShade="BF"/>
            <w:vAlign w:val="bottom"/>
          </w:tcPr>
          <w:p w14:paraId="3B32EFCA" w14:textId="295AABA2" w:rsidR="0080372D" w:rsidRPr="00C65855" w:rsidRDefault="0080372D" w:rsidP="00C65855">
            <w:pPr>
              <w:jc w:val="center"/>
              <w:rPr>
                <w:rFonts w:ascii="Calibri Light" w:hAnsi="Calibri Light" w:cs="Calibri Light"/>
                <w:b/>
                <w:bCs/>
                <w:color w:val="FFFFFF" w:themeColor="background1"/>
                <w:sz w:val="22"/>
              </w:rPr>
            </w:pPr>
            <w:r w:rsidRPr="00C65855">
              <w:rPr>
                <w:rFonts w:ascii="Calibri Light" w:hAnsi="Calibri Light" w:cs="Calibri Light"/>
                <w:b/>
                <w:bCs/>
                <w:color w:val="FFFFFF" w:themeColor="background1"/>
                <w:sz w:val="22"/>
              </w:rPr>
              <w:t xml:space="preserve">Percent of Members with Access in </w:t>
            </w:r>
            <w:r w:rsidR="00C65855" w:rsidRPr="00C65855">
              <w:rPr>
                <w:rFonts w:ascii="Calibri Light" w:hAnsi="Calibri Light" w:cs="Calibri Light"/>
                <w:b/>
                <w:bCs/>
                <w:color w:val="FFFFFF" w:themeColor="background1"/>
                <w:sz w:val="22"/>
              </w:rPr>
              <w:t xml:space="preserve">That </w:t>
            </w:r>
            <w:r w:rsidRPr="00C65855">
              <w:rPr>
                <w:rFonts w:ascii="Calibri Light" w:hAnsi="Calibri Light" w:cs="Calibri Light"/>
                <w:b/>
                <w:bCs/>
                <w:color w:val="FFFFFF" w:themeColor="background1"/>
                <w:sz w:val="22"/>
              </w:rPr>
              <w:t>County</w:t>
            </w:r>
          </w:p>
        </w:tc>
        <w:tc>
          <w:tcPr>
            <w:tcW w:w="4050" w:type="dxa"/>
            <w:tcBorders>
              <w:bottom w:val="single" w:sz="4" w:space="0" w:color="auto"/>
            </w:tcBorders>
            <w:shd w:val="clear" w:color="auto" w:fill="5F497A" w:themeFill="accent4" w:themeFillShade="BF"/>
            <w:vAlign w:val="bottom"/>
          </w:tcPr>
          <w:p w14:paraId="486DF37F" w14:textId="1F827420" w:rsidR="0080372D" w:rsidRPr="00C65855" w:rsidRDefault="0080372D" w:rsidP="00C65855">
            <w:pPr>
              <w:jc w:val="center"/>
              <w:rPr>
                <w:rFonts w:ascii="Calibri Light" w:hAnsi="Calibri Light" w:cs="Calibri Light"/>
                <w:b/>
                <w:bCs/>
                <w:color w:val="FFFFFF" w:themeColor="background1"/>
                <w:sz w:val="22"/>
              </w:rPr>
            </w:pPr>
            <w:r w:rsidRPr="00C65855">
              <w:rPr>
                <w:rFonts w:ascii="Calibri Light" w:hAnsi="Calibri Light" w:cs="Calibri Light"/>
                <w:b/>
                <w:bCs/>
                <w:color w:val="FFFFFF" w:themeColor="background1"/>
                <w:sz w:val="22"/>
              </w:rPr>
              <w:t xml:space="preserve">Standard – 90% of </w:t>
            </w:r>
            <w:r w:rsidR="00C65855" w:rsidRPr="00C65855">
              <w:rPr>
                <w:rFonts w:ascii="Calibri Light" w:hAnsi="Calibri Light" w:cs="Calibri Light"/>
                <w:b/>
                <w:bCs/>
                <w:color w:val="FFFFFF" w:themeColor="background1"/>
                <w:sz w:val="22"/>
              </w:rPr>
              <w:t>Members Have Access</w:t>
            </w:r>
          </w:p>
        </w:tc>
        <w:tc>
          <w:tcPr>
            <w:tcW w:w="1345" w:type="dxa"/>
            <w:shd w:val="clear" w:color="auto" w:fill="5F497A" w:themeFill="accent4" w:themeFillShade="BF"/>
            <w:vAlign w:val="bottom"/>
          </w:tcPr>
          <w:p w14:paraId="0AA83C52" w14:textId="09222AC4" w:rsidR="0080372D" w:rsidRPr="00C65855" w:rsidRDefault="0080372D" w:rsidP="00C65855">
            <w:pPr>
              <w:jc w:val="center"/>
              <w:rPr>
                <w:rFonts w:ascii="Calibri Light" w:hAnsi="Calibri Light" w:cs="Calibri Light"/>
                <w:b/>
                <w:bCs/>
                <w:color w:val="FFFFFF" w:themeColor="background1"/>
                <w:sz w:val="22"/>
              </w:rPr>
            </w:pPr>
            <w:r w:rsidRPr="00C65855">
              <w:rPr>
                <w:rFonts w:ascii="Calibri Light" w:hAnsi="Calibri Light" w:cs="Calibri Light"/>
                <w:b/>
                <w:bCs/>
                <w:color w:val="FFFFFF" w:themeColor="background1"/>
                <w:sz w:val="22"/>
              </w:rPr>
              <w:t>Deficiency Fillable by an Available Provider?</w:t>
            </w:r>
          </w:p>
        </w:tc>
      </w:tr>
      <w:tr w:rsidR="0080372D" w:rsidRPr="00C65855" w14:paraId="5155CB62" w14:textId="77777777" w:rsidTr="00C65855">
        <w:tc>
          <w:tcPr>
            <w:tcW w:w="2586" w:type="dxa"/>
            <w:tcBorders>
              <w:bottom w:val="single" w:sz="4" w:space="0" w:color="auto"/>
              <w:right w:val="nil"/>
            </w:tcBorders>
            <w:shd w:val="clear" w:color="auto" w:fill="CCC0D9" w:themeFill="accent4" w:themeFillTint="66"/>
          </w:tcPr>
          <w:p w14:paraId="006F381E" w14:textId="77777777" w:rsidR="0080372D" w:rsidRPr="00C65855" w:rsidRDefault="0080372D" w:rsidP="00636CDA">
            <w:pPr>
              <w:rPr>
                <w:rFonts w:ascii="Calibri Light" w:hAnsi="Calibri Light" w:cs="Calibri Light"/>
                <w:color w:val="FFFFFF" w:themeColor="background1"/>
                <w:sz w:val="22"/>
              </w:rPr>
            </w:pPr>
            <w:r w:rsidRPr="00C65855">
              <w:rPr>
                <w:rFonts w:ascii="Calibri Light" w:hAnsi="Calibri Light" w:cs="Calibri Light"/>
                <w:sz w:val="22"/>
              </w:rPr>
              <w:t>Specialists</w:t>
            </w:r>
          </w:p>
        </w:tc>
        <w:tc>
          <w:tcPr>
            <w:tcW w:w="1275" w:type="dxa"/>
            <w:gridSpan w:val="2"/>
            <w:tcBorders>
              <w:left w:val="nil"/>
              <w:bottom w:val="single" w:sz="4" w:space="0" w:color="auto"/>
              <w:right w:val="nil"/>
            </w:tcBorders>
            <w:shd w:val="clear" w:color="auto" w:fill="CCC0D9" w:themeFill="accent4" w:themeFillTint="66"/>
          </w:tcPr>
          <w:p w14:paraId="45C8965D" w14:textId="77777777" w:rsidR="0080372D" w:rsidRPr="00C65855" w:rsidRDefault="0080372D" w:rsidP="00636CDA">
            <w:pPr>
              <w:rPr>
                <w:rFonts w:ascii="Calibri Light" w:hAnsi="Calibri Light" w:cs="Calibri Light"/>
                <w:b/>
                <w:bCs/>
                <w:color w:val="FFFFFF" w:themeColor="background1"/>
                <w:sz w:val="22"/>
              </w:rPr>
            </w:pPr>
          </w:p>
        </w:tc>
        <w:tc>
          <w:tcPr>
            <w:tcW w:w="1534" w:type="dxa"/>
            <w:tcBorders>
              <w:left w:val="nil"/>
              <w:bottom w:val="single" w:sz="4" w:space="0" w:color="auto"/>
              <w:right w:val="nil"/>
            </w:tcBorders>
            <w:shd w:val="clear" w:color="auto" w:fill="CCC0D9" w:themeFill="accent4" w:themeFillTint="66"/>
          </w:tcPr>
          <w:p w14:paraId="3B3D41DB" w14:textId="77777777" w:rsidR="0080372D" w:rsidRPr="00C65855" w:rsidRDefault="0080372D" w:rsidP="00636CDA">
            <w:pPr>
              <w:rPr>
                <w:rFonts w:ascii="Calibri Light" w:hAnsi="Calibri Light" w:cs="Calibri Light"/>
                <w:b/>
                <w:bCs/>
                <w:color w:val="FFFFFF" w:themeColor="background1"/>
                <w:sz w:val="22"/>
              </w:rPr>
            </w:pPr>
          </w:p>
        </w:tc>
        <w:tc>
          <w:tcPr>
            <w:tcW w:w="4050" w:type="dxa"/>
            <w:tcBorders>
              <w:left w:val="nil"/>
              <w:bottom w:val="single" w:sz="4" w:space="0" w:color="auto"/>
              <w:right w:val="nil"/>
            </w:tcBorders>
            <w:shd w:val="clear" w:color="auto" w:fill="CCC0D9" w:themeFill="accent4" w:themeFillTint="66"/>
          </w:tcPr>
          <w:p w14:paraId="38144C38" w14:textId="77777777" w:rsidR="0080372D" w:rsidRPr="00C65855" w:rsidRDefault="0080372D" w:rsidP="00636CDA">
            <w:pPr>
              <w:rPr>
                <w:rFonts w:ascii="Calibri Light" w:hAnsi="Calibri Light" w:cs="Calibri Light"/>
                <w:b/>
                <w:bCs/>
                <w:color w:val="FFFFFF" w:themeColor="background1"/>
                <w:sz w:val="22"/>
              </w:rPr>
            </w:pPr>
          </w:p>
        </w:tc>
        <w:tc>
          <w:tcPr>
            <w:tcW w:w="1345" w:type="dxa"/>
            <w:tcBorders>
              <w:left w:val="nil"/>
              <w:bottom w:val="single" w:sz="4" w:space="0" w:color="auto"/>
            </w:tcBorders>
            <w:shd w:val="clear" w:color="auto" w:fill="CCC0D9" w:themeFill="accent4" w:themeFillTint="66"/>
          </w:tcPr>
          <w:p w14:paraId="7DBCDC21" w14:textId="77777777" w:rsidR="0080372D" w:rsidRPr="00C65855" w:rsidRDefault="0080372D" w:rsidP="00636CDA">
            <w:pPr>
              <w:rPr>
                <w:rFonts w:ascii="Calibri Light" w:hAnsi="Calibri Light" w:cs="Calibri Light"/>
                <w:b/>
                <w:bCs/>
                <w:color w:val="FFFFFF" w:themeColor="background1"/>
                <w:sz w:val="22"/>
              </w:rPr>
            </w:pPr>
          </w:p>
        </w:tc>
      </w:tr>
      <w:tr w:rsidR="0080372D" w:rsidRPr="00C65855" w14:paraId="2FDA2443" w14:textId="77777777" w:rsidTr="00552519">
        <w:tc>
          <w:tcPr>
            <w:tcW w:w="2586" w:type="dxa"/>
            <w:tcBorders>
              <w:top w:val="single" w:sz="4" w:space="0" w:color="auto"/>
              <w:left w:val="single" w:sz="4" w:space="0" w:color="auto"/>
              <w:bottom w:val="single" w:sz="4" w:space="0" w:color="auto"/>
              <w:right w:val="single" w:sz="4" w:space="0" w:color="auto"/>
            </w:tcBorders>
            <w:shd w:val="clear" w:color="000000" w:fill="FFFFFF"/>
            <w:vAlign w:val="bottom"/>
          </w:tcPr>
          <w:p w14:paraId="63684FEE" w14:textId="77777777" w:rsidR="0080372D" w:rsidRPr="00C65855" w:rsidRDefault="0080372D" w:rsidP="00636CDA">
            <w:pPr>
              <w:rPr>
                <w:rFonts w:ascii="Calibri Light" w:hAnsi="Calibri Light" w:cs="Calibri Light"/>
                <w:b/>
                <w:bCs/>
                <w:color w:val="FFFFFF" w:themeColor="background1"/>
                <w:sz w:val="22"/>
              </w:rPr>
            </w:pPr>
            <w:r w:rsidRPr="00C65855">
              <w:rPr>
                <w:rFonts w:ascii="Calibri Light" w:hAnsi="Calibri Light" w:cs="Calibri Light"/>
                <w:color w:val="000000"/>
                <w:sz w:val="22"/>
              </w:rPr>
              <w:t>Psych APN (PCNS or CNP)</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CF5BCB" w14:textId="77777777" w:rsidR="0080372D" w:rsidRPr="00C65855" w:rsidRDefault="0080372D" w:rsidP="00C65855">
            <w:pPr>
              <w:jc w:val="left"/>
              <w:rPr>
                <w:rFonts w:ascii="Calibri Light" w:hAnsi="Calibri Light" w:cs="Calibri Light"/>
                <w:b/>
                <w:bCs/>
                <w:color w:val="FFFFFF" w:themeColor="background1"/>
                <w:sz w:val="22"/>
              </w:rPr>
            </w:pPr>
            <w:r w:rsidRPr="00C65855">
              <w:rPr>
                <w:rFonts w:ascii="Calibri Light" w:hAnsi="Calibri Light" w:cs="Calibri Light"/>
                <w:color w:val="000000"/>
                <w:sz w:val="22"/>
              </w:rPr>
              <w:t>Nantucket</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350137AA" w14:textId="37F67528" w:rsidR="0080372D" w:rsidRPr="00C65855" w:rsidRDefault="0080372D" w:rsidP="00C65855">
            <w:pPr>
              <w:jc w:val="right"/>
              <w:rPr>
                <w:rFonts w:ascii="Calibri Light" w:hAnsi="Calibri Light" w:cs="Calibri Light"/>
                <w:b/>
                <w:bCs/>
                <w:color w:val="FFFFFF" w:themeColor="background1"/>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AC14216" w14:textId="77777777" w:rsidR="0080372D" w:rsidRPr="00C65855" w:rsidRDefault="0080372D" w:rsidP="00C65855">
            <w:pPr>
              <w:jc w:val="left"/>
              <w:rPr>
                <w:rFonts w:ascii="Calibri Light" w:hAnsi="Calibri Light" w:cs="Calibri Light"/>
                <w:b/>
                <w:bCs/>
                <w:color w:val="FFFFFF" w:themeColor="background1"/>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110ADA" w14:textId="77777777" w:rsidR="0080372D" w:rsidRPr="00C65855" w:rsidRDefault="0080372D" w:rsidP="00C65855">
            <w:pPr>
              <w:jc w:val="center"/>
              <w:rPr>
                <w:rFonts w:ascii="Calibri Light" w:hAnsi="Calibri Light" w:cs="Calibri Light"/>
                <w:b/>
                <w:bCs/>
                <w:color w:val="FFFFFF" w:themeColor="background1"/>
                <w:sz w:val="22"/>
              </w:rPr>
            </w:pPr>
            <w:r w:rsidRPr="00C65855">
              <w:rPr>
                <w:rFonts w:ascii="Calibri Light" w:hAnsi="Calibri Light" w:cs="Calibri Light"/>
                <w:color w:val="000000"/>
                <w:sz w:val="22"/>
              </w:rPr>
              <w:t>Increase</w:t>
            </w:r>
          </w:p>
        </w:tc>
      </w:tr>
      <w:tr w:rsidR="0080372D" w:rsidRPr="00C65855" w14:paraId="41856269" w14:textId="77777777" w:rsidTr="00552519">
        <w:tc>
          <w:tcPr>
            <w:tcW w:w="2586" w:type="dxa"/>
            <w:tcBorders>
              <w:top w:val="single" w:sz="4" w:space="0" w:color="auto"/>
              <w:left w:val="single" w:sz="4" w:space="0" w:color="auto"/>
              <w:bottom w:val="nil"/>
              <w:right w:val="single" w:sz="4" w:space="0" w:color="auto"/>
            </w:tcBorders>
            <w:shd w:val="clear" w:color="000000" w:fill="FFFFFF"/>
            <w:vAlign w:val="bottom"/>
          </w:tcPr>
          <w:p w14:paraId="5EADFABA" w14:textId="77777777" w:rsidR="0080372D" w:rsidRPr="00C65855" w:rsidRDefault="0080372D" w:rsidP="00636CDA">
            <w:pPr>
              <w:rPr>
                <w:rFonts w:ascii="Calibri Light" w:hAnsi="Calibri Light" w:cs="Calibri Light"/>
                <w:b/>
                <w:bCs/>
                <w:color w:val="FFFFFF" w:themeColor="background1"/>
                <w:sz w:val="22"/>
              </w:rPr>
            </w:pPr>
            <w:r w:rsidRPr="00C65855">
              <w:rPr>
                <w:rFonts w:ascii="Calibri Light" w:hAnsi="Calibri Light" w:cs="Calibri Light"/>
                <w:color w:val="000000"/>
                <w:sz w:val="22"/>
              </w:rPr>
              <w:t>Psychiatry</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7889FC" w14:textId="77777777" w:rsidR="0080372D" w:rsidRPr="00C65855" w:rsidRDefault="0080372D" w:rsidP="00C65855">
            <w:pPr>
              <w:jc w:val="left"/>
              <w:rPr>
                <w:rFonts w:ascii="Calibri Light" w:hAnsi="Calibri Light" w:cs="Calibri Light"/>
                <w:b/>
                <w:bCs/>
                <w:color w:val="FFFFFF" w:themeColor="background1"/>
                <w:sz w:val="22"/>
              </w:rPr>
            </w:pPr>
            <w:r w:rsidRPr="00C65855">
              <w:rPr>
                <w:rFonts w:ascii="Calibri Light" w:hAnsi="Calibri Light" w:cs="Calibri Light"/>
                <w:color w:val="000000"/>
                <w:sz w:val="22"/>
              </w:rPr>
              <w:t>Berkshire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52526F46" w14:textId="77777777" w:rsidR="0080372D" w:rsidRPr="00C65855" w:rsidRDefault="0080372D" w:rsidP="00C65855">
            <w:pPr>
              <w:jc w:val="right"/>
              <w:rPr>
                <w:rFonts w:ascii="Calibri Light" w:hAnsi="Calibri Light" w:cs="Calibri Light"/>
                <w:b/>
                <w:bCs/>
                <w:color w:val="FFFFFF" w:themeColor="background1"/>
                <w:sz w:val="22"/>
              </w:rPr>
            </w:pPr>
            <w:r w:rsidRPr="00C65855">
              <w:rPr>
                <w:rFonts w:ascii="Calibri Light" w:hAnsi="Calibri Light" w:cs="Calibri Light"/>
                <w:color w:val="000000"/>
                <w:sz w:val="22"/>
              </w:rPr>
              <w:t>82.8%</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F83AB65" w14:textId="77777777" w:rsidR="0080372D" w:rsidRPr="00C65855" w:rsidRDefault="0080372D" w:rsidP="00C65855">
            <w:pPr>
              <w:jc w:val="left"/>
              <w:rPr>
                <w:rFonts w:ascii="Calibri Light" w:hAnsi="Calibri Light" w:cs="Calibri Light"/>
                <w:b/>
                <w:bCs/>
                <w:color w:val="FFFFFF" w:themeColor="background1"/>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95308CD" w14:textId="77777777" w:rsidR="0080372D" w:rsidRPr="00C65855" w:rsidRDefault="0080372D" w:rsidP="00C65855">
            <w:pPr>
              <w:jc w:val="center"/>
              <w:rPr>
                <w:rFonts w:ascii="Calibri Light" w:hAnsi="Calibri Light" w:cs="Calibri Light"/>
                <w:b/>
                <w:bCs/>
                <w:color w:val="FFFFFF" w:themeColor="background1"/>
                <w:sz w:val="22"/>
              </w:rPr>
            </w:pPr>
            <w:r w:rsidRPr="00C65855">
              <w:rPr>
                <w:rFonts w:ascii="Calibri Light" w:hAnsi="Calibri Light" w:cs="Calibri Light"/>
                <w:color w:val="000000"/>
                <w:sz w:val="22"/>
              </w:rPr>
              <w:t>Yes</w:t>
            </w:r>
          </w:p>
        </w:tc>
      </w:tr>
      <w:tr w:rsidR="0080372D" w:rsidRPr="00C65855" w14:paraId="71F188C9" w14:textId="77777777" w:rsidTr="00552519">
        <w:tc>
          <w:tcPr>
            <w:tcW w:w="2586" w:type="dxa"/>
            <w:tcBorders>
              <w:top w:val="nil"/>
              <w:left w:val="single" w:sz="4" w:space="0" w:color="auto"/>
              <w:bottom w:val="single" w:sz="4" w:space="0" w:color="auto"/>
              <w:right w:val="single" w:sz="4" w:space="0" w:color="auto"/>
            </w:tcBorders>
            <w:shd w:val="clear" w:color="000000" w:fill="FFFFFF"/>
            <w:vAlign w:val="bottom"/>
          </w:tcPr>
          <w:p w14:paraId="351D29FE" w14:textId="77777777" w:rsidR="0080372D" w:rsidRPr="00C65855" w:rsidRDefault="0080372D" w:rsidP="00636CDA">
            <w:pPr>
              <w:rPr>
                <w:rFonts w:ascii="Calibri Light" w:hAnsi="Calibri Light" w:cs="Calibri Light"/>
                <w:b/>
                <w:bCs/>
                <w:color w:val="FFFFFF" w:themeColor="background1"/>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E0B291" w14:textId="77777777" w:rsidR="0080372D" w:rsidRPr="00C65855" w:rsidRDefault="0080372D" w:rsidP="00C65855">
            <w:pPr>
              <w:jc w:val="left"/>
              <w:rPr>
                <w:rFonts w:ascii="Calibri Light" w:hAnsi="Calibri Light" w:cs="Calibri Light"/>
                <w:b/>
                <w:bCs/>
                <w:color w:val="FFFFFF" w:themeColor="background1"/>
                <w:sz w:val="22"/>
              </w:rPr>
            </w:pPr>
            <w:r w:rsidRPr="00C65855">
              <w:rPr>
                <w:rFonts w:ascii="Calibri Light" w:hAnsi="Calibri Light" w:cs="Calibri Light"/>
                <w:color w:val="000000"/>
                <w:sz w:val="22"/>
              </w:rPr>
              <w:t>Nantucket</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592F2E7B" w14:textId="5C4836FC" w:rsidR="0080372D" w:rsidRPr="00C65855" w:rsidRDefault="0080372D" w:rsidP="00C65855">
            <w:pPr>
              <w:jc w:val="right"/>
              <w:rPr>
                <w:rFonts w:ascii="Calibri Light" w:hAnsi="Calibri Light" w:cs="Calibri Light"/>
                <w:b/>
                <w:bCs/>
                <w:color w:val="FFFFFF" w:themeColor="background1"/>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216FB4E" w14:textId="77777777" w:rsidR="0080372D" w:rsidRPr="00C65855" w:rsidRDefault="0080372D" w:rsidP="00C65855">
            <w:pPr>
              <w:jc w:val="left"/>
              <w:rPr>
                <w:rFonts w:ascii="Calibri Light" w:hAnsi="Calibri Light" w:cs="Calibri Light"/>
                <w:b/>
                <w:bCs/>
                <w:color w:val="FFFFFF" w:themeColor="background1"/>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B391EA" w14:textId="77777777" w:rsidR="0080372D" w:rsidRPr="00C65855" w:rsidRDefault="0080372D" w:rsidP="00C65855">
            <w:pPr>
              <w:jc w:val="center"/>
              <w:rPr>
                <w:rFonts w:ascii="Calibri Light" w:hAnsi="Calibri Light" w:cs="Calibri Light"/>
                <w:b/>
                <w:bCs/>
                <w:color w:val="FFFFFF" w:themeColor="background1"/>
                <w:sz w:val="22"/>
              </w:rPr>
            </w:pPr>
            <w:r w:rsidRPr="00C65855">
              <w:rPr>
                <w:rFonts w:ascii="Calibri Light" w:hAnsi="Calibri Light" w:cs="Calibri Light"/>
                <w:color w:val="000000"/>
                <w:sz w:val="22"/>
              </w:rPr>
              <w:t>Increase</w:t>
            </w:r>
          </w:p>
        </w:tc>
      </w:tr>
      <w:tr w:rsidR="0080372D" w:rsidRPr="00C65855" w14:paraId="16DF89AC" w14:textId="77777777" w:rsidTr="00552519">
        <w:tc>
          <w:tcPr>
            <w:tcW w:w="2586" w:type="dxa"/>
            <w:tcBorders>
              <w:bottom w:val="single" w:sz="4" w:space="0" w:color="auto"/>
              <w:right w:val="nil"/>
            </w:tcBorders>
            <w:shd w:val="clear" w:color="auto" w:fill="CCC0D9" w:themeFill="accent4" w:themeFillTint="66"/>
          </w:tcPr>
          <w:p w14:paraId="5A198280" w14:textId="77777777" w:rsidR="0080372D" w:rsidRPr="00C65855" w:rsidRDefault="0080372D" w:rsidP="00636CDA">
            <w:pPr>
              <w:jc w:val="left"/>
              <w:rPr>
                <w:rFonts w:ascii="Calibri Light" w:hAnsi="Calibri Light" w:cs="Calibri Light"/>
                <w:sz w:val="22"/>
              </w:rPr>
            </w:pPr>
            <w:r w:rsidRPr="00C65855">
              <w:rPr>
                <w:rFonts w:ascii="Calibri Light" w:hAnsi="Calibri Light" w:cs="Calibri Light"/>
                <w:sz w:val="22"/>
              </w:rPr>
              <w:t>BH Diversionary</w:t>
            </w:r>
          </w:p>
        </w:tc>
        <w:tc>
          <w:tcPr>
            <w:tcW w:w="1275" w:type="dxa"/>
            <w:gridSpan w:val="2"/>
            <w:tcBorders>
              <w:left w:val="nil"/>
              <w:bottom w:val="single" w:sz="4" w:space="0" w:color="auto"/>
              <w:right w:val="nil"/>
            </w:tcBorders>
            <w:shd w:val="clear" w:color="auto" w:fill="CCC0D9" w:themeFill="accent4" w:themeFillTint="66"/>
            <w:vAlign w:val="center"/>
          </w:tcPr>
          <w:p w14:paraId="1FB04F87" w14:textId="77777777" w:rsidR="0080372D" w:rsidRPr="00C65855" w:rsidRDefault="0080372D" w:rsidP="00C65855">
            <w:pPr>
              <w:jc w:val="left"/>
              <w:rPr>
                <w:rFonts w:ascii="Calibri Light" w:hAnsi="Calibri Light" w:cs="Calibri Light"/>
                <w:sz w:val="22"/>
              </w:rPr>
            </w:pPr>
          </w:p>
        </w:tc>
        <w:tc>
          <w:tcPr>
            <w:tcW w:w="1534" w:type="dxa"/>
            <w:tcBorders>
              <w:left w:val="nil"/>
              <w:bottom w:val="single" w:sz="4" w:space="0" w:color="auto"/>
              <w:right w:val="nil"/>
            </w:tcBorders>
            <w:shd w:val="clear" w:color="auto" w:fill="CCC0D9" w:themeFill="accent4" w:themeFillTint="66"/>
            <w:vAlign w:val="center"/>
          </w:tcPr>
          <w:p w14:paraId="49E7BE84" w14:textId="77777777" w:rsidR="0080372D" w:rsidRPr="00C65855" w:rsidRDefault="0080372D" w:rsidP="00C65855">
            <w:pPr>
              <w:jc w:val="right"/>
              <w:rPr>
                <w:rFonts w:ascii="Calibri Light" w:hAnsi="Calibri Light" w:cs="Calibri Light"/>
                <w:sz w:val="22"/>
              </w:rPr>
            </w:pPr>
          </w:p>
        </w:tc>
        <w:tc>
          <w:tcPr>
            <w:tcW w:w="4050" w:type="dxa"/>
            <w:tcBorders>
              <w:left w:val="nil"/>
              <w:bottom w:val="single" w:sz="4" w:space="0" w:color="auto"/>
              <w:right w:val="nil"/>
            </w:tcBorders>
            <w:shd w:val="clear" w:color="auto" w:fill="CCC0D9" w:themeFill="accent4" w:themeFillTint="66"/>
            <w:vAlign w:val="center"/>
          </w:tcPr>
          <w:p w14:paraId="5A84AAF0" w14:textId="77777777" w:rsidR="0080372D" w:rsidRPr="00C65855" w:rsidRDefault="0080372D" w:rsidP="00C65855">
            <w:pPr>
              <w:jc w:val="left"/>
              <w:rPr>
                <w:rFonts w:ascii="Calibri Light" w:hAnsi="Calibri Light" w:cs="Calibri Light"/>
                <w:sz w:val="22"/>
              </w:rPr>
            </w:pPr>
          </w:p>
        </w:tc>
        <w:tc>
          <w:tcPr>
            <w:tcW w:w="1345" w:type="dxa"/>
            <w:tcBorders>
              <w:left w:val="nil"/>
              <w:bottom w:val="single" w:sz="4" w:space="0" w:color="auto"/>
            </w:tcBorders>
            <w:shd w:val="clear" w:color="auto" w:fill="CCC0D9" w:themeFill="accent4" w:themeFillTint="66"/>
            <w:vAlign w:val="center"/>
          </w:tcPr>
          <w:p w14:paraId="2E9EA2FD" w14:textId="77777777" w:rsidR="0080372D" w:rsidRPr="00C65855" w:rsidRDefault="0080372D" w:rsidP="00C65855">
            <w:pPr>
              <w:jc w:val="center"/>
              <w:rPr>
                <w:rFonts w:ascii="Calibri Light" w:hAnsi="Calibri Light" w:cs="Calibri Light"/>
                <w:sz w:val="22"/>
              </w:rPr>
            </w:pPr>
          </w:p>
        </w:tc>
      </w:tr>
      <w:tr w:rsidR="0080372D" w:rsidRPr="00C65855" w14:paraId="32DC46C1" w14:textId="77777777" w:rsidTr="00552519">
        <w:tc>
          <w:tcPr>
            <w:tcW w:w="2586" w:type="dxa"/>
            <w:tcBorders>
              <w:top w:val="single" w:sz="4" w:space="0" w:color="auto"/>
              <w:left w:val="single" w:sz="4" w:space="0" w:color="auto"/>
              <w:bottom w:val="nil"/>
              <w:right w:val="single" w:sz="4" w:space="0" w:color="auto"/>
            </w:tcBorders>
            <w:shd w:val="clear" w:color="000000" w:fill="FFFFFF"/>
            <w:vAlign w:val="bottom"/>
          </w:tcPr>
          <w:p w14:paraId="18B14315" w14:textId="77777777" w:rsidR="0080372D" w:rsidRPr="00C65855" w:rsidRDefault="0080372D" w:rsidP="00636CDA">
            <w:pPr>
              <w:jc w:val="left"/>
              <w:rPr>
                <w:rFonts w:ascii="Calibri Light" w:hAnsi="Calibri Light" w:cs="Calibri Light"/>
                <w:sz w:val="22"/>
              </w:rPr>
            </w:pPr>
            <w:r w:rsidRPr="00C65855">
              <w:rPr>
                <w:rFonts w:ascii="Calibri Light" w:hAnsi="Calibri Light" w:cs="Calibri Light"/>
                <w:color w:val="000000"/>
                <w:sz w:val="22"/>
              </w:rPr>
              <w:t>CBAT-ICBAT-TCU</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674DED"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Barnstable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0D255A03"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17.1%</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CFAE18E"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6FABF4D3"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10523477" w14:textId="77777777" w:rsidTr="00552519">
        <w:tc>
          <w:tcPr>
            <w:tcW w:w="2586" w:type="dxa"/>
            <w:tcBorders>
              <w:top w:val="nil"/>
              <w:left w:val="single" w:sz="4" w:space="0" w:color="auto"/>
              <w:bottom w:val="nil"/>
              <w:right w:val="single" w:sz="4" w:space="0" w:color="auto"/>
            </w:tcBorders>
            <w:shd w:val="clear" w:color="000000" w:fill="FFFFFF"/>
            <w:vAlign w:val="bottom"/>
          </w:tcPr>
          <w:p w14:paraId="47931695"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D61C01"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Berkshire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60FD564F" w14:textId="0BBCF881"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1E50FF4"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BA1FC1F"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1681D5F4" w14:textId="77777777" w:rsidTr="00552519">
        <w:tc>
          <w:tcPr>
            <w:tcW w:w="2586" w:type="dxa"/>
            <w:tcBorders>
              <w:top w:val="nil"/>
              <w:left w:val="single" w:sz="4" w:space="0" w:color="auto"/>
              <w:bottom w:val="nil"/>
              <w:right w:val="single" w:sz="4" w:space="0" w:color="auto"/>
            </w:tcBorders>
            <w:shd w:val="clear" w:color="000000" w:fill="FFFFFF"/>
            <w:vAlign w:val="bottom"/>
          </w:tcPr>
          <w:p w14:paraId="3CB36ECE"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AEA9CE"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Dukes</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29B51CED"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42388D1"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02446FCE"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2EA7D3AD" w14:textId="77777777" w:rsidTr="00552519">
        <w:tc>
          <w:tcPr>
            <w:tcW w:w="2586" w:type="dxa"/>
            <w:tcBorders>
              <w:top w:val="nil"/>
              <w:left w:val="single" w:sz="4" w:space="0" w:color="auto"/>
              <w:bottom w:val="nil"/>
              <w:right w:val="single" w:sz="4" w:space="0" w:color="auto"/>
            </w:tcBorders>
            <w:shd w:val="clear" w:color="000000" w:fill="FFFFFF"/>
            <w:vAlign w:val="bottom"/>
          </w:tcPr>
          <w:p w14:paraId="0DF9BA40"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6AF41B"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Essex</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622374E4"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47%</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5483ACE"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3F049A7F"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064D2B40" w14:textId="77777777" w:rsidTr="00552519">
        <w:tc>
          <w:tcPr>
            <w:tcW w:w="2586" w:type="dxa"/>
            <w:tcBorders>
              <w:top w:val="nil"/>
              <w:left w:val="single" w:sz="4" w:space="0" w:color="auto"/>
              <w:bottom w:val="nil"/>
              <w:right w:val="single" w:sz="4" w:space="0" w:color="auto"/>
            </w:tcBorders>
            <w:shd w:val="clear" w:color="000000" w:fill="FFFFFF"/>
            <w:vAlign w:val="bottom"/>
          </w:tcPr>
          <w:p w14:paraId="77707002"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85E69A"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Franklin</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3EEC6EBF" w14:textId="4F2674A4"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F617633"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90029B7"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5B142319" w14:textId="77777777" w:rsidTr="00552519">
        <w:tc>
          <w:tcPr>
            <w:tcW w:w="2586" w:type="dxa"/>
            <w:tcBorders>
              <w:top w:val="nil"/>
              <w:left w:val="single" w:sz="4" w:space="0" w:color="auto"/>
              <w:bottom w:val="nil"/>
              <w:right w:val="single" w:sz="4" w:space="0" w:color="auto"/>
            </w:tcBorders>
            <w:shd w:val="clear" w:color="000000" w:fill="FFFFFF"/>
            <w:vAlign w:val="bottom"/>
          </w:tcPr>
          <w:p w14:paraId="5980DA97"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4EB05E"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Hampden</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48D0D400" w14:textId="3ED5D38C"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E61D347"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9F30503"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4A591F25" w14:textId="77777777" w:rsidTr="00552519">
        <w:tc>
          <w:tcPr>
            <w:tcW w:w="2586" w:type="dxa"/>
            <w:tcBorders>
              <w:top w:val="nil"/>
              <w:left w:val="single" w:sz="4" w:space="0" w:color="auto"/>
              <w:bottom w:val="nil"/>
              <w:right w:val="single" w:sz="4" w:space="0" w:color="auto"/>
            </w:tcBorders>
            <w:shd w:val="clear" w:color="000000" w:fill="FFFFFF"/>
            <w:vAlign w:val="bottom"/>
          </w:tcPr>
          <w:p w14:paraId="2E935C36"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454D32"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Hampshire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0BAF5F3E" w14:textId="117EA0B5"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1E58C76"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3E4A7AE3"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7B078640" w14:textId="77777777" w:rsidTr="00552519">
        <w:tc>
          <w:tcPr>
            <w:tcW w:w="2586" w:type="dxa"/>
            <w:tcBorders>
              <w:top w:val="nil"/>
              <w:left w:val="single" w:sz="4" w:space="0" w:color="auto"/>
              <w:bottom w:val="nil"/>
              <w:right w:val="single" w:sz="4" w:space="0" w:color="auto"/>
            </w:tcBorders>
            <w:shd w:val="clear" w:color="000000" w:fill="FFFFFF"/>
            <w:vAlign w:val="bottom"/>
          </w:tcPr>
          <w:p w14:paraId="580CAF9F"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BA5727"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Nantucket</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7CAE5EB0" w14:textId="59EF5558"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87378F4"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10F3FB97"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083708F1" w14:textId="77777777" w:rsidTr="00552519">
        <w:tc>
          <w:tcPr>
            <w:tcW w:w="2586" w:type="dxa"/>
            <w:tcBorders>
              <w:top w:val="nil"/>
              <w:left w:val="single" w:sz="4" w:space="0" w:color="auto"/>
              <w:bottom w:val="nil"/>
              <w:right w:val="single" w:sz="4" w:space="0" w:color="auto"/>
            </w:tcBorders>
            <w:shd w:val="clear" w:color="000000" w:fill="FFFFFF"/>
            <w:vAlign w:val="bottom"/>
          </w:tcPr>
          <w:p w14:paraId="6AB64081"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D58D6C"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Plymouth</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579F4C0A"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76.9%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534F360"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B697840"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475F1B2F" w14:textId="77777777" w:rsidTr="00552519">
        <w:tc>
          <w:tcPr>
            <w:tcW w:w="2586" w:type="dxa"/>
            <w:tcBorders>
              <w:top w:val="nil"/>
              <w:left w:val="single" w:sz="4" w:space="0" w:color="auto"/>
              <w:bottom w:val="single" w:sz="4" w:space="0" w:color="auto"/>
              <w:right w:val="single" w:sz="4" w:space="0" w:color="auto"/>
            </w:tcBorders>
            <w:shd w:val="clear" w:color="000000" w:fill="FFFFFF"/>
            <w:vAlign w:val="bottom"/>
          </w:tcPr>
          <w:p w14:paraId="425EC949"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5CD727"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Worcester</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09B6C0A6"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61.9%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3094CBD"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6D1BD7C"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5C07B415" w14:textId="77777777" w:rsidTr="00552519">
        <w:tc>
          <w:tcPr>
            <w:tcW w:w="2586" w:type="dxa"/>
            <w:tcBorders>
              <w:top w:val="single" w:sz="4" w:space="0" w:color="auto"/>
              <w:left w:val="single" w:sz="4" w:space="0" w:color="auto"/>
              <w:bottom w:val="nil"/>
              <w:right w:val="single" w:sz="4" w:space="0" w:color="auto"/>
            </w:tcBorders>
            <w:shd w:val="clear" w:color="000000" w:fill="FFFFFF"/>
            <w:vAlign w:val="bottom"/>
          </w:tcPr>
          <w:p w14:paraId="26A2AB73" w14:textId="77777777" w:rsidR="0080372D" w:rsidRPr="00C65855" w:rsidRDefault="0080372D" w:rsidP="00636CDA">
            <w:pPr>
              <w:jc w:val="left"/>
              <w:rPr>
                <w:rFonts w:ascii="Calibri Light" w:hAnsi="Calibri Light" w:cs="Calibri Light"/>
                <w:sz w:val="22"/>
              </w:rPr>
            </w:pPr>
            <w:r w:rsidRPr="00C65855">
              <w:rPr>
                <w:rFonts w:ascii="Calibri Light" w:hAnsi="Calibri Light" w:cs="Calibri Light"/>
                <w:color w:val="000000"/>
                <w:sz w:val="22"/>
              </w:rPr>
              <w:t>Clinical Support Services for SUD (Level 3.5)</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98184B"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Barnstable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6AE8D3F4"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62.8%</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1182843"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CD461E"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color w:val="000000"/>
                <w:sz w:val="22"/>
              </w:rPr>
              <w:t>Increase</w:t>
            </w:r>
          </w:p>
        </w:tc>
      </w:tr>
      <w:tr w:rsidR="0080372D" w:rsidRPr="00C65855" w14:paraId="0BB2A412" w14:textId="77777777" w:rsidTr="00552519">
        <w:tc>
          <w:tcPr>
            <w:tcW w:w="2586" w:type="dxa"/>
            <w:tcBorders>
              <w:top w:val="nil"/>
              <w:left w:val="single" w:sz="4" w:space="0" w:color="auto"/>
              <w:bottom w:val="nil"/>
              <w:right w:val="single" w:sz="4" w:space="0" w:color="auto"/>
            </w:tcBorders>
            <w:shd w:val="clear" w:color="000000" w:fill="FFFFFF"/>
            <w:vAlign w:val="bottom"/>
          </w:tcPr>
          <w:p w14:paraId="2E945E09"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E85DAF"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Berkshire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495EB0F4" w14:textId="6F691946"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0B76B30"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97F585"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color w:val="000000"/>
                <w:sz w:val="22"/>
              </w:rPr>
              <w:t>Increase</w:t>
            </w:r>
          </w:p>
        </w:tc>
      </w:tr>
      <w:tr w:rsidR="0080372D" w:rsidRPr="00C65855" w14:paraId="7861A0B1" w14:textId="77777777" w:rsidTr="00552519">
        <w:tc>
          <w:tcPr>
            <w:tcW w:w="2586" w:type="dxa"/>
            <w:tcBorders>
              <w:top w:val="nil"/>
              <w:left w:val="single" w:sz="4" w:space="0" w:color="auto"/>
              <w:bottom w:val="nil"/>
              <w:right w:val="single" w:sz="4" w:space="0" w:color="auto"/>
            </w:tcBorders>
            <w:shd w:val="clear" w:color="000000" w:fill="FFFFFF"/>
            <w:vAlign w:val="bottom"/>
          </w:tcPr>
          <w:p w14:paraId="5F4CF538"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684567"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Essex</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093B5504"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61.5%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43930B4"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10E3059"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color w:val="000000"/>
                <w:sz w:val="22"/>
              </w:rPr>
              <w:t>Yes</w:t>
            </w:r>
          </w:p>
        </w:tc>
      </w:tr>
      <w:tr w:rsidR="0080372D" w:rsidRPr="00C65855" w14:paraId="6A8D84FE" w14:textId="77777777" w:rsidTr="00552519">
        <w:tc>
          <w:tcPr>
            <w:tcW w:w="2586" w:type="dxa"/>
            <w:tcBorders>
              <w:top w:val="nil"/>
              <w:left w:val="single" w:sz="4" w:space="0" w:color="auto"/>
              <w:bottom w:val="nil"/>
              <w:right w:val="single" w:sz="4" w:space="0" w:color="auto"/>
            </w:tcBorders>
            <w:shd w:val="clear" w:color="000000" w:fill="FFFFFF"/>
            <w:vAlign w:val="bottom"/>
          </w:tcPr>
          <w:p w14:paraId="545EA8C0"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7CB0BB"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Franklin</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2094CDC0" w14:textId="0B18B18C"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7A61419"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5DB24A"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color w:val="000000"/>
                <w:sz w:val="22"/>
              </w:rPr>
              <w:t>Increase</w:t>
            </w:r>
          </w:p>
        </w:tc>
      </w:tr>
      <w:tr w:rsidR="0080372D" w:rsidRPr="00C65855" w14:paraId="01F8DE87" w14:textId="77777777" w:rsidTr="00552519">
        <w:tc>
          <w:tcPr>
            <w:tcW w:w="2586" w:type="dxa"/>
            <w:tcBorders>
              <w:top w:val="nil"/>
              <w:left w:val="single" w:sz="4" w:space="0" w:color="auto"/>
              <w:bottom w:val="nil"/>
              <w:right w:val="single" w:sz="4" w:space="0" w:color="auto"/>
            </w:tcBorders>
            <w:shd w:val="clear" w:color="000000" w:fill="FFFFFF"/>
            <w:vAlign w:val="bottom"/>
          </w:tcPr>
          <w:p w14:paraId="5233E262"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80A8D6"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Hampden</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01D9EE6A"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4.2%</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09C15BA"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EFA4369"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color w:val="000000"/>
                <w:sz w:val="22"/>
              </w:rPr>
              <w:t>Yes</w:t>
            </w:r>
          </w:p>
        </w:tc>
      </w:tr>
      <w:tr w:rsidR="0080372D" w:rsidRPr="00C65855" w14:paraId="367A4BAE" w14:textId="77777777" w:rsidTr="00552519">
        <w:tc>
          <w:tcPr>
            <w:tcW w:w="2586" w:type="dxa"/>
            <w:tcBorders>
              <w:top w:val="nil"/>
              <w:left w:val="single" w:sz="4" w:space="0" w:color="auto"/>
              <w:bottom w:val="nil"/>
              <w:right w:val="single" w:sz="4" w:space="0" w:color="auto"/>
            </w:tcBorders>
            <w:shd w:val="clear" w:color="000000" w:fill="FFFFFF"/>
            <w:vAlign w:val="bottom"/>
          </w:tcPr>
          <w:p w14:paraId="437D8A2E"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2AD5D6"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Hampshire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005A5C65"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11.5%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5974684"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778F5CB"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color w:val="000000"/>
                <w:sz w:val="22"/>
              </w:rPr>
              <w:t>Yes</w:t>
            </w:r>
          </w:p>
        </w:tc>
      </w:tr>
      <w:tr w:rsidR="0080372D" w:rsidRPr="00C65855" w14:paraId="3C8ED766" w14:textId="77777777" w:rsidTr="00552519">
        <w:tc>
          <w:tcPr>
            <w:tcW w:w="2586" w:type="dxa"/>
            <w:tcBorders>
              <w:top w:val="nil"/>
              <w:left w:val="single" w:sz="4" w:space="0" w:color="auto"/>
              <w:bottom w:val="nil"/>
              <w:right w:val="single" w:sz="4" w:space="0" w:color="auto"/>
            </w:tcBorders>
            <w:shd w:val="clear" w:color="000000" w:fill="FFFFFF"/>
            <w:vAlign w:val="bottom"/>
          </w:tcPr>
          <w:p w14:paraId="0CB63160"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90D736"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Middlesex</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039D1A52"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89.2%</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D077E40"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3833B82"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color w:val="000000"/>
                <w:sz w:val="22"/>
              </w:rPr>
              <w:t>Yes</w:t>
            </w:r>
          </w:p>
        </w:tc>
      </w:tr>
      <w:tr w:rsidR="0080372D" w:rsidRPr="00C65855" w14:paraId="08D0A5C2" w14:textId="77777777" w:rsidTr="00552519">
        <w:tc>
          <w:tcPr>
            <w:tcW w:w="2586" w:type="dxa"/>
            <w:tcBorders>
              <w:top w:val="nil"/>
              <w:left w:val="single" w:sz="4" w:space="0" w:color="auto"/>
              <w:bottom w:val="nil"/>
              <w:right w:val="single" w:sz="4" w:space="0" w:color="auto"/>
            </w:tcBorders>
            <w:shd w:val="clear" w:color="000000" w:fill="FFFFFF"/>
            <w:vAlign w:val="bottom"/>
          </w:tcPr>
          <w:p w14:paraId="4EEA307B"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52C304"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Nantucket</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47102C3F" w14:textId="1032B9F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27E44C7"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121629B"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7E5CD8A7" w14:textId="77777777" w:rsidTr="00552519">
        <w:tc>
          <w:tcPr>
            <w:tcW w:w="2586" w:type="dxa"/>
            <w:tcBorders>
              <w:top w:val="nil"/>
              <w:left w:val="single" w:sz="4" w:space="0" w:color="auto"/>
              <w:bottom w:val="single" w:sz="4" w:space="0" w:color="auto"/>
              <w:right w:val="single" w:sz="4" w:space="0" w:color="auto"/>
            </w:tcBorders>
            <w:shd w:val="clear" w:color="000000" w:fill="FFFFFF"/>
            <w:vAlign w:val="bottom"/>
          </w:tcPr>
          <w:p w14:paraId="4773C7F6"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CB02F5"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Worcester</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6A3D3BA1"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85.7%</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A258C65"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1D87D0AA"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7478FBA2" w14:textId="77777777" w:rsidTr="00552519">
        <w:tc>
          <w:tcPr>
            <w:tcW w:w="2586" w:type="dxa"/>
            <w:tcBorders>
              <w:top w:val="single" w:sz="4" w:space="0" w:color="auto"/>
              <w:left w:val="single" w:sz="4" w:space="0" w:color="auto"/>
              <w:bottom w:val="nil"/>
              <w:right w:val="single" w:sz="4" w:space="0" w:color="auto"/>
            </w:tcBorders>
            <w:shd w:val="clear" w:color="000000" w:fill="FFFFFF"/>
            <w:vAlign w:val="bottom"/>
          </w:tcPr>
          <w:p w14:paraId="4AF08923" w14:textId="77777777" w:rsidR="0080372D" w:rsidRPr="00C65855" w:rsidRDefault="0080372D" w:rsidP="00636CDA">
            <w:pPr>
              <w:jc w:val="left"/>
              <w:rPr>
                <w:rFonts w:ascii="Calibri Light" w:hAnsi="Calibri Light" w:cs="Calibri Light"/>
                <w:sz w:val="22"/>
              </w:rPr>
            </w:pPr>
            <w:r w:rsidRPr="00C65855">
              <w:rPr>
                <w:rFonts w:ascii="Calibri Light" w:hAnsi="Calibri Light" w:cs="Calibri Light"/>
                <w:color w:val="000000"/>
                <w:sz w:val="22"/>
              </w:rPr>
              <w:t>Intensive Outpatient Program</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C9D0F8"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Dukes</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416277FC"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76.2%</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9A1D9BB"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12ADD4F"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769C39C8" w14:textId="77777777" w:rsidTr="00552519">
        <w:tc>
          <w:tcPr>
            <w:tcW w:w="2586" w:type="dxa"/>
            <w:tcBorders>
              <w:top w:val="nil"/>
              <w:left w:val="single" w:sz="4" w:space="0" w:color="auto"/>
              <w:bottom w:val="single" w:sz="4" w:space="0" w:color="auto"/>
              <w:right w:val="single" w:sz="4" w:space="0" w:color="auto"/>
            </w:tcBorders>
            <w:shd w:val="clear" w:color="000000" w:fill="FFFFFF"/>
            <w:vAlign w:val="bottom"/>
          </w:tcPr>
          <w:p w14:paraId="605A712F"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B4F151"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Nantucket</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209A70B7"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3.6%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FE2F079"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030438D"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6951ED56" w14:textId="77777777" w:rsidTr="00552519">
        <w:tc>
          <w:tcPr>
            <w:tcW w:w="2586" w:type="dxa"/>
            <w:tcBorders>
              <w:top w:val="single" w:sz="4" w:space="0" w:color="auto"/>
              <w:left w:val="single" w:sz="4" w:space="0" w:color="auto"/>
              <w:bottom w:val="nil"/>
              <w:right w:val="single" w:sz="4" w:space="0" w:color="auto"/>
            </w:tcBorders>
            <w:shd w:val="clear" w:color="000000" w:fill="FFFFFF"/>
            <w:vAlign w:val="bottom"/>
          </w:tcPr>
          <w:p w14:paraId="6261AB62" w14:textId="77777777" w:rsidR="0080372D" w:rsidRPr="00C65855" w:rsidRDefault="0080372D" w:rsidP="00636CDA">
            <w:pPr>
              <w:jc w:val="left"/>
              <w:rPr>
                <w:rFonts w:ascii="Calibri Light" w:hAnsi="Calibri Light" w:cs="Calibri Light"/>
                <w:color w:val="000000"/>
                <w:sz w:val="22"/>
              </w:rPr>
            </w:pPr>
            <w:r w:rsidRPr="00C65855">
              <w:rPr>
                <w:rFonts w:ascii="Calibri Light" w:hAnsi="Calibri Light" w:cs="Calibri Light"/>
                <w:color w:val="000000"/>
                <w:sz w:val="22"/>
              </w:rPr>
              <w:t xml:space="preserve">Monitored Inpatient </w:t>
            </w:r>
          </w:p>
          <w:p w14:paraId="57F8C703" w14:textId="55152645" w:rsidR="0080372D" w:rsidRPr="00C65855" w:rsidRDefault="00C65855" w:rsidP="00636CDA">
            <w:pPr>
              <w:jc w:val="left"/>
              <w:rPr>
                <w:rFonts w:ascii="Calibri Light" w:hAnsi="Calibri Light" w:cs="Calibri Light"/>
                <w:sz w:val="22"/>
              </w:rPr>
            </w:pPr>
            <w:r>
              <w:rPr>
                <w:rFonts w:ascii="Calibri Light" w:hAnsi="Calibri Light" w:cs="Calibri Light"/>
                <w:color w:val="000000"/>
                <w:sz w:val="22"/>
              </w:rPr>
              <w:t>(</w:t>
            </w:r>
            <w:r w:rsidR="0080372D" w:rsidRPr="00C65855">
              <w:rPr>
                <w:rFonts w:ascii="Calibri Light" w:hAnsi="Calibri Light" w:cs="Calibri Light"/>
                <w:color w:val="000000"/>
                <w:sz w:val="22"/>
              </w:rPr>
              <w:t>Level 3.7</w:t>
            </w:r>
            <w:r>
              <w:rPr>
                <w:rFonts w:ascii="Calibri Light" w:hAnsi="Calibri Light" w:cs="Calibri Light"/>
                <w:color w:val="000000"/>
                <w:sz w:val="22"/>
              </w:rPr>
              <w:t>)</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F793F4"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Barnstable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1DF3FDFD"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8.1%</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463A09D"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15685F"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color w:val="000000"/>
                <w:sz w:val="22"/>
              </w:rPr>
              <w:t>Increase</w:t>
            </w:r>
          </w:p>
        </w:tc>
      </w:tr>
      <w:tr w:rsidR="0080372D" w:rsidRPr="00C65855" w14:paraId="26D940D6" w14:textId="77777777" w:rsidTr="00552519">
        <w:tc>
          <w:tcPr>
            <w:tcW w:w="2586" w:type="dxa"/>
            <w:tcBorders>
              <w:top w:val="nil"/>
              <w:left w:val="single" w:sz="4" w:space="0" w:color="auto"/>
              <w:bottom w:val="nil"/>
              <w:right w:val="single" w:sz="4" w:space="0" w:color="auto"/>
            </w:tcBorders>
            <w:shd w:val="clear" w:color="000000" w:fill="FFFFFF"/>
            <w:vAlign w:val="bottom"/>
          </w:tcPr>
          <w:p w14:paraId="070ADA95"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702D8B"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Berkshire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588FF5CD" w14:textId="287E1508"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5D59E2E"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2202FC"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color w:val="000000"/>
                <w:sz w:val="22"/>
              </w:rPr>
              <w:t>Increase</w:t>
            </w:r>
          </w:p>
        </w:tc>
      </w:tr>
      <w:tr w:rsidR="0080372D" w:rsidRPr="00C65855" w14:paraId="2116126D" w14:textId="77777777" w:rsidTr="00552519">
        <w:tc>
          <w:tcPr>
            <w:tcW w:w="2586" w:type="dxa"/>
            <w:tcBorders>
              <w:top w:val="nil"/>
              <w:left w:val="single" w:sz="4" w:space="0" w:color="auto"/>
              <w:bottom w:val="nil"/>
              <w:right w:val="single" w:sz="4" w:space="0" w:color="auto"/>
            </w:tcBorders>
            <w:shd w:val="clear" w:color="000000" w:fill="FFFFFF"/>
            <w:vAlign w:val="bottom"/>
          </w:tcPr>
          <w:p w14:paraId="77990990"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10BF84"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Dukes</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2E8FFB81"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4B04174"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8CBE4D1"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color w:val="000000"/>
                <w:sz w:val="22"/>
              </w:rPr>
              <w:t>Yes</w:t>
            </w:r>
          </w:p>
        </w:tc>
      </w:tr>
      <w:tr w:rsidR="0080372D" w:rsidRPr="00C65855" w14:paraId="7D1192BC" w14:textId="77777777" w:rsidTr="00552519">
        <w:tc>
          <w:tcPr>
            <w:tcW w:w="2586" w:type="dxa"/>
            <w:tcBorders>
              <w:top w:val="nil"/>
              <w:left w:val="single" w:sz="4" w:space="0" w:color="auto"/>
              <w:bottom w:val="nil"/>
              <w:right w:val="single" w:sz="4" w:space="0" w:color="auto"/>
            </w:tcBorders>
            <w:shd w:val="clear" w:color="000000" w:fill="FFFFFF"/>
            <w:vAlign w:val="bottom"/>
          </w:tcPr>
          <w:p w14:paraId="66CD93AC"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A71089"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Franklin</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5F325CEA" w14:textId="036B262B"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A2374AC"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3FA109"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color w:val="000000"/>
                <w:sz w:val="22"/>
              </w:rPr>
              <w:t>Increase</w:t>
            </w:r>
          </w:p>
        </w:tc>
      </w:tr>
      <w:tr w:rsidR="0080372D" w:rsidRPr="00C65855" w14:paraId="25AB6D2C" w14:textId="77777777" w:rsidTr="00552519">
        <w:tc>
          <w:tcPr>
            <w:tcW w:w="2586" w:type="dxa"/>
            <w:tcBorders>
              <w:top w:val="nil"/>
              <w:left w:val="single" w:sz="4" w:space="0" w:color="auto"/>
              <w:bottom w:val="nil"/>
              <w:right w:val="single" w:sz="4" w:space="0" w:color="auto"/>
            </w:tcBorders>
            <w:shd w:val="clear" w:color="000000" w:fill="FFFFFF"/>
            <w:vAlign w:val="bottom"/>
          </w:tcPr>
          <w:p w14:paraId="2637268B"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CE59DF"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Hampden</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035A7C68"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4.2%</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16364B1"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D1ABC02"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color w:val="000000"/>
                <w:sz w:val="22"/>
              </w:rPr>
              <w:t>Yes</w:t>
            </w:r>
          </w:p>
        </w:tc>
      </w:tr>
      <w:tr w:rsidR="0080372D" w:rsidRPr="00C65855" w14:paraId="1A25FD4A" w14:textId="77777777" w:rsidTr="00552519">
        <w:tc>
          <w:tcPr>
            <w:tcW w:w="2586" w:type="dxa"/>
            <w:tcBorders>
              <w:top w:val="nil"/>
              <w:left w:val="single" w:sz="4" w:space="0" w:color="auto"/>
              <w:bottom w:val="nil"/>
              <w:right w:val="single" w:sz="4" w:space="0" w:color="auto"/>
            </w:tcBorders>
            <w:shd w:val="clear" w:color="000000" w:fill="FFFFFF"/>
            <w:vAlign w:val="bottom"/>
          </w:tcPr>
          <w:p w14:paraId="3C87FFA9"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67C598"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Hampshire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501431D5"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11.5%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1C89B83"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802AFFA"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color w:val="000000"/>
                <w:sz w:val="22"/>
              </w:rPr>
              <w:t>Yes</w:t>
            </w:r>
          </w:p>
        </w:tc>
      </w:tr>
      <w:tr w:rsidR="0080372D" w:rsidRPr="00C65855" w14:paraId="2B6B8B7B" w14:textId="77777777" w:rsidTr="00552519">
        <w:tc>
          <w:tcPr>
            <w:tcW w:w="2586" w:type="dxa"/>
            <w:tcBorders>
              <w:top w:val="nil"/>
              <w:left w:val="single" w:sz="4" w:space="0" w:color="auto"/>
              <w:bottom w:val="nil"/>
              <w:right w:val="single" w:sz="4" w:space="0" w:color="auto"/>
            </w:tcBorders>
            <w:shd w:val="clear" w:color="000000" w:fill="FFFFFF"/>
            <w:vAlign w:val="bottom"/>
          </w:tcPr>
          <w:p w14:paraId="3E72AFEA"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D3680B"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Nantucket</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594B4523" w14:textId="59B93606"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7A83312"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4ABC0DD5"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0C50B70F" w14:textId="77777777" w:rsidTr="00552519">
        <w:tc>
          <w:tcPr>
            <w:tcW w:w="2586" w:type="dxa"/>
            <w:tcBorders>
              <w:top w:val="nil"/>
              <w:left w:val="single" w:sz="4" w:space="0" w:color="auto"/>
              <w:bottom w:val="single" w:sz="4" w:space="0" w:color="auto"/>
              <w:right w:val="single" w:sz="4" w:space="0" w:color="auto"/>
            </w:tcBorders>
            <w:shd w:val="clear" w:color="000000" w:fill="FFFFFF"/>
            <w:vAlign w:val="bottom"/>
          </w:tcPr>
          <w:p w14:paraId="57D2C520"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E1357D"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Worcester</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19CDE696"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84.2%</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B13CABB"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1155314B"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1B087B75" w14:textId="77777777" w:rsidTr="00552519">
        <w:tc>
          <w:tcPr>
            <w:tcW w:w="2586" w:type="dxa"/>
            <w:tcBorders>
              <w:top w:val="single" w:sz="4" w:space="0" w:color="auto"/>
              <w:left w:val="single" w:sz="4" w:space="0" w:color="auto"/>
              <w:bottom w:val="nil"/>
              <w:right w:val="single" w:sz="4" w:space="0" w:color="auto"/>
            </w:tcBorders>
            <w:shd w:val="clear" w:color="000000" w:fill="FFFFFF"/>
            <w:vAlign w:val="bottom"/>
          </w:tcPr>
          <w:p w14:paraId="0F8B5F64" w14:textId="77777777" w:rsidR="0080372D" w:rsidRPr="00C65855" w:rsidRDefault="0080372D" w:rsidP="00636CDA">
            <w:pPr>
              <w:jc w:val="left"/>
              <w:rPr>
                <w:rFonts w:ascii="Calibri Light" w:hAnsi="Calibri Light" w:cs="Calibri Light"/>
                <w:sz w:val="22"/>
              </w:rPr>
            </w:pPr>
            <w:r w:rsidRPr="00C65855">
              <w:rPr>
                <w:rFonts w:ascii="Calibri Light" w:hAnsi="Calibri Light" w:cs="Calibri Light"/>
                <w:color w:val="000000"/>
                <w:sz w:val="22"/>
              </w:rPr>
              <w:t>Partial Hospitalization Program</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D747DB"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Berkshire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0DEC962C"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5.5%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849C1F8"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0A31279"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762A43D9" w14:textId="77777777" w:rsidTr="00552519">
        <w:tc>
          <w:tcPr>
            <w:tcW w:w="2586" w:type="dxa"/>
            <w:tcBorders>
              <w:top w:val="nil"/>
              <w:left w:val="single" w:sz="4" w:space="0" w:color="auto"/>
              <w:bottom w:val="nil"/>
              <w:right w:val="single" w:sz="4" w:space="0" w:color="auto"/>
            </w:tcBorders>
            <w:shd w:val="clear" w:color="000000" w:fill="FFFFFF"/>
            <w:vAlign w:val="bottom"/>
          </w:tcPr>
          <w:p w14:paraId="2F7506A1"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8C2123"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Dukes</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15DFFC9B"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22.5%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CEA8553"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C0991C6"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0747DF71" w14:textId="77777777" w:rsidTr="00552519">
        <w:tc>
          <w:tcPr>
            <w:tcW w:w="2586" w:type="dxa"/>
            <w:tcBorders>
              <w:top w:val="nil"/>
              <w:left w:val="single" w:sz="4" w:space="0" w:color="auto"/>
              <w:bottom w:val="single" w:sz="4" w:space="0" w:color="auto"/>
              <w:right w:val="single" w:sz="4" w:space="0" w:color="auto"/>
            </w:tcBorders>
            <w:shd w:val="clear" w:color="000000" w:fill="FFFFFF"/>
            <w:vAlign w:val="bottom"/>
          </w:tcPr>
          <w:p w14:paraId="4E79E3C0"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2329C6"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Nantucket</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21064F6C" w14:textId="37FD933B"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A21A872"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4847D875"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07C635A0" w14:textId="77777777" w:rsidTr="00552519">
        <w:tc>
          <w:tcPr>
            <w:tcW w:w="2586" w:type="dxa"/>
            <w:tcBorders>
              <w:top w:val="single" w:sz="4" w:space="0" w:color="auto"/>
              <w:left w:val="single" w:sz="4" w:space="0" w:color="auto"/>
              <w:bottom w:val="nil"/>
              <w:right w:val="single" w:sz="4" w:space="0" w:color="auto"/>
            </w:tcBorders>
            <w:shd w:val="clear" w:color="000000" w:fill="FFFFFF"/>
            <w:vAlign w:val="bottom"/>
          </w:tcPr>
          <w:p w14:paraId="6B53AAD8" w14:textId="77777777" w:rsidR="0080372D" w:rsidRPr="00C65855" w:rsidRDefault="0080372D" w:rsidP="00552519">
            <w:pPr>
              <w:keepNext/>
              <w:jc w:val="left"/>
              <w:rPr>
                <w:rFonts w:ascii="Calibri Light" w:hAnsi="Calibri Light" w:cs="Calibri Light"/>
                <w:sz w:val="22"/>
              </w:rPr>
            </w:pPr>
            <w:r w:rsidRPr="00C65855">
              <w:rPr>
                <w:rFonts w:ascii="Calibri Light" w:hAnsi="Calibri Light" w:cs="Calibri Light"/>
                <w:color w:val="000000"/>
                <w:sz w:val="22"/>
              </w:rPr>
              <w:lastRenderedPageBreak/>
              <w:t>Program of Assertive Community Treatment</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CE1489"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Berkshire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13F68D2F"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0.1%</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4930D80"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4879E800"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3FC42F05" w14:textId="77777777" w:rsidTr="00552519">
        <w:tc>
          <w:tcPr>
            <w:tcW w:w="2586" w:type="dxa"/>
            <w:tcBorders>
              <w:top w:val="nil"/>
              <w:left w:val="single" w:sz="4" w:space="0" w:color="auto"/>
              <w:bottom w:val="nil"/>
              <w:right w:val="single" w:sz="4" w:space="0" w:color="auto"/>
            </w:tcBorders>
            <w:shd w:val="clear" w:color="000000" w:fill="FFFFFF"/>
            <w:vAlign w:val="bottom"/>
          </w:tcPr>
          <w:p w14:paraId="5A03E4A2" w14:textId="77777777" w:rsidR="0080372D" w:rsidRPr="00C65855" w:rsidRDefault="0080372D" w:rsidP="00552519">
            <w:pPr>
              <w:keepNext/>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670CD1"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Bristol</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26639255"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41.7%</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4F189A4"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13A2C59"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11CF9E6A" w14:textId="77777777" w:rsidTr="00552519">
        <w:tc>
          <w:tcPr>
            <w:tcW w:w="2586" w:type="dxa"/>
            <w:tcBorders>
              <w:top w:val="nil"/>
              <w:left w:val="single" w:sz="4" w:space="0" w:color="auto"/>
              <w:bottom w:val="nil"/>
              <w:right w:val="single" w:sz="4" w:space="0" w:color="auto"/>
            </w:tcBorders>
            <w:shd w:val="clear" w:color="000000" w:fill="FFFFFF"/>
            <w:vAlign w:val="bottom"/>
          </w:tcPr>
          <w:p w14:paraId="644CA0BD" w14:textId="77777777" w:rsidR="0080372D" w:rsidRPr="00C65855" w:rsidRDefault="0080372D" w:rsidP="00552519">
            <w:pPr>
              <w:keepNext/>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BF6F43"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Dukes</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4D1C602A"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4A20AA4"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677F182F"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33CB5E0F" w14:textId="77777777" w:rsidTr="00552519">
        <w:tc>
          <w:tcPr>
            <w:tcW w:w="2586" w:type="dxa"/>
            <w:tcBorders>
              <w:top w:val="nil"/>
              <w:left w:val="single" w:sz="4" w:space="0" w:color="auto"/>
              <w:bottom w:val="nil"/>
              <w:right w:val="single" w:sz="4" w:space="0" w:color="auto"/>
            </w:tcBorders>
            <w:shd w:val="clear" w:color="000000" w:fill="FFFFFF"/>
            <w:vAlign w:val="bottom"/>
          </w:tcPr>
          <w:p w14:paraId="64FD0C17" w14:textId="77777777" w:rsidR="0080372D" w:rsidRPr="00C65855" w:rsidRDefault="0080372D" w:rsidP="00552519">
            <w:pPr>
              <w:keepNext/>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C5C86A"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Essex</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70A66039"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86.2%</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9C6631E"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0AD54BD8"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755BF667" w14:textId="77777777" w:rsidTr="00552519">
        <w:tc>
          <w:tcPr>
            <w:tcW w:w="2586" w:type="dxa"/>
            <w:tcBorders>
              <w:top w:val="nil"/>
              <w:left w:val="single" w:sz="4" w:space="0" w:color="auto"/>
              <w:bottom w:val="nil"/>
              <w:right w:val="single" w:sz="4" w:space="0" w:color="auto"/>
            </w:tcBorders>
            <w:shd w:val="clear" w:color="000000" w:fill="FFFFFF"/>
            <w:vAlign w:val="bottom"/>
          </w:tcPr>
          <w:p w14:paraId="1BE42EF5" w14:textId="77777777" w:rsidR="0080372D" w:rsidRPr="00C65855" w:rsidRDefault="0080372D" w:rsidP="00552519">
            <w:pPr>
              <w:keepNext/>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EA27C0"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Hampden</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0103B3D1"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17.5%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615FBD9"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146B59AD"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586A9D9B" w14:textId="77777777" w:rsidTr="00552519">
        <w:tc>
          <w:tcPr>
            <w:tcW w:w="2586" w:type="dxa"/>
            <w:tcBorders>
              <w:top w:val="nil"/>
              <w:left w:val="single" w:sz="4" w:space="0" w:color="auto"/>
              <w:bottom w:val="nil"/>
              <w:right w:val="single" w:sz="4" w:space="0" w:color="auto"/>
            </w:tcBorders>
            <w:shd w:val="clear" w:color="000000" w:fill="FFFFFF"/>
            <w:vAlign w:val="bottom"/>
          </w:tcPr>
          <w:p w14:paraId="6408C2F6"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2C38D9"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Nantucket</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1E8DC2BD" w14:textId="2FACFF70"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F748156"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3928E51"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39CC821C" w14:textId="77777777" w:rsidTr="00552519">
        <w:tc>
          <w:tcPr>
            <w:tcW w:w="2586" w:type="dxa"/>
            <w:tcBorders>
              <w:top w:val="nil"/>
              <w:left w:val="single" w:sz="4" w:space="0" w:color="auto"/>
              <w:bottom w:val="nil"/>
              <w:right w:val="single" w:sz="4" w:space="0" w:color="auto"/>
            </w:tcBorders>
            <w:shd w:val="clear" w:color="000000" w:fill="FFFFFF"/>
            <w:vAlign w:val="bottom"/>
          </w:tcPr>
          <w:p w14:paraId="0D2D179B"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EF560D"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Norfolk</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19C4E1CE"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89.8%</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1174E57"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6625236A"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0555DA84" w14:textId="77777777" w:rsidTr="00552519">
        <w:tc>
          <w:tcPr>
            <w:tcW w:w="2586" w:type="dxa"/>
            <w:tcBorders>
              <w:top w:val="nil"/>
              <w:left w:val="single" w:sz="4" w:space="0" w:color="auto"/>
              <w:bottom w:val="single" w:sz="4" w:space="0" w:color="auto"/>
              <w:right w:val="single" w:sz="4" w:space="0" w:color="auto"/>
            </w:tcBorders>
            <w:shd w:val="clear" w:color="000000" w:fill="FFFFFF"/>
            <w:vAlign w:val="bottom"/>
          </w:tcPr>
          <w:p w14:paraId="75A83586"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1A4F36"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Worcester</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795DBC6E"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87.5%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C12C4CB"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17146AE7"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6ADC47EE" w14:textId="77777777" w:rsidTr="00552519">
        <w:tc>
          <w:tcPr>
            <w:tcW w:w="2586" w:type="dxa"/>
            <w:tcBorders>
              <w:top w:val="single" w:sz="4" w:space="0" w:color="auto"/>
              <w:left w:val="single" w:sz="4" w:space="0" w:color="auto"/>
              <w:bottom w:val="nil"/>
              <w:right w:val="single" w:sz="4" w:space="0" w:color="auto"/>
            </w:tcBorders>
            <w:shd w:val="clear" w:color="000000" w:fill="FFFFFF"/>
            <w:vAlign w:val="bottom"/>
          </w:tcPr>
          <w:p w14:paraId="49ACAF14" w14:textId="77777777" w:rsidR="0080372D" w:rsidRPr="00C65855" w:rsidRDefault="0080372D" w:rsidP="00636CDA">
            <w:pPr>
              <w:jc w:val="left"/>
              <w:rPr>
                <w:rFonts w:ascii="Calibri Light" w:hAnsi="Calibri Light" w:cs="Calibri Light"/>
                <w:sz w:val="22"/>
              </w:rPr>
            </w:pPr>
            <w:r w:rsidRPr="00C65855">
              <w:rPr>
                <w:rFonts w:ascii="Calibri Light" w:hAnsi="Calibri Light" w:cs="Calibri Light"/>
                <w:color w:val="000000"/>
                <w:sz w:val="22"/>
              </w:rPr>
              <w:t>Psychiatric Day Treatment</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C563CB"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Barnstable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2F9207D6"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16.1%</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0437337"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06A7B520"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5CD61DFA" w14:textId="77777777" w:rsidTr="00552519">
        <w:tc>
          <w:tcPr>
            <w:tcW w:w="2586" w:type="dxa"/>
            <w:tcBorders>
              <w:top w:val="nil"/>
              <w:left w:val="single" w:sz="4" w:space="0" w:color="auto"/>
              <w:bottom w:val="nil"/>
              <w:right w:val="single" w:sz="4" w:space="0" w:color="auto"/>
            </w:tcBorders>
            <w:shd w:val="clear" w:color="000000" w:fill="FFFFFF"/>
            <w:vAlign w:val="bottom"/>
          </w:tcPr>
          <w:p w14:paraId="1FC0599B"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3A4CFA"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Berkshire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24A7D91B" w14:textId="75D8446F"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640A2D2"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08B32D1B"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048CC31E" w14:textId="77777777" w:rsidTr="00552519">
        <w:tc>
          <w:tcPr>
            <w:tcW w:w="2586" w:type="dxa"/>
            <w:tcBorders>
              <w:top w:val="nil"/>
              <w:left w:val="single" w:sz="4" w:space="0" w:color="auto"/>
              <w:bottom w:val="nil"/>
              <w:right w:val="single" w:sz="4" w:space="0" w:color="auto"/>
            </w:tcBorders>
            <w:shd w:val="clear" w:color="000000" w:fill="FFFFFF"/>
            <w:vAlign w:val="bottom"/>
          </w:tcPr>
          <w:p w14:paraId="1D48F05D"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39F2E2"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Bristol</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54278C6F"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68.5%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C437158"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125FE97B"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09DD16B2" w14:textId="77777777" w:rsidTr="00552519">
        <w:tc>
          <w:tcPr>
            <w:tcW w:w="2586" w:type="dxa"/>
            <w:tcBorders>
              <w:top w:val="nil"/>
              <w:left w:val="single" w:sz="4" w:space="0" w:color="auto"/>
              <w:bottom w:val="nil"/>
              <w:right w:val="single" w:sz="4" w:space="0" w:color="auto"/>
            </w:tcBorders>
            <w:shd w:val="clear" w:color="000000" w:fill="FFFFFF"/>
            <w:vAlign w:val="bottom"/>
          </w:tcPr>
          <w:p w14:paraId="2726088D"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22DAF7"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Dukes</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49373C74"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716F864"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74414C1"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18E4FA8B" w14:textId="77777777" w:rsidTr="00552519">
        <w:tc>
          <w:tcPr>
            <w:tcW w:w="2586" w:type="dxa"/>
            <w:tcBorders>
              <w:top w:val="nil"/>
              <w:left w:val="single" w:sz="4" w:space="0" w:color="auto"/>
              <w:bottom w:val="nil"/>
              <w:right w:val="single" w:sz="4" w:space="0" w:color="auto"/>
            </w:tcBorders>
            <w:shd w:val="clear" w:color="000000" w:fill="FFFFFF"/>
            <w:vAlign w:val="bottom"/>
          </w:tcPr>
          <w:p w14:paraId="01BC5168"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8BB2BD"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Franklin</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7A54B9BA" w14:textId="11EE4FE4"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F6606D7"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82119BC"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192B9B7A" w14:textId="77777777" w:rsidTr="00552519">
        <w:tc>
          <w:tcPr>
            <w:tcW w:w="2586" w:type="dxa"/>
            <w:tcBorders>
              <w:top w:val="nil"/>
              <w:left w:val="single" w:sz="4" w:space="0" w:color="auto"/>
              <w:bottom w:val="nil"/>
              <w:right w:val="single" w:sz="4" w:space="0" w:color="auto"/>
            </w:tcBorders>
            <w:shd w:val="clear" w:color="000000" w:fill="FFFFFF"/>
            <w:vAlign w:val="bottom"/>
          </w:tcPr>
          <w:p w14:paraId="236C77A5"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36C3EB"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Hampden</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3706D315" w14:textId="7EDD18E8"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BDC95C3"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86A181A"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5FDD0ECA" w14:textId="77777777" w:rsidTr="00552519">
        <w:tc>
          <w:tcPr>
            <w:tcW w:w="2586" w:type="dxa"/>
            <w:tcBorders>
              <w:top w:val="nil"/>
              <w:left w:val="single" w:sz="4" w:space="0" w:color="auto"/>
              <w:bottom w:val="nil"/>
              <w:right w:val="single" w:sz="4" w:space="0" w:color="auto"/>
            </w:tcBorders>
            <w:shd w:val="clear" w:color="000000" w:fill="FFFFFF"/>
            <w:vAlign w:val="bottom"/>
          </w:tcPr>
          <w:p w14:paraId="38F85EE1"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5CA320"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Hampshire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1BEABDBF" w14:textId="5117C739"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77E07EE"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902EA22"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260FE79B" w14:textId="77777777" w:rsidTr="00552519">
        <w:tc>
          <w:tcPr>
            <w:tcW w:w="2586" w:type="dxa"/>
            <w:tcBorders>
              <w:top w:val="nil"/>
              <w:left w:val="single" w:sz="4" w:space="0" w:color="auto"/>
              <w:bottom w:val="nil"/>
              <w:right w:val="single" w:sz="4" w:space="0" w:color="auto"/>
            </w:tcBorders>
            <w:shd w:val="clear" w:color="000000" w:fill="FFFFFF"/>
            <w:vAlign w:val="bottom"/>
          </w:tcPr>
          <w:p w14:paraId="3E8D3F90"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CC4B88"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Nantucket</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777A8089" w14:textId="4C96969F"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1A209B2"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305ACA4E"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0EB4EAB0" w14:textId="77777777" w:rsidTr="00552519">
        <w:tc>
          <w:tcPr>
            <w:tcW w:w="2586" w:type="dxa"/>
            <w:tcBorders>
              <w:top w:val="nil"/>
              <w:left w:val="single" w:sz="4" w:space="0" w:color="auto"/>
              <w:bottom w:val="nil"/>
              <w:right w:val="single" w:sz="4" w:space="0" w:color="auto"/>
            </w:tcBorders>
            <w:shd w:val="clear" w:color="000000" w:fill="FFFFFF"/>
            <w:vAlign w:val="bottom"/>
          </w:tcPr>
          <w:p w14:paraId="4B34F3E8"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7DF9E0"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Plymouth</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00E7E41D"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82.2%</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B26E8ED"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EC2B55F"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65CD84AE" w14:textId="77777777" w:rsidTr="00552519">
        <w:tc>
          <w:tcPr>
            <w:tcW w:w="2586" w:type="dxa"/>
            <w:tcBorders>
              <w:top w:val="nil"/>
              <w:left w:val="single" w:sz="4" w:space="0" w:color="auto"/>
              <w:bottom w:val="single" w:sz="4" w:space="0" w:color="auto"/>
              <w:right w:val="single" w:sz="4" w:space="0" w:color="auto"/>
            </w:tcBorders>
            <w:shd w:val="clear" w:color="000000" w:fill="FFFFFF"/>
            <w:vAlign w:val="bottom"/>
          </w:tcPr>
          <w:p w14:paraId="4D9C0813"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EEAC32"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Worcester</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6050FE90"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47.9%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E42B2A8"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FCC906C"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79B807A4" w14:textId="77777777" w:rsidTr="00552519">
        <w:tc>
          <w:tcPr>
            <w:tcW w:w="2586" w:type="dxa"/>
            <w:tcBorders>
              <w:top w:val="single" w:sz="4" w:space="0" w:color="auto"/>
              <w:left w:val="single" w:sz="4" w:space="0" w:color="auto"/>
              <w:bottom w:val="nil"/>
              <w:right w:val="single" w:sz="4" w:space="0" w:color="auto"/>
            </w:tcBorders>
            <w:shd w:val="clear" w:color="000000" w:fill="FFFFFF"/>
            <w:vAlign w:val="bottom"/>
          </w:tcPr>
          <w:p w14:paraId="29D7AB46" w14:textId="77777777" w:rsidR="00C65855" w:rsidRDefault="0080372D" w:rsidP="00636CDA">
            <w:pPr>
              <w:jc w:val="left"/>
              <w:rPr>
                <w:rFonts w:ascii="Calibri Light" w:hAnsi="Calibri Light" w:cs="Calibri Light"/>
                <w:color w:val="000000"/>
                <w:sz w:val="22"/>
              </w:rPr>
            </w:pPr>
            <w:r w:rsidRPr="00C65855">
              <w:rPr>
                <w:rFonts w:ascii="Calibri Light" w:hAnsi="Calibri Light" w:cs="Calibri Light"/>
                <w:color w:val="000000"/>
                <w:sz w:val="22"/>
              </w:rPr>
              <w:t xml:space="preserve">Residential Rehabilitation Services for SUD </w:t>
            </w:r>
          </w:p>
          <w:p w14:paraId="1867F462" w14:textId="276A0893" w:rsidR="0080372D" w:rsidRPr="00C65855" w:rsidRDefault="0080372D" w:rsidP="00636CDA">
            <w:pPr>
              <w:jc w:val="left"/>
              <w:rPr>
                <w:rFonts w:ascii="Calibri Light" w:hAnsi="Calibri Light" w:cs="Calibri Light"/>
                <w:sz w:val="22"/>
              </w:rPr>
            </w:pPr>
            <w:r w:rsidRPr="00C65855">
              <w:rPr>
                <w:rFonts w:ascii="Calibri Light" w:hAnsi="Calibri Light" w:cs="Calibri Light"/>
                <w:color w:val="000000"/>
                <w:sz w:val="22"/>
              </w:rPr>
              <w:t>(Level 3.1)</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172007"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Barnstable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7D3490DE"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73.8%</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4A69D2A"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E852A9"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color w:val="000000"/>
                <w:sz w:val="22"/>
              </w:rPr>
              <w:t>Increase</w:t>
            </w:r>
          </w:p>
        </w:tc>
      </w:tr>
      <w:tr w:rsidR="0080372D" w:rsidRPr="00C65855" w14:paraId="1B38264D" w14:textId="77777777" w:rsidTr="00552519">
        <w:tc>
          <w:tcPr>
            <w:tcW w:w="2586" w:type="dxa"/>
            <w:tcBorders>
              <w:top w:val="nil"/>
              <w:left w:val="single" w:sz="4" w:space="0" w:color="auto"/>
              <w:bottom w:val="single" w:sz="4" w:space="0" w:color="auto"/>
              <w:right w:val="single" w:sz="4" w:space="0" w:color="auto"/>
            </w:tcBorders>
            <w:shd w:val="clear" w:color="000000" w:fill="FFFFFF"/>
            <w:vAlign w:val="bottom"/>
          </w:tcPr>
          <w:p w14:paraId="240A0E26"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CD8D1D"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Nantucket</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58AB6C0C" w14:textId="6B6EA52F"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35CF262"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FCB7443"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096CF2D5" w14:textId="77777777" w:rsidTr="00552519">
        <w:tc>
          <w:tcPr>
            <w:tcW w:w="2586" w:type="dxa"/>
            <w:tcBorders>
              <w:top w:val="single" w:sz="4" w:space="0" w:color="auto"/>
              <w:left w:val="single" w:sz="4" w:space="0" w:color="auto"/>
              <w:bottom w:val="nil"/>
              <w:right w:val="single" w:sz="4" w:space="0" w:color="auto"/>
            </w:tcBorders>
            <w:shd w:val="clear" w:color="000000" w:fill="FFFFFF"/>
            <w:vAlign w:val="bottom"/>
          </w:tcPr>
          <w:p w14:paraId="54222A65" w14:textId="77777777" w:rsidR="0080372D" w:rsidRPr="00C65855" w:rsidRDefault="0080372D" w:rsidP="00636CDA">
            <w:pPr>
              <w:jc w:val="left"/>
              <w:rPr>
                <w:rFonts w:ascii="Calibri Light" w:hAnsi="Calibri Light" w:cs="Calibri Light"/>
                <w:sz w:val="22"/>
              </w:rPr>
            </w:pPr>
            <w:r w:rsidRPr="00C65855">
              <w:rPr>
                <w:rFonts w:ascii="Calibri Light" w:hAnsi="Calibri Light" w:cs="Calibri Light"/>
                <w:color w:val="000000"/>
                <w:sz w:val="22"/>
              </w:rPr>
              <w:t>Structured Outpatient Addiction Program</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C1370A"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Barnstable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38694603"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88.7%</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9AFB097"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4165FFB"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27F24402" w14:textId="77777777" w:rsidTr="00552519">
        <w:tc>
          <w:tcPr>
            <w:tcW w:w="2586" w:type="dxa"/>
            <w:tcBorders>
              <w:top w:val="nil"/>
              <w:left w:val="single" w:sz="4" w:space="0" w:color="auto"/>
              <w:bottom w:val="nil"/>
              <w:right w:val="single" w:sz="4" w:space="0" w:color="auto"/>
            </w:tcBorders>
            <w:shd w:val="clear" w:color="000000" w:fill="FFFFFF"/>
            <w:vAlign w:val="bottom"/>
          </w:tcPr>
          <w:p w14:paraId="33AC9645"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0D9414"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Berkshire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46F6BA40"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23.2%</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254142D"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6E96BD8A"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28DA0413" w14:textId="77777777" w:rsidTr="00552519">
        <w:tc>
          <w:tcPr>
            <w:tcW w:w="2586" w:type="dxa"/>
            <w:tcBorders>
              <w:top w:val="nil"/>
              <w:left w:val="single" w:sz="4" w:space="0" w:color="auto"/>
              <w:bottom w:val="single" w:sz="4" w:space="0" w:color="auto"/>
              <w:right w:val="single" w:sz="4" w:space="0" w:color="auto"/>
            </w:tcBorders>
            <w:shd w:val="clear" w:color="000000" w:fill="FFFFFF"/>
            <w:vAlign w:val="bottom"/>
          </w:tcPr>
          <w:p w14:paraId="1427C849"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3B5DE7"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Nantucket</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618E4866" w14:textId="21D5E88B"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A7C56F5"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F20D00A"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2D3D21B5" w14:textId="77777777" w:rsidTr="00552519">
        <w:tc>
          <w:tcPr>
            <w:tcW w:w="2586" w:type="dxa"/>
            <w:tcBorders>
              <w:top w:val="single" w:sz="4" w:space="0" w:color="auto"/>
              <w:bottom w:val="single" w:sz="4" w:space="0" w:color="auto"/>
              <w:right w:val="nil"/>
            </w:tcBorders>
            <w:shd w:val="clear" w:color="auto" w:fill="CCC0D9" w:themeFill="accent4" w:themeFillTint="66"/>
          </w:tcPr>
          <w:p w14:paraId="4EDB0ADE" w14:textId="243FA054" w:rsidR="0080372D" w:rsidRPr="00C65855" w:rsidRDefault="00C65855" w:rsidP="00636CDA">
            <w:pPr>
              <w:jc w:val="left"/>
              <w:rPr>
                <w:rFonts w:ascii="Calibri Light" w:hAnsi="Calibri Light" w:cs="Calibri Light"/>
                <w:sz w:val="22"/>
              </w:rPr>
            </w:pPr>
            <w:r>
              <w:rPr>
                <w:rFonts w:ascii="Calibri Light" w:hAnsi="Calibri Light" w:cs="Calibri Light"/>
                <w:sz w:val="22"/>
              </w:rPr>
              <w:t>BH</w:t>
            </w:r>
            <w:r w:rsidR="0080372D" w:rsidRPr="00C65855">
              <w:rPr>
                <w:rFonts w:ascii="Calibri Light" w:hAnsi="Calibri Light" w:cs="Calibri Light"/>
                <w:sz w:val="22"/>
              </w:rPr>
              <w:t xml:space="preserve"> Inpatient</w:t>
            </w:r>
          </w:p>
        </w:tc>
        <w:tc>
          <w:tcPr>
            <w:tcW w:w="1275" w:type="dxa"/>
            <w:gridSpan w:val="2"/>
            <w:tcBorders>
              <w:top w:val="single" w:sz="4" w:space="0" w:color="auto"/>
              <w:left w:val="nil"/>
              <w:bottom w:val="single" w:sz="4" w:space="0" w:color="auto"/>
              <w:right w:val="nil"/>
            </w:tcBorders>
            <w:shd w:val="clear" w:color="auto" w:fill="CCC0D9" w:themeFill="accent4" w:themeFillTint="66"/>
            <w:vAlign w:val="center"/>
          </w:tcPr>
          <w:p w14:paraId="443CC8CE" w14:textId="77777777" w:rsidR="0080372D" w:rsidRPr="00C65855" w:rsidRDefault="0080372D" w:rsidP="00C65855">
            <w:pPr>
              <w:jc w:val="left"/>
              <w:rPr>
                <w:rFonts w:ascii="Calibri Light" w:hAnsi="Calibri Light" w:cs="Calibri Light"/>
                <w:sz w:val="22"/>
              </w:rPr>
            </w:pPr>
          </w:p>
        </w:tc>
        <w:tc>
          <w:tcPr>
            <w:tcW w:w="1534" w:type="dxa"/>
            <w:tcBorders>
              <w:top w:val="single" w:sz="4" w:space="0" w:color="auto"/>
              <w:left w:val="nil"/>
              <w:bottom w:val="single" w:sz="4" w:space="0" w:color="auto"/>
              <w:right w:val="nil"/>
            </w:tcBorders>
            <w:shd w:val="clear" w:color="auto" w:fill="CCC0D9" w:themeFill="accent4" w:themeFillTint="66"/>
            <w:vAlign w:val="center"/>
          </w:tcPr>
          <w:p w14:paraId="6AF05EB9" w14:textId="77777777" w:rsidR="0080372D" w:rsidRPr="00C65855" w:rsidRDefault="0080372D" w:rsidP="00C65855">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226EE1E2" w14:textId="77777777" w:rsidR="0080372D" w:rsidRPr="00C65855" w:rsidRDefault="0080372D" w:rsidP="00C65855">
            <w:pPr>
              <w:jc w:val="left"/>
              <w:rPr>
                <w:rFonts w:ascii="Calibri Light" w:hAnsi="Calibri Light" w:cs="Calibri Light"/>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12DC6C8D" w14:textId="77777777" w:rsidR="0080372D" w:rsidRPr="00C65855" w:rsidRDefault="0080372D" w:rsidP="00C65855">
            <w:pPr>
              <w:jc w:val="center"/>
              <w:rPr>
                <w:rFonts w:ascii="Calibri Light" w:hAnsi="Calibri Light" w:cs="Calibri Light"/>
                <w:sz w:val="22"/>
              </w:rPr>
            </w:pPr>
          </w:p>
        </w:tc>
      </w:tr>
      <w:tr w:rsidR="0080372D" w:rsidRPr="00C65855" w14:paraId="28C08841" w14:textId="77777777" w:rsidTr="00552519">
        <w:tc>
          <w:tcPr>
            <w:tcW w:w="2586" w:type="dxa"/>
            <w:tcBorders>
              <w:top w:val="single" w:sz="4" w:space="0" w:color="auto"/>
              <w:left w:val="single" w:sz="4" w:space="0" w:color="auto"/>
              <w:bottom w:val="nil"/>
              <w:right w:val="single" w:sz="4" w:space="0" w:color="auto"/>
            </w:tcBorders>
            <w:shd w:val="clear" w:color="000000" w:fill="FFFFFF"/>
            <w:vAlign w:val="bottom"/>
          </w:tcPr>
          <w:p w14:paraId="5B7948B4" w14:textId="77777777" w:rsidR="00C65855" w:rsidRDefault="0080372D" w:rsidP="00636CDA">
            <w:pPr>
              <w:jc w:val="left"/>
              <w:rPr>
                <w:rFonts w:ascii="Calibri Light" w:hAnsi="Calibri Light" w:cs="Calibri Light"/>
                <w:color w:val="000000"/>
                <w:sz w:val="22"/>
              </w:rPr>
            </w:pPr>
            <w:r w:rsidRPr="00C65855">
              <w:rPr>
                <w:rFonts w:ascii="Calibri Light" w:hAnsi="Calibri Light" w:cs="Calibri Light"/>
                <w:color w:val="000000"/>
                <w:sz w:val="22"/>
              </w:rPr>
              <w:t xml:space="preserve">Managed Inpatient </w:t>
            </w:r>
          </w:p>
          <w:p w14:paraId="1D42F758" w14:textId="56E708B7" w:rsidR="0080372D" w:rsidRPr="00C65855" w:rsidRDefault="00C65855" w:rsidP="00636CDA">
            <w:pPr>
              <w:jc w:val="left"/>
              <w:rPr>
                <w:rFonts w:ascii="Calibri Light" w:hAnsi="Calibri Light" w:cs="Calibri Light"/>
                <w:sz w:val="22"/>
              </w:rPr>
            </w:pPr>
            <w:r>
              <w:rPr>
                <w:rFonts w:ascii="Calibri Light" w:hAnsi="Calibri Light" w:cs="Calibri Light"/>
                <w:color w:val="000000"/>
                <w:sz w:val="22"/>
              </w:rPr>
              <w:t>(</w:t>
            </w:r>
            <w:r w:rsidR="0080372D" w:rsidRPr="00C65855">
              <w:rPr>
                <w:rFonts w:ascii="Calibri Light" w:hAnsi="Calibri Light" w:cs="Calibri Light"/>
                <w:color w:val="000000"/>
                <w:sz w:val="22"/>
              </w:rPr>
              <w:t>Level 4</w:t>
            </w:r>
            <w:r>
              <w:rPr>
                <w:rFonts w:ascii="Calibri Light" w:hAnsi="Calibri Light" w:cs="Calibri Light"/>
                <w:color w:val="000000"/>
                <w:sz w:val="22"/>
              </w:rPr>
              <w:t>)</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17B599"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Barnstable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019E8521"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11.8%</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965EE99"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60 miles or 60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7F327C"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color w:val="000000"/>
                <w:sz w:val="22"/>
              </w:rPr>
              <w:t>Increase</w:t>
            </w:r>
          </w:p>
        </w:tc>
      </w:tr>
      <w:tr w:rsidR="0080372D" w:rsidRPr="00C65855" w14:paraId="3C171467" w14:textId="77777777" w:rsidTr="00552519">
        <w:tc>
          <w:tcPr>
            <w:tcW w:w="2586" w:type="dxa"/>
            <w:tcBorders>
              <w:top w:val="nil"/>
              <w:left w:val="single" w:sz="4" w:space="0" w:color="auto"/>
              <w:bottom w:val="nil"/>
              <w:right w:val="single" w:sz="4" w:space="0" w:color="auto"/>
            </w:tcBorders>
            <w:shd w:val="clear" w:color="000000" w:fill="FFFFFF"/>
            <w:vAlign w:val="bottom"/>
          </w:tcPr>
          <w:p w14:paraId="7D37EAD8"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395A60"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Berkshire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644D0318" w14:textId="5BA57412"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97C90F9"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60 miles or 60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3AD297D2"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74268D7F" w14:textId="77777777" w:rsidTr="00552519">
        <w:tc>
          <w:tcPr>
            <w:tcW w:w="2586" w:type="dxa"/>
            <w:tcBorders>
              <w:top w:val="nil"/>
              <w:left w:val="single" w:sz="4" w:space="0" w:color="auto"/>
              <w:bottom w:val="nil"/>
              <w:right w:val="single" w:sz="4" w:space="0" w:color="auto"/>
            </w:tcBorders>
            <w:shd w:val="clear" w:color="000000" w:fill="FFFFFF"/>
            <w:vAlign w:val="bottom"/>
          </w:tcPr>
          <w:p w14:paraId="5C768756"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32D8DD"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Dukes</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1BB68256" w14:textId="0688C7C8"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3B2CDDF"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60 miles or 60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90B96E"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color w:val="000000"/>
                <w:sz w:val="22"/>
              </w:rPr>
              <w:t>Increase</w:t>
            </w:r>
          </w:p>
        </w:tc>
      </w:tr>
      <w:tr w:rsidR="0080372D" w:rsidRPr="00C65855" w14:paraId="290ADA91" w14:textId="77777777" w:rsidTr="00552519">
        <w:tc>
          <w:tcPr>
            <w:tcW w:w="2586" w:type="dxa"/>
            <w:tcBorders>
              <w:top w:val="nil"/>
              <w:left w:val="single" w:sz="4" w:space="0" w:color="auto"/>
              <w:bottom w:val="nil"/>
              <w:right w:val="single" w:sz="4" w:space="0" w:color="auto"/>
            </w:tcBorders>
            <w:shd w:val="clear" w:color="000000" w:fill="FFFFFF"/>
            <w:vAlign w:val="bottom"/>
          </w:tcPr>
          <w:p w14:paraId="060F277E"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6AC50C"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Essex</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311620A5"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88.4%</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8EF3821"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60 miles or 60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4C4909D4"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4DBF257B" w14:textId="77777777" w:rsidTr="00552519">
        <w:tc>
          <w:tcPr>
            <w:tcW w:w="2586" w:type="dxa"/>
            <w:tcBorders>
              <w:top w:val="nil"/>
              <w:left w:val="single" w:sz="4" w:space="0" w:color="auto"/>
              <w:bottom w:val="nil"/>
              <w:right w:val="single" w:sz="4" w:space="0" w:color="auto"/>
            </w:tcBorders>
            <w:shd w:val="clear" w:color="000000" w:fill="FFFFFF"/>
            <w:vAlign w:val="bottom"/>
          </w:tcPr>
          <w:p w14:paraId="206FAA45"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E3D861"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Franklin</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1DF0EDBD"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10.9%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EDD1FBC"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60 miles or 60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4417525A"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5C730FD1" w14:textId="77777777" w:rsidTr="00552519">
        <w:tc>
          <w:tcPr>
            <w:tcW w:w="2586" w:type="dxa"/>
            <w:tcBorders>
              <w:top w:val="nil"/>
              <w:left w:val="single" w:sz="4" w:space="0" w:color="auto"/>
              <w:bottom w:val="nil"/>
              <w:right w:val="single" w:sz="4" w:space="0" w:color="auto"/>
            </w:tcBorders>
            <w:shd w:val="clear" w:color="000000" w:fill="FFFFFF"/>
            <w:vAlign w:val="bottom"/>
          </w:tcPr>
          <w:p w14:paraId="390DB0E8"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488A39"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Hampden</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42EB93A9"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17.5%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28C83E6"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60 miles or 60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43ACEFA9"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1346EE3C" w14:textId="77777777" w:rsidTr="00552519">
        <w:tc>
          <w:tcPr>
            <w:tcW w:w="2586" w:type="dxa"/>
            <w:tcBorders>
              <w:top w:val="nil"/>
              <w:left w:val="single" w:sz="4" w:space="0" w:color="auto"/>
              <w:bottom w:val="nil"/>
              <w:right w:val="single" w:sz="4" w:space="0" w:color="auto"/>
            </w:tcBorders>
            <w:shd w:val="clear" w:color="000000" w:fill="FFFFFF"/>
            <w:vAlign w:val="bottom"/>
          </w:tcPr>
          <w:p w14:paraId="4532B492"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46113E"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Hampshire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2C1046F3"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47.7%</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077EA070"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60 miles or 60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1FDD9918"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23CC4102" w14:textId="77777777" w:rsidTr="00552519">
        <w:tc>
          <w:tcPr>
            <w:tcW w:w="2586" w:type="dxa"/>
            <w:tcBorders>
              <w:top w:val="nil"/>
              <w:left w:val="single" w:sz="4" w:space="0" w:color="auto"/>
              <w:bottom w:val="single" w:sz="4" w:space="0" w:color="auto"/>
              <w:right w:val="single" w:sz="4" w:space="0" w:color="auto"/>
            </w:tcBorders>
            <w:shd w:val="clear" w:color="000000" w:fill="FFFFFF"/>
            <w:vAlign w:val="bottom"/>
          </w:tcPr>
          <w:p w14:paraId="232E3656"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E7401B"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Nantucket</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489334DC" w14:textId="283D3EDD"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525FA8B9"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60 miles or 60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3AD8A204"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3F8BBB71" w14:textId="77777777" w:rsidTr="00552519">
        <w:tc>
          <w:tcPr>
            <w:tcW w:w="3505" w:type="dxa"/>
            <w:gridSpan w:val="2"/>
            <w:tcBorders>
              <w:top w:val="single" w:sz="4" w:space="0" w:color="auto"/>
              <w:bottom w:val="single" w:sz="4" w:space="0" w:color="auto"/>
              <w:right w:val="nil"/>
            </w:tcBorders>
            <w:shd w:val="clear" w:color="auto" w:fill="CCC0D9" w:themeFill="accent4" w:themeFillTint="66"/>
          </w:tcPr>
          <w:p w14:paraId="6DE69D20" w14:textId="77777777" w:rsidR="0080372D" w:rsidRPr="00C65855" w:rsidRDefault="0080372D" w:rsidP="00636CDA">
            <w:pPr>
              <w:jc w:val="left"/>
              <w:rPr>
                <w:rFonts w:ascii="Calibri Light" w:hAnsi="Calibri Light" w:cs="Calibri Light"/>
                <w:sz w:val="22"/>
              </w:rPr>
            </w:pPr>
            <w:r w:rsidRPr="00C65855">
              <w:rPr>
                <w:rFonts w:ascii="Calibri Light" w:hAnsi="Calibri Light" w:cs="Calibri Light"/>
                <w:sz w:val="22"/>
              </w:rPr>
              <w:t>BH Intensive Community Treatment</w:t>
            </w:r>
          </w:p>
        </w:tc>
        <w:tc>
          <w:tcPr>
            <w:tcW w:w="356" w:type="dxa"/>
            <w:tcBorders>
              <w:top w:val="single" w:sz="4" w:space="0" w:color="auto"/>
              <w:left w:val="nil"/>
              <w:bottom w:val="single" w:sz="4" w:space="0" w:color="auto"/>
              <w:right w:val="nil"/>
            </w:tcBorders>
            <w:shd w:val="clear" w:color="auto" w:fill="CCC0D9" w:themeFill="accent4" w:themeFillTint="66"/>
            <w:vAlign w:val="center"/>
          </w:tcPr>
          <w:p w14:paraId="4326C5B1" w14:textId="77777777" w:rsidR="0080372D" w:rsidRPr="00C65855" w:rsidRDefault="0080372D" w:rsidP="00C65855">
            <w:pPr>
              <w:jc w:val="left"/>
              <w:rPr>
                <w:rFonts w:ascii="Calibri Light" w:hAnsi="Calibri Light" w:cs="Calibri Light"/>
                <w:sz w:val="22"/>
              </w:rPr>
            </w:pPr>
          </w:p>
        </w:tc>
        <w:tc>
          <w:tcPr>
            <w:tcW w:w="1534" w:type="dxa"/>
            <w:tcBorders>
              <w:top w:val="single" w:sz="4" w:space="0" w:color="auto"/>
              <w:left w:val="nil"/>
              <w:bottom w:val="single" w:sz="4" w:space="0" w:color="auto"/>
              <w:right w:val="nil"/>
            </w:tcBorders>
            <w:shd w:val="clear" w:color="auto" w:fill="CCC0D9" w:themeFill="accent4" w:themeFillTint="66"/>
            <w:vAlign w:val="center"/>
          </w:tcPr>
          <w:p w14:paraId="417AF4E3" w14:textId="77777777" w:rsidR="0080372D" w:rsidRPr="00C65855" w:rsidRDefault="0080372D" w:rsidP="00C65855">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25117D49" w14:textId="77777777" w:rsidR="0080372D" w:rsidRPr="00C65855" w:rsidRDefault="0080372D" w:rsidP="00C65855">
            <w:pPr>
              <w:jc w:val="left"/>
              <w:rPr>
                <w:rFonts w:ascii="Calibri Light" w:hAnsi="Calibri Light" w:cs="Calibri Light"/>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2B0024AD" w14:textId="77777777" w:rsidR="0080372D" w:rsidRPr="00C65855" w:rsidRDefault="0080372D" w:rsidP="00C65855">
            <w:pPr>
              <w:jc w:val="center"/>
              <w:rPr>
                <w:rFonts w:ascii="Calibri Light" w:hAnsi="Calibri Light" w:cs="Calibri Light"/>
                <w:sz w:val="22"/>
              </w:rPr>
            </w:pPr>
          </w:p>
        </w:tc>
      </w:tr>
      <w:tr w:rsidR="0080372D" w:rsidRPr="00C65855" w14:paraId="5116ACC9" w14:textId="77777777" w:rsidTr="00552519">
        <w:tc>
          <w:tcPr>
            <w:tcW w:w="2586" w:type="dxa"/>
            <w:tcBorders>
              <w:top w:val="single" w:sz="4" w:space="0" w:color="auto"/>
              <w:left w:val="single" w:sz="4" w:space="0" w:color="auto"/>
              <w:bottom w:val="nil"/>
              <w:right w:val="single" w:sz="4" w:space="0" w:color="auto"/>
            </w:tcBorders>
            <w:shd w:val="clear" w:color="000000" w:fill="FFFFFF"/>
            <w:vAlign w:val="bottom"/>
          </w:tcPr>
          <w:p w14:paraId="6EA2B989" w14:textId="77777777" w:rsidR="0080372D" w:rsidRPr="00C65855" w:rsidRDefault="0080372D" w:rsidP="00636CDA">
            <w:pPr>
              <w:jc w:val="left"/>
              <w:rPr>
                <w:rFonts w:ascii="Calibri Light" w:hAnsi="Calibri Light" w:cs="Calibri Light"/>
                <w:sz w:val="22"/>
              </w:rPr>
            </w:pPr>
            <w:r w:rsidRPr="00C65855">
              <w:rPr>
                <w:rFonts w:ascii="Calibri Light" w:hAnsi="Calibri Light" w:cs="Calibri Light"/>
                <w:color w:val="000000"/>
                <w:sz w:val="22"/>
              </w:rPr>
              <w:t>In-Home Behavioral Services</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B4B4A7"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Dukes</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76835C7B"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12.5%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87FD797"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4B7E8DE7"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78262300" w14:textId="77777777" w:rsidTr="00552519">
        <w:tc>
          <w:tcPr>
            <w:tcW w:w="2586" w:type="dxa"/>
            <w:tcBorders>
              <w:top w:val="nil"/>
              <w:left w:val="single" w:sz="4" w:space="0" w:color="auto"/>
              <w:bottom w:val="single" w:sz="4" w:space="0" w:color="auto"/>
              <w:right w:val="single" w:sz="4" w:space="0" w:color="auto"/>
            </w:tcBorders>
            <w:shd w:val="clear" w:color="000000" w:fill="FFFFFF"/>
            <w:vAlign w:val="bottom"/>
          </w:tcPr>
          <w:p w14:paraId="6DEF7B00"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4EA2FE"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Nantucket</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3ECFA4A5"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3.6%</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EEC1486"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01DC3692"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sz w:val="22"/>
              </w:rPr>
              <w:t>No</w:t>
            </w:r>
          </w:p>
        </w:tc>
      </w:tr>
      <w:tr w:rsidR="0080372D" w:rsidRPr="00C65855" w14:paraId="4C481D72" w14:textId="77777777" w:rsidTr="00552519">
        <w:tc>
          <w:tcPr>
            <w:tcW w:w="2586" w:type="dxa"/>
            <w:tcBorders>
              <w:top w:val="single" w:sz="4" w:space="0" w:color="auto"/>
              <w:bottom w:val="single" w:sz="4" w:space="0" w:color="auto"/>
              <w:right w:val="nil"/>
            </w:tcBorders>
            <w:shd w:val="clear" w:color="auto" w:fill="CCC0D9" w:themeFill="accent4" w:themeFillTint="66"/>
          </w:tcPr>
          <w:p w14:paraId="6A19BE65" w14:textId="77777777" w:rsidR="0080372D" w:rsidRPr="00C65855" w:rsidRDefault="0080372D" w:rsidP="00636CDA">
            <w:pPr>
              <w:jc w:val="left"/>
              <w:rPr>
                <w:rFonts w:ascii="Calibri Light" w:hAnsi="Calibri Light" w:cs="Calibri Light"/>
                <w:sz w:val="22"/>
              </w:rPr>
            </w:pPr>
            <w:r w:rsidRPr="00C65855">
              <w:rPr>
                <w:rFonts w:ascii="Calibri Light" w:hAnsi="Calibri Light" w:cs="Calibri Light"/>
                <w:sz w:val="22"/>
              </w:rPr>
              <w:t>BH Outpatient</w:t>
            </w:r>
          </w:p>
        </w:tc>
        <w:tc>
          <w:tcPr>
            <w:tcW w:w="1275" w:type="dxa"/>
            <w:gridSpan w:val="2"/>
            <w:tcBorders>
              <w:top w:val="single" w:sz="4" w:space="0" w:color="auto"/>
              <w:left w:val="nil"/>
              <w:bottom w:val="single" w:sz="4" w:space="0" w:color="auto"/>
              <w:right w:val="nil"/>
            </w:tcBorders>
            <w:shd w:val="clear" w:color="auto" w:fill="CCC0D9" w:themeFill="accent4" w:themeFillTint="66"/>
            <w:vAlign w:val="center"/>
          </w:tcPr>
          <w:p w14:paraId="78AA2226" w14:textId="77777777" w:rsidR="0080372D" w:rsidRPr="00C65855" w:rsidRDefault="0080372D" w:rsidP="00C65855">
            <w:pPr>
              <w:jc w:val="left"/>
              <w:rPr>
                <w:rFonts w:ascii="Calibri Light" w:hAnsi="Calibri Light" w:cs="Calibri Light"/>
                <w:sz w:val="22"/>
              </w:rPr>
            </w:pPr>
          </w:p>
        </w:tc>
        <w:tc>
          <w:tcPr>
            <w:tcW w:w="1534" w:type="dxa"/>
            <w:tcBorders>
              <w:top w:val="single" w:sz="4" w:space="0" w:color="auto"/>
              <w:left w:val="nil"/>
              <w:bottom w:val="single" w:sz="4" w:space="0" w:color="auto"/>
              <w:right w:val="nil"/>
            </w:tcBorders>
            <w:shd w:val="clear" w:color="auto" w:fill="CCC0D9" w:themeFill="accent4" w:themeFillTint="66"/>
            <w:vAlign w:val="center"/>
          </w:tcPr>
          <w:p w14:paraId="31ECF681" w14:textId="77777777" w:rsidR="0080372D" w:rsidRPr="00C65855" w:rsidRDefault="0080372D" w:rsidP="00C65855">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6AB97F83" w14:textId="77777777" w:rsidR="0080372D" w:rsidRPr="00C65855" w:rsidRDefault="0080372D" w:rsidP="00C65855">
            <w:pPr>
              <w:jc w:val="left"/>
              <w:rPr>
                <w:rFonts w:ascii="Calibri Light" w:hAnsi="Calibri Light" w:cs="Calibri Light"/>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695DBDD2" w14:textId="77777777" w:rsidR="0080372D" w:rsidRPr="00C65855" w:rsidRDefault="0080372D" w:rsidP="00C65855">
            <w:pPr>
              <w:jc w:val="center"/>
              <w:rPr>
                <w:rFonts w:ascii="Calibri Light" w:hAnsi="Calibri Light" w:cs="Calibri Light"/>
                <w:sz w:val="22"/>
              </w:rPr>
            </w:pPr>
          </w:p>
        </w:tc>
      </w:tr>
      <w:tr w:rsidR="0080372D" w:rsidRPr="00C65855" w14:paraId="122D0515" w14:textId="77777777" w:rsidTr="00552519">
        <w:tc>
          <w:tcPr>
            <w:tcW w:w="2586" w:type="dxa"/>
            <w:tcBorders>
              <w:top w:val="single" w:sz="4" w:space="0" w:color="auto"/>
              <w:left w:val="single" w:sz="4" w:space="0" w:color="auto"/>
              <w:bottom w:val="nil"/>
              <w:right w:val="single" w:sz="4" w:space="0" w:color="auto"/>
            </w:tcBorders>
            <w:shd w:val="clear" w:color="000000" w:fill="FFFFFF"/>
            <w:vAlign w:val="bottom"/>
          </w:tcPr>
          <w:p w14:paraId="059E776F" w14:textId="77777777" w:rsidR="0080372D" w:rsidRPr="00C65855" w:rsidRDefault="0080372D" w:rsidP="00636CDA">
            <w:pPr>
              <w:jc w:val="left"/>
              <w:rPr>
                <w:rFonts w:ascii="Calibri Light" w:hAnsi="Calibri Light" w:cs="Calibri Light"/>
                <w:sz w:val="22"/>
              </w:rPr>
            </w:pPr>
            <w:r w:rsidRPr="00C65855">
              <w:rPr>
                <w:rFonts w:ascii="Calibri Light" w:hAnsi="Calibri Light" w:cs="Calibri Light"/>
                <w:color w:val="000000"/>
                <w:sz w:val="22"/>
              </w:rPr>
              <w:t>Applied Behavior Analysis</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5888B6"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Berkshire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7E81681C" w14:textId="77777777"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82.2%</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4583EAA4"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CD61C7"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color w:val="000000"/>
                <w:sz w:val="22"/>
              </w:rPr>
              <w:t>Increase</w:t>
            </w:r>
          </w:p>
        </w:tc>
      </w:tr>
      <w:tr w:rsidR="0080372D" w:rsidRPr="00C65855" w14:paraId="7B87662D" w14:textId="77777777" w:rsidTr="00552519">
        <w:tc>
          <w:tcPr>
            <w:tcW w:w="2586" w:type="dxa"/>
            <w:tcBorders>
              <w:top w:val="nil"/>
              <w:left w:val="single" w:sz="4" w:space="0" w:color="auto"/>
              <w:bottom w:val="single" w:sz="4" w:space="0" w:color="auto"/>
              <w:right w:val="single" w:sz="4" w:space="0" w:color="auto"/>
            </w:tcBorders>
            <w:shd w:val="clear" w:color="000000" w:fill="FFFFFF"/>
            <w:vAlign w:val="bottom"/>
          </w:tcPr>
          <w:p w14:paraId="6428BEC8" w14:textId="77777777" w:rsidR="0080372D" w:rsidRPr="00C65855" w:rsidRDefault="0080372D" w:rsidP="00636CDA">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2BFBCA"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Nantucket</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546734E5" w14:textId="73E46FD2" w:rsidR="0080372D" w:rsidRPr="00C65855" w:rsidRDefault="0080372D" w:rsidP="00C65855">
            <w:pPr>
              <w:jc w:val="right"/>
              <w:rPr>
                <w:rFonts w:ascii="Calibri Light" w:hAnsi="Calibri Light" w:cs="Calibri Light"/>
                <w:sz w:val="22"/>
              </w:rPr>
            </w:pPr>
            <w:r w:rsidRPr="00C65855">
              <w:rPr>
                <w:rFonts w:ascii="Calibri Light" w:hAnsi="Calibri Light" w:cs="Calibri Light"/>
                <w:color w:val="000000"/>
                <w:sz w:val="22"/>
              </w:rPr>
              <w:t>0</w:t>
            </w:r>
            <w:r w:rsidR="00C65855">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6651E18" w14:textId="77777777" w:rsidR="0080372D" w:rsidRPr="00C65855" w:rsidRDefault="0080372D" w:rsidP="00C65855">
            <w:pPr>
              <w:jc w:val="left"/>
              <w:rPr>
                <w:rFonts w:ascii="Calibri Light" w:hAnsi="Calibri Light" w:cs="Calibri Light"/>
                <w:sz w:val="22"/>
              </w:rPr>
            </w:pPr>
            <w:r w:rsidRPr="00C65855">
              <w:rPr>
                <w:rFonts w:ascii="Calibri Light" w:hAnsi="Calibri Light" w:cs="Calibri Light"/>
                <w:color w:val="000000"/>
                <w:sz w:val="22"/>
              </w:rPr>
              <w:t>2 providers within 30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403D95" w14:textId="77777777" w:rsidR="0080372D" w:rsidRPr="00C65855" w:rsidRDefault="0080372D" w:rsidP="00C65855">
            <w:pPr>
              <w:jc w:val="center"/>
              <w:rPr>
                <w:rFonts w:ascii="Calibri Light" w:hAnsi="Calibri Light" w:cs="Calibri Light"/>
                <w:sz w:val="22"/>
              </w:rPr>
            </w:pPr>
            <w:r w:rsidRPr="00C65855">
              <w:rPr>
                <w:rFonts w:ascii="Calibri Light" w:hAnsi="Calibri Light" w:cs="Calibri Light"/>
                <w:color w:val="000000"/>
                <w:sz w:val="22"/>
              </w:rPr>
              <w:t>Increase</w:t>
            </w:r>
          </w:p>
        </w:tc>
      </w:tr>
    </w:tbl>
    <w:p w14:paraId="1467BF84" w14:textId="75927A8E" w:rsidR="0080372D" w:rsidRPr="00701248" w:rsidRDefault="0023022E" w:rsidP="00C65855">
      <w:pPr>
        <w:spacing w:after="480"/>
        <w:contextualSpacing/>
        <w:rPr>
          <w:rFonts w:ascii="Calibri Light" w:hAnsi="Calibri Light" w:cs="Calibri Light"/>
          <w:sz w:val="20"/>
          <w:szCs w:val="20"/>
        </w:rPr>
      </w:pPr>
      <w:r w:rsidRPr="0023022E">
        <w:rPr>
          <w:rFonts w:ascii="Calibri Light" w:hAnsi="Calibri Light" w:cs="Calibri Light"/>
          <w:sz w:val="20"/>
          <w:szCs w:val="20"/>
        </w:rPr>
        <w:t>MBHP: Massachusetts Behavioral Health Partnership</w:t>
      </w:r>
      <w:r>
        <w:rPr>
          <w:rFonts w:ascii="Calibri Light" w:hAnsi="Calibri Light" w:cs="Calibri Light"/>
          <w:sz w:val="20"/>
          <w:szCs w:val="20"/>
        </w:rPr>
        <w:t>;</w:t>
      </w:r>
      <w:r w:rsidRPr="0023022E">
        <w:rPr>
          <w:rFonts w:ascii="Calibri Light" w:hAnsi="Calibri Light" w:cs="Calibri Light"/>
          <w:sz w:val="20"/>
          <w:szCs w:val="20"/>
        </w:rPr>
        <w:t xml:space="preserve"> </w:t>
      </w:r>
      <w:r w:rsidR="0080372D" w:rsidRPr="00B72F4B">
        <w:rPr>
          <w:rFonts w:ascii="Calibri Light" w:hAnsi="Calibri Light" w:cs="Calibri Light"/>
          <w:sz w:val="20"/>
          <w:szCs w:val="20"/>
        </w:rPr>
        <w:t>Psych APN</w:t>
      </w:r>
      <w:r w:rsidR="0080372D">
        <w:rPr>
          <w:rFonts w:ascii="Calibri Light" w:hAnsi="Calibri Light" w:cs="Calibri Light"/>
          <w:sz w:val="20"/>
          <w:szCs w:val="20"/>
        </w:rPr>
        <w:t xml:space="preserve">: </w:t>
      </w:r>
      <w:r w:rsidR="00C65855">
        <w:rPr>
          <w:rFonts w:ascii="Calibri Light" w:hAnsi="Calibri Light" w:cs="Calibri Light"/>
          <w:sz w:val="20"/>
          <w:szCs w:val="20"/>
        </w:rPr>
        <w:t>psychiatric advanced nurse</w:t>
      </w:r>
      <w:r w:rsidR="0080372D">
        <w:rPr>
          <w:rFonts w:ascii="Calibri Light" w:hAnsi="Calibri Light" w:cs="Calibri Light"/>
          <w:sz w:val="20"/>
          <w:szCs w:val="20"/>
        </w:rPr>
        <w:t xml:space="preserve">; </w:t>
      </w:r>
      <w:r w:rsidR="0080372D" w:rsidRPr="00B72F4B">
        <w:rPr>
          <w:rFonts w:ascii="Calibri Light" w:hAnsi="Calibri Light" w:cs="Calibri Light"/>
          <w:sz w:val="20"/>
          <w:szCs w:val="20"/>
        </w:rPr>
        <w:t>PCNS</w:t>
      </w:r>
      <w:r w:rsidR="0080372D">
        <w:rPr>
          <w:rFonts w:ascii="Calibri Light" w:hAnsi="Calibri Light" w:cs="Calibri Light"/>
          <w:sz w:val="20"/>
          <w:szCs w:val="20"/>
        </w:rPr>
        <w:t xml:space="preserve">: </w:t>
      </w:r>
      <w:r w:rsidR="00C65855" w:rsidRPr="00B72F4B">
        <w:rPr>
          <w:rFonts w:ascii="Calibri Light" w:hAnsi="Calibri Light" w:cs="Calibri Light"/>
          <w:sz w:val="20"/>
          <w:szCs w:val="20"/>
        </w:rPr>
        <w:t>psychiatric clinical nurse specialist</w:t>
      </w:r>
      <w:r w:rsidR="0080372D">
        <w:rPr>
          <w:rFonts w:ascii="Calibri Light" w:hAnsi="Calibri Light" w:cs="Calibri Light"/>
          <w:sz w:val="20"/>
          <w:szCs w:val="20"/>
        </w:rPr>
        <w:t xml:space="preserve">; </w:t>
      </w:r>
      <w:r w:rsidR="0080372D" w:rsidRPr="00B72F4B">
        <w:rPr>
          <w:rFonts w:ascii="Calibri Light" w:hAnsi="Calibri Light" w:cs="Calibri Light"/>
          <w:sz w:val="20"/>
          <w:szCs w:val="20"/>
        </w:rPr>
        <w:t>CNP</w:t>
      </w:r>
      <w:r w:rsidR="0080372D">
        <w:rPr>
          <w:rFonts w:ascii="Calibri Light" w:hAnsi="Calibri Light" w:cs="Calibri Light"/>
          <w:sz w:val="20"/>
          <w:szCs w:val="20"/>
        </w:rPr>
        <w:t>:</w:t>
      </w:r>
      <w:r w:rsidR="0080372D" w:rsidRPr="00B72F4B">
        <w:rPr>
          <w:rFonts w:ascii="Roboto" w:hAnsi="Roboto"/>
          <w:b/>
          <w:bCs/>
          <w:color w:val="202124"/>
          <w:sz w:val="21"/>
          <w:szCs w:val="21"/>
          <w:shd w:val="clear" w:color="auto" w:fill="FFFFFF"/>
        </w:rPr>
        <w:t xml:space="preserve"> </w:t>
      </w:r>
      <w:r w:rsidR="00C65855" w:rsidRPr="00B72F4B">
        <w:rPr>
          <w:rFonts w:ascii="Calibri Light" w:hAnsi="Calibri Light" w:cs="Calibri Light"/>
          <w:sz w:val="20"/>
          <w:szCs w:val="20"/>
        </w:rPr>
        <w:t>certified nurse practitioner</w:t>
      </w:r>
      <w:r w:rsidR="0080372D">
        <w:rPr>
          <w:rFonts w:ascii="Calibri Light" w:hAnsi="Calibri Light" w:cs="Calibri Light"/>
          <w:sz w:val="20"/>
          <w:szCs w:val="20"/>
        </w:rPr>
        <w:t>;</w:t>
      </w:r>
      <w:r w:rsidR="0080372D" w:rsidRPr="00B72F4B">
        <w:rPr>
          <w:rFonts w:ascii="Calibri Light" w:hAnsi="Calibri Light" w:cs="Calibri Light"/>
          <w:sz w:val="20"/>
          <w:szCs w:val="20"/>
        </w:rPr>
        <w:t xml:space="preserve"> </w:t>
      </w:r>
      <w:r w:rsidR="0080372D" w:rsidRPr="00293E80">
        <w:rPr>
          <w:rFonts w:ascii="Calibri Light" w:hAnsi="Calibri Light" w:cs="Calibri Light"/>
          <w:sz w:val="20"/>
          <w:szCs w:val="20"/>
        </w:rPr>
        <w:t>CBAT-ICBAT-TCU</w:t>
      </w:r>
      <w:r w:rsidR="0080372D" w:rsidRPr="00701248">
        <w:rPr>
          <w:rFonts w:ascii="Calibri Light" w:hAnsi="Calibri Light" w:cs="Calibri Light"/>
          <w:sz w:val="20"/>
          <w:szCs w:val="20"/>
        </w:rPr>
        <w:t xml:space="preserve">: </w:t>
      </w:r>
      <w:r w:rsidR="00C65855">
        <w:rPr>
          <w:rFonts w:ascii="Calibri Light" w:hAnsi="Calibri Light" w:cs="Calibri Light"/>
          <w:sz w:val="20"/>
          <w:szCs w:val="20"/>
        </w:rPr>
        <w:t xml:space="preserve">community-based acute treatment </w:t>
      </w:r>
      <w:r>
        <w:rPr>
          <w:rFonts w:ascii="Calibri Light" w:hAnsi="Calibri Light" w:cs="Calibri Light"/>
          <w:sz w:val="20"/>
          <w:szCs w:val="20"/>
        </w:rPr>
        <w:t>–</w:t>
      </w:r>
      <w:r w:rsidR="00C65855">
        <w:rPr>
          <w:rFonts w:ascii="Calibri Light" w:hAnsi="Calibri Light" w:cs="Calibri Light"/>
          <w:sz w:val="20"/>
          <w:szCs w:val="20"/>
        </w:rPr>
        <w:t xml:space="preserve"> </w:t>
      </w:r>
      <w:r w:rsidR="00C65855" w:rsidRPr="00293E80">
        <w:rPr>
          <w:rFonts w:ascii="Calibri Light" w:hAnsi="Calibri Light" w:cs="Calibri Light"/>
          <w:sz w:val="20"/>
          <w:szCs w:val="20"/>
        </w:rPr>
        <w:t>intensive community-based acute treatment</w:t>
      </w:r>
      <w:r w:rsidR="00C65855">
        <w:rPr>
          <w:rFonts w:ascii="Calibri Light" w:hAnsi="Calibri Light" w:cs="Calibri Light"/>
          <w:sz w:val="20"/>
          <w:szCs w:val="20"/>
        </w:rPr>
        <w:t xml:space="preserve"> </w:t>
      </w:r>
      <w:r>
        <w:rPr>
          <w:rFonts w:ascii="Calibri Light" w:hAnsi="Calibri Light" w:cs="Calibri Light"/>
          <w:sz w:val="20"/>
          <w:szCs w:val="20"/>
        </w:rPr>
        <w:t>–</w:t>
      </w:r>
      <w:r w:rsidR="00C65855">
        <w:rPr>
          <w:rFonts w:ascii="Calibri Light" w:hAnsi="Calibri Light" w:cs="Calibri Light"/>
          <w:sz w:val="20"/>
          <w:szCs w:val="20"/>
        </w:rPr>
        <w:t xml:space="preserve"> transition care unit</w:t>
      </w:r>
      <w:r w:rsidR="0080372D">
        <w:rPr>
          <w:rFonts w:ascii="Calibri Light" w:hAnsi="Calibri Light" w:cs="Calibri Light"/>
          <w:sz w:val="20"/>
          <w:szCs w:val="20"/>
        </w:rPr>
        <w:t xml:space="preserve">; SUD: </w:t>
      </w:r>
      <w:r w:rsidR="00C65855" w:rsidRPr="00B72F4B">
        <w:rPr>
          <w:rFonts w:ascii="Calibri Light" w:hAnsi="Calibri Light" w:cs="Calibri Light"/>
          <w:sz w:val="20"/>
          <w:szCs w:val="20"/>
        </w:rPr>
        <w:t>substance use disorder</w:t>
      </w:r>
      <w:r w:rsidR="0080372D">
        <w:rPr>
          <w:rFonts w:ascii="Calibri Light" w:hAnsi="Calibri Light" w:cs="Calibri Light"/>
          <w:sz w:val="20"/>
          <w:szCs w:val="20"/>
        </w:rPr>
        <w:t>.</w:t>
      </w:r>
      <w:r w:rsidR="0080372D" w:rsidRPr="00701248">
        <w:rPr>
          <w:rFonts w:ascii="Calibri Light" w:hAnsi="Calibri Light" w:cs="Calibri Light"/>
          <w:sz w:val="20"/>
          <w:szCs w:val="20"/>
        </w:rPr>
        <w:t xml:space="preserve"> </w:t>
      </w:r>
    </w:p>
    <w:p w14:paraId="6B2AE578" w14:textId="77777777" w:rsidR="0080372D" w:rsidRPr="00D04DA9" w:rsidRDefault="0080372D" w:rsidP="00636CDA">
      <w:pPr>
        <w:pStyle w:val="Heading3"/>
        <w:rPr>
          <w:rFonts w:ascii="Calibri Light" w:hAnsi="Calibri Light" w:cs="Calibri Light"/>
        </w:rPr>
      </w:pPr>
      <w:r w:rsidRPr="00D04DA9">
        <w:rPr>
          <w:rFonts w:ascii="Calibri Light" w:hAnsi="Calibri Light" w:cs="Calibri Light"/>
        </w:rPr>
        <w:lastRenderedPageBreak/>
        <w:t>Recommendations</w:t>
      </w:r>
    </w:p>
    <w:p w14:paraId="67B22779" w14:textId="5165D32C" w:rsidR="0080372D" w:rsidRPr="00701248" w:rsidRDefault="0080372D">
      <w:pPr>
        <w:pStyle w:val="ListParagraph"/>
        <w:numPr>
          <w:ilvl w:val="0"/>
          <w:numId w:val="22"/>
        </w:numPr>
        <w:ind w:left="360"/>
        <w:rPr>
          <w:rFonts w:ascii="Calibri Light" w:hAnsi="Calibri Light" w:cs="Calibri Light"/>
        </w:rPr>
      </w:pPr>
      <w:r w:rsidRPr="00701248">
        <w:rPr>
          <w:rFonts w:ascii="Calibri Light" w:hAnsi="Calibri Light" w:cs="Calibri Light"/>
        </w:rPr>
        <w:t xml:space="preserve">IPRO recommends that </w:t>
      </w:r>
      <w:r>
        <w:rPr>
          <w:rFonts w:ascii="Calibri Light" w:hAnsi="Calibri Light" w:cs="Calibri Light"/>
        </w:rPr>
        <w:t>MBHP</w:t>
      </w:r>
      <w:r w:rsidRPr="00701248">
        <w:rPr>
          <w:rFonts w:ascii="Calibri Light" w:hAnsi="Calibri Light" w:cs="Calibri Light"/>
        </w:rPr>
        <w:t xml:space="preserve"> expands its network when a deficiency can be closed by an available, single provider for the </w:t>
      </w:r>
      <w:r>
        <w:rPr>
          <w:rFonts w:ascii="Calibri Light" w:hAnsi="Calibri Light" w:cs="Calibri Light"/>
        </w:rPr>
        <w:t>provider types</w:t>
      </w:r>
      <w:r w:rsidRPr="00701248">
        <w:rPr>
          <w:rFonts w:ascii="Calibri Light" w:hAnsi="Calibri Light" w:cs="Calibri Light"/>
        </w:rPr>
        <w:t xml:space="preserve"> and counties identified in </w:t>
      </w:r>
      <w:r w:rsidRPr="0080372D">
        <w:rPr>
          <w:rFonts w:ascii="Calibri Light" w:hAnsi="Calibri Light" w:cs="Calibri Light"/>
          <w:b/>
          <w:bCs/>
        </w:rPr>
        <w:t>Table 17</w:t>
      </w:r>
      <w:r w:rsidRPr="00701248">
        <w:rPr>
          <w:rFonts w:ascii="Calibri Light" w:hAnsi="Calibri Light" w:cs="Calibri Light"/>
        </w:rPr>
        <w:t xml:space="preserve">. </w:t>
      </w:r>
    </w:p>
    <w:p w14:paraId="38A148F7" w14:textId="6BF5F738" w:rsidR="0080372D" w:rsidRDefault="0080372D">
      <w:pPr>
        <w:pStyle w:val="ListParagraph"/>
        <w:numPr>
          <w:ilvl w:val="0"/>
          <w:numId w:val="22"/>
        </w:numPr>
        <w:ind w:left="360"/>
        <w:rPr>
          <w:rFonts w:ascii="Calibri Light" w:hAnsi="Calibri Light" w:cs="Calibri Light"/>
        </w:rPr>
      </w:pPr>
      <w:r w:rsidRPr="00701248">
        <w:rPr>
          <w:rFonts w:ascii="Calibri Light" w:hAnsi="Calibri Light" w:cs="Calibri Light"/>
        </w:rPr>
        <w:t xml:space="preserve">IPRO recommends that </w:t>
      </w:r>
      <w:r>
        <w:rPr>
          <w:rFonts w:ascii="Calibri Light" w:hAnsi="Calibri Light" w:cs="Calibri Light"/>
        </w:rPr>
        <w:t>MBHP</w:t>
      </w:r>
      <w:r w:rsidRPr="00701248">
        <w:rPr>
          <w:rFonts w:ascii="Calibri Light" w:hAnsi="Calibri Light" w:cs="Calibri Light"/>
        </w:rPr>
        <w:t xml:space="preserve"> </w:t>
      </w:r>
      <w:r w:rsidR="00121169" w:rsidRPr="001F5AC4">
        <w:rPr>
          <w:rFonts w:ascii="Calibri Light" w:hAnsi="Calibri Light" w:cs="Calibri Light"/>
        </w:rPr>
        <w:t>expands</w:t>
      </w:r>
      <w:r w:rsidR="00121169" w:rsidRPr="00701248">
        <w:rPr>
          <w:rFonts w:ascii="Calibri Light" w:hAnsi="Calibri Light" w:cs="Calibri Light"/>
        </w:rPr>
        <w:t xml:space="preserve"> </w:t>
      </w:r>
      <w:r w:rsidRPr="00701248">
        <w:rPr>
          <w:rFonts w:ascii="Calibri Light" w:hAnsi="Calibri Light" w:cs="Calibri Light"/>
        </w:rPr>
        <w:t>its network when member’s access can be increased by available provider</w:t>
      </w:r>
      <w:r>
        <w:rPr>
          <w:rFonts w:ascii="Calibri Light" w:hAnsi="Calibri Light" w:cs="Calibri Light"/>
        </w:rPr>
        <w:t>s</w:t>
      </w:r>
      <w:r w:rsidRPr="00701248">
        <w:rPr>
          <w:rFonts w:ascii="Calibri Light" w:hAnsi="Calibri Light" w:cs="Calibri Light"/>
        </w:rPr>
        <w:t xml:space="preserve"> for the </w:t>
      </w:r>
      <w:r>
        <w:rPr>
          <w:rFonts w:ascii="Calibri Light" w:hAnsi="Calibri Light" w:cs="Calibri Light"/>
        </w:rPr>
        <w:t>provider types</w:t>
      </w:r>
      <w:r w:rsidRPr="00701248">
        <w:rPr>
          <w:rFonts w:ascii="Calibri Light" w:hAnsi="Calibri Light" w:cs="Calibri Light"/>
        </w:rPr>
        <w:t xml:space="preserve"> and counties identified in </w:t>
      </w:r>
      <w:r w:rsidRPr="0080372D">
        <w:rPr>
          <w:rFonts w:ascii="Calibri Light" w:hAnsi="Calibri Light" w:cs="Calibri Light"/>
          <w:b/>
          <w:bCs/>
        </w:rPr>
        <w:t>Table 17</w:t>
      </w:r>
      <w:r w:rsidRPr="00701248">
        <w:rPr>
          <w:rFonts w:ascii="Calibri Light" w:hAnsi="Calibri Light" w:cs="Calibri Light"/>
        </w:rPr>
        <w:t xml:space="preserve">. </w:t>
      </w:r>
    </w:p>
    <w:p w14:paraId="2FB39551" w14:textId="77777777" w:rsidR="009E62BD" w:rsidRPr="009E2C6E" w:rsidRDefault="009E62BD">
      <w:pPr>
        <w:numPr>
          <w:ilvl w:val="0"/>
          <w:numId w:val="22"/>
        </w:numPr>
        <w:ind w:left="360"/>
        <w:rPr>
          <w:rFonts w:ascii="Calibri Light" w:hAnsi="Calibri Light" w:cs="Calibri Light"/>
        </w:rPr>
      </w:pPr>
      <w:r w:rsidRPr="009E2C6E">
        <w:rPr>
          <w:rFonts w:ascii="Calibri Light" w:hAnsi="Calibri Light" w:cs="Calibri Light"/>
        </w:rPr>
        <w:t>When additional providers are not available, the plan should provide an explanation of what actions are being taken to provide adequate access for members residing in those counties.</w:t>
      </w:r>
    </w:p>
    <w:p w14:paraId="616D01CD" w14:textId="6ADC585D" w:rsidR="00921C29" w:rsidRPr="00C563F9" w:rsidRDefault="00C65855" w:rsidP="00C65855">
      <w:pPr>
        <w:spacing w:after="200" w:line="276" w:lineRule="auto"/>
        <w:rPr>
          <w:rFonts w:ascii="Calibri Light" w:hAnsi="Calibri Light" w:cs="Calibri Light"/>
        </w:rPr>
      </w:pPr>
      <w:r>
        <w:rPr>
          <w:rFonts w:ascii="Calibri Light" w:hAnsi="Calibri Light" w:cs="Calibri Light"/>
        </w:rPr>
        <w:br w:type="page"/>
      </w:r>
      <w:bookmarkStart w:id="170" w:name="_Toc33444256"/>
      <w:bookmarkStart w:id="171" w:name="_Toc70704306"/>
      <w:bookmarkStart w:id="172" w:name="_Toc88683330"/>
      <w:bookmarkStart w:id="173" w:name="_Toc89254849"/>
    </w:p>
    <w:p w14:paraId="0AD610EF" w14:textId="0F747EF8" w:rsidR="00FD074E" w:rsidRPr="00FD074E" w:rsidRDefault="00FD074E" w:rsidP="004139AE">
      <w:pPr>
        <w:pStyle w:val="Heading1"/>
        <w:ind w:left="360" w:hanging="360"/>
      </w:pPr>
      <w:bookmarkStart w:id="174" w:name="_Toc112764636"/>
      <w:bookmarkStart w:id="175" w:name="_Toc112765686"/>
      <w:bookmarkStart w:id="176" w:name="_Toc132285832"/>
      <w:bookmarkEnd w:id="170"/>
      <w:bookmarkEnd w:id="171"/>
      <w:bookmarkEnd w:id="172"/>
      <w:bookmarkEnd w:id="173"/>
      <w:r w:rsidRPr="00FD074E">
        <w:lastRenderedPageBreak/>
        <w:t>Validation of Quality</w:t>
      </w:r>
      <w:r w:rsidR="00B0765B">
        <w:t>-</w:t>
      </w:r>
      <w:r w:rsidRPr="00FD074E">
        <w:t>of</w:t>
      </w:r>
      <w:r w:rsidR="00B0765B">
        <w:t>-</w:t>
      </w:r>
      <w:r w:rsidRPr="00FD074E">
        <w:t>Care Surveys –</w:t>
      </w:r>
      <w:r w:rsidR="00E54756">
        <w:t xml:space="preserve"> </w:t>
      </w:r>
      <w:r w:rsidRPr="00FD074E">
        <w:t xml:space="preserve">Member </w:t>
      </w:r>
      <w:r w:rsidR="0023272B">
        <w:t>Satisfaction</w:t>
      </w:r>
      <w:r w:rsidR="0023272B" w:rsidRPr="00FD074E">
        <w:t xml:space="preserve"> </w:t>
      </w:r>
      <w:r w:rsidRPr="00FD074E">
        <w:t>Survey</w:t>
      </w:r>
      <w:bookmarkEnd w:id="174"/>
      <w:bookmarkEnd w:id="175"/>
      <w:bookmarkEnd w:id="176"/>
    </w:p>
    <w:p w14:paraId="51545E1D" w14:textId="4F95969B" w:rsidR="00FD074E" w:rsidRPr="00BC33E6" w:rsidRDefault="00FD074E" w:rsidP="00636CDA">
      <w:pPr>
        <w:pStyle w:val="Heading2"/>
        <w:rPr>
          <w:rFonts w:ascii="Calibri Light" w:hAnsi="Calibri Light" w:cs="Calibri Light"/>
        </w:rPr>
      </w:pPr>
      <w:bookmarkStart w:id="177" w:name="_Toc86933898"/>
      <w:bookmarkStart w:id="178" w:name="_Toc112764637"/>
      <w:bookmarkStart w:id="179" w:name="_Toc112765687"/>
      <w:bookmarkStart w:id="180" w:name="_Toc132285833"/>
      <w:bookmarkStart w:id="181" w:name="_Toc22909905"/>
      <w:bookmarkStart w:id="182" w:name="_Toc36127965"/>
      <w:r w:rsidRPr="00BC33E6">
        <w:rPr>
          <w:rFonts w:ascii="Calibri Light" w:hAnsi="Calibri Light" w:cs="Calibri Light"/>
        </w:rPr>
        <w:t>Objectives</w:t>
      </w:r>
      <w:bookmarkEnd w:id="177"/>
      <w:bookmarkEnd w:id="178"/>
      <w:bookmarkEnd w:id="179"/>
      <w:bookmarkEnd w:id="180"/>
    </w:p>
    <w:p w14:paraId="5D058DE5" w14:textId="77777777" w:rsidR="00761C61" w:rsidRDefault="00761C61" w:rsidP="00761C61">
      <w:pPr>
        <w:rPr>
          <w:rFonts w:ascii="Calibri Light" w:hAnsi="Calibri Light" w:cs="Calibri Light"/>
        </w:rPr>
      </w:pPr>
      <w:r w:rsidRPr="00D259AC">
        <w:rPr>
          <w:rFonts w:ascii="Calibri Light" w:hAnsi="Calibri Light" w:cs="Calibri Light"/>
        </w:rPr>
        <w:t xml:space="preserve">The overall objective of </w:t>
      </w:r>
      <w:r>
        <w:rPr>
          <w:rFonts w:ascii="Calibri Light" w:hAnsi="Calibri Light" w:cs="Calibri Light"/>
        </w:rPr>
        <w:t>member experience</w:t>
      </w:r>
      <w:r w:rsidRPr="00D259AC">
        <w:rPr>
          <w:rFonts w:ascii="Calibri Light" w:hAnsi="Calibri Light" w:cs="Calibri Light"/>
        </w:rPr>
        <w:t xml:space="preserve"> </w:t>
      </w:r>
      <w:r>
        <w:rPr>
          <w:rFonts w:ascii="Calibri Light" w:hAnsi="Calibri Light" w:cs="Calibri Light"/>
        </w:rPr>
        <w:t>surveys</w:t>
      </w:r>
      <w:r w:rsidRPr="00D259AC">
        <w:rPr>
          <w:rFonts w:ascii="Calibri Light" w:hAnsi="Calibri Light" w:cs="Calibri Light"/>
        </w:rPr>
        <w:t xml:space="preserve"> is to capture accurate and complete information about consumer-reported experiences with health care. </w:t>
      </w:r>
    </w:p>
    <w:p w14:paraId="31FA212D" w14:textId="77777777" w:rsidR="00761C61" w:rsidRDefault="00761C61" w:rsidP="00636CDA">
      <w:pPr>
        <w:rPr>
          <w:rFonts w:ascii="Calibri Light" w:hAnsi="Calibri Light" w:cs="Calibri Light"/>
        </w:rPr>
      </w:pPr>
    </w:p>
    <w:p w14:paraId="61C13A2B" w14:textId="4463567F" w:rsidR="00BF3DCC" w:rsidRDefault="00BF3DCC" w:rsidP="00636CDA">
      <w:pPr>
        <w:rPr>
          <w:rFonts w:ascii="Calibri Light" w:hAnsi="Calibri Light" w:cs="Calibri Light"/>
        </w:rPr>
      </w:pPr>
      <w:r w:rsidRPr="00931C55">
        <w:rPr>
          <w:rFonts w:ascii="Calibri Light" w:hAnsi="Calibri Light" w:cs="Calibri Light"/>
        </w:rPr>
        <w:t>Section 8.4.C of the MassHealth MBHP contract requires MBHP to conduct satisfaction surveys of covered individuals and share the results with MassHealth. The MBHP’s Member Satisfaction Survey is a standardized survey designed to collect members ratings of behavioral health treatment and satisfaction with services.</w:t>
      </w:r>
    </w:p>
    <w:p w14:paraId="4CE16913" w14:textId="77777777" w:rsidR="00BF3DCC" w:rsidRPr="00D259AC" w:rsidRDefault="00BF3DCC" w:rsidP="00636CDA">
      <w:pPr>
        <w:pStyle w:val="Heading2"/>
        <w:rPr>
          <w:rFonts w:ascii="Calibri Light" w:hAnsi="Calibri Light" w:cs="Calibri Light"/>
        </w:rPr>
      </w:pPr>
      <w:bookmarkStart w:id="183" w:name="_Toc86933899"/>
      <w:bookmarkStart w:id="184" w:name="_Toc112764638"/>
      <w:bookmarkStart w:id="185" w:name="_Toc112765688"/>
      <w:bookmarkStart w:id="186" w:name="_Toc132285834"/>
      <w:r w:rsidRPr="00D259AC">
        <w:rPr>
          <w:rFonts w:ascii="Calibri Light" w:hAnsi="Calibri Light" w:cs="Calibri Light"/>
        </w:rPr>
        <w:t>Technical Methods of Data Collection and Analysis</w:t>
      </w:r>
      <w:bookmarkEnd w:id="183"/>
      <w:bookmarkEnd w:id="184"/>
      <w:bookmarkEnd w:id="185"/>
      <w:bookmarkEnd w:id="186"/>
    </w:p>
    <w:p w14:paraId="7E88D57D" w14:textId="01FB3F5D" w:rsidR="00BF3DCC" w:rsidRDefault="00BF3DCC" w:rsidP="00636CDA">
      <w:pPr>
        <w:rPr>
          <w:rFonts w:ascii="Calibri Light" w:hAnsi="Calibri Light" w:cs="Calibri Light"/>
        </w:rPr>
      </w:pPr>
      <w:r w:rsidRPr="00723391">
        <w:rPr>
          <w:rFonts w:ascii="Calibri Light" w:hAnsi="Calibri Light" w:cs="Calibri Light"/>
        </w:rPr>
        <w:t xml:space="preserve">MBHP contracted with SPH Analytics to administer the survey. The </w:t>
      </w:r>
      <w:r>
        <w:rPr>
          <w:rFonts w:ascii="Calibri Light" w:hAnsi="Calibri Light" w:cs="Calibri Light"/>
        </w:rPr>
        <w:t xml:space="preserve">standardized </w:t>
      </w:r>
      <w:r w:rsidRPr="00723391">
        <w:rPr>
          <w:rFonts w:ascii="Calibri Light" w:hAnsi="Calibri Light" w:cs="Calibri Light"/>
        </w:rPr>
        <w:t xml:space="preserve">survey tool </w:t>
      </w:r>
      <w:r>
        <w:rPr>
          <w:rFonts w:ascii="Calibri Light" w:hAnsi="Calibri Light" w:cs="Calibri Light"/>
        </w:rPr>
        <w:t>assesses</w:t>
      </w:r>
      <w:r w:rsidRPr="00723391">
        <w:rPr>
          <w:rFonts w:ascii="Calibri Light" w:hAnsi="Calibri Light" w:cs="Calibri Light"/>
        </w:rPr>
        <w:t xml:space="preserve"> </w:t>
      </w:r>
      <w:r>
        <w:rPr>
          <w:rFonts w:ascii="Calibri Light" w:hAnsi="Calibri Light" w:cs="Calibri Light"/>
        </w:rPr>
        <w:t>m</w:t>
      </w:r>
      <w:r w:rsidRPr="00723391">
        <w:rPr>
          <w:rFonts w:ascii="Calibri Light" w:hAnsi="Calibri Light" w:cs="Calibri Light"/>
        </w:rPr>
        <w:t xml:space="preserve">ember experience with specialty </w:t>
      </w:r>
      <w:r>
        <w:rPr>
          <w:rFonts w:ascii="Calibri Light" w:hAnsi="Calibri Light" w:cs="Calibri Light"/>
        </w:rPr>
        <w:t>behavioral health</w:t>
      </w:r>
      <w:r w:rsidRPr="00723391">
        <w:rPr>
          <w:rFonts w:ascii="Calibri Light" w:hAnsi="Calibri Light" w:cs="Calibri Light"/>
        </w:rPr>
        <w:t xml:space="preserve"> care</w:t>
      </w:r>
      <w:r w:rsidR="005734F0">
        <w:rPr>
          <w:rFonts w:ascii="Calibri Light" w:hAnsi="Calibri Light" w:cs="Calibri Light"/>
        </w:rPr>
        <w:t>,</w:t>
      </w:r>
      <w:r w:rsidRPr="00723391">
        <w:rPr>
          <w:rFonts w:ascii="Calibri Light" w:hAnsi="Calibri Light" w:cs="Calibri Light"/>
        </w:rPr>
        <w:t xml:space="preserve"> including mental health and chemical dependency services. </w:t>
      </w:r>
      <w:r w:rsidR="002144FA">
        <w:rPr>
          <w:rFonts w:ascii="Calibri Light" w:hAnsi="Calibri Light" w:cs="Calibri Light"/>
        </w:rPr>
        <w:t>MBHP designed t</w:t>
      </w:r>
      <w:r>
        <w:rPr>
          <w:rFonts w:ascii="Calibri Light" w:hAnsi="Calibri Light" w:cs="Calibri Light"/>
        </w:rPr>
        <w:t>he survey tool</w:t>
      </w:r>
      <w:r w:rsidR="002144FA">
        <w:rPr>
          <w:rFonts w:ascii="Calibri Light" w:hAnsi="Calibri Light" w:cs="Calibri Light"/>
        </w:rPr>
        <w:t>, which</w:t>
      </w:r>
      <w:r>
        <w:rPr>
          <w:rFonts w:ascii="Calibri Light" w:hAnsi="Calibri Light" w:cs="Calibri Light"/>
        </w:rPr>
        <w:t xml:space="preserve"> was redesigned in 2019 and 2020 to enhance </w:t>
      </w:r>
      <w:r w:rsidR="002144FA">
        <w:rPr>
          <w:rFonts w:ascii="Calibri Light" w:hAnsi="Calibri Light" w:cs="Calibri Light"/>
        </w:rPr>
        <w:t xml:space="preserve">its </w:t>
      </w:r>
      <w:r>
        <w:rPr>
          <w:rFonts w:ascii="Calibri Light" w:hAnsi="Calibri Light" w:cs="Calibri Light"/>
        </w:rPr>
        <w:t xml:space="preserve">readability. For MY 2021, MBHP included additional questions about members’ telehealth experience. The survey is organized across six different categories. </w:t>
      </w:r>
      <w:r w:rsidRPr="00BF3DCC">
        <w:rPr>
          <w:rFonts w:ascii="Calibri Light" w:hAnsi="Calibri Light" w:cs="Calibri Light"/>
          <w:b/>
          <w:bCs/>
        </w:rPr>
        <w:t>Table 17</w:t>
      </w:r>
      <w:r w:rsidRPr="00BF3DCC">
        <w:rPr>
          <w:rFonts w:ascii="Calibri Light" w:hAnsi="Calibri Light" w:cs="Calibri Light"/>
        </w:rPr>
        <w:t xml:space="preserve"> provides</w:t>
      </w:r>
      <w:r>
        <w:rPr>
          <w:rFonts w:ascii="Calibri Light" w:hAnsi="Calibri Light" w:cs="Calibri Light"/>
        </w:rPr>
        <w:t xml:space="preserve"> a list of all six survey categories. </w:t>
      </w:r>
    </w:p>
    <w:p w14:paraId="62732993" w14:textId="77777777" w:rsidR="00BF3DCC" w:rsidRPr="00C44DC8" w:rsidRDefault="00BF3DCC" w:rsidP="00636CDA">
      <w:pPr>
        <w:pStyle w:val="Caption"/>
        <w:rPr>
          <w:rFonts w:ascii="Calibri Light" w:hAnsi="Calibri Light" w:cs="Calibri Light"/>
        </w:rPr>
      </w:pPr>
    </w:p>
    <w:p w14:paraId="770ECE55" w14:textId="790EE79E" w:rsidR="00BF3DCC" w:rsidRPr="00C44DC8" w:rsidRDefault="00BF3DCC" w:rsidP="00636CDA">
      <w:pPr>
        <w:pStyle w:val="Caption"/>
        <w:rPr>
          <w:rFonts w:ascii="Calibri Light" w:hAnsi="Calibri Light" w:cs="Calibri Light"/>
        </w:rPr>
      </w:pPr>
      <w:bookmarkStart w:id="187" w:name="_Toc132285902"/>
      <w:r w:rsidRPr="00C44DC8">
        <w:rPr>
          <w:rFonts w:ascii="Calibri Light" w:hAnsi="Calibri Light" w:cs="Calibri Light"/>
          <w:szCs w:val="24"/>
        </w:rPr>
        <w:t xml:space="preserve">Table </w:t>
      </w:r>
      <w:r w:rsidRPr="00C44DC8">
        <w:rPr>
          <w:rFonts w:ascii="Calibri Light" w:hAnsi="Calibri Light" w:cs="Calibri Light"/>
          <w:szCs w:val="24"/>
        </w:rPr>
        <w:fldChar w:fldCharType="begin"/>
      </w:r>
      <w:r w:rsidRPr="00C44DC8">
        <w:rPr>
          <w:rFonts w:ascii="Calibri Light" w:hAnsi="Calibri Light" w:cs="Calibri Light"/>
          <w:szCs w:val="24"/>
        </w:rPr>
        <w:instrText xml:space="preserve"> SEQ Table \* ARABIC </w:instrText>
      </w:r>
      <w:r w:rsidRPr="00C44DC8">
        <w:rPr>
          <w:rFonts w:ascii="Calibri Light" w:hAnsi="Calibri Light" w:cs="Calibri Light"/>
          <w:szCs w:val="24"/>
        </w:rPr>
        <w:fldChar w:fldCharType="separate"/>
      </w:r>
      <w:r w:rsidR="00D73B22">
        <w:rPr>
          <w:rFonts w:ascii="Calibri Light" w:hAnsi="Calibri Light" w:cs="Calibri Light"/>
          <w:noProof/>
          <w:szCs w:val="24"/>
        </w:rPr>
        <w:t>17</w:t>
      </w:r>
      <w:r w:rsidRPr="00C44DC8">
        <w:rPr>
          <w:rFonts w:ascii="Calibri Light" w:hAnsi="Calibri Light" w:cs="Calibri Light"/>
          <w:noProof/>
          <w:szCs w:val="24"/>
        </w:rPr>
        <w:fldChar w:fldCharType="end"/>
      </w:r>
      <w:r w:rsidRPr="00C44DC8">
        <w:rPr>
          <w:rFonts w:ascii="Calibri Light" w:hAnsi="Calibri Light" w:cs="Calibri Light"/>
          <w:szCs w:val="24"/>
        </w:rPr>
        <w:t>: MBHP Member Satisfaction Survey Categories</w:t>
      </w:r>
      <w:bookmarkEnd w:id="187"/>
      <w:r w:rsidRPr="00C44DC8">
        <w:rPr>
          <w:rFonts w:ascii="Calibri Light" w:hAnsi="Calibri Light" w:cs="Calibri Light"/>
          <w:szCs w:val="24"/>
        </w:rPr>
        <w:t xml:space="preserve"> </w:t>
      </w:r>
    </w:p>
    <w:tbl>
      <w:tblPr>
        <w:tblStyle w:val="TableGrid"/>
        <w:tblW w:w="0" w:type="auto"/>
        <w:tblLook w:val="04A0" w:firstRow="1" w:lastRow="0" w:firstColumn="1" w:lastColumn="0" w:noHBand="0" w:noVBand="1"/>
      </w:tblPr>
      <w:tblGrid>
        <w:gridCol w:w="5665"/>
      </w:tblGrid>
      <w:tr w:rsidR="00BF3DCC" w14:paraId="5CC0A5E5" w14:textId="77777777" w:rsidTr="005734F0">
        <w:tc>
          <w:tcPr>
            <w:tcW w:w="5665" w:type="dxa"/>
            <w:shd w:val="clear" w:color="auto" w:fill="5F497A" w:themeFill="accent4" w:themeFillShade="BF"/>
          </w:tcPr>
          <w:p w14:paraId="0E0E7C3B" w14:textId="77777777" w:rsidR="00BF3DCC" w:rsidRPr="00EE4575" w:rsidRDefault="00BF3DCC" w:rsidP="00636CDA">
            <w:pPr>
              <w:rPr>
                <w:rFonts w:ascii="Calibri Light" w:hAnsi="Calibri Light" w:cs="Calibri Light"/>
                <w:b/>
                <w:bCs/>
                <w:sz w:val="22"/>
                <w:szCs w:val="20"/>
              </w:rPr>
            </w:pPr>
            <w:r w:rsidRPr="00EE4575">
              <w:rPr>
                <w:rFonts w:ascii="Calibri Light" w:hAnsi="Calibri Light" w:cs="Calibri Light"/>
                <w:b/>
                <w:bCs/>
                <w:color w:val="FFFFFF" w:themeColor="background1"/>
                <w:sz w:val="22"/>
                <w:szCs w:val="20"/>
              </w:rPr>
              <w:t>Survey Categories</w:t>
            </w:r>
          </w:p>
        </w:tc>
      </w:tr>
      <w:tr w:rsidR="00BF3DCC" w14:paraId="3C53F82E" w14:textId="77777777" w:rsidTr="005734F0">
        <w:tc>
          <w:tcPr>
            <w:tcW w:w="5665" w:type="dxa"/>
          </w:tcPr>
          <w:p w14:paraId="65A92073" w14:textId="77777777" w:rsidR="00BF3DCC" w:rsidRPr="00EE4575" w:rsidRDefault="00BF3DCC">
            <w:pPr>
              <w:pStyle w:val="ListParagraph"/>
              <w:numPr>
                <w:ilvl w:val="0"/>
                <w:numId w:val="27"/>
              </w:numPr>
              <w:rPr>
                <w:rFonts w:ascii="Calibri Light" w:hAnsi="Calibri Light" w:cs="Calibri Light"/>
                <w:sz w:val="22"/>
                <w:szCs w:val="20"/>
              </w:rPr>
            </w:pPr>
            <w:r w:rsidRPr="00EE4575">
              <w:rPr>
                <w:rFonts w:ascii="Calibri Light" w:hAnsi="Calibri Light" w:cs="Calibri Light"/>
                <w:sz w:val="22"/>
                <w:szCs w:val="20"/>
              </w:rPr>
              <w:t>Appointment Access</w:t>
            </w:r>
          </w:p>
          <w:p w14:paraId="244EC8F3" w14:textId="77777777" w:rsidR="00BF3DCC" w:rsidRPr="00EE4575" w:rsidRDefault="00BF3DCC">
            <w:pPr>
              <w:pStyle w:val="ListParagraph"/>
              <w:numPr>
                <w:ilvl w:val="0"/>
                <w:numId w:val="27"/>
              </w:numPr>
              <w:rPr>
                <w:rFonts w:ascii="Calibri Light" w:hAnsi="Calibri Light" w:cs="Calibri Light"/>
                <w:sz w:val="22"/>
                <w:szCs w:val="20"/>
              </w:rPr>
            </w:pPr>
            <w:r w:rsidRPr="00EE4575">
              <w:rPr>
                <w:rFonts w:ascii="Calibri Light" w:hAnsi="Calibri Light" w:cs="Calibri Light"/>
                <w:sz w:val="22"/>
                <w:szCs w:val="20"/>
              </w:rPr>
              <w:t>Appointment Availability</w:t>
            </w:r>
          </w:p>
          <w:p w14:paraId="7D7FDEB3" w14:textId="77777777" w:rsidR="00BF3DCC" w:rsidRPr="00EE4575" w:rsidRDefault="00BF3DCC">
            <w:pPr>
              <w:pStyle w:val="ListParagraph"/>
              <w:numPr>
                <w:ilvl w:val="0"/>
                <w:numId w:val="27"/>
              </w:numPr>
              <w:rPr>
                <w:rFonts w:ascii="Calibri Light" w:hAnsi="Calibri Light" w:cs="Calibri Light"/>
                <w:sz w:val="22"/>
                <w:szCs w:val="20"/>
              </w:rPr>
            </w:pPr>
            <w:r w:rsidRPr="00EE4575">
              <w:rPr>
                <w:rFonts w:ascii="Calibri Light" w:hAnsi="Calibri Light" w:cs="Calibri Light"/>
                <w:sz w:val="22"/>
                <w:szCs w:val="20"/>
              </w:rPr>
              <w:t>Acceptability of MBHP Practitioners</w:t>
            </w:r>
          </w:p>
          <w:p w14:paraId="2D8F83B9" w14:textId="77777777" w:rsidR="00BF3DCC" w:rsidRPr="00EE4575" w:rsidRDefault="00BF3DCC">
            <w:pPr>
              <w:pStyle w:val="ListParagraph"/>
              <w:numPr>
                <w:ilvl w:val="0"/>
                <w:numId w:val="27"/>
              </w:numPr>
              <w:rPr>
                <w:rFonts w:ascii="Calibri Light" w:hAnsi="Calibri Light" w:cs="Calibri Light"/>
                <w:sz w:val="22"/>
                <w:szCs w:val="20"/>
              </w:rPr>
            </w:pPr>
            <w:r w:rsidRPr="00EE4575">
              <w:rPr>
                <w:rFonts w:ascii="Calibri Light" w:hAnsi="Calibri Light" w:cs="Calibri Light"/>
                <w:sz w:val="22"/>
                <w:szCs w:val="20"/>
              </w:rPr>
              <w:t>Acceptability of Telehealth Services</w:t>
            </w:r>
          </w:p>
          <w:p w14:paraId="75BD0C12" w14:textId="77777777" w:rsidR="00BF3DCC" w:rsidRPr="00EE4575" w:rsidRDefault="00BF3DCC">
            <w:pPr>
              <w:pStyle w:val="ListParagraph"/>
              <w:numPr>
                <w:ilvl w:val="0"/>
                <w:numId w:val="27"/>
              </w:numPr>
              <w:rPr>
                <w:rFonts w:ascii="Calibri Light" w:hAnsi="Calibri Light" w:cs="Calibri Light"/>
                <w:sz w:val="22"/>
                <w:szCs w:val="20"/>
              </w:rPr>
            </w:pPr>
            <w:r w:rsidRPr="00EE4575">
              <w:rPr>
                <w:rFonts w:ascii="Calibri Light" w:hAnsi="Calibri Light" w:cs="Calibri Light"/>
                <w:sz w:val="22"/>
                <w:szCs w:val="20"/>
              </w:rPr>
              <w:t>Scope of Service</w:t>
            </w:r>
          </w:p>
          <w:p w14:paraId="708513C2" w14:textId="77777777" w:rsidR="00BF3DCC" w:rsidRPr="00EE4575" w:rsidRDefault="00BF3DCC">
            <w:pPr>
              <w:pStyle w:val="ListParagraph"/>
              <w:numPr>
                <w:ilvl w:val="0"/>
                <w:numId w:val="27"/>
              </w:numPr>
              <w:rPr>
                <w:rFonts w:ascii="Calibri Light" w:hAnsi="Calibri Light" w:cs="Calibri Light"/>
                <w:sz w:val="22"/>
                <w:szCs w:val="20"/>
              </w:rPr>
            </w:pPr>
            <w:r w:rsidRPr="00EE4575">
              <w:rPr>
                <w:rFonts w:ascii="Calibri Light" w:hAnsi="Calibri Light" w:cs="Calibri Light"/>
                <w:sz w:val="22"/>
                <w:szCs w:val="20"/>
              </w:rPr>
              <w:t>Experience of Care</w:t>
            </w:r>
          </w:p>
        </w:tc>
      </w:tr>
    </w:tbl>
    <w:p w14:paraId="7C64DC8A" w14:textId="77777777" w:rsidR="00BF3DCC" w:rsidRDefault="00BF3DCC" w:rsidP="00EE4575">
      <w:pPr>
        <w:spacing w:after="240"/>
        <w:rPr>
          <w:rFonts w:ascii="Calibri Light" w:hAnsi="Calibri Light" w:cs="Calibri Light"/>
        </w:rPr>
      </w:pPr>
    </w:p>
    <w:p w14:paraId="446DA68C" w14:textId="2324D3D5" w:rsidR="00BF3DCC" w:rsidRPr="00D259AC" w:rsidRDefault="00BF3DCC" w:rsidP="00636CDA">
      <w:pPr>
        <w:rPr>
          <w:rFonts w:ascii="Calibri Light" w:hAnsi="Calibri Light" w:cs="Calibri Light"/>
        </w:rPr>
      </w:pPr>
      <w:r>
        <w:rPr>
          <w:rFonts w:ascii="Calibri Light" w:hAnsi="Calibri Light" w:cs="Calibri Light"/>
        </w:rPr>
        <w:t>The sample frame included m</w:t>
      </w:r>
      <w:r w:rsidRPr="00723391">
        <w:rPr>
          <w:rFonts w:ascii="Calibri Light" w:hAnsi="Calibri Light" w:cs="Calibri Light"/>
        </w:rPr>
        <w:t>embers randomly selected from MBHP’s outpatient population</w:t>
      </w:r>
      <w:r>
        <w:rPr>
          <w:rFonts w:ascii="Calibri Light" w:hAnsi="Calibri Light" w:cs="Calibri Light"/>
        </w:rPr>
        <w:t xml:space="preserve">. SPH Analytics selected a random sample of 7,000 members who had a claim between the third quarter of 2020 through the end of the second quarter of 2021. Members receive a mail packet including a cover letter, mail survey, and business return envelope. Three weeks after the initial mailing, SHP reached out to nonrespondents by phone. Language line assistance was provided when requested. </w:t>
      </w:r>
      <w:r w:rsidRPr="00BF3DCC">
        <w:rPr>
          <w:rFonts w:ascii="Calibri Light" w:hAnsi="Calibri Light" w:cs="Calibri Light"/>
          <w:b/>
          <w:bCs/>
        </w:rPr>
        <w:t xml:space="preserve">Table 18 </w:t>
      </w:r>
      <w:r w:rsidRPr="00BF3DCC">
        <w:rPr>
          <w:rFonts w:ascii="Calibri Light" w:hAnsi="Calibri Light" w:cs="Calibri Light"/>
        </w:rPr>
        <w:t>provides</w:t>
      </w:r>
      <w:r w:rsidRPr="00D259AC">
        <w:rPr>
          <w:rFonts w:ascii="Calibri Light" w:hAnsi="Calibri Light" w:cs="Calibri Light"/>
        </w:rPr>
        <w:t xml:space="preserve"> a summary of the technical methods of data collection.</w:t>
      </w:r>
    </w:p>
    <w:p w14:paraId="3D9B31FC" w14:textId="77777777" w:rsidR="00BF3DCC" w:rsidRPr="00D259AC" w:rsidRDefault="00BF3DCC" w:rsidP="00636CDA">
      <w:pPr>
        <w:pStyle w:val="Caption"/>
        <w:rPr>
          <w:rFonts w:ascii="Calibri Light" w:hAnsi="Calibri Light" w:cs="Calibri Light"/>
        </w:rPr>
      </w:pPr>
      <w:bookmarkStart w:id="188" w:name="_Toc60916957"/>
      <w:bookmarkStart w:id="189" w:name="_Toc93073588"/>
      <w:bookmarkStart w:id="190" w:name="_Toc93658591"/>
      <w:bookmarkStart w:id="191" w:name="_Toc99716298"/>
    </w:p>
    <w:p w14:paraId="05D96452" w14:textId="21553B0B" w:rsidR="00BF3DCC" w:rsidRPr="00D259AC" w:rsidRDefault="00BF3DCC" w:rsidP="00636CDA">
      <w:pPr>
        <w:pStyle w:val="Caption"/>
        <w:rPr>
          <w:rFonts w:ascii="Calibri Light" w:hAnsi="Calibri Light" w:cs="Calibri Light"/>
        </w:rPr>
      </w:pPr>
      <w:bookmarkStart w:id="192" w:name="_Hlk127224312"/>
      <w:bookmarkStart w:id="193" w:name="_Toc132285903"/>
      <w:r w:rsidRPr="00D259AC">
        <w:rPr>
          <w:rFonts w:ascii="Calibri Light" w:hAnsi="Calibri Light" w:cs="Calibri Light"/>
        </w:rPr>
        <w:t xml:space="preserve">Table </w:t>
      </w:r>
      <w:r w:rsidRPr="00D259AC">
        <w:rPr>
          <w:rFonts w:ascii="Calibri Light" w:hAnsi="Calibri Light" w:cs="Calibri Light"/>
        </w:rPr>
        <w:fldChar w:fldCharType="begin"/>
      </w:r>
      <w:r w:rsidRPr="00D259AC">
        <w:rPr>
          <w:rFonts w:ascii="Calibri Light" w:hAnsi="Calibri Light" w:cs="Calibri Light"/>
        </w:rPr>
        <w:instrText xml:space="preserve"> SEQ Table \* ARABIC </w:instrText>
      </w:r>
      <w:r w:rsidRPr="00D259AC">
        <w:rPr>
          <w:rFonts w:ascii="Calibri Light" w:hAnsi="Calibri Light" w:cs="Calibri Light"/>
        </w:rPr>
        <w:fldChar w:fldCharType="separate"/>
      </w:r>
      <w:r w:rsidR="00D73B22">
        <w:rPr>
          <w:rFonts w:ascii="Calibri Light" w:hAnsi="Calibri Light" w:cs="Calibri Light"/>
          <w:noProof/>
        </w:rPr>
        <w:t>18</w:t>
      </w:r>
      <w:r w:rsidRPr="00D259AC">
        <w:rPr>
          <w:rFonts w:ascii="Calibri Light" w:hAnsi="Calibri Light" w:cs="Calibri Light"/>
        </w:rPr>
        <w:fldChar w:fldCharType="end"/>
      </w:r>
      <w:r w:rsidRPr="00D259AC">
        <w:rPr>
          <w:rFonts w:ascii="Calibri Light" w:hAnsi="Calibri Light" w:cs="Calibri Light"/>
        </w:rPr>
        <w:t xml:space="preserve">: </w:t>
      </w:r>
      <w:bookmarkEnd w:id="188"/>
      <w:r>
        <w:rPr>
          <w:rFonts w:ascii="Calibri Light" w:hAnsi="Calibri Light" w:cs="Calibri Light"/>
        </w:rPr>
        <w:t>MBHP Member Satisfaction Survey</w:t>
      </w:r>
      <w:r w:rsidRPr="00D259AC">
        <w:rPr>
          <w:rFonts w:ascii="Calibri Light" w:hAnsi="Calibri Light" w:cs="Calibri Light"/>
        </w:rPr>
        <w:t xml:space="preserve"> </w:t>
      </w:r>
      <w:r w:rsidR="0023022E">
        <w:rPr>
          <w:rFonts w:ascii="Calibri Light" w:hAnsi="Calibri Light" w:cs="Calibri Light"/>
        </w:rPr>
        <w:t>–</w:t>
      </w:r>
      <w:r w:rsidR="00D95CA6">
        <w:rPr>
          <w:rFonts w:ascii="Calibri Light" w:hAnsi="Calibri Light" w:cs="Calibri Light"/>
        </w:rPr>
        <w:t xml:space="preserve"> </w:t>
      </w:r>
      <w:r w:rsidRPr="00D259AC">
        <w:rPr>
          <w:rFonts w:ascii="Calibri Light" w:hAnsi="Calibri Light" w:cs="Calibri Light"/>
        </w:rPr>
        <w:t xml:space="preserve">Technical </w:t>
      </w:r>
      <w:bookmarkEnd w:id="192"/>
      <w:r w:rsidRPr="00D259AC">
        <w:rPr>
          <w:rFonts w:ascii="Calibri Light" w:hAnsi="Calibri Light" w:cs="Calibri Light"/>
        </w:rPr>
        <w:t>Methods of Data Collection</w:t>
      </w:r>
      <w:bookmarkEnd w:id="189"/>
      <w:bookmarkEnd w:id="190"/>
      <w:r w:rsidRPr="00D259AC">
        <w:rPr>
          <w:rFonts w:ascii="Calibri Light" w:hAnsi="Calibri Light" w:cs="Calibri Light"/>
        </w:rPr>
        <w:t>, MY 202</w:t>
      </w:r>
      <w:bookmarkEnd w:id="191"/>
      <w:r>
        <w:rPr>
          <w:rFonts w:ascii="Calibri Light" w:hAnsi="Calibri Light" w:cs="Calibri Light"/>
        </w:rPr>
        <w:t>1</w:t>
      </w:r>
      <w:bookmarkEnd w:id="193"/>
    </w:p>
    <w:tbl>
      <w:tblPr>
        <w:tblStyle w:val="TableGrid"/>
        <w:tblW w:w="5000" w:type="pct"/>
        <w:tblLook w:val="04A0" w:firstRow="1" w:lastRow="0" w:firstColumn="1" w:lastColumn="0" w:noHBand="0" w:noVBand="1"/>
      </w:tblPr>
      <w:tblGrid>
        <w:gridCol w:w="5395"/>
        <w:gridCol w:w="2251"/>
        <w:gridCol w:w="3144"/>
      </w:tblGrid>
      <w:tr w:rsidR="00BF3DCC" w:rsidRPr="00D259AC" w14:paraId="16FD471D" w14:textId="77777777" w:rsidTr="001F5D52">
        <w:tc>
          <w:tcPr>
            <w:tcW w:w="3543" w:type="pct"/>
            <w:gridSpan w:val="2"/>
            <w:tcBorders>
              <w:bottom w:val="single" w:sz="4" w:space="0" w:color="auto"/>
              <w:right w:val="nil"/>
            </w:tcBorders>
            <w:shd w:val="clear" w:color="auto" w:fill="5F497A" w:themeFill="accent4" w:themeFillShade="BF"/>
          </w:tcPr>
          <w:p w14:paraId="7FEA541C" w14:textId="17E437A7" w:rsidR="00BF3DCC" w:rsidRPr="00F063F3" w:rsidRDefault="005C6C77" w:rsidP="005734F0">
            <w:pPr>
              <w:jc w:val="left"/>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MBHP Member Satisfaction</w:t>
            </w:r>
            <w:r w:rsidR="00D95CA6">
              <w:rPr>
                <w:rFonts w:ascii="Calibri Light" w:hAnsi="Calibri Light" w:cs="Calibri Light"/>
                <w:b/>
                <w:bCs/>
                <w:color w:val="FFFFFF" w:themeColor="background1"/>
                <w:sz w:val="22"/>
              </w:rPr>
              <w:t xml:space="preserve"> Survey </w:t>
            </w:r>
            <w:r w:rsidR="0023022E">
              <w:rPr>
                <w:rFonts w:ascii="Calibri Light" w:hAnsi="Calibri Light" w:cs="Calibri Light"/>
                <w:b/>
                <w:bCs/>
                <w:color w:val="FFFFFF" w:themeColor="background1"/>
                <w:sz w:val="22"/>
              </w:rPr>
              <w:t>–</w:t>
            </w:r>
            <w:r>
              <w:rPr>
                <w:rFonts w:ascii="Calibri Light" w:hAnsi="Calibri Light" w:cs="Calibri Light"/>
                <w:b/>
                <w:bCs/>
                <w:color w:val="FFFFFF" w:themeColor="background1"/>
                <w:sz w:val="22"/>
              </w:rPr>
              <w:t xml:space="preserve"> </w:t>
            </w:r>
            <w:r w:rsidR="005734F0">
              <w:rPr>
                <w:rFonts w:ascii="Calibri Light" w:hAnsi="Calibri Light" w:cs="Calibri Light"/>
                <w:b/>
                <w:bCs/>
                <w:color w:val="FFFFFF" w:themeColor="background1"/>
                <w:sz w:val="22"/>
              </w:rPr>
              <w:t>Technical Methods of Data Collection</w:t>
            </w:r>
          </w:p>
        </w:tc>
        <w:tc>
          <w:tcPr>
            <w:tcW w:w="1457" w:type="pct"/>
            <w:tcBorders>
              <w:left w:val="nil"/>
            </w:tcBorders>
            <w:shd w:val="clear" w:color="auto" w:fill="5F497A" w:themeFill="accent4" w:themeFillShade="BF"/>
          </w:tcPr>
          <w:p w14:paraId="5BA9AA76" w14:textId="30A22880" w:rsidR="00BF3DCC" w:rsidRPr="00F063F3" w:rsidRDefault="00BF3DCC" w:rsidP="00636CDA">
            <w:pPr>
              <w:jc w:val="center"/>
              <w:rPr>
                <w:rFonts w:ascii="Calibri Light" w:hAnsi="Calibri Light" w:cs="Calibri Light"/>
                <w:b/>
                <w:bCs/>
                <w:color w:val="FFFFFF" w:themeColor="background1"/>
                <w:sz w:val="22"/>
              </w:rPr>
            </w:pPr>
          </w:p>
        </w:tc>
      </w:tr>
      <w:tr w:rsidR="00BF3DCC" w:rsidRPr="00D259AC" w14:paraId="2F675C82" w14:textId="77777777" w:rsidTr="00760C76">
        <w:tc>
          <w:tcPr>
            <w:tcW w:w="2500" w:type="pct"/>
          </w:tcPr>
          <w:p w14:paraId="3924BDC2" w14:textId="2937B00D" w:rsidR="00BF3DCC" w:rsidRPr="00F063F3" w:rsidRDefault="00BF3DCC" w:rsidP="00636CDA">
            <w:pPr>
              <w:rPr>
                <w:rFonts w:ascii="Calibri Light" w:hAnsi="Calibri Light" w:cs="Calibri Light"/>
                <w:sz w:val="22"/>
              </w:rPr>
            </w:pPr>
            <w:r w:rsidRPr="00F063F3">
              <w:rPr>
                <w:rFonts w:ascii="Calibri Light" w:hAnsi="Calibri Light" w:cs="Calibri Light"/>
                <w:sz w:val="22"/>
              </w:rPr>
              <w:t xml:space="preserve">Survey </w:t>
            </w:r>
            <w:r w:rsidR="005734F0">
              <w:rPr>
                <w:rFonts w:ascii="Calibri Light" w:hAnsi="Calibri Light" w:cs="Calibri Light"/>
                <w:sz w:val="22"/>
              </w:rPr>
              <w:t>v</w:t>
            </w:r>
            <w:r w:rsidRPr="00F063F3">
              <w:rPr>
                <w:rFonts w:ascii="Calibri Light" w:hAnsi="Calibri Light" w:cs="Calibri Light"/>
                <w:sz w:val="22"/>
              </w:rPr>
              <w:t>endor</w:t>
            </w:r>
          </w:p>
        </w:tc>
        <w:tc>
          <w:tcPr>
            <w:tcW w:w="2500" w:type="pct"/>
            <w:gridSpan w:val="2"/>
            <w:vAlign w:val="center"/>
          </w:tcPr>
          <w:p w14:paraId="51907F10" w14:textId="77777777" w:rsidR="00BF3DCC" w:rsidRPr="00F063F3" w:rsidRDefault="00BF3DCC" w:rsidP="00760C76">
            <w:pPr>
              <w:jc w:val="left"/>
              <w:rPr>
                <w:rFonts w:ascii="Calibri Light" w:hAnsi="Calibri Light" w:cs="Calibri Light"/>
                <w:sz w:val="22"/>
              </w:rPr>
            </w:pPr>
            <w:r>
              <w:rPr>
                <w:rFonts w:ascii="Calibri Light" w:hAnsi="Calibri Light" w:cs="Calibri Light"/>
                <w:sz w:val="22"/>
              </w:rPr>
              <w:t>SPH Analytics</w:t>
            </w:r>
          </w:p>
        </w:tc>
      </w:tr>
      <w:tr w:rsidR="00BF3DCC" w:rsidRPr="00D259AC" w14:paraId="1D77F03D" w14:textId="77777777" w:rsidTr="00760C76">
        <w:tc>
          <w:tcPr>
            <w:tcW w:w="2500" w:type="pct"/>
            <w:vAlign w:val="bottom"/>
          </w:tcPr>
          <w:p w14:paraId="2B54BCF2" w14:textId="5869A6E8" w:rsidR="00BF3DCC" w:rsidRPr="002144FA" w:rsidRDefault="00BF3DCC" w:rsidP="007F7DAA">
            <w:pPr>
              <w:jc w:val="left"/>
              <w:rPr>
                <w:rFonts w:ascii="Calibri Light" w:hAnsi="Calibri Light" w:cs="Calibri Light"/>
                <w:sz w:val="22"/>
              </w:rPr>
            </w:pPr>
            <w:r w:rsidRPr="002144FA">
              <w:rPr>
                <w:rFonts w:ascii="Calibri Light" w:hAnsi="Calibri Light" w:cs="Calibri Light"/>
                <w:sz w:val="22"/>
              </w:rPr>
              <w:t xml:space="preserve">Survey </w:t>
            </w:r>
            <w:r w:rsidR="005734F0" w:rsidRPr="002144FA">
              <w:rPr>
                <w:rFonts w:ascii="Calibri Light" w:hAnsi="Calibri Light" w:cs="Calibri Light"/>
                <w:sz w:val="22"/>
              </w:rPr>
              <w:t>t</w:t>
            </w:r>
            <w:r w:rsidRPr="002144FA">
              <w:rPr>
                <w:rFonts w:ascii="Calibri Light" w:hAnsi="Calibri Light" w:cs="Calibri Light"/>
                <w:sz w:val="22"/>
              </w:rPr>
              <w:t>ool</w:t>
            </w:r>
          </w:p>
        </w:tc>
        <w:tc>
          <w:tcPr>
            <w:tcW w:w="2500" w:type="pct"/>
            <w:gridSpan w:val="2"/>
            <w:vAlign w:val="center"/>
          </w:tcPr>
          <w:p w14:paraId="6CE161F5" w14:textId="77777777" w:rsidR="00BF3DCC" w:rsidRPr="002144FA" w:rsidRDefault="00BF3DCC" w:rsidP="00760C76">
            <w:pPr>
              <w:jc w:val="left"/>
              <w:rPr>
                <w:rFonts w:ascii="Calibri Light" w:hAnsi="Calibri Light" w:cs="Calibri Light"/>
                <w:sz w:val="22"/>
              </w:rPr>
            </w:pPr>
            <w:r w:rsidRPr="002144FA">
              <w:rPr>
                <w:rFonts w:ascii="Calibri Light" w:hAnsi="Calibri Light" w:cs="Calibri Light"/>
                <w:sz w:val="22"/>
              </w:rPr>
              <w:t>MBHP’s Member Satisfaction Survey</w:t>
            </w:r>
          </w:p>
        </w:tc>
      </w:tr>
      <w:tr w:rsidR="00BF3DCC" w:rsidRPr="00D259AC" w14:paraId="11BDA1AC" w14:textId="77777777" w:rsidTr="00760C76">
        <w:tc>
          <w:tcPr>
            <w:tcW w:w="2500" w:type="pct"/>
          </w:tcPr>
          <w:p w14:paraId="1D480DEF" w14:textId="6834F75B" w:rsidR="00BF3DCC" w:rsidRPr="002144FA" w:rsidRDefault="00BF3DCC" w:rsidP="00636CDA">
            <w:pPr>
              <w:rPr>
                <w:rFonts w:ascii="Calibri Light" w:hAnsi="Calibri Light" w:cs="Calibri Light"/>
                <w:sz w:val="22"/>
              </w:rPr>
            </w:pPr>
            <w:r w:rsidRPr="002144FA">
              <w:rPr>
                <w:rFonts w:ascii="Calibri Light" w:hAnsi="Calibri Light" w:cs="Calibri Light"/>
                <w:sz w:val="22"/>
              </w:rPr>
              <w:t xml:space="preserve">Survey </w:t>
            </w:r>
            <w:r w:rsidR="005734F0" w:rsidRPr="002144FA">
              <w:rPr>
                <w:rFonts w:ascii="Calibri Light" w:hAnsi="Calibri Light" w:cs="Calibri Light"/>
                <w:sz w:val="22"/>
              </w:rPr>
              <w:t>t</w:t>
            </w:r>
            <w:r w:rsidRPr="002144FA">
              <w:rPr>
                <w:rFonts w:ascii="Calibri Light" w:hAnsi="Calibri Light" w:cs="Calibri Light"/>
                <w:sz w:val="22"/>
              </w:rPr>
              <w:t>imeframe</w:t>
            </w:r>
          </w:p>
        </w:tc>
        <w:tc>
          <w:tcPr>
            <w:tcW w:w="2500" w:type="pct"/>
            <w:gridSpan w:val="2"/>
            <w:vAlign w:val="center"/>
          </w:tcPr>
          <w:p w14:paraId="704B3F05" w14:textId="6C240ED1" w:rsidR="00BF3DCC" w:rsidRPr="002144FA" w:rsidRDefault="002144FA" w:rsidP="00760C76">
            <w:pPr>
              <w:jc w:val="left"/>
              <w:rPr>
                <w:rFonts w:ascii="Calibri Light" w:hAnsi="Calibri Light" w:cs="Calibri Light"/>
                <w:sz w:val="22"/>
              </w:rPr>
            </w:pPr>
            <w:r w:rsidRPr="002144FA">
              <w:rPr>
                <w:rFonts w:ascii="Calibri Light" w:hAnsi="Calibri Light" w:cs="Calibri Light"/>
                <w:sz w:val="22"/>
              </w:rPr>
              <w:t>November 2021 through January 2022</w:t>
            </w:r>
          </w:p>
        </w:tc>
      </w:tr>
      <w:tr w:rsidR="00BF3DCC" w:rsidRPr="00D259AC" w14:paraId="224518F1" w14:textId="77777777" w:rsidTr="00760C76">
        <w:tc>
          <w:tcPr>
            <w:tcW w:w="2500" w:type="pct"/>
          </w:tcPr>
          <w:p w14:paraId="32F00AE4" w14:textId="53025F89" w:rsidR="00BF3DCC" w:rsidRPr="002144FA" w:rsidRDefault="00BF3DCC" w:rsidP="00636CDA">
            <w:pPr>
              <w:rPr>
                <w:rFonts w:ascii="Calibri Light" w:hAnsi="Calibri Light" w:cs="Calibri Light"/>
                <w:sz w:val="22"/>
              </w:rPr>
            </w:pPr>
            <w:r w:rsidRPr="002144FA">
              <w:rPr>
                <w:rFonts w:ascii="Calibri Light" w:hAnsi="Calibri Light" w:cs="Calibri Light"/>
                <w:sz w:val="22"/>
              </w:rPr>
              <w:t xml:space="preserve">Method of </w:t>
            </w:r>
            <w:r w:rsidR="005734F0" w:rsidRPr="002144FA">
              <w:rPr>
                <w:rFonts w:ascii="Calibri Light" w:hAnsi="Calibri Light" w:cs="Calibri Light"/>
                <w:sz w:val="22"/>
              </w:rPr>
              <w:t>c</w:t>
            </w:r>
            <w:r w:rsidRPr="002144FA">
              <w:rPr>
                <w:rFonts w:ascii="Calibri Light" w:hAnsi="Calibri Light" w:cs="Calibri Light"/>
                <w:sz w:val="22"/>
              </w:rPr>
              <w:t>ollection</w:t>
            </w:r>
          </w:p>
        </w:tc>
        <w:tc>
          <w:tcPr>
            <w:tcW w:w="2500" w:type="pct"/>
            <w:gridSpan w:val="2"/>
            <w:vAlign w:val="center"/>
          </w:tcPr>
          <w:p w14:paraId="3DDEAAA4" w14:textId="1D17DFD1" w:rsidR="00BF3DCC" w:rsidRPr="002144FA" w:rsidRDefault="00BF3DCC" w:rsidP="00760C76">
            <w:pPr>
              <w:jc w:val="left"/>
              <w:rPr>
                <w:rFonts w:ascii="Calibri Light" w:hAnsi="Calibri Light" w:cs="Calibri Light"/>
                <w:sz w:val="22"/>
              </w:rPr>
            </w:pPr>
            <w:r w:rsidRPr="002144FA">
              <w:rPr>
                <w:rFonts w:ascii="Calibri Light" w:hAnsi="Calibri Light" w:cs="Calibri Light"/>
                <w:sz w:val="22"/>
              </w:rPr>
              <w:t xml:space="preserve">Mail </w:t>
            </w:r>
            <w:r w:rsidR="00B82A84" w:rsidRPr="002144FA">
              <w:rPr>
                <w:rFonts w:ascii="Calibri Light" w:hAnsi="Calibri Light" w:cs="Calibri Light"/>
                <w:sz w:val="22"/>
              </w:rPr>
              <w:t>and t</w:t>
            </w:r>
            <w:r w:rsidRPr="002144FA">
              <w:rPr>
                <w:rFonts w:ascii="Calibri Light" w:hAnsi="Calibri Light" w:cs="Calibri Light"/>
                <w:sz w:val="22"/>
              </w:rPr>
              <w:t>elephone</w:t>
            </w:r>
          </w:p>
        </w:tc>
      </w:tr>
      <w:tr w:rsidR="00BF3DCC" w:rsidRPr="00D259AC" w14:paraId="4A55C3DC" w14:textId="77777777" w:rsidTr="00760C76">
        <w:tc>
          <w:tcPr>
            <w:tcW w:w="2500" w:type="pct"/>
          </w:tcPr>
          <w:p w14:paraId="4FDA9457" w14:textId="37F20E9F" w:rsidR="00BF3DCC" w:rsidRPr="00F063F3" w:rsidRDefault="00BF3DCC" w:rsidP="00636CDA">
            <w:pPr>
              <w:rPr>
                <w:rFonts w:ascii="Calibri Light" w:hAnsi="Calibri Light" w:cs="Calibri Light"/>
                <w:sz w:val="22"/>
              </w:rPr>
            </w:pPr>
            <w:r w:rsidRPr="00F063F3">
              <w:rPr>
                <w:rFonts w:ascii="Calibri Light" w:hAnsi="Calibri Light" w:cs="Calibri Light"/>
                <w:sz w:val="22"/>
              </w:rPr>
              <w:t xml:space="preserve">Sample </w:t>
            </w:r>
            <w:r w:rsidR="005734F0">
              <w:rPr>
                <w:rFonts w:ascii="Calibri Light" w:hAnsi="Calibri Light" w:cs="Calibri Light"/>
                <w:sz w:val="22"/>
              </w:rPr>
              <w:t>s</w:t>
            </w:r>
            <w:r w:rsidRPr="00F063F3">
              <w:rPr>
                <w:rFonts w:ascii="Calibri Light" w:hAnsi="Calibri Light" w:cs="Calibri Light"/>
                <w:sz w:val="22"/>
              </w:rPr>
              <w:t>ize</w:t>
            </w:r>
          </w:p>
        </w:tc>
        <w:tc>
          <w:tcPr>
            <w:tcW w:w="2500" w:type="pct"/>
            <w:gridSpan w:val="2"/>
            <w:vAlign w:val="center"/>
          </w:tcPr>
          <w:p w14:paraId="0F79AFB1" w14:textId="77777777" w:rsidR="00BF3DCC" w:rsidRPr="00F063F3" w:rsidRDefault="00BF3DCC" w:rsidP="00760C76">
            <w:pPr>
              <w:jc w:val="left"/>
              <w:rPr>
                <w:rFonts w:ascii="Calibri Light" w:hAnsi="Calibri Light" w:cs="Calibri Light"/>
                <w:sz w:val="22"/>
              </w:rPr>
            </w:pPr>
            <w:r>
              <w:rPr>
                <w:rFonts w:ascii="Calibri Light" w:hAnsi="Calibri Light" w:cs="Calibri Light"/>
                <w:sz w:val="22"/>
              </w:rPr>
              <w:t>7,000</w:t>
            </w:r>
          </w:p>
        </w:tc>
      </w:tr>
      <w:tr w:rsidR="00BF3DCC" w:rsidRPr="00D259AC" w14:paraId="65616B5B" w14:textId="77777777" w:rsidTr="00760C76">
        <w:tc>
          <w:tcPr>
            <w:tcW w:w="2500" w:type="pct"/>
          </w:tcPr>
          <w:p w14:paraId="5747AF5A" w14:textId="5C27BE5B" w:rsidR="00BF3DCC" w:rsidRPr="00F063F3" w:rsidRDefault="00BF3DCC" w:rsidP="00636CDA">
            <w:pPr>
              <w:rPr>
                <w:rFonts w:ascii="Calibri Light" w:hAnsi="Calibri Light" w:cs="Calibri Light"/>
                <w:sz w:val="22"/>
              </w:rPr>
            </w:pPr>
            <w:r w:rsidRPr="00F063F3">
              <w:rPr>
                <w:rFonts w:ascii="Calibri Light" w:hAnsi="Calibri Light" w:cs="Calibri Light"/>
                <w:sz w:val="22"/>
              </w:rPr>
              <w:t xml:space="preserve">Response </w:t>
            </w:r>
            <w:r w:rsidR="005734F0">
              <w:rPr>
                <w:rFonts w:ascii="Calibri Light" w:hAnsi="Calibri Light" w:cs="Calibri Light"/>
                <w:sz w:val="22"/>
              </w:rPr>
              <w:t>r</w:t>
            </w:r>
            <w:r w:rsidRPr="00F063F3">
              <w:rPr>
                <w:rFonts w:ascii="Calibri Light" w:hAnsi="Calibri Light" w:cs="Calibri Light"/>
                <w:sz w:val="22"/>
              </w:rPr>
              <w:t>ate</w:t>
            </w:r>
          </w:p>
        </w:tc>
        <w:tc>
          <w:tcPr>
            <w:tcW w:w="2500" w:type="pct"/>
            <w:gridSpan w:val="2"/>
            <w:vAlign w:val="center"/>
          </w:tcPr>
          <w:p w14:paraId="741F0721" w14:textId="77777777" w:rsidR="00BF3DCC" w:rsidRPr="00F063F3" w:rsidRDefault="00BF3DCC" w:rsidP="00760C76">
            <w:pPr>
              <w:jc w:val="left"/>
              <w:rPr>
                <w:rFonts w:ascii="Calibri Light" w:hAnsi="Calibri Light" w:cs="Calibri Light"/>
                <w:sz w:val="22"/>
              </w:rPr>
            </w:pPr>
            <w:r>
              <w:rPr>
                <w:rFonts w:ascii="Calibri Light" w:hAnsi="Calibri Light" w:cs="Calibri Light"/>
                <w:sz w:val="22"/>
              </w:rPr>
              <w:t>5.7%</w:t>
            </w:r>
          </w:p>
        </w:tc>
      </w:tr>
    </w:tbl>
    <w:p w14:paraId="77EEC578" w14:textId="77777777" w:rsidR="00B82A84" w:rsidRDefault="00B82A84" w:rsidP="00EE4575">
      <w:pPr>
        <w:spacing w:after="240"/>
      </w:pPr>
      <w:bookmarkStart w:id="194" w:name="_Toc86933900"/>
      <w:bookmarkStart w:id="195" w:name="_Toc112764639"/>
      <w:bookmarkStart w:id="196" w:name="_Toc112765689"/>
    </w:p>
    <w:p w14:paraId="65607153" w14:textId="7F8A4E67" w:rsidR="00BF3DCC" w:rsidRPr="00D259AC" w:rsidRDefault="00BF3DCC" w:rsidP="00636CDA">
      <w:pPr>
        <w:pStyle w:val="Heading2"/>
        <w:rPr>
          <w:rFonts w:ascii="Calibri Light" w:hAnsi="Calibri Light" w:cs="Calibri Light"/>
        </w:rPr>
      </w:pPr>
      <w:bookmarkStart w:id="197" w:name="_Toc132285835"/>
      <w:r w:rsidRPr="00D259AC">
        <w:rPr>
          <w:rFonts w:ascii="Calibri Light" w:hAnsi="Calibri Light" w:cs="Calibri Light"/>
        </w:rPr>
        <w:t>Description of Data Obtained</w:t>
      </w:r>
      <w:bookmarkEnd w:id="194"/>
      <w:bookmarkEnd w:id="195"/>
      <w:bookmarkEnd w:id="196"/>
      <w:bookmarkEnd w:id="197"/>
    </w:p>
    <w:p w14:paraId="3FE8733D" w14:textId="412256F9" w:rsidR="00BF3DCC" w:rsidRDefault="00BF3DCC" w:rsidP="00636CDA">
      <w:pPr>
        <w:rPr>
          <w:rFonts w:ascii="Calibri Light" w:hAnsi="Calibri Light" w:cs="Calibri Light"/>
        </w:rPr>
      </w:pPr>
      <w:r w:rsidRPr="00D259AC">
        <w:rPr>
          <w:rFonts w:ascii="Calibri Light" w:hAnsi="Calibri Light" w:cs="Calibri Light"/>
        </w:rPr>
        <w:t xml:space="preserve">IPRO received a copy of the </w:t>
      </w:r>
      <w:r w:rsidRPr="00D85D00">
        <w:rPr>
          <w:rFonts w:ascii="Calibri Light" w:hAnsi="Calibri Light" w:cs="Calibri Light"/>
        </w:rPr>
        <w:t>MY 2021</w:t>
      </w:r>
      <w:r>
        <w:rPr>
          <w:rFonts w:ascii="Calibri Light" w:hAnsi="Calibri Light" w:cs="Calibri Light"/>
        </w:rPr>
        <w:t xml:space="preserve"> </w:t>
      </w:r>
      <w:r w:rsidRPr="008719AF">
        <w:rPr>
          <w:rFonts w:ascii="Calibri Light" w:hAnsi="Calibri Light" w:cs="Calibri Light"/>
          <w:i/>
          <w:iCs/>
        </w:rPr>
        <w:t>MBHP Member Experience Annual Report</w:t>
      </w:r>
      <w:r w:rsidRPr="00D85D00">
        <w:rPr>
          <w:rFonts w:ascii="Calibri Light" w:hAnsi="Calibri Light" w:cs="Calibri Light"/>
        </w:rPr>
        <w:t xml:space="preserve"> produced for Beacon Health Options. The report included descriptions of the project objectives and methodology, as well as survey results and analyses.</w:t>
      </w:r>
      <w:r w:rsidRPr="00D259AC">
        <w:rPr>
          <w:rFonts w:ascii="Calibri Light" w:hAnsi="Calibri Light" w:cs="Calibri Light"/>
        </w:rPr>
        <w:t xml:space="preserve"> </w:t>
      </w:r>
    </w:p>
    <w:p w14:paraId="769D4D61" w14:textId="4F53CB0C" w:rsidR="00530EFF" w:rsidRPr="005C63B4" w:rsidRDefault="00530EFF" w:rsidP="00636CDA">
      <w:pPr>
        <w:pStyle w:val="Heading2"/>
        <w:rPr>
          <w:rFonts w:ascii="Calibri Light" w:hAnsi="Calibri Light" w:cs="Calibri Light"/>
        </w:rPr>
      </w:pPr>
      <w:bookmarkStart w:id="198" w:name="_Toc132285836"/>
      <w:bookmarkStart w:id="199" w:name="_Hlk126744506"/>
      <w:r w:rsidRPr="005C63B4">
        <w:rPr>
          <w:rFonts w:ascii="Calibri Light" w:hAnsi="Calibri Light" w:cs="Calibri Light"/>
        </w:rPr>
        <w:lastRenderedPageBreak/>
        <w:t>Conclusions</w:t>
      </w:r>
      <w:bookmarkEnd w:id="198"/>
      <w:r w:rsidRPr="005C63B4">
        <w:rPr>
          <w:rFonts w:ascii="Calibri Light" w:hAnsi="Calibri Light" w:cs="Calibri Light"/>
        </w:rPr>
        <w:t xml:space="preserve"> </w:t>
      </w:r>
    </w:p>
    <w:p w14:paraId="4EAE5115" w14:textId="1ABEEF17" w:rsidR="00BF3DCC" w:rsidRDefault="00BF3DCC" w:rsidP="00636CDA">
      <w:pPr>
        <w:rPr>
          <w:rFonts w:ascii="Calibri Light" w:hAnsi="Calibri Light" w:cs="Calibri Light"/>
        </w:rPr>
      </w:pPr>
      <w:r w:rsidRPr="00D259AC">
        <w:rPr>
          <w:rFonts w:ascii="Calibri Light" w:hAnsi="Calibri Light" w:cs="Calibri Light"/>
        </w:rPr>
        <w:t>To determine</w:t>
      </w:r>
      <w:r>
        <w:rPr>
          <w:rFonts w:ascii="Calibri Light" w:hAnsi="Calibri Light" w:cs="Calibri Light"/>
        </w:rPr>
        <w:t xml:space="preserve"> MBHP’s </w:t>
      </w:r>
      <w:r w:rsidRPr="00D259AC">
        <w:rPr>
          <w:rFonts w:ascii="Calibri Light" w:hAnsi="Calibri Light" w:cs="Calibri Light"/>
        </w:rPr>
        <w:t xml:space="preserve">strengths and opportunities for improvement, IPRO compared the </w:t>
      </w:r>
      <w:r w:rsidR="00CF6148">
        <w:rPr>
          <w:rFonts w:ascii="Calibri Light" w:hAnsi="Calibri Light" w:cs="Calibri Light"/>
        </w:rPr>
        <w:t xml:space="preserve">survey </w:t>
      </w:r>
      <w:r w:rsidRPr="00042042">
        <w:rPr>
          <w:rFonts w:ascii="Calibri Light" w:hAnsi="Calibri Light" w:cs="Calibri Light"/>
        </w:rPr>
        <w:t xml:space="preserve">results </w:t>
      </w:r>
      <w:r>
        <w:rPr>
          <w:rFonts w:ascii="Calibri Light" w:hAnsi="Calibri Light" w:cs="Calibri Light"/>
        </w:rPr>
        <w:t>to the</w:t>
      </w:r>
      <w:r w:rsidRPr="00042042">
        <w:rPr>
          <w:rFonts w:ascii="Calibri Light" w:hAnsi="Calibri Light" w:cs="Calibri Light"/>
        </w:rPr>
        <w:t xml:space="preserve"> </w:t>
      </w:r>
      <w:bookmarkEnd w:id="199"/>
      <w:r w:rsidR="00733C10">
        <w:rPr>
          <w:rFonts w:ascii="Calibri Light" w:hAnsi="Calibri Light" w:cs="Calibri Light"/>
        </w:rPr>
        <w:t>benchmark</w:t>
      </w:r>
      <w:r>
        <w:rPr>
          <w:rFonts w:ascii="Calibri Light" w:hAnsi="Calibri Light" w:cs="Calibri Light"/>
        </w:rPr>
        <w:t xml:space="preserve"> goal</w:t>
      </w:r>
      <w:r w:rsidR="00733C10">
        <w:rPr>
          <w:rFonts w:ascii="Calibri Light" w:hAnsi="Calibri Light" w:cs="Calibri Light"/>
        </w:rPr>
        <w:t>s set by MBHP</w:t>
      </w:r>
      <w:r>
        <w:rPr>
          <w:rFonts w:ascii="Calibri Light" w:hAnsi="Calibri Light" w:cs="Calibri Light"/>
        </w:rPr>
        <w:t xml:space="preserve">. </w:t>
      </w:r>
      <w:r w:rsidRPr="00042042">
        <w:rPr>
          <w:rFonts w:ascii="Calibri Light" w:hAnsi="Calibri Light" w:cs="Calibri Light"/>
        </w:rPr>
        <w:t xml:space="preserve">Measures performing above </w:t>
      </w:r>
      <w:r>
        <w:rPr>
          <w:rFonts w:ascii="Calibri Light" w:hAnsi="Calibri Light" w:cs="Calibri Light"/>
        </w:rPr>
        <w:t>the goal</w:t>
      </w:r>
      <w:r w:rsidRPr="00042042">
        <w:rPr>
          <w:rFonts w:ascii="Calibri Light" w:hAnsi="Calibri Light" w:cs="Calibri Light"/>
        </w:rPr>
        <w:t xml:space="preserve"> were considered strengths; measures performing at </w:t>
      </w:r>
      <w:r>
        <w:rPr>
          <w:rFonts w:ascii="Calibri Light" w:hAnsi="Calibri Light" w:cs="Calibri Light"/>
        </w:rPr>
        <w:t xml:space="preserve">the same level as the goal </w:t>
      </w:r>
      <w:r w:rsidRPr="00042042">
        <w:rPr>
          <w:rFonts w:ascii="Calibri Light" w:hAnsi="Calibri Light" w:cs="Calibri Light"/>
        </w:rPr>
        <w:t>were considered average</w:t>
      </w:r>
      <w:r w:rsidR="00A772F4">
        <w:rPr>
          <w:rFonts w:ascii="Calibri Light" w:hAnsi="Calibri Light" w:cs="Calibri Light"/>
        </w:rPr>
        <w:t>; and</w:t>
      </w:r>
      <w:r w:rsidRPr="00042042">
        <w:rPr>
          <w:rFonts w:ascii="Calibri Light" w:hAnsi="Calibri Light" w:cs="Calibri Light"/>
        </w:rPr>
        <w:t xml:space="preserve"> measures performing below the </w:t>
      </w:r>
      <w:r>
        <w:rPr>
          <w:rFonts w:ascii="Calibri Light" w:hAnsi="Calibri Light" w:cs="Calibri Light"/>
        </w:rPr>
        <w:t>goal</w:t>
      </w:r>
      <w:r w:rsidRPr="00042042">
        <w:rPr>
          <w:rFonts w:ascii="Calibri Light" w:hAnsi="Calibri Light" w:cs="Calibri Light"/>
        </w:rPr>
        <w:t xml:space="preserve"> were identified as opportunities for improvement, as </w:t>
      </w:r>
      <w:r w:rsidRPr="00BF3DCC">
        <w:rPr>
          <w:rFonts w:ascii="Calibri Light" w:hAnsi="Calibri Light" w:cs="Calibri Light"/>
        </w:rPr>
        <w:t xml:space="preserve">explained in </w:t>
      </w:r>
      <w:r w:rsidRPr="00BF3DCC">
        <w:rPr>
          <w:rFonts w:ascii="Calibri Light" w:hAnsi="Calibri Light" w:cs="Calibri Light"/>
          <w:b/>
          <w:bCs/>
        </w:rPr>
        <w:t>Table 19</w:t>
      </w:r>
      <w:r w:rsidRPr="00BF3DCC">
        <w:rPr>
          <w:rFonts w:ascii="Calibri Light" w:hAnsi="Calibri Light" w:cs="Calibri Light"/>
        </w:rPr>
        <w:t>.</w:t>
      </w:r>
      <w:r>
        <w:rPr>
          <w:rFonts w:ascii="Calibri Light" w:hAnsi="Calibri Light" w:cs="Calibri Light"/>
        </w:rPr>
        <w:t xml:space="preserve"> </w:t>
      </w:r>
    </w:p>
    <w:p w14:paraId="10697B02" w14:textId="77777777" w:rsidR="00BF3DCC" w:rsidRDefault="00BF3DCC" w:rsidP="00636CDA">
      <w:pPr>
        <w:rPr>
          <w:rFonts w:ascii="Calibri Light" w:hAnsi="Calibri Light" w:cs="Calibri Light"/>
        </w:rPr>
      </w:pPr>
    </w:p>
    <w:p w14:paraId="39A0B02D" w14:textId="1B101832" w:rsidR="00BF3DCC" w:rsidRPr="00ED2CA5" w:rsidRDefault="00BF3DCC" w:rsidP="00636CDA">
      <w:pPr>
        <w:pStyle w:val="Caption"/>
        <w:keepNext/>
        <w:rPr>
          <w:rFonts w:ascii="Calibri Light" w:hAnsi="Calibri Light" w:cs="Calibri Light"/>
        </w:rPr>
      </w:pPr>
      <w:bookmarkStart w:id="200" w:name="_Toc132285904"/>
      <w:r w:rsidRPr="00D259AC">
        <w:rPr>
          <w:rFonts w:ascii="Calibri Light" w:hAnsi="Calibri Light" w:cs="Calibri Light"/>
        </w:rPr>
        <w:t xml:space="preserve">Table </w:t>
      </w:r>
      <w:r w:rsidRPr="00D259AC">
        <w:rPr>
          <w:rFonts w:ascii="Calibri Light" w:hAnsi="Calibri Light" w:cs="Calibri Light"/>
        </w:rPr>
        <w:fldChar w:fldCharType="begin"/>
      </w:r>
      <w:r w:rsidRPr="00D259AC">
        <w:rPr>
          <w:rFonts w:ascii="Calibri Light" w:hAnsi="Calibri Light" w:cs="Calibri Light"/>
        </w:rPr>
        <w:instrText xml:space="preserve"> SEQ Table \* ARABIC </w:instrText>
      </w:r>
      <w:r w:rsidRPr="00D259AC">
        <w:rPr>
          <w:rFonts w:ascii="Calibri Light" w:hAnsi="Calibri Light" w:cs="Calibri Light"/>
        </w:rPr>
        <w:fldChar w:fldCharType="separate"/>
      </w:r>
      <w:r w:rsidR="00D73B22">
        <w:rPr>
          <w:rFonts w:ascii="Calibri Light" w:hAnsi="Calibri Light" w:cs="Calibri Light"/>
          <w:noProof/>
        </w:rPr>
        <w:t>19</w:t>
      </w:r>
      <w:r w:rsidRPr="00D259AC">
        <w:rPr>
          <w:rFonts w:ascii="Calibri Light" w:hAnsi="Calibri Light" w:cs="Calibri Light"/>
          <w:noProof/>
        </w:rPr>
        <w:fldChar w:fldCharType="end"/>
      </w:r>
      <w:r w:rsidRPr="00D259AC">
        <w:rPr>
          <w:rFonts w:ascii="Calibri Light" w:hAnsi="Calibri Light" w:cs="Calibri Light"/>
        </w:rPr>
        <w:t xml:space="preserve">: </w:t>
      </w:r>
      <w:r w:rsidR="00A772F4">
        <w:rPr>
          <w:rFonts w:ascii="Calibri Light" w:hAnsi="Calibri Light" w:cs="Calibri Light"/>
        </w:rPr>
        <w:t xml:space="preserve">Color </w:t>
      </w:r>
      <w:r w:rsidRPr="002A1023">
        <w:rPr>
          <w:rFonts w:ascii="Calibri Light" w:hAnsi="Calibri Light" w:cs="Calibri Light"/>
        </w:rPr>
        <w:t xml:space="preserve">Key for </w:t>
      </w:r>
      <w:r>
        <w:rPr>
          <w:rFonts w:ascii="Calibri Light" w:hAnsi="Calibri Light" w:cs="Calibri Light"/>
        </w:rPr>
        <w:t>MBHP</w:t>
      </w:r>
      <w:r w:rsidR="0007438D">
        <w:rPr>
          <w:rFonts w:ascii="Calibri Light" w:hAnsi="Calibri Light" w:cs="Calibri Light"/>
        </w:rPr>
        <w:t xml:space="preserve"> Member </w:t>
      </w:r>
      <w:r w:rsidR="0023272B">
        <w:rPr>
          <w:rFonts w:ascii="Calibri Light" w:hAnsi="Calibri Light" w:cs="Calibri Light"/>
        </w:rPr>
        <w:t>Satisfaction</w:t>
      </w:r>
      <w:r w:rsidRPr="00D259AC">
        <w:rPr>
          <w:rFonts w:ascii="Calibri Light" w:hAnsi="Calibri Light" w:cs="Calibri Light"/>
        </w:rPr>
        <w:t xml:space="preserve"> </w:t>
      </w:r>
      <w:r w:rsidRPr="002A1023">
        <w:rPr>
          <w:rFonts w:ascii="Calibri Light" w:hAnsi="Calibri Light" w:cs="Calibri Light"/>
        </w:rPr>
        <w:t xml:space="preserve">Performance Measure Comparison to </w:t>
      </w:r>
      <w:r>
        <w:rPr>
          <w:rFonts w:ascii="Calibri Light" w:hAnsi="Calibri Light" w:cs="Calibri Light"/>
        </w:rPr>
        <w:t>the Benchmark Goal</w:t>
      </w:r>
      <w:bookmarkEnd w:id="2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647"/>
        <w:gridCol w:w="9143"/>
      </w:tblGrid>
      <w:tr w:rsidR="00BF3DCC" w:rsidRPr="00175D7C" w14:paraId="01ED5A41" w14:textId="77777777" w:rsidTr="00EF3274">
        <w:trPr>
          <w:tblHeader/>
        </w:trPr>
        <w:tc>
          <w:tcPr>
            <w:tcW w:w="763" w:type="pct"/>
            <w:shd w:val="clear" w:color="auto" w:fill="5F497A" w:themeFill="accent4" w:themeFillShade="BF"/>
            <w:vAlign w:val="bottom"/>
          </w:tcPr>
          <w:p w14:paraId="64938DE1" w14:textId="77777777" w:rsidR="00BF3DCC" w:rsidRPr="00175D7C" w:rsidRDefault="00BF3DCC" w:rsidP="00636CDA">
            <w:pPr>
              <w:jc w:val="both"/>
              <w:rPr>
                <w:rFonts w:ascii="Calibri Light" w:eastAsia="Times New Roman" w:hAnsi="Calibri Light" w:cs="Calibri Light"/>
                <w:b/>
                <w:color w:val="FFFFFF"/>
                <w:sz w:val="22"/>
              </w:rPr>
            </w:pPr>
            <w:r w:rsidRPr="00175D7C">
              <w:rPr>
                <w:rFonts w:ascii="Calibri Light" w:eastAsia="Times New Roman" w:hAnsi="Calibri Light" w:cs="Calibri Light"/>
                <w:b/>
                <w:color w:val="FFFFFF"/>
                <w:sz w:val="22"/>
              </w:rPr>
              <w:t>Color Key</w:t>
            </w:r>
          </w:p>
        </w:tc>
        <w:tc>
          <w:tcPr>
            <w:tcW w:w="4237" w:type="pct"/>
            <w:shd w:val="clear" w:color="auto" w:fill="5F497A" w:themeFill="accent4" w:themeFillShade="BF"/>
            <w:vAlign w:val="bottom"/>
          </w:tcPr>
          <w:p w14:paraId="0BB6E149" w14:textId="77777777" w:rsidR="00BF3DCC" w:rsidRPr="00175D7C" w:rsidRDefault="00BF3DCC" w:rsidP="00A772F4">
            <w:pPr>
              <w:jc w:val="center"/>
              <w:rPr>
                <w:rFonts w:ascii="Calibri Light" w:eastAsia="Times New Roman" w:hAnsi="Calibri Light" w:cs="Calibri Light"/>
                <w:b/>
                <w:color w:val="FFFFFF"/>
                <w:sz w:val="22"/>
              </w:rPr>
            </w:pPr>
            <w:r w:rsidRPr="00175D7C">
              <w:rPr>
                <w:rFonts w:ascii="Calibri Light" w:eastAsia="Times New Roman" w:hAnsi="Calibri Light" w:cs="Calibri Light"/>
                <w:b/>
                <w:color w:val="FFFFFF"/>
                <w:sz w:val="22"/>
              </w:rPr>
              <w:t xml:space="preserve">How Rate Compares to the </w:t>
            </w:r>
            <w:r>
              <w:rPr>
                <w:rFonts w:ascii="Calibri Light" w:eastAsia="Times New Roman" w:hAnsi="Calibri Light" w:cs="Calibri Light"/>
                <w:b/>
                <w:color w:val="FFFFFF"/>
                <w:sz w:val="22"/>
              </w:rPr>
              <w:t>Benchmark Goal</w:t>
            </w:r>
          </w:p>
        </w:tc>
      </w:tr>
      <w:tr w:rsidR="00BF3DCC" w:rsidRPr="00175D7C" w14:paraId="10F03D54" w14:textId="77777777" w:rsidTr="00EF3274">
        <w:tc>
          <w:tcPr>
            <w:tcW w:w="763" w:type="pct"/>
            <w:shd w:val="clear" w:color="auto" w:fill="F79646" w:themeFill="accent6"/>
            <w:vAlign w:val="center"/>
          </w:tcPr>
          <w:p w14:paraId="09AC33F4" w14:textId="77777777" w:rsidR="00BF3DCC" w:rsidRPr="00175D7C" w:rsidRDefault="00BF3DCC" w:rsidP="00636CDA">
            <w:pPr>
              <w:jc w:val="both"/>
              <w:rPr>
                <w:rFonts w:ascii="Calibri Light" w:eastAsia="Times New Roman" w:hAnsi="Calibri Light" w:cs="Calibri Light"/>
                <w:sz w:val="22"/>
              </w:rPr>
            </w:pPr>
            <w:r w:rsidRPr="00175D7C">
              <w:rPr>
                <w:rFonts w:ascii="Calibri Light" w:eastAsia="Times New Roman" w:hAnsi="Calibri Light" w:cs="Calibri Light"/>
                <w:sz w:val="22"/>
              </w:rPr>
              <w:t>Orange</w:t>
            </w:r>
          </w:p>
        </w:tc>
        <w:tc>
          <w:tcPr>
            <w:tcW w:w="4237" w:type="pct"/>
            <w:shd w:val="clear" w:color="auto" w:fill="auto"/>
            <w:vAlign w:val="center"/>
          </w:tcPr>
          <w:p w14:paraId="2E51BDEF" w14:textId="573DFA65" w:rsidR="00BF3DCC" w:rsidRPr="00175D7C" w:rsidRDefault="00BF3DCC" w:rsidP="00636CDA">
            <w:pPr>
              <w:jc w:val="both"/>
              <w:rPr>
                <w:rFonts w:ascii="Calibri Light" w:eastAsia="Times New Roman" w:hAnsi="Calibri Light" w:cs="Calibri Light"/>
                <w:sz w:val="22"/>
              </w:rPr>
            </w:pPr>
            <w:r w:rsidRPr="00175D7C">
              <w:rPr>
                <w:rFonts w:ascii="Calibri Light" w:eastAsia="Times New Roman" w:hAnsi="Calibri Light" w:cs="Calibri Light"/>
                <w:sz w:val="22"/>
              </w:rPr>
              <w:t xml:space="preserve">Below the </w:t>
            </w:r>
            <w:r w:rsidR="0007438D">
              <w:rPr>
                <w:rFonts w:ascii="Calibri Light" w:eastAsia="Times New Roman" w:hAnsi="Calibri Light" w:cs="Calibri Light"/>
                <w:sz w:val="22"/>
              </w:rPr>
              <w:t>g</w:t>
            </w:r>
            <w:r>
              <w:rPr>
                <w:rFonts w:ascii="Calibri Light" w:eastAsia="Times New Roman" w:hAnsi="Calibri Light" w:cs="Calibri Light"/>
                <w:sz w:val="22"/>
              </w:rPr>
              <w:t>oal</w:t>
            </w:r>
            <w:r w:rsidR="0007438D">
              <w:rPr>
                <w:rFonts w:ascii="Calibri Light" w:eastAsia="Times New Roman" w:hAnsi="Calibri Light" w:cs="Calibri Light"/>
                <w:sz w:val="22"/>
              </w:rPr>
              <w:t>.</w:t>
            </w:r>
          </w:p>
        </w:tc>
      </w:tr>
      <w:tr w:rsidR="00BF3DCC" w:rsidRPr="00175D7C" w14:paraId="3FE394BF" w14:textId="77777777" w:rsidTr="00EF3274">
        <w:tc>
          <w:tcPr>
            <w:tcW w:w="763" w:type="pct"/>
            <w:shd w:val="clear" w:color="auto" w:fill="BFBFBF" w:themeFill="background1" w:themeFillShade="BF"/>
            <w:vAlign w:val="center"/>
          </w:tcPr>
          <w:p w14:paraId="6B6D7CFE" w14:textId="7FBBDDF6" w:rsidR="00BF3DCC" w:rsidRPr="00175D7C" w:rsidRDefault="00BF3DCC" w:rsidP="00636CDA">
            <w:pPr>
              <w:jc w:val="both"/>
              <w:rPr>
                <w:rFonts w:ascii="Calibri Light" w:eastAsia="Times New Roman" w:hAnsi="Calibri Light" w:cs="Calibri Light"/>
                <w:sz w:val="22"/>
              </w:rPr>
            </w:pPr>
            <w:r>
              <w:rPr>
                <w:rFonts w:ascii="Calibri Light" w:eastAsia="Times New Roman" w:hAnsi="Calibri Light" w:cs="Calibri Light"/>
                <w:sz w:val="22"/>
              </w:rPr>
              <w:t>Gr</w:t>
            </w:r>
            <w:r w:rsidR="005211DC">
              <w:rPr>
                <w:rFonts w:ascii="Calibri Light" w:eastAsia="Times New Roman" w:hAnsi="Calibri Light" w:cs="Calibri Light"/>
                <w:sz w:val="22"/>
              </w:rPr>
              <w:t>a</w:t>
            </w:r>
            <w:r>
              <w:rPr>
                <w:rFonts w:ascii="Calibri Light" w:eastAsia="Times New Roman" w:hAnsi="Calibri Light" w:cs="Calibri Light"/>
                <w:sz w:val="22"/>
              </w:rPr>
              <w:t>y</w:t>
            </w:r>
          </w:p>
        </w:tc>
        <w:tc>
          <w:tcPr>
            <w:tcW w:w="4237" w:type="pct"/>
            <w:vAlign w:val="center"/>
          </w:tcPr>
          <w:p w14:paraId="62610AAE" w14:textId="653F2E6F" w:rsidR="00BF3DCC" w:rsidRPr="00175D7C" w:rsidRDefault="00BF3DCC" w:rsidP="00636CDA">
            <w:pPr>
              <w:jc w:val="both"/>
              <w:rPr>
                <w:rFonts w:ascii="Calibri Light" w:eastAsia="Times New Roman" w:hAnsi="Calibri Light" w:cs="Calibri Light"/>
                <w:sz w:val="22"/>
              </w:rPr>
            </w:pPr>
            <w:r w:rsidRPr="00175D7C">
              <w:rPr>
                <w:rFonts w:ascii="Calibri Light" w:eastAsia="Times New Roman" w:hAnsi="Calibri Light" w:cs="Calibri Light"/>
                <w:sz w:val="22"/>
              </w:rPr>
              <w:t xml:space="preserve">At the </w:t>
            </w:r>
            <w:r w:rsidR="0007438D">
              <w:rPr>
                <w:rFonts w:ascii="Calibri Light" w:eastAsia="Times New Roman" w:hAnsi="Calibri Light" w:cs="Calibri Light"/>
                <w:sz w:val="22"/>
              </w:rPr>
              <w:t>g</w:t>
            </w:r>
            <w:r>
              <w:rPr>
                <w:rFonts w:ascii="Calibri Light" w:eastAsia="Times New Roman" w:hAnsi="Calibri Light" w:cs="Calibri Light"/>
                <w:sz w:val="22"/>
              </w:rPr>
              <w:t>oal</w:t>
            </w:r>
            <w:r w:rsidR="0007438D">
              <w:rPr>
                <w:rFonts w:ascii="Calibri Light" w:eastAsia="Times New Roman" w:hAnsi="Calibri Light" w:cs="Calibri Light"/>
                <w:sz w:val="22"/>
              </w:rPr>
              <w:t>.</w:t>
            </w:r>
          </w:p>
        </w:tc>
      </w:tr>
      <w:tr w:rsidR="00BF3DCC" w:rsidRPr="00175D7C" w14:paraId="5BBFFE43" w14:textId="77777777" w:rsidTr="00EF3274">
        <w:tc>
          <w:tcPr>
            <w:tcW w:w="763" w:type="pct"/>
            <w:shd w:val="clear" w:color="auto" w:fill="548DD4" w:themeFill="text2" w:themeFillTint="99"/>
            <w:vAlign w:val="center"/>
          </w:tcPr>
          <w:p w14:paraId="18CE2D92" w14:textId="77777777" w:rsidR="00BF3DCC" w:rsidRPr="00175D7C" w:rsidRDefault="00BF3DCC" w:rsidP="00636CDA">
            <w:pPr>
              <w:jc w:val="both"/>
              <w:rPr>
                <w:rFonts w:ascii="Calibri Light" w:eastAsia="Times New Roman" w:hAnsi="Calibri Light" w:cs="Calibri Light"/>
                <w:sz w:val="22"/>
              </w:rPr>
            </w:pPr>
            <w:r>
              <w:rPr>
                <w:rFonts w:ascii="Calibri Light" w:eastAsia="Times New Roman" w:hAnsi="Calibri Light" w:cs="Calibri Light"/>
                <w:sz w:val="22"/>
              </w:rPr>
              <w:t>Blue</w:t>
            </w:r>
          </w:p>
        </w:tc>
        <w:tc>
          <w:tcPr>
            <w:tcW w:w="4237" w:type="pct"/>
            <w:vAlign w:val="center"/>
          </w:tcPr>
          <w:p w14:paraId="38B6E6C6" w14:textId="43E55322" w:rsidR="00BF3DCC" w:rsidRPr="00175D7C" w:rsidRDefault="00BF3DCC" w:rsidP="00636CDA">
            <w:pPr>
              <w:jc w:val="both"/>
              <w:rPr>
                <w:rFonts w:ascii="Calibri Light" w:eastAsia="Times New Roman" w:hAnsi="Calibri Light" w:cs="Calibri Light"/>
                <w:sz w:val="22"/>
              </w:rPr>
            </w:pPr>
            <w:r w:rsidRPr="00175D7C">
              <w:rPr>
                <w:rFonts w:ascii="Calibri Light" w:eastAsia="Times New Roman" w:hAnsi="Calibri Light" w:cs="Calibri Light"/>
                <w:sz w:val="22"/>
              </w:rPr>
              <w:t xml:space="preserve">Above the </w:t>
            </w:r>
            <w:r w:rsidR="0007438D">
              <w:rPr>
                <w:rFonts w:ascii="Calibri Light" w:eastAsia="Times New Roman" w:hAnsi="Calibri Light" w:cs="Calibri Light"/>
                <w:sz w:val="22"/>
              </w:rPr>
              <w:t>g</w:t>
            </w:r>
            <w:r>
              <w:rPr>
                <w:rFonts w:ascii="Calibri Light" w:eastAsia="Times New Roman" w:hAnsi="Calibri Light" w:cs="Calibri Light"/>
                <w:sz w:val="22"/>
              </w:rPr>
              <w:t>oal</w:t>
            </w:r>
            <w:r w:rsidR="0007438D">
              <w:rPr>
                <w:rFonts w:ascii="Calibri Light" w:eastAsia="Times New Roman" w:hAnsi="Calibri Light" w:cs="Calibri Light"/>
                <w:sz w:val="22"/>
              </w:rPr>
              <w:t>.</w:t>
            </w:r>
          </w:p>
        </w:tc>
      </w:tr>
      <w:tr w:rsidR="00433964" w:rsidRPr="00175D7C" w14:paraId="6CBD6CAE" w14:textId="77777777" w:rsidTr="00EF3274">
        <w:tc>
          <w:tcPr>
            <w:tcW w:w="763" w:type="pct"/>
            <w:shd w:val="clear" w:color="auto" w:fill="FFFFFF" w:themeFill="background1"/>
            <w:vAlign w:val="center"/>
          </w:tcPr>
          <w:p w14:paraId="6C33345A" w14:textId="3CC695ED" w:rsidR="00433964" w:rsidRDefault="00433964" w:rsidP="00636CDA">
            <w:pPr>
              <w:jc w:val="both"/>
              <w:rPr>
                <w:rFonts w:ascii="Calibri Light" w:eastAsia="Times New Roman" w:hAnsi="Calibri Light" w:cs="Calibri Light"/>
                <w:sz w:val="22"/>
              </w:rPr>
            </w:pPr>
            <w:r>
              <w:rPr>
                <w:rFonts w:ascii="Calibri Light" w:eastAsia="Times New Roman" w:hAnsi="Calibri Light" w:cs="Calibri Light"/>
                <w:sz w:val="22"/>
              </w:rPr>
              <w:t>White</w:t>
            </w:r>
          </w:p>
        </w:tc>
        <w:tc>
          <w:tcPr>
            <w:tcW w:w="4237" w:type="pct"/>
            <w:shd w:val="clear" w:color="auto" w:fill="FFFFFF" w:themeFill="background1"/>
            <w:vAlign w:val="center"/>
          </w:tcPr>
          <w:p w14:paraId="036C4C72" w14:textId="7F502D73" w:rsidR="00433964" w:rsidRPr="00175D7C" w:rsidRDefault="00433964" w:rsidP="00636CDA">
            <w:pPr>
              <w:jc w:val="both"/>
              <w:rPr>
                <w:rFonts w:ascii="Calibri Light" w:eastAsia="Times New Roman" w:hAnsi="Calibri Light" w:cs="Calibri Light"/>
                <w:sz w:val="22"/>
              </w:rPr>
            </w:pPr>
            <w:r>
              <w:rPr>
                <w:rFonts w:ascii="Calibri Light" w:eastAsia="Times New Roman" w:hAnsi="Calibri Light" w:cs="Calibri Light"/>
                <w:sz w:val="22"/>
              </w:rPr>
              <w:t>Not applicable (N/A).</w:t>
            </w:r>
          </w:p>
        </w:tc>
      </w:tr>
    </w:tbl>
    <w:p w14:paraId="6F8A435A" w14:textId="77777777" w:rsidR="00BF3DCC" w:rsidRDefault="00BF3DCC" w:rsidP="00EE4575">
      <w:pPr>
        <w:spacing w:after="240"/>
        <w:rPr>
          <w:rFonts w:ascii="Calibri Light" w:hAnsi="Calibri Light" w:cs="Calibri Light"/>
          <w:b/>
          <w:highlight w:val="green"/>
        </w:rPr>
      </w:pPr>
    </w:p>
    <w:p w14:paraId="05309C68" w14:textId="4FB30E07" w:rsidR="00BF3DCC" w:rsidRDefault="00BF3DCC" w:rsidP="00636CDA">
      <w:pPr>
        <w:rPr>
          <w:rFonts w:ascii="Calibri Light" w:hAnsi="Calibri Light" w:cs="Calibri Light"/>
        </w:rPr>
      </w:pPr>
      <w:r w:rsidRPr="00BC33E6">
        <w:rPr>
          <w:rFonts w:ascii="Calibri Light" w:hAnsi="Calibri Light" w:cs="Calibri Light"/>
          <w:b/>
        </w:rPr>
        <w:t xml:space="preserve">Table 20 </w:t>
      </w:r>
      <w:r w:rsidRPr="00BC33E6">
        <w:rPr>
          <w:rFonts w:ascii="Calibri Light" w:hAnsi="Calibri Light" w:cs="Calibri Light"/>
        </w:rPr>
        <w:t>displays the results of the 2022 MBHP Member Experience Survey for MY 2021.</w:t>
      </w:r>
      <w:bookmarkStart w:id="201" w:name="_Hlk128756337"/>
      <w:r w:rsidR="0007438D">
        <w:rPr>
          <w:rFonts w:ascii="Calibri Light" w:hAnsi="Calibri Light" w:cs="Calibri Light"/>
        </w:rPr>
        <w:t xml:space="preserve"> </w:t>
      </w:r>
      <w:r w:rsidRPr="00BC33E6">
        <w:rPr>
          <w:rFonts w:ascii="Calibri Light" w:hAnsi="Calibri Light" w:cs="Calibri Light"/>
        </w:rPr>
        <w:t>In the Appointment</w:t>
      </w:r>
      <w:r>
        <w:rPr>
          <w:rFonts w:ascii="Calibri Light" w:hAnsi="Calibri Light" w:cs="Calibri Light"/>
        </w:rPr>
        <w:t xml:space="preserve"> Access category, all results were below the benchmark goal. In the </w:t>
      </w:r>
      <w:r w:rsidRPr="00790C21">
        <w:rPr>
          <w:rFonts w:ascii="Calibri Light" w:hAnsi="Calibri Light" w:cs="Calibri Light"/>
        </w:rPr>
        <w:t>Appointment Availability</w:t>
      </w:r>
      <w:r>
        <w:rPr>
          <w:rFonts w:ascii="Calibri Light" w:hAnsi="Calibri Light" w:cs="Calibri Light"/>
        </w:rPr>
        <w:t xml:space="preserve"> category, </w:t>
      </w:r>
      <w:proofErr w:type="gramStart"/>
      <w:r>
        <w:rPr>
          <w:rFonts w:ascii="Calibri Light" w:hAnsi="Calibri Light" w:cs="Calibri Light"/>
        </w:rPr>
        <w:t>the one</w:t>
      </w:r>
      <w:proofErr w:type="gramEnd"/>
      <w:r>
        <w:rPr>
          <w:rFonts w:ascii="Calibri Light" w:hAnsi="Calibri Light" w:cs="Calibri Light"/>
        </w:rPr>
        <w:t xml:space="preserve"> measure in this category exceeded the goal. In the </w:t>
      </w:r>
      <w:r w:rsidRPr="00F54C47">
        <w:rPr>
          <w:rFonts w:ascii="Calibri Light" w:hAnsi="Calibri Light" w:cs="Calibri Light"/>
        </w:rPr>
        <w:t>Acceptability of MBHP Practitioners</w:t>
      </w:r>
      <w:r>
        <w:rPr>
          <w:rFonts w:ascii="Calibri Light" w:hAnsi="Calibri Light" w:cs="Calibri Light"/>
        </w:rPr>
        <w:t xml:space="preserve"> category, five measures exceeded the goal. In the </w:t>
      </w:r>
      <w:r w:rsidRPr="00790C21">
        <w:rPr>
          <w:rFonts w:ascii="Calibri Light" w:hAnsi="Calibri Light" w:cs="Calibri Light"/>
        </w:rPr>
        <w:t>Acceptability of Telehealth Services</w:t>
      </w:r>
      <w:r>
        <w:rPr>
          <w:rFonts w:ascii="Calibri Light" w:hAnsi="Calibri Light" w:cs="Calibri Light"/>
        </w:rPr>
        <w:t xml:space="preserve"> category, goals were not identified. In the </w:t>
      </w:r>
      <w:r w:rsidRPr="00F54C47">
        <w:rPr>
          <w:rFonts w:ascii="Calibri Light" w:hAnsi="Calibri Light" w:cs="Calibri Light"/>
        </w:rPr>
        <w:t>Scope of Service</w:t>
      </w:r>
      <w:r>
        <w:rPr>
          <w:rFonts w:ascii="Calibri Light" w:hAnsi="Calibri Light" w:cs="Calibri Light"/>
        </w:rPr>
        <w:t xml:space="preserve"> category, four measures exceeded the goal. And in the </w:t>
      </w:r>
      <w:r w:rsidRPr="00F54C47">
        <w:rPr>
          <w:rFonts w:ascii="Calibri Light" w:hAnsi="Calibri Light" w:cs="Calibri Light"/>
        </w:rPr>
        <w:t>Experience of Care</w:t>
      </w:r>
      <w:r>
        <w:rPr>
          <w:rFonts w:ascii="Calibri Light" w:hAnsi="Calibri Light" w:cs="Calibri Light"/>
        </w:rPr>
        <w:t xml:space="preserve"> category, one measure exceeded the goal. </w:t>
      </w:r>
    </w:p>
    <w:bookmarkEnd w:id="201"/>
    <w:p w14:paraId="55D75E3C" w14:textId="77777777" w:rsidR="005C3DAF" w:rsidRDefault="005C3DAF" w:rsidP="00636CDA">
      <w:pPr>
        <w:rPr>
          <w:rFonts w:ascii="Calibri Light" w:hAnsi="Calibri Light" w:cs="Calibri Light"/>
        </w:rPr>
      </w:pPr>
    </w:p>
    <w:p w14:paraId="4246FF22" w14:textId="7ADB8D42" w:rsidR="005C3DAF" w:rsidRPr="004267A0" w:rsidRDefault="005C3DAF" w:rsidP="00636CDA">
      <w:pPr>
        <w:pStyle w:val="Caption"/>
        <w:rPr>
          <w:rFonts w:ascii="Calibri Light" w:hAnsi="Calibri Light" w:cs="Calibri Light"/>
        </w:rPr>
      </w:pPr>
      <w:bookmarkStart w:id="202" w:name="_Toc132285905"/>
      <w:r w:rsidRPr="004267A0">
        <w:rPr>
          <w:rFonts w:ascii="Calibri Light" w:hAnsi="Calibri Light" w:cs="Calibri Light"/>
        </w:rPr>
        <w:t xml:space="preserve">Table </w:t>
      </w:r>
      <w:r w:rsidRPr="004267A0">
        <w:rPr>
          <w:rFonts w:ascii="Calibri Light" w:hAnsi="Calibri Light" w:cs="Calibri Light"/>
        </w:rPr>
        <w:fldChar w:fldCharType="begin"/>
      </w:r>
      <w:r w:rsidRPr="004267A0">
        <w:rPr>
          <w:rFonts w:ascii="Calibri Light" w:hAnsi="Calibri Light" w:cs="Calibri Light"/>
        </w:rPr>
        <w:instrText xml:space="preserve"> SEQ Table \* ARABIC </w:instrText>
      </w:r>
      <w:r w:rsidRPr="004267A0">
        <w:rPr>
          <w:rFonts w:ascii="Calibri Light" w:hAnsi="Calibri Light" w:cs="Calibri Light"/>
        </w:rPr>
        <w:fldChar w:fldCharType="separate"/>
      </w:r>
      <w:r w:rsidR="00D73B22">
        <w:rPr>
          <w:rFonts w:ascii="Calibri Light" w:hAnsi="Calibri Light" w:cs="Calibri Light"/>
          <w:noProof/>
        </w:rPr>
        <w:t>20</w:t>
      </w:r>
      <w:r w:rsidRPr="004267A0">
        <w:rPr>
          <w:rFonts w:ascii="Calibri Light" w:hAnsi="Calibri Light" w:cs="Calibri Light"/>
        </w:rPr>
        <w:fldChar w:fldCharType="end"/>
      </w:r>
      <w:r w:rsidRPr="004267A0">
        <w:rPr>
          <w:rFonts w:ascii="Calibri Light" w:hAnsi="Calibri Light" w:cs="Calibri Light"/>
        </w:rPr>
        <w:t xml:space="preserve">: MBHP </w:t>
      </w:r>
      <w:r w:rsidR="00780B01">
        <w:rPr>
          <w:rFonts w:ascii="Calibri Light" w:hAnsi="Calibri Light" w:cs="Calibri Light"/>
        </w:rPr>
        <w:t xml:space="preserve">Member </w:t>
      </w:r>
      <w:r w:rsidR="0023272B">
        <w:rPr>
          <w:rFonts w:ascii="Calibri Light" w:hAnsi="Calibri Light" w:cs="Calibri Light"/>
        </w:rPr>
        <w:t>Satisfaction</w:t>
      </w:r>
      <w:r w:rsidR="00780B01">
        <w:rPr>
          <w:rFonts w:ascii="Calibri Light" w:hAnsi="Calibri Light" w:cs="Calibri Light"/>
        </w:rPr>
        <w:t xml:space="preserve"> Survey </w:t>
      </w:r>
      <w:r w:rsidRPr="004267A0">
        <w:rPr>
          <w:rFonts w:ascii="Calibri Light" w:hAnsi="Calibri Light" w:cs="Calibri Light"/>
        </w:rPr>
        <w:t>Performance</w:t>
      </w:r>
      <w:r w:rsidR="008841D2">
        <w:rPr>
          <w:rFonts w:ascii="Calibri Light" w:hAnsi="Calibri Light" w:cs="Calibri Light"/>
        </w:rPr>
        <w:t>, MY 2021</w:t>
      </w:r>
      <w:bookmarkEnd w:id="202"/>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AHPS Performance - Adult Member"/>
        <w:tblDescription w:val="CAHPS Performance - Adult Member"/>
      </w:tblPr>
      <w:tblGrid>
        <w:gridCol w:w="7020"/>
        <w:gridCol w:w="1800"/>
        <w:gridCol w:w="1800"/>
      </w:tblGrid>
      <w:tr w:rsidR="005C3DAF" w:rsidRPr="001801DB" w14:paraId="1EC6C928" w14:textId="77777777" w:rsidTr="00625672">
        <w:trPr>
          <w:cantSplit/>
          <w:trHeight w:val="332"/>
          <w:tblHeader/>
        </w:trPr>
        <w:tc>
          <w:tcPr>
            <w:tcW w:w="7020" w:type="dxa"/>
            <w:tcBorders>
              <w:bottom w:val="single" w:sz="4" w:space="0" w:color="auto"/>
            </w:tcBorders>
            <w:shd w:val="clear" w:color="auto" w:fill="5F497A" w:themeFill="accent4" w:themeFillShade="BF"/>
            <w:vAlign w:val="bottom"/>
          </w:tcPr>
          <w:p w14:paraId="38B6A54D" w14:textId="77777777" w:rsidR="005C3DAF" w:rsidRPr="001801DB" w:rsidRDefault="005C3DAF" w:rsidP="001801DB">
            <w:pPr>
              <w:rPr>
                <w:rFonts w:ascii="Calibri Light" w:hAnsi="Calibri Light" w:cs="Calibri Light"/>
                <w:b/>
                <w:color w:val="FFFFFF"/>
                <w:sz w:val="22"/>
              </w:rPr>
            </w:pPr>
            <w:r w:rsidRPr="001801DB">
              <w:rPr>
                <w:rFonts w:ascii="Calibri Light" w:hAnsi="Calibri Light" w:cs="Calibri Light"/>
                <w:b/>
                <w:color w:val="FFFFFF"/>
                <w:sz w:val="22"/>
              </w:rPr>
              <w:t>Member Experience MBHP Measure</w:t>
            </w:r>
          </w:p>
        </w:tc>
        <w:tc>
          <w:tcPr>
            <w:tcW w:w="1800" w:type="dxa"/>
            <w:tcBorders>
              <w:top w:val="single" w:sz="4" w:space="0" w:color="auto"/>
              <w:left w:val="single" w:sz="4" w:space="0" w:color="auto"/>
              <w:bottom w:val="single" w:sz="4" w:space="0" w:color="auto"/>
              <w:right w:val="single" w:sz="4" w:space="0" w:color="auto"/>
            </w:tcBorders>
            <w:shd w:val="clear" w:color="000000" w:fill="5F497A"/>
            <w:vAlign w:val="bottom"/>
          </w:tcPr>
          <w:p w14:paraId="51F04EAB" w14:textId="77777777" w:rsidR="005C3DAF" w:rsidRPr="001801DB" w:rsidRDefault="005C3DAF" w:rsidP="001801DB">
            <w:pPr>
              <w:jc w:val="center"/>
              <w:rPr>
                <w:rFonts w:ascii="Calibri Light" w:hAnsi="Calibri Light" w:cs="Calibri Light"/>
                <w:b/>
                <w:color w:val="FFFFFF" w:themeColor="background1"/>
                <w:sz w:val="22"/>
              </w:rPr>
            </w:pPr>
            <w:r w:rsidRPr="001801DB">
              <w:rPr>
                <w:rFonts w:ascii="Calibri Light" w:hAnsi="Calibri Light" w:cs="Calibri Light"/>
                <w:b/>
                <w:bCs/>
                <w:color w:val="FFFFFF"/>
                <w:sz w:val="22"/>
              </w:rPr>
              <w:t>MBHP</w:t>
            </w:r>
          </w:p>
        </w:tc>
        <w:tc>
          <w:tcPr>
            <w:tcW w:w="1800" w:type="dxa"/>
            <w:tcBorders>
              <w:top w:val="single" w:sz="4" w:space="0" w:color="auto"/>
              <w:left w:val="single" w:sz="4" w:space="0" w:color="auto"/>
              <w:bottom w:val="single" w:sz="4" w:space="0" w:color="auto"/>
              <w:right w:val="single" w:sz="4" w:space="0" w:color="auto"/>
            </w:tcBorders>
            <w:shd w:val="clear" w:color="000000" w:fill="5F497A"/>
            <w:vAlign w:val="bottom"/>
          </w:tcPr>
          <w:p w14:paraId="0B06CBD8" w14:textId="77777777" w:rsidR="005C3DAF" w:rsidRPr="001801DB" w:rsidRDefault="005C3DAF" w:rsidP="001801DB">
            <w:pPr>
              <w:jc w:val="center"/>
              <w:rPr>
                <w:rFonts w:ascii="Calibri Light" w:hAnsi="Calibri Light" w:cs="Calibri Light"/>
                <w:b/>
                <w:color w:val="FFFFFF" w:themeColor="background1"/>
                <w:sz w:val="22"/>
              </w:rPr>
            </w:pPr>
            <w:r w:rsidRPr="001801DB">
              <w:rPr>
                <w:rFonts w:ascii="Calibri Light" w:hAnsi="Calibri Light" w:cs="Calibri Light"/>
                <w:b/>
                <w:bCs/>
                <w:color w:val="FFFFFF"/>
                <w:sz w:val="22"/>
              </w:rPr>
              <w:t>Benchmark Goal</w:t>
            </w:r>
          </w:p>
        </w:tc>
      </w:tr>
      <w:tr w:rsidR="005C3DAF" w:rsidRPr="001801DB" w14:paraId="549EC3E4" w14:textId="77777777" w:rsidTr="00625672">
        <w:trPr>
          <w:cantSplit/>
          <w:trHeight w:val="288"/>
        </w:trPr>
        <w:tc>
          <w:tcPr>
            <w:tcW w:w="7020" w:type="dxa"/>
            <w:tcBorders>
              <w:top w:val="single" w:sz="4" w:space="0" w:color="auto"/>
              <w:left w:val="single" w:sz="4" w:space="0" w:color="auto"/>
              <w:bottom w:val="single" w:sz="4" w:space="0" w:color="auto"/>
              <w:right w:val="nil"/>
            </w:tcBorders>
            <w:shd w:val="clear" w:color="auto" w:fill="CCC0D9" w:themeFill="accent4" w:themeFillTint="66"/>
            <w:vAlign w:val="center"/>
          </w:tcPr>
          <w:p w14:paraId="4B1FB309" w14:textId="77777777" w:rsidR="005C3DAF" w:rsidRPr="00625672" w:rsidRDefault="005C3DAF" w:rsidP="00636CDA">
            <w:pPr>
              <w:rPr>
                <w:rFonts w:ascii="Calibri Light" w:hAnsi="Calibri Light" w:cs="Calibri Light"/>
                <w:color w:val="000000"/>
                <w:sz w:val="22"/>
              </w:rPr>
            </w:pPr>
            <w:r w:rsidRPr="00625672">
              <w:rPr>
                <w:rFonts w:ascii="Calibri Light" w:hAnsi="Calibri Light" w:cs="Calibri Light"/>
                <w:color w:val="000000"/>
                <w:sz w:val="22"/>
              </w:rPr>
              <w:t>Appointment Access</w:t>
            </w:r>
          </w:p>
        </w:tc>
        <w:tc>
          <w:tcPr>
            <w:tcW w:w="1800" w:type="dxa"/>
            <w:tcBorders>
              <w:top w:val="single" w:sz="4" w:space="0" w:color="auto"/>
              <w:left w:val="nil"/>
              <w:bottom w:val="single" w:sz="4" w:space="0" w:color="auto"/>
              <w:right w:val="nil"/>
            </w:tcBorders>
            <w:shd w:val="clear" w:color="auto" w:fill="CCC0D9" w:themeFill="accent4" w:themeFillTint="66"/>
            <w:vAlign w:val="center"/>
          </w:tcPr>
          <w:p w14:paraId="1A244041" w14:textId="77777777" w:rsidR="005C3DAF" w:rsidRPr="001801DB" w:rsidRDefault="005C3DAF" w:rsidP="00636CDA">
            <w:pPr>
              <w:rPr>
                <w:rFonts w:ascii="Calibri Light" w:hAnsi="Calibri Light" w:cs="Calibri Light"/>
                <w:color w:val="000000"/>
                <w:sz w:val="22"/>
              </w:rPr>
            </w:pPr>
            <w:r w:rsidRPr="001801DB">
              <w:rPr>
                <w:rFonts w:ascii="Calibri Light" w:hAnsi="Calibri Light" w:cs="Calibri Light"/>
                <w:b/>
                <w:bCs/>
                <w:color w:val="000000"/>
                <w:sz w:val="22"/>
              </w:rPr>
              <w:t> </w:t>
            </w:r>
          </w:p>
        </w:tc>
        <w:tc>
          <w:tcPr>
            <w:tcW w:w="1800" w:type="dxa"/>
            <w:tcBorders>
              <w:top w:val="single" w:sz="4" w:space="0" w:color="auto"/>
              <w:left w:val="nil"/>
              <w:bottom w:val="single" w:sz="4" w:space="0" w:color="auto"/>
              <w:right w:val="single" w:sz="4" w:space="0" w:color="auto"/>
            </w:tcBorders>
            <w:shd w:val="clear" w:color="auto" w:fill="CCC0D9" w:themeFill="accent4" w:themeFillTint="66"/>
            <w:vAlign w:val="center"/>
          </w:tcPr>
          <w:p w14:paraId="7BC1CB3C" w14:textId="77777777" w:rsidR="005C3DAF" w:rsidRPr="001801DB" w:rsidRDefault="005C3DAF" w:rsidP="00636CDA">
            <w:pPr>
              <w:rPr>
                <w:rFonts w:ascii="Calibri Light" w:hAnsi="Calibri Light" w:cs="Calibri Light"/>
                <w:color w:val="000000"/>
                <w:sz w:val="22"/>
              </w:rPr>
            </w:pPr>
            <w:r w:rsidRPr="001801DB">
              <w:rPr>
                <w:rFonts w:ascii="Calibri Light" w:hAnsi="Calibri Light" w:cs="Calibri Light"/>
                <w:b/>
                <w:bCs/>
                <w:color w:val="000000"/>
                <w:sz w:val="22"/>
              </w:rPr>
              <w:t> </w:t>
            </w:r>
          </w:p>
        </w:tc>
      </w:tr>
      <w:tr w:rsidR="005C3DAF" w:rsidRPr="001801DB" w14:paraId="487DD0C4" w14:textId="77777777" w:rsidTr="00625672">
        <w:trPr>
          <w:cantSplit/>
          <w:trHeight w:val="488"/>
        </w:trPr>
        <w:tc>
          <w:tcPr>
            <w:tcW w:w="7020" w:type="dxa"/>
            <w:tcBorders>
              <w:top w:val="nil"/>
              <w:left w:val="single" w:sz="4" w:space="0" w:color="auto"/>
              <w:bottom w:val="single" w:sz="4" w:space="0" w:color="auto"/>
              <w:right w:val="single" w:sz="4" w:space="0" w:color="auto"/>
            </w:tcBorders>
            <w:shd w:val="clear" w:color="auto" w:fill="auto"/>
            <w:vAlign w:val="center"/>
          </w:tcPr>
          <w:p w14:paraId="1C50DFB0" w14:textId="798F7535"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When you needed non-life-threatening Emergency Care, did you have to wait? (Answer key: less than 6 hours)</w:t>
            </w:r>
          </w:p>
        </w:tc>
        <w:tc>
          <w:tcPr>
            <w:tcW w:w="1800" w:type="dxa"/>
            <w:tcBorders>
              <w:top w:val="nil"/>
              <w:left w:val="nil"/>
              <w:bottom w:val="single" w:sz="4" w:space="0" w:color="auto"/>
              <w:right w:val="single" w:sz="4" w:space="0" w:color="auto"/>
            </w:tcBorders>
            <w:shd w:val="clear" w:color="auto" w:fill="F79646" w:themeFill="accent6"/>
            <w:vAlign w:val="center"/>
          </w:tcPr>
          <w:p w14:paraId="65A22925" w14:textId="77777777" w:rsidR="005C3DAF" w:rsidRPr="001801DB" w:rsidRDefault="005C3DAF" w:rsidP="00625672">
            <w:pPr>
              <w:jc w:val="right"/>
              <w:rPr>
                <w:rFonts w:ascii="Calibri Light" w:hAnsi="Calibri Light" w:cs="Calibri Light"/>
                <w:color w:val="000000"/>
                <w:sz w:val="22"/>
              </w:rPr>
            </w:pPr>
            <w:r w:rsidRPr="001801DB">
              <w:rPr>
                <w:rFonts w:ascii="Calibri Light" w:hAnsi="Calibri Light" w:cs="Calibri Light"/>
                <w:color w:val="000000"/>
                <w:sz w:val="22"/>
              </w:rPr>
              <w:t>68.10%</w:t>
            </w:r>
          </w:p>
        </w:tc>
        <w:tc>
          <w:tcPr>
            <w:tcW w:w="1800" w:type="dxa"/>
            <w:tcBorders>
              <w:top w:val="nil"/>
              <w:left w:val="nil"/>
              <w:bottom w:val="single" w:sz="4" w:space="0" w:color="auto"/>
              <w:right w:val="single" w:sz="4" w:space="0" w:color="auto"/>
            </w:tcBorders>
            <w:shd w:val="clear" w:color="auto" w:fill="auto"/>
            <w:vAlign w:val="center"/>
          </w:tcPr>
          <w:p w14:paraId="191151DA" w14:textId="53E335FD" w:rsidR="005C3DAF" w:rsidRPr="001801DB" w:rsidRDefault="005C3DAF" w:rsidP="00625672">
            <w:pPr>
              <w:jc w:val="right"/>
              <w:rPr>
                <w:rFonts w:ascii="Calibri Light" w:hAnsi="Calibri Light" w:cs="Calibri Light"/>
                <w:color w:val="000000"/>
                <w:sz w:val="22"/>
              </w:rPr>
            </w:pPr>
            <w:r w:rsidRPr="001801DB">
              <w:rPr>
                <w:rFonts w:ascii="Calibri Light" w:hAnsi="Calibri Light" w:cs="Calibri Light"/>
                <w:color w:val="000000"/>
                <w:sz w:val="22"/>
                <w:u w:val="single"/>
              </w:rPr>
              <w:t>&gt;</w:t>
            </w:r>
            <w:r w:rsidR="001801DB" w:rsidRPr="00625672">
              <w:rPr>
                <w:rFonts w:ascii="Calibri Light" w:hAnsi="Calibri Light" w:cs="Calibri Light"/>
                <w:color w:val="000000"/>
                <w:sz w:val="22"/>
              </w:rPr>
              <w:t xml:space="preserve"> </w:t>
            </w:r>
            <w:r w:rsidRPr="001801DB">
              <w:rPr>
                <w:rFonts w:ascii="Calibri Light" w:hAnsi="Calibri Light" w:cs="Calibri Light"/>
                <w:color w:val="000000"/>
                <w:sz w:val="22"/>
              </w:rPr>
              <w:t>85%</w:t>
            </w:r>
          </w:p>
        </w:tc>
      </w:tr>
      <w:tr w:rsidR="005C3DAF" w:rsidRPr="001801DB" w14:paraId="1A32FF37" w14:textId="77777777" w:rsidTr="00625672">
        <w:trPr>
          <w:cantSplit/>
          <w:trHeight w:val="488"/>
        </w:trPr>
        <w:tc>
          <w:tcPr>
            <w:tcW w:w="7020" w:type="dxa"/>
            <w:tcBorders>
              <w:top w:val="nil"/>
              <w:left w:val="single" w:sz="4" w:space="0" w:color="auto"/>
              <w:bottom w:val="single" w:sz="4" w:space="0" w:color="auto"/>
              <w:right w:val="single" w:sz="4" w:space="0" w:color="auto"/>
            </w:tcBorders>
            <w:shd w:val="clear" w:color="auto" w:fill="auto"/>
            <w:vAlign w:val="center"/>
          </w:tcPr>
          <w:p w14:paraId="1DBECE5D" w14:textId="77777777"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When you needed Urgent Care, when was the earliest appointment that was offered to you? (Answer key: an appointment within 24 hours or an appointment between 25 to 48 hours)</w:t>
            </w:r>
          </w:p>
        </w:tc>
        <w:tc>
          <w:tcPr>
            <w:tcW w:w="1800" w:type="dxa"/>
            <w:tcBorders>
              <w:top w:val="nil"/>
              <w:left w:val="nil"/>
              <w:bottom w:val="single" w:sz="4" w:space="0" w:color="auto"/>
              <w:right w:val="single" w:sz="4" w:space="0" w:color="auto"/>
            </w:tcBorders>
            <w:shd w:val="clear" w:color="auto" w:fill="F79646" w:themeFill="accent6"/>
            <w:vAlign w:val="center"/>
          </w:tcPr>
          <w:p w14:paraId="3BFF937D" w14:textId="77777777" w:rsidR="005C3DAF" w:rsidRPr="001801DB" w:rsidRDefault="005C3DAF" w:rsidP="00625672">
            <w:pPr>
              <w:jc w:val="right"/>
              <w:rPr>
                <w:rFonts w:ascii="Calibri Light" w:hAnsi="Calibri Light" w:cs="Calibri Light"/>
                <w:color w:val="000000"/>
                <w:sz w:val="22"/>
              </w:rPr>
            </w:pPr>
            <w:r w:rsidRPr="001801DB">
              <w:rPr>
                <w:rFonts w:ascii="Calibri Light" w:hAnsi="Calibri Light" w:cs="Calibri Light"/>
                <w:color w:val="000000"/>
                <w:sz w:val="22"/>
              </w:rPr>
              <w:t>84.90%</w:t>
            </w:r>
          </w:p>
        </w:tc>
        <w:tc>
          <w:tcPr>
            <w:tcW w:w="1800" w:type="dxa"/>
            <w:tcBorders>
              <w:top w:val="nil"/>
              <w:left w:val="nil"/>
              <w:bottom w:val="single" w:sz="4" w:space="0" w:color="auto"/>
              <w:right w:val="single" w:sz="4" w:space="0" w:color="auto"/>
            </w:tcBorders>
            <w:shd w:val="clear" w:color="000000" w:fill="FFFFFF"/>
            <w:vAlign w:val="center"/>
          </w:tcPr>
          <w:p w14:paraId="56C9E3BF" w14:textId="1CEA0ADE" w:rsidR="005C3DAF" w:rsidRPr="001801DB" w:rsidRDefault="005C3DAF" w:rsidP="00625672">
            <w:pPr>
              <w:jc w:val="right"/>
              <w:rPr>
                <w:rFonts w:ascii="Calibri Light" w:hAnsi="Calibri Light" w:cs="Calibri Light"/>
                <w:color w:val="000000"/>
                <w:sz w:val="22"/>
              </w:rPr>
            </w:pPr>
            <w:r w:rsidRPr="001801DB">
              <w:rPr>
                <w:rFonts w:ascii="Calibri Light" w:hAnsi="Calibri Light" w:cs="Calibri Light"/>
                <w:color w:val="000000"/>
                <w:sz w:val="22"/>
                <w:u w:val="single"/>
              </w:rPr>
              <w:t>&gt;</w:t>
            </w:r>
            <w:r w:rsidR="00625672" w:rsidRPr="00625672">
              <w:rPr>
                <w:rFonts w:ascii="Calibri Light" w:hAnsi="Calibri Light" w:cs="Calibri Light"/>
                <w:color w:val="000000"/>
                <w:sz w:val="22"/>
              </w:rPr>
              <w:t xml:space="preserve"> </w:t>
            </w:r>
            <w:r w:rsidRPr="001801DB">
              <w:rPr>
                <w:rFonts w:ascii="Calibri Light" w:hAnsi="Calibri Light" w:cs="Calibri Light"/>
                <w:color w:val="000000"/>
                <w:sz w:val="22"/>
              </w:rPr>
              <w:t>85%</w:t>
            </w:r>
          </w:p>
        </w:tc>
      </w:tr>
      <w:tr w:rsidR="005C3DAF" w:rsidRPr="001801DB" w14:paraId="447A05D9" w14:textId="77777777" w:rsidTr="00625672">
        <w:trPr>
          <w:cantSplit/>
          <w:trHeight w:val="489"/>
        </w:trPr>
        <w:tc>
          <w:tcPr>
            <w:tcW w:w="7020" w:type="dxa"/>
            <w:tcBorders>
              <w:top w:val="nil"/>
              <w:left w:val="single" w:sz="4" w:space="0" w:color="auto"/>
              <w:bottom w:val="single" w:sz="4" w:space="0" w:color="auto"/>
              <w:right w:val="single" w:sz="4" w:space="0" w:color="auto"/>
            </w:tcBorders>
            <w:shd w:val="clear" w:color="auto" w:fill="auto"/>
            <w:vAlign w:val="center"/>
          </w:tcPr>
          <w:p w14:paraId="317598E1" w14:textId="6DD65521" w:rsidR="005C3DAF" w:rsidRPr="002F300B" w:rsidRDefault="005C3DAF" w:rsidP="00636CDA">
            <w:pPr>
              <w:rPr>
                <w:rFonts w:ascii="Calibri Light" w:hAnsi="Calibri Light" w:cs="Calibri Light"/>
                <w:color w:val="000000"/>
                <w:sz w:val="22"/>
              </w:rPr>
            </w:pPr>
            <w:r w:rsidRPr="001801DB">
              <w:rPr>
                <w:rFonts w:ascii="Calibri Light" w:hAnsi="Calibri Light" w:cs="Calibri Light"/>
                <w:color w:val="000000"/>
                <w:sz w:val="22"/>
              </w:rPr>
              <w:t>When you had a first-time appointment, when was the earliest appointment that was offered to you? (Answer key: an appointment within 10 business days)</w:t>
            </w:r>
          </w:p>
        </w:tc>
        <w:tc>
          <w:tcPr>
            <w:tcW w:w="1800" w:type="dxa"/>
            <w:tcBorders>
              <w:top w:val="nil"/>
              <w:left w:val="nil"/>
              <w:bottom w:val="single" w:sz="4" w:space="0" w:color="auto"/>
              <w:right w:val="single" w:sz="4" w:space="0" w:color="auto"/>
            </w:tcBorders>
            <w:shd w:val="clear" w:color="auto" w:fill="F79646" w:themeFill="accent6"/>
            <w:vAlign w:val="center"/>
          </w:tcPr>
          <w:p w14:paraId="0776B68D" w14:textId="77777777" w:rsidR="005C3DAF" w:rsidRPr="001801DB" w:rsidRDefault="005C3DAF" w:rsidP="00625672">
            <w:pPr>
              <w:jc w:val="right"/>
              <w:rPr>
                <w:rFonts w:ascii="Calibri Light" w:hAnsi="Calibri Light" w:cs="Calibri Light"/>
                <w:color w:val="000000"/>
                <w:sz w:val="22"/>
              </w:rPr>
            </w:pPr>
            <w:r w:rsidRPr="001801DB">
              <w:rPr>
                <w:rFonts w:ascii="Calibri Light" w:hAnsi="Calibri Light" w:cs="Calibri Light"/>
                <w:color w:val="000000"/>
                <w:sz w:val="22"/>
              </w:rPr>
              <w:t>60.80%</w:t>
            </w:r>
          </w:p>
        </w:tc>
        <w:tc>
          <w:tcPr>
            <w:tcW w:w="1800" w:type="dxa"/>
            <w:tcBorders>
              <w:top w:val="nil"/>
              <w:left w:val="nil"/>
              <w:bottom w:val="single" w:sz="4" w:space="0" w:color="auto"/>
              <w:right w:val="single" w:sz="4" w:space="0" w:color="auto"/>
            </w:tcBorders>
            <w:shd w:val="clear" w:color="000000" w:fill="FFFFFF"/>
            <w:vAlign w:val="center"/>
          </w:tcPr>
          <w:p w14:paraId="7045E549" w14:textId="59AF9AB9" w:rsidR="005C3DAF" w:rsidRPr="001801DB" w:rsidRDefault="005C3DAF" w:rsidP="00625672">
            <w:pPr>
              <w:jc w:val="right"/>
              <w:rPr>
                <w:rFonts w:ascii="Calibri Light" w:hAnsi="Calibri Light" w:cs="Calibri Light"/>
                <w:color w:val="000000"/>
                <w:sz w:val="22"/>
              </w:rPr>
            </w:pPr>
            <w:r w:rsidRPr="001801DB">
              <w:rPr>
                <w:rFonts w:ascii="Calibri Light" w:hAnsi="Calibri Light" w:cs="Calibri Light"/>
                <w:color w:val="000000"/>
                <w:sz w:val="22"/>
                <w:u w:val="single"/>
              </w:rPr>
              <w:t>&gt;</w:t>
            </w:r>
            <w:r w:rsidR="00625672" w:rsidRPr="00625672">
              <w:rPr>
                <w:rFonts w:ascii="Calibri Light" w:hAnsi="Calibri Light" w:cs="Calibri Light"/>
                <w:color w:val="000000"/>
                <w:sz w:val="22"/>
              </w:rPr>
              <w:t xml:space="preserve"> </w:t>
            </w:r>
            <w:r w:rsidRPr="001801DB">
              <w:rPr>
                <w:rFonts w:ascii="Calibri Light" w:hAnsi="Calibri Light" w:cs="Calibri Light"/>
                <w:color w:val="000000"/>
                <w:sz w:val="22"/>
              </w:rPr>
              <w:t>85%</w:t>
            </w:r>
          </w:p>
        </w:tc>
      </w:tr>
      <w:tr w:rsidR="005C3DAF" w:rsidRPr="001801DB" w14:paraId="78CEA0AB" w14:textId="77777777" w:rsidTr="00625672">
        <w:trPr>
          <w:cantSplit/>
          <w:trHeight w:val="288"/>
        </w:trPr>
        <w:tc>
          <w:tcPr>
            <w:tcW w:w="7020" w:type="dxa"/>
            <w:tcBorders>
              <w:top w:val="single" w:sz="4" w:space="0" w:color="auto"/>
              <w:left w:val="single" w:sz="4" w:space="0" w:color="auto"/>
              <w:bottom w:val="single" w:sz="4" w:space="0" w:color="auto"/>
              <w:right w:val="nil"/>
            </w:tcBorders>
            <w:shd w:val="clear" w:color="auto" w:fill="CCC0D9" w:themeFill="accent4" w:themeFillTint="66"/>
            <w:vAlign w:val="center"/>
          </w:tcPr>
          <w:p w14:paraId="183F3811" w14:textId="77777777" w:rsidR="005C3DAF" w:rsidRPr="00625672" w:rsidRDefault="005C3DAF" w:rsidP="00636CDA">
            <w:pPr>
              <w:rPr>
                <w:rFonts w:ascii="Calibri Light" w:hAnsi="Calibri Light" w:cs="Calibri Light"/>
                <w:color w:val="000000"/>
                <w:sz w:val="22"/>
              </w:rPr>
            </w:pPr>
            <w:r w:rsidRPr="00625672">
              <w:rPr>
                <w:rFonts w:ascii="Calibri Light" w:hAnsi="Calibri Light" w:cs="Calibri Light"/>
                <w:color w:val="000000"/>
                <w:sz w:val="22"/>
              </w:rPr>
              <w:t>Appointment Availability</w:t>
            </w:r>
          </w:p>
        </w:tc>
        <w:tc>
          <w:tcPr>
            <w:tcW w:w="1800" w:type="dxa"/>
            <w:tcBorders>
              <w:top w:val="single" w:sz="4" w:space="0" w:color="auto"/>
              <w:left w:val="nil"/>
              <w:bottom w:val="single" w:sz="4" w:space="0" w:color="auto"/>
              <w:right w:val="nil"/>
            </w:tcBorders>
            <w:shd w:val="clear" w:color="auto" w:fill="CCC0D9" w:themeFill="accent4" w:themeFillTint="66"/>
            <w:vAlign w:val="center"/>
          </w:tcPr>
          <w:p w14:paraId="4C569CAC" w14:textId="77777777" w:rsidR="005C3DAF" w:rsidRPr="001801DB" w:rsidRDefault="005C3DAF" w:rsidP="00625672">
            <w:pPr>
              <w:jc w:val="right"/>
              <w:rPr>
                <w:rFonts w:ascii="Calibri Light" w:hAnsi="Calibri Light" w:cs="Calibri Light"/>
                <w:color w:val="000000"/>
                <w:sz w:val="22"/>
              </w:rPr>
            </w:pPr>
          </w:p>
        </w:tc>
        <w:tc>
          <w:tcPr>
            <w:tcW w:w="1800" w:type="dxa"/>
            <w:tcBorders>
              <w:top w:val="nil"/>
              <w:left w:val="nil"/>
              <w:bottom w:val="single" w:sz="4" w:space="0" w:color="auto"/>
              <w:right w:val="single" w:sz="4" w:space="0" w:color="auto"/>
            </w:tcBorders>
            <w:shd w:val="clear" w:color="auto" w:fill="CCC0D9" w:themeFill="accent4" w:themeFillTint="66"/>
            <w:vAlign w:val="center"/>
          </w:tcPr>
          <w:p w14:paraId="31C54AAD" w14:textId="77777777" w:rsidR="005C3DAF" w:rsidRPr="001801DB" w:rsidRDefault="005C3DAF" w:rsidP="00625672">
            <w:pPr>
              <w:jc w:val="right"/>
              <w:rPr>
                <w:rFonts w:ascii="Calibri Light" w:hAnsi="Calibri Light" w:cs="Calibri Light"/>
                <w:color w:val="000000"/>
                <w:sz w:val="22"/>
              </w:rPr>
            </w:pPr>
          </w:p>
        </w:tc>
      </w:tr>
      <w:tr w:rsidR="005C3DAF" w:rsidRPr="001801DB" w14:paraId="10C378E6"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7682ACD5" w14:textId="4F72329B"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In the last 12 months, how often were treatment locations close enough for you? (Answer key: always or usually)</w:t>
            </w:r>
          </w:p>
        </w:tc>
        <w:tc>
          <w:tcPr>
            <w:tcW w:w="1800" w:type="dxa"/>
            <w:tcBorders>
              <w:top w:val="nil"/>
              <w:left w:val="nil"/>
              <w:bottom w:val="single" w:sz="4" w:space="0" w:color="auto"/>
              <w:right w:val="single" w:sz="4" w:space="0" w:color="auto"/>
            </w:tcBorders>
            <w:shd w:val="clear" w:color="auto" w:fill="548DD4" w:themeFill="text2" w:themeFillTint="99"/>
            <w:vAlign w:val="center"/>
          </w:tcPr>
          <w:p w14:paraId="0E2D6137" w14:textId="77777777" w:rsidR="005C3DAF" w:rsidRPr="001801DB" w:rsidRDefault="005C3DAF" w:rsidP="00625672">
            <w:pPr>
              <w:jc w:val="right"/>
              <w:rPr>
                <w:rFonts w:ascii="Calibri Light" w:hAnsi="Calibri Light" w:cs="Calibri Light"/>
                <w:color w:val="000000"/>
                <w:sz w:val="22"/>
              </w:rPr>
            </w:pPr>
            <w:r w:rsidRPr="001801DB">
              <w:rPr>
                <w:rFonts w:ascii="Calibri Light" w:hAnsi="Calibri Light" w:cs="Calibri Light"/>
                <w:color w:val="000000"/>
                <w:sz w:val="22"/>
              </w:rPr>
              <w:t>86.50%</w:t>
            </w:r>
          </w:p>
        </w:tc>
        <w:tc>
          <w:tcPr>
            <w:tcW w:w="1800" w:type="dxa"/>
            <w:tcBorders>
              <w:top w:val="nil"/>
              <w:left w:val="nil"/>
              <w:bottom w:val="single" w:sz="4" w:space="0" w:color="auto"/>
              <w:right w:val="single" w:sz="4" w:space="0" w:color="auto"/>
            </w:tcBorders>
            <w:shd w:val="clear" w:color="000000" w:fill="FFFFFF"/>
            <w:vAlign w:val="center"/>
          </w:tcPr>
          <w:p w14:paraId="7DF73BF1" w14:textId="43CFA606" w:rsidR="005C3DAF" w:rsidRPr="001801DB" w:rsidRDefault="00625672" w:rsidP="00625672">
            <w:pPr>
              <w:jc w:val="right"/>
              <w:rPr>
                <w:rFonts w:ascii="Calibri Light" w:hAnsi="Calibri Light" w:cs="Calibri Light"/>
                <w:color w:val="000000"/>
                <w:sz w:val="22"/>
              </w:rPr>
            </w:pPr>
            <w:r w:rsidRPr="001801DB">
              <w:rPr>
                <w:rFonts w:ascii="Calibri Light" w:hAnsi="Calibri Light" w:cs="Calibri Light"/>
                <w:color w:val="000000"/>
                <w:sz w:val="22"/>
                <w:u w:val="single"/>
              </w:rPr>
              <w:t>&gt;</w:t>
            </w:r>
            <w:r w:rsidRPr="00625672">
              <w:rPr>
                <w:rFonts w:ascii="Calibri Light" w:hAnsi="Calibri Light" w:cs="Calibri Light"/>
                <w:color w:val="000000"/>
                <w:sz w:val="22"/>
              </w:rPr>
              <w:t xml:space="preserve"> </w:t>
            </w:r>
            <w:r w:rsidRPr="001801DB">
              <w:rPr>
                <w:rFonts w:ascii="Calibri Light" w:hAnsi="Calibri Light" w:cs="Calibri Light"/>
                <w:color w:val="000000"/>
                <w:sz w:val="22"/>
              </w:rPr>
              <w:t>80%</w:t>
            </w:r>
          </w:p>
        </w:tc>
      </w:tr>
      <w:tr w:rsidR="005C3DAF" w:rsidRPr="001801DB" w14:paraId="38558EE3" w14:textId="77777777" w:rsidTr="00262D1E">
        <w:trPr>
          <w:cantSplit/>
          <w:trHeight w:val="288"/>
        </w:trPr>
        <w:tc>
          <w:tcPr>
            <w:tcW w:w="7020" w:type="dxa"/>
            <w:tcBorders>
              <w:top w:val="single" w:sz="4" w:space="0" w:color="auto"/>
              <w:left w:val="single" w:sz="4" w:space="0" w:color="auto"/>
              <w:bottom w:val="single" w:sz="4" w:space="0" w:color="auto"/>
              <w:right w:val="nil"/>
            </w:tcBorders>
            <w:shd w:val="clear" w:color="auto" w:fill="CCC0D9" w:themeFill="accent4" w:themeFillTint="66"/>
            <w:vAlign w:val="center"/>
          </w:tcPr>
          <w:p w14:paraId="3601DC35" w14:textId="7BBE85AB" w:rsidR="005C3DAF" w:rsidRPr="00625672" w:rsidRDefault="005C3DAF" w:rsidP="00636CDA">
            <w:pPr>
              <w:rPr>
                <w:rFonts w:ascii="Calibri Light" w:hAnsi="Calibri Light" w:cs="Calibri Light"/>
                <w:color w:val="000000"/>
                <w:sz w:val="22"/>
              </w:rPr>
            </w:pPr>
            <w:r w:rsidRPr="00625672">
              <w:rPr>
                <w:rFonts w:ascii="Calibri Light" w:hAnsi="Calibri Light" w:cs="Calibri Light"/>
                <w:color w:val="000000"/>
                <w:sz w:val="22"/>
              </w:rPr>
              <w:t xml:space="preserve">Acceptability of MBHP </w:t>
            </w:r>
            <w:r w:rsidR="0007438D" w:rsidRPr="00625672">
              <w:rPr>
                <w:rFonts w:ascii="Calibri Light" w:hAnsi="Calibri Light" w:cs="Calibri Light"/>
                <w:color w:val="000000"/>
                <w:sz w:val="22"/>
              </w:rPr>
              <w:t>P</w:t>
            </w:r>
            <w:r w:rsidRPr="00625672">
              <w:rPr>
                <w:rFonts w:ascii="Calibri Light" w:hAnsi="Calibri Light" w:cs="Calibri Light"/>
                <w:color w:val="000000"/>
                <w:sz w:val="22"/>
              </w:rPr>
              <w:t>ractitioners</w:t>
            </w:r>
          </w:p>
        </w:tc>
        <w:tc>
          <w:tcPr>
            <w:tcW w:w="1800" w:type="dxa"/>
            <w:tcBorders>
              <w:top w:val="single" w:sz="4" w:space="0" w:color="auto"/>
              <w:left w:val="nil"/>
              <w:bottom w:val="single" w:sz="4" w:space="0" w:color="auto"/>
              <w:right w:val="nil"/>
            </w:tcBorders>
            <w:shd w:val="clear" w:color="auto" w:fill="CCC0D9" w:themeFill="accent4" w:themeFillTint="66"/>
            <w:vAlign w:val="center"/>
          </w:tcPr>
          <w:p w14:paraId="0069B021" w14:textId="77777777" w:rsidR="005C3DAF" w:rsidRPr="001801DB" w:rsidRDefault="005C3DAF" w:rsidP="00625672">
            <w:pPr>
              <w:jc w:val="right"/>
              <w:rPr>
                <w:rFonts w:ascii="Calibri Light" w:hAnsi="Calibri Light" w:cs="Calibri Light"/>
                <w:color w:val="000000"/>
                <w:sz w:val="22"/>
              </w:rPr>
            </w:pPr>
          </w:p>
        </w:tc>
        <w:tc>
          <w:tcPr>
            <w:tcW w:w="1800" w:type="dxa"/>
            <w:tcBorders>
              <w:top w:val="nil"/>
              <w:left w:val="nil"/>
              <w:bottom w:val="single" w:sz="4" w:space="0" w:color="auto"/>
              <w:right w:val="single" w:sz="4" w:space="0" w:color="auto"/>
            </w:tcBorders>
            <w:shd w:val="clear" w:color="auto" w:fill="CCC0D9" w:themeFill="accent4" w:themeFillTint="66"/>
            <w:vAlign w:val="center"/>
          </w:tcPr>
          <w:p w14:paraId="7196916A" w14:textId="77777777" w:rsidR="005C3DAF" w:rsidRPr="001801DB" w:rsidRDefault="005C3DAF" w:rsidP="00625672">
            <w:pPr>
              <w:jc w:val="right"/>
              <w:rPr>
                <w:rFonts w:ascii="Calibri Light" w:hAnsi="Calibri Light" w:cs="Calibri Light"/>
                <w:color w:val="000000"/>
                <w:sz w:val="22"/>
              </w:rPr>
            </w:pPr>
          </w:p>
        </w:tc>
      </w:tr>
      <w:tr w:rsidR="005C3DAF" w:rsidRPr="001801DB" w14:paraId="1D13C229" w14:textId="77777777" w:rsidTr="00262D1E">
        <w:trPr>
          <w:cantSplit/>
          <w:trHeight w:val="288"/>
        </w:trPr>
        <w:tc>
          <w:tcPr>
            <w:tcW w:w="7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77A99" w14:textId="615D072A"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In the last 12 months, how often did counseling or treatment meet your needs concerning the following areas</w:t>
            </w:r>
            <w:r w:rsidR="00896EDC" w:rsidRPr="001801DB">
              <w:rPr>
                <w:rFonts w:ascii="Calibri Light" w:hAnsi="Calibri Light" w:cs="Calibri Light"/>
                <w:color w:val="000000"/>
                <w:sz w:val="22"/>
              </w:rPr>
              <w:t xml:space="preserve">? </w:t>
            </w:r>
            <w:r w:rsidRPr="001801DB">
              <w:rPr>
                <w:rFonts w:ascii="Calibri Light" w:hAnsi="Calibri Light" w:cs="Calibri Light"/>
                <w:color w:val="000000"/>
                <w:sz w:val="22"/>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71B25" w14:textId="77777777" w:rsidR="005C3DAF" w:rsidRPr="001801DB" w:rsidRDefault="005C3DAF" w:rsidP="00625672">
            <w:pPr>
              <w:jc w:val="right"/>
              <w:rPr>
                <w:rFonts w:ascii="Calibri Light" w:hAnsi="Calibri Light" w:cs="Calibri Light"/>
                <w:color w:val="000000"/>
                <w:sz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932EE" w14:textId="77777777" w:rsidR="005C3DAF" w:rsidRPr="001801DB" w:rsidRDefault="005C3DAF" w:rsidP="00625672">
            <w:pPr>
              <w:jc w:val="right"/>
              <w:rPr>
                <w:rFonts w:ascii="Calibri Light" w:hAnsi="Calibri Light" w:cs="Calibri Light"/>
                <w:color w:val="000000"/>
                <w:sz w:val="22"/>
              </w:rPr>
            </w:pPr>
          </w:p>
        </w:tc>
      </w:tr>
      <w:tr w:rsidR="005C3DAF" w:rsidRPr="001801DB" w14:paraId="4D258758"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1A0C4F60" w14:textId="64CECD7F" w:rsidR="005C3DAF" w:rsidRPr="00303209" w:rsidRDefault="005C3DAF">
            <w:pPr>
              <w:pStyle w:val="ListParagraph"/>
              <w:numPr>
                <w:ilvl w:val="0"/>
                <w:numId w:val="38"/>
              </w:numPr>
              <w:ind w:left="343"/>
              <w:rPr>
                <w:rFonts w:ascii="Calibri Light" w:hAnsi="Calibri Light" w:cs="Calibri Light"/>
                <w:color w:val="000000"/>
                <w:sz w:val="22"/>
              </w:rPr>
            </w:pPr>
            <w:r w:rsidRPr="00303209">
              <w:rPr>
                <w:rFonts w:ascii="Calibri Light" w:hAnsi="Calibri Light" w:cs="Calibri Light"/>
                <w:color w:val="000000"/>
                <w:sz w:val="22"/>
              </w:rPr>
              <w:t>Language? (Answer key: always or usually)</w:t>
            </w:r>
          </w:p>
        </w:tc>
        <w:tc>
          <w:tcPr>
            <w:tcW w:w="1800" w:type="dxa"/>
            <w:tcBorders>
              <w:top w:val="nil"/>
              <w:left w:val="nil"/>
              <w:bottom w:val="single" w:sz="4" w:space="0" w:color="auto"/>
              <w:right w:val="single" w:sz="4" w:space="0" w:color="auto"/>
            </w:tcBorders>
            <w:shd w:val="clear" w:color="auto" w:fill="548DD4" w:themeFill="text2" w:themeFillTint="99"/>
            <w:vAlign w:val="center"/>
          </w:tcPr>
          <w:p w14:paraId="654DDD5B" w14:textId="77777777" w:rsidR="005C3DAF" w:rsidRPr="001801DB" w:rsidRDefault="005C3DAF" w:rsidP="00625672">
            <w:pPr>
              <w:jc w:val="right"/>
              <w:rPr>
                <w:rFonts w:ascii="Calibri Light" w:hAnsi="Calibri Light" w:cs="Calibri Light"/>
                <w:color w:val="000000"/>
                <w:sz w:val="22"/>
              </w:rPr>
            </w:pPr>
            <w:r w:rsidRPr="001801DB">
              <w:rPr>
                <w:rFonts w:ascii="Calibri Light" w:hAnsi="Calibri Light" w:cs="Calibri Light"/>
                <w:color w:val="000000"/>
                <w:sz w:val="22"/>
              </w:rPr>
              <w:t>91.90%</w:t>
            </w:r>
          </w:p>
        </w:tc>
        <w:tc>
          <w:tcPr>
            <w:tcW w:w="1800" w:type="dxa"/>
            <w:tcBorders>
              <w:top w:val="nil"/>
              <w:left w:val="nil"/>
              <w:bottom w:val="single" w:sz="4" w:space="0" w:color="auto"/>
              <w:right w:val="single" w:sz="4" w:space="0" w:color="auto"/>
            </w:tcBorders>
            <w:shd w:val="clear" w:color="000000" w:fill="FFFFFF"/>
            <w:vAlign w:val="center"/>
          </w:tcPr>
          <w:p w14:paraId="7731D0D6" w14:textId="69C6BFD8" w:rsidR="005C3DAF" w:rsidRPr="001801DB" w:rsidRDefault="00625672" w:rsidP="00625672">
            <w:pPr>
              <w:jc w:val="right"/>
              <w:rPr>
                <w:rFonts w:ascii="Calibri Light" w:hAnsi="Calibri Light" w:cs="Calibri Light"/>
                <w:color w:val="000000"/>
                <w:sz w:val="22"/>
                <w:u w:val="single"/>
              </w:rPr>
            </w:pPr>
            <w:r w:rsidRPr="001801DB">
              <w:rPr>
                <w:rFonts w:ascii="Calibri Light" w:hAnsi="Calibri Light" w:cs="Calibri Light"/>
                <w:color w:val="000000"/>
                <w:sz w:val="22"/>
                <w:u w:val="single"/>
              </w:rPr>
              <w:t>&gt;</w:t>
            </w:r>
            <w:r w:rsidRPr="00625672">
              <w:rPr>
                <w:rFonts w:ascii="Calibri Light" w:hAnsi="Calibri Light" w:cs="Calibri Light"/>
                <w:color w:val="000000"/>
                <w:sz w:val="22"/>
              </w:rPr>
              <w:t xml:space="preserve"> </w:t>
            </w:r>
            <w:r w:rsidRPr="001801DB">
              <w:rPr>
                <w:rFonts w:ascii="Calibri Light" w:hAnsi="Calibri Light" w:cs="Calibri Light"/>
                <w:color w:val="000000"/>
                <w:sz w:val="22"/>
              </w:rPr>
              <w:t>85%</w:t>
            </w:r>
          </w:p>
        </w:tc>
      </w:tr>
      <w:tr w:rsidR="005C3DAF" w:rsidRPr="001801DB" w14:paraId="766B3B46"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33C6207F" w14:textId="06E44642" w:rsidR="005C3DAF" w:rsidRPr="00303209" w:rsidRDefault="005C3DAF">
            <w:pPr>
              <w:pStyle w:val="ListParagraph"/>
              <w:numPr>
                <w:ilvl w:val="0"/>
                <w:numId w:val="38"/>
              </w:numPr>
              <w:ind w:left="343"/>
              <w:rPr>
                <w:rFonts w:ascii="Calibri Light" w:hAnsi="Calibri Light" w:cs="Calibri Light"/>
                <w:color w:val="000000"/>
                <w:sz w:val="22"/>
              </w:rPr>
            </w:pPr>
            <w:r w:rsidRPr="00303209">
              <w:rPr>
                <w:rFonts w:ascii="Calibri Light" w:hAnsi="Calibri Light" w:cs="Calibri Light"/>
                <w:color w:val="000000"/>
                <w:sz w:val="22"/>
              </w:rPr>
              <w:t>Communication? (Answer key: always or usually)</w:t>
            </w:r>
          </w:p>
        </w:tc>
        <w:tc>
          <w:tcPr>
            <w:tcW w:w="1800" w:type="dxa"/>
            <w:tcBorders>
              <w:top w:val="nil"/>
              <w:left w:val="nil"/>
              <w:bottom w:val="single" w:sz="4" w:space="0" w:color="auto"/>
              <w:right w:val="single" w:sz="4" w:space="0" w:color="auto"/>
            </w:tcBorders>
            <w:shd w:val="clear" w:color="auto" w:fill="548DD4" w:themeFill="text2" w:themeFillTint="99"/>
            <w:vAlign w:val="center"/>
          </w:tcPr>
          <w:p w14:paraId="52D986B2" w14:textId="77777777" w:rsidR="005C3DAF" w:rsidRPr="001801DB" w:rsidRDefault="005C3DAF" w:rsidP="00625672">
            <w:pPr>
              <w:jc w:val="right"/>
              <w:rPr>
                <w:rFonts w:ascii="Calibri Light" w:hAnsi="Calibri Light" w:cs="Calibri Light"/>
                <w:color w:val="000000"/>
                <w:sz w:val="22"/>
              </w:rPr>
            </w:pPr>
            <w:r w:rsidRPr="001801DB">
              <w:rPr>
                <w:rFonts w:ascii="Calibri Light" w:hAnsi="Calibri Light" w:cs="Calibri Light"/>
                <w:color w:val="000000"/>
                <w:sz w:val="22"/>
              </w:rPr>
              <w:t>91.00%</w:t>
            </w:r>
          </w:p>
        </w:tc>
        <w:tc>
          <w:tcPr>
            <w:tcW w:w="1800" w:type="dxa"/>
            <w:tcBorders>
              <w:top w:val="nil"/>
              <w:left w:val="nil"/>
              <w:bottom w:val="single" w:sz="4" w:space="0" w:color="auto"/>
              <w:right w:val="single" w:sz="4" w:space="0" w:color="auto"/>
            </w:tcBorders>
            <w:shd w:val="clear" w:color="000000" w:fill="FFFFFF"/>
            <w:vAlign w:val="center"/>
          </w:tcPr>
          <w:p w14:paraId="7E113D57" w14:textId="75510723" w:rsidR="005C3DAF" w:rsidRPr="001801DB" w:rsidRDefault="00625672" w:rsidP="00625672">
            <w:pPr>
              <w:jc w:val="right"/>
              <w:rPr>
                <w:rFonts w:ascii="Calibri Light" w:hAnsi="Calibri Light" w:cs="Calibri Light"/>
                <w:color w:val="000000"/>
                <w:sz w:val="22"/>
              </w:rPr>
            </w:pPr>
            <w:r w:rsidRPr="001801DB">
              <w:rPr>
                <w:rFonts w:ascii="Calibri Light" w:hAnsi="Calibri Light" w:cs="Calibri Light"/>
                <w:color w:val="000000"/>
                <w:sz w:val="22"/>
                <w:u w:val="single"/>
              </w:rPr>
              <w:t>&gt;</w:t>
            </w:r>
            <w:r w:rsidRPr="00625672">
              <w:rPr>
                <w:rFonts w:ascii="Calibri Light" w:hAnsi="Calibri Light" w:cs="Calibri Light"/>
                <w:color w:val="000000"/>
                <w:sz w:val="22"/>
              </w:rPr>
              <w:t xml:space="preserve"> </w:t>
            </w:r>
            <w:r w:rsidRPr="001801DB">
              <w:rPr>
                <w:rFonts w:ascii="Calibri Light" w:hAnsi="Calibri Light" w:cs="Calibri Light"/>
                <w:color w:val="000000"/>
                <w:sz w:val="22"/>
              </w:rPr>
              <w:t>85%</w:t>
            </w:r>
          </w:p>
        </w:tc>
      </w:tr>
      <w:tr w:rsidR="005C3DAF" w:rsidRPr="001801DB" w14:paraId="73EF8D47"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0ACDD243" w14:textId="52ACDADA" w:rsidR="005C3DAF" w:rsidRPr="00303209" w:rsidRDefault="005C3DAF">
            <w:pPr>
              <w:pStyle w:val="ListParagraph"/>
              <w:numPr>
                <w:ilvl w:val="0"/>
                <w:numId w:val="38"/>
              </w:numPr>
              <w:ind w:left="343"/>
              <w:rPr>
                <w:rFonts w:ascii="Calibri Light" w:hAnsi="Calibri Light" w:cs="Calibri Light"/>
                <w:color w:val="000000"/>
                <w:sz w:val="22"/>
              </w:rPr>
            </w:pPr>
            <w:r w:rsidRPr="00303209">
              <w:rPr>
                <w:rFonts w:ascii="Calibri Light" w:hAnsi="Calibri Light" w:cs="Calibri Light"/>
                <w:color w:val="000000"/>
                <w:sz w:val="22"/>
              </w:rPr>
              <w:t>Religious? (Answer key: usually or always)</w:t>
            </w:r>
          </w:p>
        </w:tc>
        <w:tc>
          <w:tcPr>
            <w:tcW w:w="1800" w:type="dxa"/>
            <w:tcBorders>
              <w:top w:val="nil"/>
              <w:left w:val="nil"/>
              <w:bottom w:val="single" w:sz="4" w:space="0" w:color="auto"/>
              <w:right w:val="single" w:sz="4" w:space="0" w:color="auto"/>
            </w:tcBorders>
            <w:shd w:val="clear" w:color="auto" w:fill="F79646" w:themeFill="accent6"/>
            <w:vAlign w:val="center"/>
          </w:tcPr>
          <w:p w14:paraId="15080220"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69.50%</w:t>
            </w:r>
          </w:p>
        </w:tc>
        <w:tc>
          <w:tcPr>
            <w:tcW w:w="1800" w:type="dxa"/>
            <w:tcBorders>
              <w:top w:val="nil"/>
              <w:left w:val="nil"/>
              <w:bottom w:val="single" w:sz="4" w:space="0" w:color="auto"/>
              <w:right w:val="single" w:sz="4" w:space="0" w:color="auto"/>
            </w:tcBorders>
            <w:shd w:val="clear" w:color="000000" w:fill="FFFFFF"/>
            <w:vAlign w:val="center"/>
          </w:tcPr>
          <w:p w14:paraId="6F46386C" w14:textId="4DCE0E1E" w:rsidR="005C3DAF" w:rsidRPr="001801DB" w:rsidRDefault="00625672"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u w:val="single"/>
              </w:rPr>
              <w:t>&gt;</w:t>
            </w:r>
            <w:r w:rsidRPr="00625672">
              <w:rPr>
                <w:rFonts w:ascii="Calibri Light" w:hAnsi="Calibri Light" w:cs="Calibri Light"/>
                <w:color w:val="000000"/>
                <w:sz w:val="22"/>
              </w:rPr>
              <w:t xml:space="preserve"> </w:t>
            </w:r>
            <w:r w:rsidRPr="001801DB">
              <w:rPr>
                <w:rFonts w:ascii="Calibri Light" w:hAnsi="Calibri Light" w:cs="Calibri Light"/>
                <w:color w:val="000000"/>
                <w:sz w:val="22"/>
              </w:rPr>
              <w:t>85%</w:t>
            </w:r>
          </w:p>
        </w:tc>
      </w:tr>
      <w:tr w:rsidR="005C3DAF" w:rsidRPr="001801DB" w14:paraId="42F44A03"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480BDB59" w14:textId="5EFD0D30" w:rsidR="005C3DAF" w:rsidRPr="00303209" w:rsidRDefault="005C3DAF">
            <w:pPr>
              <w:pStyle w:val="ListParagraph"/>
              <w:numPr>
                <w:ilvl w:val="0"/>
                <w:numId w:val="38"/>
              </w:numPr>
              <w:ind w:left="343"/>
              <w:rPr>
                <w:rFonts w:ascii="Calibri Light" w:hAnsi="Calibri Light" w:cs="Calibri Light"/>
                <w:color w:val="000000"/>
                <w:sz w:val="22"/>
              </w:rPr>
            </w:pPr>
            <w:r w:rsidRPr="00303209">
              <w:rPr>
                <w:rFonts w:ascii="Calibri Light" w:hAnsi="Calibri Light" w:cs="Calibri Light"/>
                <w:color w:val="000000"/>
                <w:sz w:val="22"/>
              </w:rPr>
              <w:t>Cultural? (Answer key: usually or always)</w:t>
            </w:r>
          </w:p>
        </w:tc>
        <w:tc>
          <w:tcPr>
            <w:tcW w:w="1800" w:type="dxa"/>
            <w:tcBorders>
              <w:top w:val="nil"/>
              <w:left w:val="nil"/>
              <w:bottom w:val="single" w:sz="4" w:space="0" w:color="auto"/>
              <w:right w:val="single" w:sz="4" w:space="0" w:color="auto"/>
            </w:tcBorders>
            <w:shd w:val="clear" w:color="auto" w:fill="F79646" w:themeFill="accent6"/>
            <w:vAlign w:val="center"/>
          </w:tcPr>
          <w:p w14:paraId="09EAB73B"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73.30%</w:t>
            </w:r>
          </w:p>
        </w:tc>
        <w:tc>
          <w:tcPr>
            <w:tcW w:w="1800" w:type="dxa"/>
            <w:tcBorders>
              <w:top w:val="nil"/>
              <w:left w:val="nil"/>
              <w:bottom w:val="single" w:sz="4" w:space="0" w:color="auto"/>
              <w:right w:val="single" w:sz="4" w:space="0" w:color="auto"/>
            </w:tcBorders>
            <w:shd w:val="clear" w:color="000000" w:fill="FFFFFF"/>
            <w:vAlign w:val="center"/>
          </w:tcPr>
          <w:p w14:paraId="0C841A5E" w14:textId="2D9F2F15" w:rsidR="005C3DAF" w:rsidRPr="001801DB" w:rsidRDefault="00625672"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u w:val="single"/>
              </w:rPr>
              <w:t>&gt;</w:t>
            </w:r>
            <w:r w:rsidRPr="00625672">
              <w:rPr>
                <w:rFonts w:ascii="Calibri Light" w:hAnsi="Calibri Light" w:cs="Calibri Light"/>
                <w:color w:val="000000"/>
                <w:sz w:val="22"/>
              </w:rPr>
              <w:t xml:space="preserve"> </w:t>
            </w:r>
            <w:r w:rsidRPr="001801DB">
              <w:rPr>
                <w:rFonts w:ascii="Calibri Light" w:hAnsi="Calibri Light" w:cs="Calibri Light"/>
                <w:color w:val="000000"/>
                <w:sz w:val="22"/>
              </w:rPr>
              <w:t>85%</w:t>
            </w:r>
          </w:p>
        </w:tc>
      </w:tr>
      <w:tr w:rsidR="005C3DAF" w:rsidRPr="001801DB" w14:paraId="28B2D62B"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08CBE883" w14:textId="679121E1"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In the last 12 months, how often were those you saw for counseling or treatment just right for your needs? (Answer key: always or usually)</w:t>
            </w:r>
          </w:p>
        </w:tc>
        <w:tc>
          <w:tcPr>
            <w:tcW w:w="1800" w:type="dxa"/>
            <w:tcBorders>
              <w:top w:val="nil"/>
              <w:left w:val="nil"/>
              <w:bottom w:val="single" w:sz="4" w:space="0" w:color="auto"/>
              <w:right w:val="single" w:sz="4" w:space="0" w:color="auto"/>
            </w:tcBorders>
            <w:shd w:val="clear" w:color="auto" w:fill="F79646" w:themeFill="accent6"/>
            <w:vAlign w:val="center"/>
          </w:tcPr>
          <w:p w14:paraId="11A38CA9"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84.80%</w:t>
            </w:r>
          </w:p>
        </w:tc>
        <w:tc>
          <w:tcPr>
            <w:tcW w:w="1800" w:type="dxa"/>
            <w:tcBorders>
              <w:top w:val="nil"/>
              <w:left w:val="nil"/>
              <w:bottom w:val="single" w:sz="4" w:space="0" w:color="auto"/>
              <w:right w:val="single" w:sz="4" w:space="0" w:color="auto"/>
            </w:tcBorders>
            <w:shd w:val="clear" w:color="000000" w:fill="FFFFFF"/>
            <w:vAlign w:val="center"/>
          </w:tcPr>
          <w:p w14:paraId="4A57E32B" w14:textId="366C2ECE" w:rsidR="005C3DAF" w:rsidRPr="001801DB" w:rsidRDefault="00625672"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u w:val="single"/>
              </w:rPr>
              <w:t>&gt;</w:t>
            </w:r>
            <w:r w:rsidRPr="00625672">
              <w:rPr>
                <w:rFonts w:ascii="Calibri Light" w:hAnsi="Calibri Light" w:cs="Calibri Light"/>
                <w:color w:val="000000"/>
                <w:sz w:val="22"/>
              </w:rPr>
              <w:t xml:space="preserve"> </w:t>
            </w:r>
            <w:r w:rsidRPr="001801DB">
              <w:rPr>
                <w:rFonts w:ascii="Calibri Light" w:hAnsi="Calibri Light" w:cs="Calibri Light"/>
                <w:color w:val="000000"/>
                <w:sz w:val="22"/>
              </w:rPr>
              <w:t>85%</w:t>
            </w:r>
          </w:p>
        </w:tc>
      </w:tr>
      <w:tr w:rsidR="005C3DAF" w:rsidRPr="001801DB" w14:paraId="54EE4096"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722122C4" w14:textId="4DA140A7"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How satisfied are you with all your counseling or treatment in the last 12 months? (Answer key: very satisfied or somewhat satisfied)</w:t>
            </w:r>
          </w:p>
        </w:tc>
        <w:tc>
          <w:tcPr>
            <w:tcW w:w="1800" w:type="dxa"/>
            <w:tcBorders>
              <w:top w:val="nil"/>
              <w:left w:val="nil"/>
              <w:bottom w:val="single" w:sz="4" w:space="0" w:color="auto"/>
              <w:right w:val="single" w:sz="4" w:space="0" w:color="auto"/>
            </w:tcBorders>
            <w:shd w:val="clear" w:color="auto" w:fill="548DD4" w:themeFill="text2" w:themeFillTint="99"/>
            <w:vAlign w:val="center"/>
          </w:tcPr>
          <w:p w14:paraId="7C3F9D3B"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91.00%</w:t>
            </w:r>
          </w:p>
        </w:tc>
        <w:tc>
          <w:tcPr>
            <w:tcW w:w="1800" w:type="dxa"/>
            <w:tcBorders>
              <w:top w:val="nil"/>
              <w:left w:val="nil"/>
              <w:bottom w:val="single" w:sz="4" w:space="0" w:color="auto"/>
              <w:right w:val="single" w:sz="4" w:space="0" w:color="auto"/>
            </w:tcBorders>
            <w:shd w:val="clear" w:color="000000" w:fill="FFFFFF"/>
            <w:vAlign w:val="center"/>
          </w:tcPr>
          <w:p w14:paraId="2F7FCD28" w14:textId="5F98530A" w:rsidR="005C3DAF" w:rsidRPr="001801DB" w:rsidRDefault="00625672"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u w:val="single"/>
              </w:rPr>
              <w:t>&gt;</w:t>
            </w:r>
            <w:r w:rsidRPr="00625672">
              <w:rPr>
                <w:rFonts w:ascii="Calibri Light" w:hAnsi="Calibri Light" w:cs="Calibri Light"/>
                <w:color w:val="000000"/>
                <w:sz w:val="22"/>
              </w:rPr>
              <w:t xml:space="preserve"> </w:t>
            </w:r>
            <w:r w:rsidRPr="001801DB">
              <w:rPr>
                <w:rFonts w:ascii="Calibri Light" w:hAnsi="Calibri Light" w:cs="Calibri Light"/>
                <w:color w:val="000000"/>
                <w:sz w:val="22"/>
              </w:rPr>
              <w:t>85%</w:t>
            </w:r>
          </w:p>
        </w:tc>
      </w:tr>
      <w:tr w:rsidR="005C3DAF" w:rsidRPr="001801DB" w14:paraId="5045839A"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53309827" w14:textId="77777777"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In the last 12 months, have you stayed overnight in a hospital or facility for any mental health or substance use services? (Answer key: yes)</w:t>
            </w:r>
          </w:p>
        </w:tc>
        <w:tc>
          <w:tcPr>
            <w:tcW w:w="1800" w:type="dxa"/>
            <w:tcBorders>
              <w:top w:val="nil"/>
              <w:left w:val="nil"/>
              <w:bottom w:val="single" w:sz="4" w:space="0" w:color="auto"/>
              <w:right w:val="single" w:sz="4" w:space="0" w:color="auto"/>
            </w:tcBorders>
            <w:shd w:val="clear" w:color="auto" w:fill="548DD4" w:themeFill="text2" w:themeFillTint="99"/>
            <w:vAlign w:val="center"/>
          </w:tcPr>
          <w:p w14:paraId="0A49EBF5"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88.20%</w:t>
            </w:r>
          </w:p>
        </w:tc>
        <w:tc>
          <w:tcPr>
            <w:tcW w:w="1800" w:type="dxa"/>
            <w:tcBorders>
              <w:top w:val="nil"/>
              <w:left w:val="nil"/>
              <w:bottom w:val="single" w:sz="4" w:space="0" w:color="auto"/>
              <w:right w:val="single" w:sz="4" w:space="0" w:color="auto"/>
            </w:tcBorders>
            <w:shd w:val="clear" w:color="000000" w:fill="FFFFFF"/>
            <w:vAlign w:val="center"/>
          </w:tcPr>
          <w:p w14:paraId="50EDDD09" w14:textId="03655CDF" w:rsidR="005C3DAF" w:rsidRPr="001801DB" w:rsidRDefault="00625672"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u w:val="single"/>
              </w:rPr>
              <w:t>&gt;</w:t>
            </w:r>
            <w:r w:rsidRPr="00625672">
              <w:rPr>
                <w:rFonts w:ascii="Calibri Light" w:hAnsi="Calibri Light" w:cs="Calibri Light"/>
                <w:color w:val="000000"/>
                <w:sz w:val="22"/>
              </w:rPr>
              <w:t xml:space="preserve"> </w:t>
            </w:r>
            <w:r w:rsidRPr="001801DB">
              <w:rPr>
                <w:rFonts w:ascii="Calibri Light" w:hAnsi="Calibri Light" w:cs="Calibri Light"/>
                <w:color w:val="000000"/>
                <w:sz w:val="22"/>
              </w:rPr>
              <w:t>85%</w:t>
            </w:r>
          </w:p>
        </w:tc>
      </w:tr>
      <w:tr w:rsidR="005C3DAF" w:rsidRPr="001801DB" w14:paraId="73CE8D91"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616907EC" w14:textId="689B0F0F"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Do you feel the number of days approved for your stay was enough?</w:t>
            </w:r>
            <w:r w:rsidR="00142934">
              <w:rPr>
                <w:rFonts w:ascii="Calibri Light" w:hAnsi="Calibri Light" w:cs="Calibri Light"/>
                <w:color w:val="000000"/>
                <w:sz w:val="22"/>
              </w:rPr>
              <w:t xml:space="preserve"> </w:t>
            </w:r>
            <w:r w:rsidRPr="001801DB">
              <w:rPr>
                <w:rFonts w:ascii="Calibri Light" w:hAnsi="Calibri Light" w:cs="Calibri Light"/>
                <w:color w:val="000000"/>
                <w:sz w:val="22"/>
              </w:rPr>
              <w:t>(Answer key: yes)</w:t>
            </w:r>
          </w:p>
        </w:tc>
        <w:tc>
          <w:tcPr>
            <w:tcW w:w="1800" w:type="dxa"/>
            <w:tcBorders>
              <w:top w:val="nil"/>
              <w:left w:val="nil"/>
              <w:bottom w:val="single" w:sz="4" w:space="0" w:color="auto"/>
              <w:right w:val="single" w:sz="4" w:space="0" w:color="auto"/>
            </w:tcBorders>
            <w:shd w:val="clear" w:color="auto" w:fill="F79646" w:themeFill="accent6"/>
            <w:vAlign w:val="center"/>
          </w:tcPr>
          <w:p w14:paraId="1561DC6D"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76.50%</w:t>
            </w:r>
          </w:p>
        </w:tc>
        <w:tc>
          <w:tcPr>
            <w:tcW w:w="1800" w:type="dxa"/>
            <w:tcBorders>
              <w:top w:val="nil"/>
              <w:left w:val="nil"/>
              <w:bottom w:val="single" w:sz="4" w:space="0" w:color="auto"/>
              <w:right w:val="single" w:sz="4" w:space="0" w:color="auto"/>
            </w:tcBorders>
            <w:shd w:val="clear" w:color="000000" w:fill="FFFFFF"/>
            <w:vAlign w:val="center"/>
          </w:tcPr>
          <w:p w14:paraId="66520674" w14:textId="6E39A536" w:rsidR="005C3DAF" w:rsidRPr="001801DB" w:rsidRDefault="00625672"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u w:val="single"/>
              </w:rPr>
              <w:t>&gt;</w:t>
            </w:r>
            <w:r w:rsidRPr="00625672">
              <w:rPr>
                <w:rFonts w:ascii="Calibri Light" w:hAnsi="Calibri Light" w:cs="Calibri Light"/>
                <w:color w:val="000000"/>
                <w:sz w:val="22"/>
              </w:rPr>
              <w:t xml:space="preserve"> </w:t>
            </w:r>
            <w:r w:rsidRPr="001801DB">
              <w:rPr>
                <w:rFonts w:ascii="Calibri Light" w:hAnsi="Calibri Light" w:cs="Calibri Light"/>
                <w:color w:val="000000"/>
                <w:sz w:val="22"/>
              </w:rPr>
              <w:t>80%</w:t>
            </w:r>
          </w:p>
        </w:tc>
      </w:tr>
      <w:tr w:rsidR="005C3DAF" w:rsidRPr="001801DB" w14:paraId="3812D7C8"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5619F66D" w14:textId="3B449534"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lastRenderedPageBreak/>
              <w:t>How satisfied are you with the ease of getting needed mental health or substance use care in the last 12 months? (Answer key: very satisfied or somewhat satisfied)</w:t>
            </w:r>
          </w:p>
        </w:tc>
        <w:tc>
          <w:tcPr>
            <w:tcW w:w="1800" w:type="dxa"/>
            <w:tcBorders>
              <w:top w:val="nil"/>
              <w:left w:val="nil"/>
              <w:bottom w:val="single" w:sz="4" w:space="0" w:color="auto"/>
              <w:right w:val="single" w:sz="4" w:space="0" w:color="auto"/>
            </w:tcBorders>
            <w:shd w:val="clear" w:color="auto" w:fill="548DD4" w:themeFill="text2" w:themeFillTint="99"/>
            <w:vAlign w:val="center"/>
          </w:tcPr>
          <w:p w14:paraId="3D0F8C17" w14:textId="12B061FB"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88.3</w:t>
            </w:r>
            <w:r w:rsidR="009B1AE2">
              <w:rPr>
                <w:rFonts w:ascii="Calibri Light" w:hAnsi="Calibri Light" w:cs="Calibri Light"/>
                <w:color w:val="000000"/>
                <w:sz w:val="22"/>
              </w:rPr>
              <w:t>0</w:t>
            </w:r>
            <w:r w:rsidR="00625672">
              <w:rPr>
                <w:rFonts w:ascii="Calibri Light" w:hAnsi="Calibri Light" w:cs="Calibri Light"/>
                <w:color w:val="000000"/>
                <w:sz w:val="22"/>
              </w:rPr>
              <w:t>%</w:t>
            </w:r>
          </w:p>
        </w:tc>
        <w:tc>
          <w:tcPr>
            <w:tcW w:w="1800" w:type="dxa"/>
            <w:tcBorders>
              <w:top w:val="nil"/>
              <w:left w:val="nil"/>
              <w:bottom w:val="single" w:sz="4" w:space="0" w:color="auto"/>
              <w:right w:val="single" w:sz="4" w:space="0" w:color="auto"/>
            </w:tcBorders>
            <w:shd w:val="clear" w:color="000000" w:fill="FFFFFF"/>
            <w:vAlign w:val="center"/>
          </w:tcPr>
          <w:p w14:paraId="187E15B1" w14:textId="65D8B9EC" w:rsidR="005C3DAF" w:rsidRPr="001801DB" w:rsidRDefault="00625672"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u w:val="single"/>
              </w:rPr>
              <w:t>&gt;</w:t>
            </w:r>
            <w:r w:rsidRPr="00625672">
              <w:rPr>
                <w:rFonts w:ascii="Calibri Light" w:hAnsi="Calibri Light" w:cs="Calibri Light"/>
                <w:color w:val="000000"/>
                <w:sz w:val="22"/>
              </w:rPr>
              <w:t xml:space="preserve"> </w:t>
            </w:r>
            <w:r w:rsidRPr="001801DB">
              <w:rPr>
                <w:rFonts w:ascii="Calibri Light" w:hAnsi="Calibri Light" w:cs="Calibri Light"/>
                <w:color w:val="000000"/>
                <w:sz w:val="22"/>
              </w:rPr>
              <w:t>85%</w:t>
            </w:r>
          </w:p>
        </w:tc>
      </w:tr>
      <w:tr w:rsidR="005C3DAF" w:rsidRPr="001801DB" w14:paraId="58FD5567" w14:textId="77777777" w:rsidTr="00625672">
        <w:trPr>
          <w:cantSplit/>
          <w:trHeight w:val="288"/>
        </w:trPr>
        <w:tc>
          <w:tcPr>
            <w:tcW w:w="7020" w:type="dxa"/>
            <w:tcBorders>
              <w:top w:val="single" w:sz="4" w:space="0" w:color="auto"/>
              <w:left w:val="single" w:sz="4" w:space="0" w:color="auto"/>
              <w:bottom w:val="single" w:sz="4" w:space="0" w:color="auto"/>
              <w:right w:val="nil"/>
            </w:tcBorders>
            <w:shd w:val="clear" w:color="auto" w:fill="CCC0D9" w:themeFill="accent4" w:themeFillTint="66"/>
            <w:vAlign w:val="center"/>
          </w:tcPr>
          <w:p w14:paraId="45ECDB23" w14:textId="77777777" w:rsidR="005C3DAF" w:rsidRPr="00625672" w:rsidRDefault="005C3DAF" w:rsidP="00636CDA">
            <w:pPr>
              <w:rPr>
                <w:rFonts w:ascii="Calibri Light" w:hAnsi="Calibri Light" w:cs="Calibri Light"/>
                <w:color w:val="000000"/>
                <w:sz w:val="22"/>
              </w:rPr>
            </w:pPr>
            <w:r w:rsidRPr="00625672">
              <w:rPr>
                <w:rFonts w:ascii="Calibri Light" w:hAnsi="Calibri Light" w:cs="Calibri Light"/>
                <w:color w:val="000000"/>
                <w:sz w:val="22"/>
              </w:rPr>
              <w:t>Acceptability of Telehealth Services</w:t>
            </w:r>
          </w:p>
        </w:tc>
        <w:tc>
          <w:tcPr>
            <w:tcW w:w="1800" w:type="dxa"/>
            <w:tcBorders>
              <w:top w:val="single" w:sz="4" w:space="0" w:color="auto"/>
              <w:left w:val="nil"/>
              <w:bottom w:val="single" w:sz="4" w:space="0" w:color="auto"/>
              <w:right w:val="nil"/>
            </w:tcBorders>
            <w:shd w:val="clear" w:color="auto" w:fill="CCC0D9" w:themeFill="accent4" w:themeFillTint="66"/>
            <w:vAlign w:val="center"/>
          </w:tcPr>
          <w:p w14:paraId="2A9FB27F" w14:textId="77777777" w:rsidR="005C3DAF" w:rsidRPr="001801DB" w:rsidRDefault="005C3DAF" w:rsidP="00625672">
            <w:pPr>
              <w:contextualSpacing/>
              <w:jc w:val="right"/>
              <w:rPr>
                <w:rFonts w:ascii="Calibri Light" w:hAnsi="Calibri Light" w:cs="Calibri Light"/>
                <w:color w:val="000000"/>
                <w:sz w:val="22"/>
              </w:rPr>
            </w:pPr>
          </w:p>
        </w:tc>
        <w:tc>
          <w:tcPr>
            <w:tcW w:w="1800" w:type="dxa"/>
            <w:tcBorders>
              <w:top w:val="nil"/>
              <w:left w:val="nil"/>
              <w:bottom w:val="single" w:sz="4" w:space="0" w:color="auto"/>
              <w:right w:val="single" w:sz="4" w:space="0" w:color="auto"/>
            </w:tcBorders>
            <w:shd w:val="clear" w:color="auto" w:fill="CCC0D9" w:themeFill="accent4" w:themeFillTint="66"/>
            <w:vAlign w:val="center"/>
          </w:tcPr>
          <w:p w14:paraId="4B8F7160" w14:textId="77777777" w:rsidR="005C3DAF" w:rsidRPr="001801DB" w:rsidRDefault="005C3DAF" w:rsidP="00625672">
            <w:pPr>
              <w:contextualSpacing/>
              <w:jc w:val="right"/>
              <w:rPr>
                <w:rFonts w:ascii="Calibri Light" w:hAnsi="Calibri Light" w:cs="Calibri Light"/>
                <w:color w:val="000000"/>
                <w:sz w:val="22"/>
              </w:rPr>
            </w:pPr>
          </w:p>
        </w:tc>
      </w:tr>
      <w:tr w:rsidR="005C3DAF" w:rsidRPr="001801DB" w14:paraId="74295BA9"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09C22EFB" w14:textId="5DED8934"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In the last 12 months, have you had any services via telehealth?</w:t>
            </w:r>
            <w:r w:rsidR="00BB1E2A">
              <w:rPr>
                <w:rFonts w:ascii="Calibri Light" w:hAnsi="Calibri Light" w:cs="Calibri Light"/>
                <w:color w:val="000000"/>
                <w:sz w:val="22"/>
              </w:rPr>
              <w:t xml:space="preserve"> </w:t>
            </w:r>
            <w:r w:rsidRPr="001801DB">
              <w:rPr>
                <w:rFonts w:ascii="Calibri Light" w:hAnsi="Calibri Light" w:cs="Calibri Light"/>
                <w:color w:val="000000"/>
                <w:sz w:val="22"/>
              </w:rPr>
              <w:t>(Answer key: yes)</w:t>
            </w:r>
          </w:p>
        </w:tc>
        <w:tc>
          <w:tcPr>
            <w:tcW w:w="1800" w:type="dxa"/>
            <w:tcBorders>
              <w:top w:val="nil"/>
              <w:left w:val="nil"/>
              <w:bottom w:val="single" w:sz="4" w:space="0" w:color="auto"/>
              <w:right w:val="single" w:sz="4" w:space="0" w:color="auto"/>
            </w:tcBorders>
            <w:shd w:val="clear" w:color="000000" w:fill="FFFFFF"/>
            <w:vAlign w:val="center"/>
          </w:tcPr>
          <w:p w14:paraId="79910F7F"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80.90%</w:t>
            </w:r>
          </w:p>
        </w:tc>
        <w:tc>
          <w:tcPr>
            <w:tcW w:w="1800" w:type="dxa"/>
            <w:tcBorders>
              <w:top w:val="nil"/>
              <w:left w:val="nil"/>
              <w:bottom w:val="single" w:sz="4" w:space="0" w:color="auto"/>
              <w:right w:val="single" w:sz="4" w:space="0" w:color="auto"/>
            </w:tcBorders>
            <w:shd w:val="clear" w:color="auto" w:fill="auto"/>
            <w:vAlign w:val="center"/>
          </w:tcPr>
          <w:p w14:paraId="4D0C83CE"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1A5344A1"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71AE5CD3" w14:textId="1FDE4A2F" w:rsidR="005C3DAF" w:rsidRPr="00B9512B" w:rsidRDefault="005C3DAF">
            <w:pPr>
              <w:pStyle w:val="ListParagraph"/>
              <w:numPr>
                <w:ilvl w:val="0"/>
                <w:numId w:val="39"/>
              </w:numPr>
              <w:ind w:left="343"/>
              <w:rPr>
                <w:rFonts w:ascii="Calibri Light" w:hAnsi="Calibri Light" w:cs="Calibri Light"/>
                <w:color w:val="000000"/>
                <w:sz w:val="22"/>
              </w:rPr>
            </w:pPr>
            <w:r w:rsidRPr="00B9512B">
              <w:rPr>
                <w:rFonts w:ascii="Calibri Light" w:hAnsi="Calibri Light" w:cs="Calibri Light"/>
                <w:color w:val="000000"/>
                <w:sz w:val="22"/>
              </w:rPr>
              <w:t>Existing provider (previously providing in-person service)</w:t>
            </w:r>
          </w:p>
        </w:tc>
        <w:tc>
          <w:tcPr>
            <w:tcW w:w="1800" w:type="dxa"/>
            <w:tcBorders>
              <w:top w:val="nil"/>
              <w:left w:val="nil"/>
              <w:bottom w:val="single" w:sz="4" w:space="0" w:color="auto"/>
              <w:right w:val="single" w:sz="4" w:space="0" w:color="auto"/>
            </w:tcBorders>
            <w:shd w:val="clear" w:color="000000" w:fill="FFFFFF"/>
            <w:vAlign w:val="center"/>
          </w:tcPr>
          <w:p w14:paraId="492C035D"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75.30%</w:t>
            </w:r>
          </w:p>
        </w:tc>
        <w:tc>
          <w:tcPr>
            <w:tcW w:w="1800" w:type="dxa"/>
            <w:tcBorders>
              <w:top w:val="nil"/>
              <w:left w:val="nil"/>
              <w:bottom w:val="single" w:sz="4" w:space="0" w:color="auto"/>
              <w:right w:val="single" w:sz="4" w:space="0" w:color="auto"/>
            </w:tcBorders>
            <w:shd w:val="clear" w:color="auto" w:fill="auto"/>
            <w:vAlign w:val="center"/>
          </w:tcPr>
          <w:p w14:paraId="3889D23D"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76043B17"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077C9F7F" w14:textId="7AF71654" w:rsidR="005C3DAF" w:rsidRPr="00B9512B" w:rsidRDefault="005C3DAF">
            <w:pPr>
              <w:pStyle w:val="ListParagraph"/>
              <w:numPr>
                <w:ilvl w:val="0"/>
                <w:numId w:val="39"/>
              </w:numPr>
              <w:ind w:left="343"/>
              <w:rPr>
                <w:rFonts w:ascii="Calibri Light" w:hAnsi="Calibri Light" w:cs="Calibri Light"/>
                <w:color w:val="000000"/>
                <w:sz w:val="22"/>
              </w:rPr>
            </w:pPr>
            <w:r w:rsidRPr="00B9512B">
              <w:rPr>
                <w:rFonts w:ascii="Calibri Light" w:hAnsi="Calibri Light" w:cs="Calibri Light"/>
                <w:color w:val="000000"/>
                <w:sz w:val="22"/>
              </w:rPr>
              <w:t>New provider</w:t>
            </w:r>
          </w:p>
        </w:tc>
        <w:tc>
          <w:tcPr>
            <w:tcW w:w="1800" w:type="dxa"/>
            <w:tcBorders>
              <w:top w:val="nil"/>
              <w:left w:val="nil"/>
              <w:bottom w:val="single" w:sz="4" w:space="0" w:color="auto"/>
              <w:right w:val="single" w:sz="4" w:space="0" w:color="auto"/>
            </w:tcBorders>
            <w:shd w:val="clear" w:color="000000" w:fill="FFFFFF"/>
            <w:vAlign w:val="center"/>
          </w:tcPr>
          <w:p w14:paraId="52FF77CB"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17.20%</w:t>
            </w:r>
          </w:p>
        </w:tc>
        <w:tc>
          <w:tcPr>
            <w:tcW w:w="1800" w:type="dxa"/>
            <w:tcBorders>
              <w:top w:val="nil"/>
              <w:left w:val="nil"/>
              <w:bottom w:val="single" w:sz="4" w:space="0" w:color="auto"/>
              <w:right w:val="single" w:sz="4" w:space="0" w:color="auto"/>
            </w:tcBorders>
            <w:shd w:val="clear" w:color="auto" w:fill="auto"/>
            <w:vAlign w:val="center"/>
          </w:tcPr>
          <w:p w14:paraId="2DA38A7A"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6F1D1169"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1B5BDA38" w14:textId="63D9F51C" w:rsidR="005C3DAF" w:rsidRPr="00B9512B" w:rsidRDefault="005C3DAF">
            <w:pPr>
              <w:pStyle w:val="ListParagraph"/>
              <w:numPr>
                <w:ilvl w:val="0"/>
                <w:numId w:val="39"/>
              </w:numPr>
              <w:ind w:left="343"/>
              <w:rPr>
                <w:rFonts w:ascii="Calibri Light" w:hAnsi="Calibri Light" w:cs="Calibri Light"/>
                <w:color w:val="000000"/>
                <w:sz w:val="22"/>
              </w:rPr>
            </w:pPr>
            <w:r w:rsidRPr="00B9512B">
              <w:rPr>
                <w:rFonts w:ascii="Calibri Light" w:hAnsi="Calibri Light" w:cs="Calibri Light"/>
                <w:color w:val="000000"/>
                <w:sz w:val="22"/>
              </w:rPr>
              <w:t>MD Live</w:t>
            </w:r>
          </w:p>
        </w:tc>
        <w:tc>
          <w:tcPr>
            <w:tcW w:w="1800" w:type="dxa"/>
            <w:tcBorders>
              <w:top w:val="nil"/>
              <w:left w:val="nil"/>
              <w:bottom w:val="single" w:sz="4" w:space="0" w:color="auto"/>
              <w:right w:val="single" w:sz="4" w:space="0" w:color="auto"/>
            </w:tcBorders>
            <w:shd w:val="clear" w:color="000000" w:fill="FFFFFF"/>
            <w:vAlign w:val="center"/>
          </w:tcPr>
          <w:p w14:paraId="2DCF495F"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1.30%</w:t>
            </w:r>
          </w:p>
        </w:tc>
        <w:tc>
          <w:tcPr>
            <w:tcW w:w="1800" w:type="dxa"/>
            <w:tcBorders>
              <w:top w:val="nil"/>
              <w:left w:val="nil"/>
              <w:bottom w:val="single" w:sz="4" w:space="0" w:color="auto"/>
              <w:right w:val="single" w:sz="4" w:space="0" w:color="auto"/>
            </w:tcBorders>
            <w:shd w:val="clear" w:color="auto" w:fill="auto"/>
            <w:vAlign w:val="center"/>
          </w:tcPr>
          <w:p w14:paraId="043E8FBE"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3D36309C"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4931DB7C" w14:textId="2739A88A" w:rsidR="005C3DAF" w:rsidRPr="00B9512B" w:rsidRDefault="005C3DAF">
            <w:pPr>
              <w:pStyle w:val="ListParagraph"/>
              <w:numPr>
                <w:ilvl w:val="0"/>
                <w:numId w:val="39"/>
              </w:numPr>
              <w:ind w:left="343"/>
              <w:rPr>
                <w:rFonts w:ascii="Calibri Light" w:hAnsi="Calibri Light" w:cs="Calibri Light"/>
                <w:color w:val="000000"/>
                <w:sz w:val="22"/>
              </w:rPr>
            </w:pPr>
            <w:r w:rsidRPr="00B9512B">
              <w:rPr>
                <w:rFonts w:ascii="Calibri Light" w:hAnsi="Calibri Light" w:cs="Calibri Light"/>
                <w:color w:val="000000"/>
                <w:sz w:val="22"/>
              </w:rPr>
              <w:t>Other</w:t>
            </w:r>
          </w:p>
        </w:tc>
        <w:tc>
          <w:tcPr>
            <w:tcW w:w="1800" w:type="dxa"/>
            <w:tcBorders>
              <w:top w:val="nil"/>
              <w:left w:val="nil"/>
              <w:bottom w:val="single" w:sz="4" w:space="0" w:color="auto"/>
              <w:right w:val="single" w:sz="4" w:space="0" w:color="auto"/>
            </w:tcBorders>
            <w:shd w:val="clear" w:color="000000" w:fill="FFFFFF"/>
            <w:vAlign w:val="center"/>
          </w:tcPr>
          <w:p w14:paraId="18BE0515"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6.30%</w:t>
            </w:r>
          </w:p>
        </w:tc>
        <w:tc>
          <w:tcPr>
            <w:tcW w:w="1800" w:type="dxa"/>
            <w:tcBorders>
              <w:top w:val="nil"/>
              <w:left w:val="nil"/>
              <w:bottom w:val="single" w:sz="4" w:space="0" w:color="auto"/>
              <w:right w:val="single" w:sz="4" w:space="0" w:color="auto"/>
            </w:tcBorders>
            <w:shd w:val="clear" w:color="auto" w:fill="auto"/>
            <w:vAlign w:val="center"/>
          </w:tcPr>
          <w:p w14:paraId="4CD5B2B9"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6760523D"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62F39C7F" w14:textId="77777777"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How did you receive the telehealth service?</w:t>
            </w:r>
          </w:p>
        </w:tc>
        <w:tc>
          <w:tcPr>
            <w:tcW w:w="1800" w:type="dxa"/>
            <w:tcBorders>
              <w:top w:val="nil"/>
              <w:left w:val="nil"/>
              <w:bottom w:val="single" w:sz="4" w:space="0" w:color="auto"/>
              <w:right w:val="single" w:sz="4" w:space="0" w:color="auto"/>
            </w:tcBorders>
            <w:shd w:val="clear" w:color="auto" w:fill="auto"/>
            <w:vAlign w:val="center"/>
          </w:tcPr>
          <w:p w14:paraId="36C7AD72" w14:textId="77777777" w:rsidR="005C3DAF" w:rsidRPr="001801DB" w:rsidRDefault="005C3DAF" w:rsidP="00625672">
            <w:pPr>
              <w:contextualSpacing/>
              <w:jc w:val="right"/>
              <w:rPr>
                <w:rFonts w:ascii="Calibri Light" w:hAnsi="Calibri Light" w:cs="Calibri Light"/>
                <w:color w:val="000000"/>
                <w:sz w:val="22"/>
              </w:rPr>
            </w:pPr>
          </w:p>
        </w:tc>
        <w:tc>
          <w:tcPr>
            <w:tcW w:w="1800" w:type="dxa"/>
            <w:tcBorders>
              <w:top w:val="nil"/>
              <w:left w:val="nil"/>
              <w:bottom w:val="single" w:sz="4" w:space="0" w:color="auto"/>
              <w:right w:val="single" w:sz="4" w:space="0" w:color="auto"/>
            </w:tcBorders>
            <w:shd w:val="clear" w:color="auto" w:fill="auto"/>
            <w:vAlign w:val="center"/>
          </w:tcPr>
          <w:p w14:paraId="2555CB2D" w14:textId="77777777" w:rsidR="005C3DAF" w:rsidRPr="001801DB" w:rsidRDefault="005C3DAF" w:rsidP="00625672">
            <w:pPr>
              <w:contextualSpacing/>
              <w:jc w:val="right"/>
              <w:rPr>
                <w:rFonts w:ascii="Calibri Light" w:hAnsi="Calibri Light" w:cs="Calibri Light"/>
                <w:color w:val="000000"/>
                <w:sz w:val="22"/>
              </w:rPr>
            </w:pPr>
          </w:p>
        </w:tc>
      </w:tr>
      <w:tr w:rsidR="005C3DAF" w:rsidRPr="001801DB" w14:paraId="119B2668"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753FE6A4" w14:textId="09707EE4" w:rsidR="005C3DAF" w:rsidRPr="00940509" w:rsidRDefault="005C3DAF">
            <w:pPr>
              <w:pStyle w:val="ListParagraph"/>
              <w:numPr>
                <w:ilvl w:val="0"/>
                <w:numId w:val="40"/>
              </w:numPr>
              <w:ind w:left="343"/>
              <w:rPr>
                <w:rFonts w:ascii="Calibri Light" w:hAnsi="Calibri Light" w:cs="Calibri Light"/>
                <w:color w:val="000000"/>
                <w:sz w:val="22"/>
              </w:rPr>
            </w:pPr>
            <w:r w:rsidRPr="00940509">
              <w:rPr>
                <w:rFonts w:ascii="Calibri Light" w:hAnsi="Calibri Light" w:cs="Calibri Light"/>
                <w:color w:val="000000"/>
                <w:sz w:val="22"/>
              </w:rPr>
              <w:t>Video/Audio (by smartphone or tablet/computer)</w:t>
            </w:r>
          </w:p>
        </w:tc>
        <w:tc>
          <w:tcPr>
            <w:tcW w:w="1800" w:type="dxa"/>
            <w:tcBorders>
              <w:top w:val="nil"/>
              <w:left w:val="nil"/>
              <w:bottom w:val="single" w:sz="4" w:space="0" w:color="auto"/>
              <w:right w:val="single" w:sz="4" w:space="0" w:color="auto"/>
            </w:tcBorders>
            <w:shd w:val="clear" w:color="000000" w:fill="FFFFFF"/>
            <w:vAlign w:val="center"/>
          </w:tcPr>
          <w:p w14:paraId="2F8024C7"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50.00%</w:t>
            </w:r>
          </w:p>
        </w:tc>
        <w:tc>
          <w:tcPr>
            <w:tcW w:w="1800" w:type="dxa"/>
            <w:tcBorders>
              <w:top w:val="nil"/>
              <w:left w:val="nil"/>
              <w:bottom w:val="single" w:sz="4" w:space="0" w:color="auto"/>
              <w:right w:val="single" w:sz="4" w:space="0" w:color="auto"/>
            </w:tcBorders>
            <w:shd w:val="clear" w:color="auto" w:fill="auto"/>
            <w:vAlign w:val="center"/>
          </w:tcPr>
          <w:p w14:paraId="620FC23A"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5B551DDC"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081D1683" w14:textId="626E62F5" w:rsidR="005C3DAF" w:rsidRPr="00940509" w:rsidRDefault="005C3DAF">
            <w:pPr>
              <w:pStyle w:val="ListParagraph"/>
              <w:numPr>
                <w:ilvl w:val="0"/>
                <w:numId w:val="40"/>
              </w:numPr>
              <w:ind w:left="343"/>
              <w:rPr>
                <w:rFonts w:ascii="Calibri Light" w:hAnsi="Calibri Light" w:cs="Calibri Light"/>
                <w:color w:val="000000"/>
                <w:sz w:val="22"/>
              </w:rPr>
            </w:pPr>
            <w:r w:rsidRPr="00940509">
              <w:rPr>
                <w:rFonts w:ascii="Calibri Light" w:hAnsi="Calibri Light" w:cs="Calibri Light"/>
                <w:color w:val="000000"/>
                <w:sz w:val="22"/>
              </w:rPr>
              <w:t>Audio only (landline or cell phone)</w:t>
            </w:r>
          </w:p>
        </w:tc>
        <w:tc>
          <w:tcPr>
            <w:tcW w:w="1800" w:type="dxa"/>
            <w:tcBorders>
              <w:top w:val="nil"/>
              <w:left w:val="nil"/>
              <w:bottom w:val="single" w:sz="4" w:space="0" w:color="auto"/>
              <w:right w:val="single" w:sz="4" w:space="0" w:color="auto"/>
            </w:tcBorders>
            <w:shd w:val="clear" w:color="000000" w:fill="FFFFFF"/>
            <w:vAlign w:val="center"/>
          </w:tcPr>
          <w:p w14:paraId="5EF551F1"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50.00%</w:t>
            </w:r>
          </w:p>
        </w:tc>
        <w:tc>
          <w:tcPr>
            <w:tcW w:w="1800" w:type="dxa"/>
            <w:tcBorders>
              <w:top w:val="nil"/>
              <w:left w:val="nil"/>
              <w:bottom w:val="single" w:sz="4" w:space="0" w:color="auto"/>
              <w:right w:val="single" w:sz="4" w:space="0" w:color="auto"/>
            </w:tcBorders>
            <w:shd w:val="clear" w:color="auto" w:fill="auto"/>
            <w:vAlign w:val="center"/>
          </w:tcPr>
          <w:p w14:paraId="045566CB"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42E3B2AA"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6B676FE3" w14:textId="56596E9C"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How satisfied are you with the following? (Answer key: very satisfied or somewhat satisfied)</w:t>
            </w:r>
          </w:p>
        </w:tc>
        <w:tc>
          <w:tcPr>
            <w:tcW w:w="1800" w:type="dxa"/>
            <w:tcBorders>
              <w:top w:val="nil"/>
              <w:left w:val="nil"/>
              <w:bottom w:val="single" w:sz="4" w:space="0" w:color="auto"/>
              <w:right w:val="single" w:sz="4" w:space="0" w:color="auto"/>
            </w:tcBorders>
            <w:shd w:val="clear" w:color="auto" w:fill="auto"/>
            <w:vAlign w:val="center"/>
          </w:tcPr>
          <w:p w14:paraId="7A3C580A" w14:textId="77777777" w:rsidR="005C3DAF" w:rsidRPr="001801DB" w:rsidRDefault="005C3DAF" w:rsidP="00625672">
            <w:pPr>
              <w:contextualSpacing/>
              <w:jc w:val="right"/>
              <w:rPr>
                <w:rFonts w:ascii="Calibri Light" w:hAnsi="Calibri Light" w:cs="Calibri Light"/>
                <w:color w:val="000000"/>
                <w:sz w:val="22"/>
              </w:rPr>
            </w:pPr>
          </w:p>
        </w:tc>
        <w:tc>
          <w:tcPr>
            <w:tcW w:w="1800" w:type="dxa"/>
            <w:tcBorders>
              <w:top w:val="nil"/>
              <w:left w:val="nil"/>
              <w:bottom w:val="single" w:sz="4" w:space="0" w:color="auto"/>
              <w:right w:val="single" w:sz="4" w:space="0" w:color="auto"/>
            </w:tcBorders>
            <w:shd w:val="clear" w:color="auto" w:fill="auto"/>
            <w:vAlign w:val="center"/>
          </w:tcPr>
          <w:p w14:paraId="780A6C25" w14:textId="77777777" w:rsidR="005C3DAF" w:rsidRPr="001801DB" w:rsidRDefault="005C3DAF" w:rsidP="00625672">
            <w:pPr>
              <w:contextualSpacing/>
              <w:jc w:val="right"/>
              <w:rPr>
                <w:rFonts w:ascii="Calibri Light" w:hAnsi="Calibri Light" w:cs="Calibri Light"/>
                <w:color w:val="000000"/>
                <w:sz w:val="22"/>
              </w:rPr>
            </w:pPr>
          </w:p>
        </w:tc>
      </w:tr>
      <w:tr w:rsidR="005C3DAF" w:rsidRPr="001801DB" w14:paraId="641E7049"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3449FAE7" w14:textId="2E93234D" w:rsidR="005C3DAF" w:rsidRPr="00940509" w:rsidRDefault="005C3DAF">
            <w:pPr>
              <w:pStyle w:val="ListParagraph"/>
              <w:numPr>
                <w:ilvl w:val="0"/>
                <w:numId w:val="41"/>
              </w:numPr>
              <w:ind w:left="343"/>
              <w:rPr>
                <w:rFonts w:ascii="Calibri Light" w:hAnsi="Calibri Light" w:cs="Calibri Light"/>
                <w:color w:val="000000"/>
                <w:sz w:val="22"/>
              </w:rPr>
            </w:pPr>
            <w:r w:rsidRPr="00940509">
              <w:rPr>
                <w:rFonts w:ascii="Calibri Light" w:hAnsi="Calibri Light" w:cs="Calibri Light"/>
                <w:color w:val="000000"/>
                <w:sz w:val="22"/>
              </w:rPr>
              <w:t>Overall satisfaction with telehealth</w:t>
            </w:r>
          </w:p>
        </w:tc>
        <w:tc>
          <w:tcPr>
            <w:tcW w:w="1800" w:type="dxa"/>
            <w:tcBorders>
              <w:top w:val="nil"/>
              <w:left w:val="nil"/>
              <w:bottom w:val="single" w:sz="4" w:space="0" w:color="auto"/>
              <w:right w:val="single" w:sz="4" w:space="0" w:color="auto"/>
            </w:tcBorders>
            <w:shd w:val="clear" w:color="000000" w:fill="FFFFFF"/>
            <w:vAlign w:val="center"/>
          </w:tcPr>
          <w:p w14:paraId="152B2CEA"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94.40%</w:t>
            </w:r>
          </w:p>
        </w:tc>
        <w:tc>
          <w:tcPr>
            <w:tcW w:w="1800" w:type="dxa"/>
            <w:tcBorders>
              <w:top w:val="nil"/>
              <w:left w:val="nil"/>
              <w:bottom w:val="single" w:sz="4" w:space="0" w:color="auto"/>
              <w:right w:val="single" w:sz="4" w:space="0" w:color="auto"/>
            </w:tcBorders>
            <w:shd w:val="clear" w:color="auto" w:fill="auto"/>
            <w:vAlign w:val="center"/>
          </w:tcPr>
          <w:p w14:paraId="3466BAF1"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3895A078"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7EC69E52" w14:textId="2C93FCE8" w:rsidR="005C3DAF" w:rsidRPr="00940509" w:rsidRDefault="005C3DAF">
            <w:pPr>
              <w:pStyle w:val="ListParagraph"/>
              <w:numPr>
                <w:ilvl w:val="0"/>
                <w:numId w:val="41"/>
              </w:numPr>
              <w:ind w:left="343"/>
              <w:rPr>
                <w:rFonts w:ascii="Calibri Light" w:hAnsi="Calibri Light" w:cs="Calibri Light"/>
                <w:color w:val="000000"/>
                <w:sz w:val="22"/>
              </w:rPr>
            </w:pPr>
            <w:r w:rsidRPr="00940509">
              <w:rPr>
                <w:rFonts w:ascii="Calibri Light" w:hAnsi="Calibri Light" w:cs="Calibri Light"/>
                <w:color w:val="000000"/>
                <w:sz w:val="22"/>
              </w:rPr>
              <w:t>Scheduling your telehealth visit</w:t>
            </w:r>
          </w:p>
        </w:tc>
        <w:tc>
          <w:tcPr>
            <w:tcW w:w="1800" w:type="dxa"/>
            <w:tcBorders>
              <w:top w:val="nil"/>
              <w:left w:val="nil"/>
              <w:bottom w:val="single" w:sz="4" w:space="0" w:color="auto"/>
              <w:right w:val="single" w:sz="4" w:space="0" w:color="auto"/>
            </w:tcBorders>
            <w:shd w:val="clear" w:color="000000" w:fill="FFFFFF"/>
            <w:vAlign w:val="center"/>
          </w:tcPr>
          <w:p w14:paraId="24B4AF05"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96.00%</w:t>
            </w:r>
          </w:p>
        </w:tc>
        <w:tc>
          <w:tcPr>
            <w:tcW w:w="1800" w:type="dxa"/>
            <w:tcBorders>
              <w:top w:val="nil"/>
              <w:left w:val="nil"/>
              <w:bottom w:val="single" w:sz="4" w:space="0" w:color="auto"/>
              <w:right w:val="single" w:sz="4" w:space="0" w:color="auto"/>
            </w:tcBorders>
            <w:shd w:val="clear" w:color="auto" w:fill="auto"/>
            <w:vAlign w:val="center"/>
          </w:tcPr>
          <w:p w14:paraId="42AB16C7"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382B5BDB"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5F39DCB4" w14:textId="200AA2D6" w:rsidR="005C3DAF" w:rsidRPr="00940509" w:rsidRDefault="005C3DAF">
            <w:pPr>
              <w:pStyle w:val="ListParagraph"/>
              <w:numPr>
                <w:ilvl w:val="0"/>
                <w:numId w:val="41"/>
              </w:numPr>
              <w:ind w:left="343"/>
              <w:rPr>
                <w:rFonts w:ascii="Calibri Light" w:hAnsi="Calibri Light" w:cs="Calibri Light"/>
                <w:color w:val="000000"/>
                <w:sz w:val="22"/>
              </w:rPr>
            </w:pPr>
            <w:r w:rsidRPr="00940509">
              <w:rPr>
                <w:rFonts w:ascii="Calibri Light" w:hAnsi="Calibri Light" w:cs="Calibri Light"/>
                <w:color w:val="000000"/>
                <w:sz w:val="22"/>
              </w:rPr>
              <w:t>Help you were given in preparing for your telehealth visit</w:t>
            </w:r>
          </w:p>
        </w:tc>
        <w:tc>
          <w:tcPr>
            <w:tcW w:w="1800" w:type="dxa"/>
            <w:tcBorders>
              <w:top w:val="nil"/>
              <w:left w:val="nil"/>
              <w:bottom w:val="single" w:sz="4" w:space="0" w:color="auto"/>
              <w:right w:val="single" w:sz="4" w:space="0" w:color="auto"/>
            </w:tcBorders>
            <w:shd w:val="clear" w:color="000000" w:fill="FFFFFF"/>
            <w:vAlign w:val="center"/>
          </w:tcPr>
          <w:p w14:paraId="49D4DFAC"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95.80%</w:t>
            </w:r>
          </w:p>
        </w:tc>
        <w:tc>
          <w:tcPr>
            <w:tcW w:w="1800" w:type="dxa"/>
            <w:tcBorders>
              <w:top w:val="nil"/>
              <w:left w:val="nil"/>
              <w:bottom w:val="single" w:sz="4" w:space="0" w:color="auto"/>
              <w:right w:val="single" w:sz="4" w:space="0" w:color="auto"/>
            </w:tcBorders>
            <w:shd w:val="clear" w:color="auto" w:fill="auto"/>
            <w:vAlign w:val="center"/>
          </w:tcPr>
          <w:p w14:paraId="0695B41C"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48B9A7E3"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726FB78C" w14:textId="5F1DFDEC" w:rsidR="005C3DAF" w:rsidRPr="00940509" w:rsidRDefault="005C3DAF">
            <w:pPr>
              <w:pStyle w:val="ListParagraph"/>
              <w:numPr>
                <w:ilvl w:val="0"/>
                <w:numId w:val="41"/>
              </w:numPr>
              <w:ind w:left="343"/>
              <w:rPr>
                <w:rFonts w:ascii="Calibri Light" w:hAnsi="Calibri Light" w:cs="Calibri Light"/>
                <w:color w:val="000000"/>
                <w:sz w:val="22"/>
              </w:rPr>
            </w:pPr>
            <w:r w:rsidRPr="00940509">
              <w:rPr>
                <w:rFonts w:ascii="Calibri Light" w:hAnsi="Calibri Light" w:cs="Calibri Light"/>
                <w:color w:val="000000"/>
                <w:sz w:val="22"/>
              </w:rPr>
              <w:t>Session length</w:t>
            </w:r>
          </w:p>
        </w:tc>
        <w:tc>
          <w:tcPr>
            <w:tcW w:w="1800" w:type="dxa"/>
            <w:tcBorders>
              <w:top w:val="nil"/>
              <w:left w:val="nil"/>
              <w:bottom w:val="single" w:sz="4" w:space="0" w:color="auto"/>
              <w:right w:val="single" w:sz="4" w:space="0" w:color="auto"/>
            </w:tcBorders>
            <w:shd w:val="clear" w:color="000000" w:fill="FFFFFF"/>
            <w:vAlign w:val="center"/>
          </w:tcPr>
          <w:p w14:paraId="42E171A4"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93.50%</w:t>
            </w:r>
          </w:p>
        </w:tc>
        <w:tc>
          <w:tcPr>
            <w:tcW w:w="1800" w:type="dxa"/>
            <w:tcBorders>
              <w:top w:val="nil"/>
              <w:left w:val="nil"/>
              <w:bottom w:val="single" w:sz="4" w:space="0" w:color="auto"/>
              <w:right w:val="single" w:sz="4" w:space="0" w:color="auto"/>
            </w:tcBorders>
            <w:shd w:val="clear" w:color="auto" w:fill="auto"/>
            <w:vAlign w:val="center"/>
          </w:tcPr>
          <w:p w14:paraId="5DD17D1D"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1C4C46B3"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156A8DF4" w14:textId="6E9FC4DC" w:rsidR="005C3DAF" w:rsidRPr="00940509" w:rsidRDefault="005C3DAF">
            <w:pPr>
              <w:pStyle w:val="ListParagraph"/>
              <w:numPr>
                <w:ilvl w:val="0"/>
                <w:numId w:val="41"/>
              </w:numPr>
              <w:ind w:left="343"/>
              <w:rPr>
                <w:rFonts w:ascii="Calibri Light" w:hAnsi="Calibri Light" w:cs="Calibri Light"/>
                <w:color w:val="000000"/>
                <w:sz w:val="22"/>
              </w:rPr>
            </w:pPr>
            <w:r w:rsidRPr="00940509">
              <w:rPr>
                <w:rFonts w:ascii="Calibri Light" w:hAnsi="Calibri Light" w:cs="Calibri Light"/>
                <w:color w:val="000000"/>
                <w:sz w:val="22"/>
              </w:rPr>
              <w:t>Call quality</w:t>
            </w:r>
          </w:p>
        </w:tc>
        <w:tc>
          <w:tcPr>
            <w:tcW w:w="1800" w:type="dxa"/>
            <w:tcBorders>
              <w:top w:val="nil"/>
              <w:left w:val="nil"/>
              <w:bottom w:val="single" w:sz="4" w:space="0" w:color="auto"/>
              <w:right w:val="single" w:sz="4" w:space="0" w:color="auto"/>
            </w:tcBorders>
            <w:shd w:val="clear" w:color="000000" w:fill="FFFFFF"/>
            <w:vAlign w:val="center"/>
          </w:tcPr>
          <w:p w14:paraId="33D47EFE"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91.00%</w:t>
            </w:r>
          </w:p>
        </w:tc>
        <w:tc>
          <w:tcPr>
            <w:tcW w:w="1800" w:type="dxa"/>
            <w:tcBorders>
              <w:top w:val="nil"/>
              <w:left w:val="nil"/>
              <w:bottom w:val="single" w:sz="4" w:space="0" w:color="auto"/>
              <w:right w:val="single" w:sz="4" w:space="0" w:color="auto"/>
            </w:tcBorders>
            <w:shd w:val="clear" w:color="auto" w:fill="auto"/>
            <w:vAlign w:val="center"/>
          </w:tcPr>
          <w:p w14:paraId="7A189655"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55710471"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3540F268" w14:textId="652495EF" w:rsidR="005C3DAF" w:rsidRPr="00940509" w:rsidRDefault="005C3DAF">
            <w:pPr>
              <w:pStyle w:val="ListParagraph"/>
              <w:numPr>
                <w:ilvl w:val="0"/>
                <w:numId w:val="41"/>
              </w:numPr>
              <w:ind w:left="343"/>
              <w:rPr>
                <w:rFonts w:ascii="Calibri Light" w:hAnsi="Calibri Light" w:cs="Calibri Light"/>
                <w:color w:val="000000"/>
                <w:sz w:val="22"/>
              </w:rPr>
            </w:pPr>
            <w:r w:rsidRPr="00940509">
              <w:rPr>
                <w:rFonts w:ascii="Calibri Light" w:hAnsi="Calibri Light" w:cs="Calibri Light"/>
                <w:color w:val="000000"/>
                <w:sz w:val="22"/>
              </w:rPr>
              <w:t>Effectiveness of telehealth compared to in-person services</w:t>
            </w:r>
          </w:p>
        </w:tc>
        <w:tc>
          <w:tcPr>
            <w:tcW w:w="1800" w:type="dxa"/>
            <w:tcBorders>
              <w:top w:val="nil"/>
              <w:left w:val="nil"/>
              <w:bottom w:val="single" w:sz="4" w:space="0" w:color="auto"/>
              <w:right w:val="single" w:sz="4" w:space="0" w:color="auto"/>
            </w:tcBorders>
            <w:shd w:val="clear" w:color="000000" w:fill="FFFFFF"/>
            <w:vAlign w:val="center"/>
          </w:tcPr>
          <w:p w14:paraId="17A04E29"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86.80%</w:t>
            </w:r>
          </w:p>
        </w:tc>
        <w:tc>
          <w:tcPr>
            <w:tcW w:w="1800" w:type="dxa"/>
            <w:tcBorders>
              <w:top w:val="nil"/>
              <w:left w:val="nil"/>
              <w:bottom w:val="single" w:sz="4" w:space="0" w:color="auto"/>
              <w:right w:val="single" w:sz="4" w:space="0" w:color="auto"/>
            </w:tcBorders>
            <w:shd w:val="clear" w:color="auto" w:fill="auto"/>
            <w:vAlign w:val="center"/>
          </w:tcPr>
          <w:p w14:paraId="7BE32E38"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7786E0E1"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6BC444AE" w14:textId="732F8B10" w:rsidR="005C3DAF" w:rsidRPr="00940509" w:rsidRDefault="005C3DAF">
            <w:pPr>
              <w:pStyle w:val="ListParagraph"/>
              <w:numPr>
                <w:ilvl w:val="0"/>
                <w:numId w:val="41"/>
              </w:numPr>
              <w:ind w:left="343"/>
              <w:rPr>
                <w:rFonts w:ascii="Calibri Light" w:hAnsi="Calibri Light" w:cs="Calibri Light"/>
                <w:color w:val="000000"/>
                <w:sz w:val="22"/>
              </w:rPr>
            </w:pPr>
            <w:r w:rsidRPr="00940509">
              <w:rPr>
                <w:rFonts w:ascii="Calibri Light" w:hAnsi="Calibri Light" w:cs="Calibri Light"/>
                <w:color w:val="000000"/>
                <w:sz w:val="22"/>
              </w:rPr>
              <w:t>Usefulness of telehealth</w:t>
            </w:r>
          </w:p>
        </w:tc>
        <w:tc>
          <w:tcPr>
            <w:tcW w:w="1800" w:type="dxa"/>
            <w:tcBorders>
              <w:top w:val="nil"/>
              <w:left w:val="nil"/>
              <w:bottom w:val="single" w:sz="4" w:space="0" w:color="auto"/>
              <w:right w:val="single" w:sz="4" w:space="0" w:color="auto"/>
            </w:tcBorders>
            <w:shd w:val="clear" w:color="000000" w:fill="FFFFFF"/>
            <w:vAlign w:val="center"/>
          </w:tcPr>
          <w:p w14:paraId="638BBB0C"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94.40%</w:t>
            </w:r>
          </w:p>
        </w:tc>
        <w:tc>
          <w:tcPr>
            <w:tcW w:w="1800" w:type="dxa"/>
            <w:tcBorders>
              <w:top w:val="nil"/>
              <w:left w:val="nil"/>
              <w:bottom w:val="single" w:sz="4" w:space="0" w:color="auto"/>
              <w:right w:val="single" w:sz="4" w:space="0" w:color="auto"/>
            </w:tcBorders>
            <w:shd w:val="clear" w:color="auto" w:fill="auto"/>
            <w:vAlign w:val="center"/>
          </w:tcPr>
          <w:p w14:paraId="0293B4AC"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036F4A83"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0C6E1300" w14:textId="49969E58" w:rsidR="005C3DAF" w:rsidRPr="00940509" w:rsidRDefault="005C3DAF">
            <w:pPr>
              <w:pStyle w:val="ListParagraph"/>
              <w:numPr>
                <w:ilvl w:val="0"/>
                <w:numId w:val="41"/>
              </w:numPr>
              <w:ind w:left="343"/>
              <w:rPr>
                <w:rFonts w:ascii="Calibri Light" w:hAnsi="Calibri Light" w:cs="Calibri Light"/>
                <w:color w:val="000000"/>
                <w:sz w:val="22"/>
              </w:rPr>
            </w:pPr>
            <w:r w:rsidRPr="00940509">
              <w:rPr>
                <w:rFonts w:ascii="Calibri Light" w:hAnsi="Calibri Light" w:cs="Calibri Light"/>
                <w:color w:val="000000"/>
                <w:sz w:val="22"/>
              </w:rPr>
              <w:t>Communication about next steps following telehealth visit and/or treatment plan</w:t>
            </w:r>
          </w:p>
        </w:tc>
        <w:tc>
          <w:tcPr>
            <w:tcW w:w="1800" w:type="dxa"/>
            <w:tcBorders>
              <w:top w:val="nil"/>
              <w:left w:val="nil"/>
              <w:bottom w:val="single" w:sz="4" w:space="0" w:color="auto"/>
              <w:right w:val="single" w:sz="4" w:space="0" w:color="auto"/>
            </w:tcBorders>
            <w:shd w:val="clear" w:color="000000" w:fill="FFFFFF"/>
            <w:vAlign w:val="center"/>
          </w:tcPr>
          <w:p w14:paraId="75DBA9C2"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95.00%</w:t>
            </w:r>
          </w:p>
        </w:tc>
        <w:tc>
          <w:tcPr>
            <w:tcW w:w="1800" w:type="dxa"/>
            <w:tcBorders>
              <w:top w:val="nil"/>
              <w:left w:val="nil"/>
              <w:bottom w:val="single" w:sz="4" w:space="0" w:color="auto"/>
              <w:right w:val="single" w:sz="4" w:space="0" w:color="auto"/>
            </w:tcBorders>
            <w:shd w:val="clear" w:color="auto" w:fill="auto"/>
            <w:vAlign w:val="center"/>
          </w:tcPr>
          <w:p w14:paraId="070C719D"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36F50C68"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5F8A3916" w14:textId="5873B6DE"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 xml:space="preserve">Which of the following </w:t>
            </w:r>
            <w:proofErr w:type="gramStart"/>
            <w:r w:rsidRPr="001801DB">
              <w:rPr>
                <w:rFonts w:ascii="Calibri Light" w:hAnsi="Calibri Light" w:cs="Calibri Light"/>
                <w:color w:val="000000"/>
                <w:sz w:val="22"/>
              </w:rPr>
              <w:t>apply</w:t>
            </w:r>
            <w:proofErr w:type="gramEnd"/>
            <w:r w:rsidRPr="001801DB">
              <w:rPr>
                <w:rFonts w:ascii="Calibri Light" w:hAnsi="Calibri Light" w:cs="Calibri Light"/>
                <w:color w:val="000000"/>
                <w:sz w:val="22"/>
              </w:rPr>
              <w:t xml:space="preserve"> to your experience? (Select all that apply)</w:t>
            </w:r>
            <w:r w:rsidR="009B1AE2" w:rsidRPr="001801DB">
              <w:rPr>
                <w:rFonts w:ascii="Calibri Light" w:hAnsi="Calibri Light" w:cs="Calibri Light"/>
                <w:color w:val="000000"/>
                <w:sz w:val="22"/>
              </w:rPr>
              <w:t xml:space="preserve"> </w:t>
            </w:r>
          </w:p>
        </w:tc>
        <w:tc>
          <w:tcPr>
            <w:tcW w:w="1800" w:type="dxa"/>
            <w:tcBorders>
              <w:top w:val="nil"/>
              <w:left w:val="nil"/>
              <w:bottom w:val="single" w:sz="4" w:space="0" w:color="auto"/>
              <w:right w:val="single" w:sz="4" w:space="0" w:color="auto"/>
            </w:tcBorders>
            <w:shd w:val="clear" w:color="auto" w:fill="auto"/>
            <w:vAlign w:val="center"/>
          </w:tcPr>
          <w:p w14:paraId="54BCF55B" w14:textId="77777777" w:rsidR="005C3DAF" w:rsidRPr="001801DB" w:rsidRDefault="005C3DAF" w:rsidP="00625672">
            <w:pPr>
              <w:contextualSpacing/>
              <w:jc w:val="right"/>
              <w:rPr>
                <w:rFonts w:ascii="Calibri Light" w:hAnsi="Calibri Light" w:cs="Calibri Light"/>
                <w:color w:val="000000"/>
                <w:sz w:val="22"/>
              </w:rPr>
            </w:pPr>
          </w:p>
        </w:tc>
        <w:tc>
          <w:tcPr>
            <w:tcW w:w="1800" w:type="dxa"/>
            <w:tcBorders>
              <w:top w:val="nil"/>
              <w:left w:val="nil"/>
              <w:bottom w:val="single" w:sz="4" w:space="0" w:color="auto"/>
              <w:right w:val="single" w:sz="4" w:space="0" w:color="auto"/>
            </w:tcBorders>
            <w:shd w:val="clear" w:color="auto" w:fill="auto"/>
            <w:vAlign w:val="center"/>
          </w:tcPr>
          <w:p w14:paraId="701D8144" w14:textId="77777777" w:rsidR="005C3DAF" w:rsidRPr="001801DB" w:rsidRDefault="005C3DAF" w:rsidP="00625672">
            <w:pPr>
              <w:contextualSpacing/>
              <w:jc w:val="right"/>
              <w:rPr>
                <w:rFonts w:ascii="Calibri Light" w:hAnsi="Calibri Light" w:cs="Calibri Light"/>
                <w:color w:val="000000"/>
                <w:sz w:val="22"/>
              </w:rPr>
            </w:pPr>
          </w:p>
        </w:tc>
      </w:tr>
      <w:tr w:rsidR="005C3DAF" w:rsidRPr="001801DB" w14:paraId="06BE3DAC"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71E9D19D" w14:textId="323AD3FC" w:rsidR="005C3DAF" w:rsidRPr="00940509" w:rsidRDefault="005C3DAF">
            <w:pPr>
              <w:pStyle w:val="ListParagraph"/>
              <w:numPr>
                <w:ilvl w:val="0"/>
                <w:numId w:val="42"/>
              </w:numPr>
              <w:ind w:left="343"/>
              <w:rPr>
                <w:rFonts w:ascii="Calibri Light" w:hAnsi="Calibri Light" w:cs="Calibri Light"/>
                <w:color w:val="000000"/>
                <w:sz w:val="22"/>
              </w:rPr>
            </w:pPr>
            <w:r w:rsidRPr="00940509">
              <w:rPr>
                <w:rFonts w:ascii="Calibri Light" w:hAnsi="Calibri Light" w:cs="Calibri Light"/>
                <w:color w:val="000000"/>
                <w:sz w:val="22"/>
              </w:rPr>
              <w:t>I did not have a hard time using telehealth</w:t>
            </w:r>
          </w:p>
        </w:tc>
        <w:tc>
          <w:tcPr>
            <w:tcW w:w="1800" w:type="dxa"/>
            <w:tcBorders>
              <w:top w:val="nil"/>
              <w:left w:val="nil"/>
              <w:bottom w:val="single" w:sz="4" w:space="0" w:color="auto"/>
              <w:right w:val="single" w:sz="4" w:space="0" w:color="auto"/>
            </w:tcBorders>
            <w:shd w:val="clear" w:color="000000" w:fill="FFFFFF"/>
            <w:vAlign w:val="center"/>
          </w:tcPr>
          <w:p w14:paraId="321B5A17"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86.00%</w:t>
            </w:r>
          </w:p>
        </w:tc>
        <w:tc>
          <w:tcPr>
            <w:tcW w:w="1800" w:type="dxa"/>
            <w:tcBorders>
              <w:top w:val="nil"/>
              <w:left w:val="nil"/>
              <w:bottom w:val="single" w:sz="4" w:space="0" w:color="auto"/>
              <w:right w:val="single" w:sz="4" w:space="0" w:color="auto"/>
            </w:tcBorders>
            <w:shd w:val="clear" w:color="auto" w:fill="auto"/>
            <w:vAlign w:val="center"/>
          </w:tcPr>
          <w:p w14:paraId="5E5BE71D"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24268230"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4B50A5CF" w14:textId="0BE09C96" w:rsidR="005C3DAF" w:rsidRPr="00940509" w:rsidRDefault="005C3DAF">
            <w:pPr>
              <w:pStyle w:val="ListParagraph"/>
              <w:numPr>
                <w:ilvl w:val="0"/>
                <w:numId w:val="42"/>
              </w:numPr>
              <w:ind w:left="343"/>
              <w:rPr>
                <w:rFonts w:ascii="Calibri Light" w:hAnsi="Calibri Light" w:cs="Calibri Light"/>
                <w:color w:val="000000"/>
                <w:sz w:val="22"/>
              </w:rPr>
            </w:pPr>
            <w:r w:rsidRPr="00940509">
              <w:rPr>
                <w:rFonts w:ascii="Calibri Light" w:hAnsi="Calibri Light" w:cs="Calibri Light"/>
                <w:color w:val="000000"/>
                <w:sz w:val="22"/>
              </w:rPr>
              <w:t>Not having access to needed technology to participate</w:t>
            </w:r>
          </w:p>
        </w:tc>
        <w:tc>
          <w:tcPr>
            <w:tcW w:w="1800" w:type="dxa"/>
            <w:tcBorders>
              <w:top w:val="nil"/>
              <w:left w:val="nil"/>
              <w:bottom w:val="single" w:sz="4" w:space="0" w:color="auto"/>
              <w:right w:val="single" w:sz="4" w:space="0" w:color="auto"/>
            </w:tcBorders>
            <w:shd w:val="clear" w:color="000000" w:fill="FFFFFF"/>
            <w:vAlign w:val="center"/>
          </w:tcPr>
          <w:p w14:paraId="6FF5C41F"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4.20%</w:t>
            </w:r>
          </w:p>
        </w:tc>
        <w:tc>
          <w:tcPr>
            <w:tcW w:w="1800" w:type="dxa"/>
            <w:tcBorders>
              <w:top w:val="nil"/>
              <w:left w:val="nil"/>
              <w:bottom w:val="single" w:sz="4" w:space="0" w:color="auto"/>
              <w:right w:val="single" w:sz="4" w:space="0" w:color="auto"/>
            </w:tcBorders>
            <w:shd w:val="clear" w:color="auto" w:fill="auto"/>
            <w:vAlign w:val="center"/>
          </w:tcPr>
          <w:p w14:paraId="4271D5DE"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75CED7E6"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745D2B6C" w14:textId="49141420" w:rsidR="005C3DAF" w:rsidRPr="00940509" w:rsidRDefault="005C3DAF">
            <w:pPr>
              <w:pStyle w:val="ListParagraph"/>
              <w:numPr>
                <w:ilvl w:val="0"/>
                <w:numId w:val="42"/>
              </w:numPr>
              <w:ind w:left="343"/>
              <w:rPr>
                <w:rFonts w:ascii="Calibri Light" w:hAnsi="Calibri Light" w:cs="Calibri Light"/>
                <w:color w:val="000000"/>
                <w:sz w:val="22"/>
              </w:rPr>
            </w:pPr>
            <w:r w:rsidRPr="00940509">
              <w:rPr>
                <w:rFonts w:ascii="Calibri Light" w:hAnsi="Calibri Light" w:cs="Calibri Light"/>
                <w:color w:val="000000"/>
                <w:sz w:val="22"/>
              </w:rPr>
              <w:t>Not having access to internet/WI-FI connection</w:t>
            </w:r>
          </w:p>
        </w:tc>
        <w:tc>
          <w:tcPr>
            <w:tcW w:w="1800" w:type="dxa"/>
            <w:tcBorders>
              <w:top w:val="nil"/>
              <w:left w:val="nil"/>
              <w:bottom w:val="single" w:sz="4" w:space="0" w:color="auto"/>
              <w:right w:val="single" w:sz="4" w:space="0" w:color="auto"/>
            </w:tcBorders>
            <w:shd w:val="clear" w:color="000000" w:fill="FFFFFF"/>
            <w:vAlign w:val="center"/>
          </w:tcPr>
          <w:p w14:paraId="3557D315"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3.80%</w:t>
            </w:r>
          </w:p>
        </w:tc>
        <w:tc>
          <w:tcPr>
            <w:tcW w:w="1800" w:type="dxa"/>
            <w:tcBorders>
              <w:top w:val="nil"/>
              <w:left w:val="nil"/>
              <w:bottom w:val="single" w:sz="4" w:space="0" w:color="auto"/>
              <w:right w:val="single" w:sz="4" w:space="0" w:color="auto"/>
            </w:tcBorders>
            <w:shd w:val="clear" w:color="auto" w:fill="auto"/>
            <w:vAlign w:val="center"/>
          </w:tcPr>
          <w:p w14:paraId="0549A86C"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3F04678F"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1B3D9A41" w14:textId="052A2152" w:rsidR="005C3DAF" w:rsidRPr="00940509" w:rsidRDefault="005C3DAF">
            <w:pPr>
              <w:pStyle w:val="ListParagraph"/>
              <w:numPr>
                <w:ilvl w:val="0"/>
                <w:numId w:val="42"/>
              </w:numPr>
              <w:ind w:left="343"/>
              <w:rPr>
                <w:rFonts w:ascii="Calibri Light" w:hAnsi="Calibri Light" w:cs="Calibri Light"/>
                <w:color w:val="000000"/>
                <w:sz w:val="22"/>
              </w:rPr>
            </w:pPr>
            <w:r w:rsidRPr="00940509">
              <w:rPr>
                <w:rFonts w:ascii="Calibri Light" w:hAnsi="Calibri Light" w:cs="Calibri Light"/>
                <w:color w:val="000000"/>
                <w:sz w:val="22"/>
              </w:rPr>
              <w:t>Unable to get needed services in preferred language</w:t>
            </w:r>
          </w:p>
        </w:tc>
        <w:tc>
          <w:tcPr>
            <w:tcW w:w="1800" w:type="dxa"/>
            <w:tcBorders>
              <w:top w:val="nil"/>
              <w:left w:val="nil"/>
              <w:bottom w:val="single" w:sz="4" w:space="0" w:color="auto"/>
              <w:right w:val="single" w:sz="4" w:space="0" w:color="auto"/>
            </w:tcBorders>
            <w:shd w:val="clear" w:color="000000" w:fill="FFFFFF"/>
            <w:vAlign w:val="center"/>
          </w:tcPr>
          <w:p w14:paraId="2553614B"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0.00%</w:t>
            </w:r>
          </w:p>
        </w:tc>
        <w:tc>
          <w:tcPr>
            <w:tcW w:w="1800" w:type="dxa"/>
            <w:tcBorders>
              <w:top w:val="nil"/>
              <w:left w:val="nil"/>
              <w:bottom w:val="single" w:sz="4" w:space="0" w:color="auto"/>
              <w:right w:val="single" w:sz="4" w:space="0" w:color="auto"/>
            </w:tcBorders>
            <w:shd w:val="clear" w:color="auto" w:fill="auto"/>
            <w:vAlign w:val="center"/>
          </w:tcPr>
          <w:p w14:paraId="0AC83E22"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567B61C9"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27059E2F" w14:textId="5481D640" w:rsidR="005C3DAF" w:rsidRPr="00940509" w:rsidRDefault="005C3DAF">
            <w:pPr>
              <w:pStyle w:val="ListParagraph"/>
              <w:numPr>
                <w:ilvl w:val="0"/>
                <w:numId w:val="42"/>
              </w:numPr>
              <w:ind w:left="343"/>
              <w:rPr>
                <w:rFonts w:ascii="Calibri Light" w:hAnsi="Calibri Light" w:cs="Calibri Light"/>
                <w:color w:val="000000"/>
                <w:sz w:val="22"/>
              </w:rPr>
            </w:pPr>
            <w:r w:rsidRPr="00940509">
              <w:rPr>
                <w:rFonts w:ascii="Calibri Light" w:hAnsi="Calibri Light" w:cs="Calibri Light"/>
                <w:color w:val="000000"/>
                <w:sz w:val="22"/>
              </w:rPr>
              <w:t>Other reasons it was not easy using telehealth services</w:t>
            </w:r>
          </w:p>
        </w:tc>
        <w:tc>
          <w:tcPr>
            <w:tcW w:w="1800" w:type="dxa"/>
            <w:tcBorders>
              <w:top w:val="nil"/>
              <w:left w:val="nil"/>
              <w:bottom w:val="single" w:sz="4" w:space="0" w:color="auto"/>
              <w:right w:val="single" w:sz="4" w:space="0" w:color="auto"/>
            </w:tcBorders>
            <w:shd w:val="clear" w:color="000000" w:fill="FFFFFF"/>
            <w:vAlign w:val="center"/>
          </w:tcPr>
          <w:p w14:paraId="1D92449F"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6.00%</w:t>
            </w:r>
          </w:p>
        </w:tc>
        <w:tc>
          <w:tcPr>
            <w:tcW w:w="1800" w:type="dxa"/>
            <w:tcBorders>
              <w:top w:val="nil"/>
              <w:left w:val="nil"/>
              <w:bottom w:val="single" w:sz="4" w:space="0" w:color="auto"/>
              <w:right w:val="single" w:sz="4" w:space="0" w:color="auto"/>
            </w:tcBorders>
            <w:shd w:val="clear" w:color="auto" w:fill="auto"/>
            <w:vAlign w:val="center"/>
          </w:tcPr>
          <w:p w14:paraId="0F5F4F8C"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6CBD6C1F"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56633123" w14:textId="77777777"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How would you like to receive future services?</w:t>
            </w:r>
          </w:p>
        </w:tc>
        <w:tc>
          <w:tcPr>
            <w:tcW w:w="1800" w:type="dxa"/>
            <w:tcBorders>
              <w:top w:val="nil"/>
              <w:left w:val="nil"/>
              <w:bottom w:val="single" w:sz="4" w:space="0" w:color="auto"/>
              <w:right w:val="single" w:sz="4" w:space="0" w:color="auto"/>
            </w:tcBorders>
            <w:shd w:val="clear" w:color="auto" w:fill="auto"/>
            <w:vAlign w:val="center"/>
          </w:tcPr>
          <w:p w14:paraId="3660F2BE" w14:textId="77777777" w:rsidR="005C3DAF" w:rsidRPr="001801DB" w:rsidRDefault="005C3DAF" w:rsidP="00625672">
            <w:pPr>
              <w:contextualSpacing/>
              <w:jc w:val="right"/>
              <w:rPr>
                <w:rFonts w:ascii="Calibri Light" w:hAnsi="Calibri Light" w:cs="Calibri Light"/>
                <w:color w:val="000000"/>
                <w:sz w:val="22"/>
              </w:rPr>
            </w:pPr>
          </w:p>
        </w:tc>
        <w:tc>
          <w:tcPr>
            <w:tcW w:w="1800" w:type="dxa"/>
            <w:tcBorders>
              <w:top w:val="nil"/>
              <w:left w:val="nil"/>
              <w:bottom w:val="single" w:sz="4" w:space="0" w:color="auto"/>
              <w:right w:val="single" w:sz="4" w:space="0" w:color="auto"/>
            </w:tcBorders>
            <w:shd w:val="clear" w:color="auto" w:fill="auto"/>
            <w:vAlign w:val="center"/>
          </w:tcPr>
          <w:p w14:paraId="404D337F" w14:textId="77777777" w:rsidR="005C3DAF" w:rsidRPr="001801DB" w:rsidRDefault="005C3DAF" w:rsidP="00625672">
            <w:pPr>
              <w:contextualSpacing/>
              <w:jc w:val="right"/>
              <w:rPr>
                <w:rFonts w:ascii="Calibri Light" w:hAnsi="Calibri Light" w:cs="Calibri Light"/>
                <w:color w:val="000000"/>
                <w:sz w:val="22"/>
              </w:rPr>
            </w:pPr>
          </w:p>
        </w:tc>
      </w:tr>
      <w:tr w:rsidR="005C3DAF" w:rsidRPr="001801DB" w14:paraId="3ED6EE4C"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39E9CB10" w14:textId="5479C639" w:rsidR="005C3DAF" w:rsidRPr="00940509" w:rsidRDefault="005C3DAF">
            <w:pPr>
              <w:pStyle w:val="ListParagraph"/>
              <w:numPr>
                <w:ilvl w:val="0"/>
                <w:numId w:val="43"/>
              </w:numPr>
              <w:ind w:left="343"/>
              <w:rPr>
                <w:rFonts w:ascii="Calibri Light" w:hAnsi="Calibri Light" w:cs="Calibri Light"/>
                <w:color w:val="000000"/>
                <w:sz w:val="22"/>
              </w:rPr>
            </w:pPr>
            <w:r w:rsidRPr="00940509">
              <w:rPr>
                <w:rFonts w:ascii="Calibri Light" w:hAnsi="Calibri Light" w:cs="Calibri Light"/>
                <w:color w:val="000000"/>
                <w:sz w:val="22"/>
              </w:rPr>
              <w:t>In-person</w:t>
            </w:r>
          </w:p>
        </w:tc>
        <w:tc>
          <w:tcPr>
            <w:tcW w:w="1800" w:type="dxa"/>
            <w:tcBorders>
              <w:top w:val="nil"/>
              <w:left w:val="nil"/>
              <w:bottom w:val="single" w:sz="4" w:space="0" w:color="auto"/>
              <w:right w:val="single" w:sz="4" w:space="0" w:color="auto"/>
            </w:tcBorders>
            <w:shd w:val="clear" w:color="000000" w:fill="FFFFFF"/>
            <w:vAlign w:val="center"/>
          </w:tcPr>
          <w:p w14:paraId="591FEA92"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22.10%</w:t>
            </w:r>
          </w:p>
        </w:tc>
        <w:tc>
          <w:tcPr>
            <w:tcW w:w="1800" w:type="dxa"/>
            <w:tcBorders>
              <w:top w:val="nil"/>
              <w:left w:val="nil"/>
              <w:bottom w:val="single" w:sz="4" w:space="0" w:color="auto"/>
              <w:right w:val="single" w:sz="4" w:space="0" w:color="auto"/>
            </w:tcBorders>
            <w:shd w:val="clear" w:color="auto" w:fill="auto"/>
            <w:vAlign w:val="center"/>
          </w:tcPr>
          <w:p w14:paraId="3876C100"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65E46D28"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5680B685" w14:textId="50FEB2E1" w:rsidR="005C3DAF" w:rsidRPr="00940509" w:rsidRDefault="005C3DAF">
            <w:pPr>
              <w:pStyle w:val="ListParagraph"/>
              <w:numPr>
                <w:ilvl w:val="0"/>
                <w:numId w:val="43"/>
              </w:numPr>
              <w:ind w:left="343"/>
              <w:rPr>
                <w:rFonts w:ascii="Calibri Light" w:hAnsi="Calibri Light" w:cs="Calibri Light"/>
                <w:color w:val="000000"/>
                <w:sz w:val="22"/>
              </w:rPr>
            </w:pPr>
            <w:r w:rsidRPr="00940509">
              <w:rPr>
                <w:rFonts w:ascii="Calibri Light" w:hAnsi="Calibri Light" w:cs="Calibri Light"/>
                <w:color w:val="000000"/>
                <w:sz w:val="22"/>
              </w:rPr>
              <w:t>Telehealth</w:t>
            </w:r>
          </w:p>
        </w:tc>
        <w:tc>
          <w:tcPr>
            <w:tcW w:w="1800" w:type="dxa"/>
            <w:tcBorders>
              <w:top w:val="nil"/>
              <w:left w:val="nil"/>
              <w:bottom w:val="single" w:sz="4" w:space="0" w:color="auto"/>
              <w:right w:val="single" w:sz="4" w:space="0" w:color="auto"/>
            </w:tcBorders>
            <w:shd w:val="clear" w:color="000000" w:fill="FFFFFF"/>
            <w:vAlign w:val="center"/>
          </w:tcPr>
          <w:p w14:paraId="22E6EF26"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23.00%</w:t>
            </w:r>
          </w:p>
        </w:tc>
        <w:tc>
          <w:tcPr>
            <w:tcW w:w="1800" w:type="dxa"/>
            <w:tcBorders>
              <w:top w:val="nil"/>
              <w:left w:val="nil"/>
              <w:bottom w:val="single" w:sz="4" w:space="0" w:color="auto"/>
              <w:right w:val="single" w:sz="4" w:space="0" w:color="auto"/>
            </w:tcBorders>
            <w:shd w:val="clear" w:color="auto" w:fill="auto"/>
            <w:vAlign w:val="center"/>
          </w:tcPr>
          <w:p w14:paraId="10714EB0"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53E214B0"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073C92B8" w14:textId="267555AF" w:rsidR="005C3DAF" w:rsidRPr="00940509" w:rsidRDefault="005C3DAF">
            <w:pPr>
              <w:pStyle w:val="ListParagraph"/>
              <w:numPr>
                <w:ilvl w:val="0"/>
                <w:numId w:val="43"/>
              </w:numPr>
              <w:ind w:left="343"/>
              <w:rPr>
                <w:rFonts w:ascii="Calibri Light" w:hAnsi="Calibri Light" w:cs="Calibri Light"/>
                <w:color w:val="000000"/>
                <w:sz w:val="22"/>
              </w:rPr>
            </w:pPr>
            <w:r w:rsidRPr="00940509">
              <w:rPr>
                <w:rFonts w:ascii="Calibri Light" w:hAnsi="Calibri Light" w:cs="Calibri Light"/>
                <w:color w:val="000000"/>
                <w:sz w:val="22"/>
              </w:rPr>
              <w:t>Combination of in-person and telehealth</w:t>
            </w:r>
          </w:p>
        </w:tc>
        <w:tc>
          <w:tcPr>
            <w:tcW w:w="1800" w:type="dxa"/>
            <w:tcBorders>
              <w:top w:val="nil"/>
              <w:left w:val="nil"/>
              <w:bottom w:val="single" w:sz="4" w:space="0" w:color="auto"/>
              <w:right w:val="single" w:sz="4" w:space="0" w:color="auto"/>
            </w:tcBorders>
            <w:shd w:val="clear" w:color="000000" w:fill="FFFFFF"/>
            <w:vAlign w:val="center"/>
          </w:tcPr>
          <w:p w14:paraId="39D541A2"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48.80%</w:t>
            </w:r>
          </w:p>
        </w:tc>
        <w:tc>
          <w:tcPr>
            <w:tcW w:w="1800" w:type="dxa"/>
            <w:tcBorders>
              <w:top w:val="nil"/>
              <w:left w:val="nil"/>
              <w:bottom w:val="single" w:sz="4" w:space="0" w:color="auto"/>
              <w:right w:val="single" w:sz="4" w:space="0" w:color="auto"/>
            </w:tcBorders>
            <w:shd w:val="clear" w:color="auto" w:fill="auto"/>
            <w:vAlign w:val="center"/>
          </w:tcPr>
          <w:p w14:paraId="4543C4CF"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79A16220"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23407576" w14:textId="7F864251" w:rsidR="005C3DAF" w:rsidRPr="00940509" w:rsidRDefault="005C3DAF">
            <w:pPr>
              <w:pStyle w:val="ListParagraph"/>
              <w:numPr>
                <w:ilvl w:val="0"/>
                <w:numId w:val="43"/>
              </w:numPr>
              <w:ind w:left="343"/>
              <w:rPr>
                <w:rFonts w:ascii="Calibri Light" w:hAnsi="Calibri Light" w:cs="Calibri Light"/>
                <w:color w:val="000000"/>
                <w:sz w:val="22"/>
              </w:rPr>
            </w:pPr>
            <w:r w:rsidRPr="00940509">
              <w:rPr>
                <w:rFonts w:ascii="Calibri Light" w:hAnsi="Calibri Light" w:cs="Calibri Light"/>
                <w:color w:val="000000"/>
                <w:sz w:val="22"/>
              </w:rPr>
              <w:t xml:space="preserve">No </w:t>
            </w:r>
            <w:r w:rsidR="009B1AE2">
              <w:rPr>
                <w:rFonts w:ascii="Calibri Light" w:hAnsi="Calibri Light" w:cs="Calibri Light"/>
                <w:color w:val="000000"/>
                <w:sz w:val="22"/>
              </w:rPr>
              <w:t>o</w:t>
            </w:r>
            <w:r w:rsidRPr="00940509">
              <w:rPr>
                <w:rFonts w:ascii="Calibri Light" w:hAnsi="Calibri Light" w:cs="Calibri Light"/>
                <w:color w:val="000000"/>
                <w:sz w:val="22"/>
              </w:rPr>
              <w:t>inion/Not applicable</w:t>
            </w:r>
          </w:p>
        </w:tc>
        <w:tc>
          <w:tcPr>
            <w:tcW w:w="1800" w:type="dxa"/>
            <w:tcBorders>
              <w:top w:val="nil"/>
              <w:left w:val="nil"/>
              <w:bottom w:val="single" w:sz="4" w:space="0" w:color="auto"/>
              <w:right w:val="single" w:sz="4" w:space="0" w:color="auto"/>
            </w:tcBorders>
            <w:shd w:val="clear" w:color="000000" w:fill="FFFFFF"/>
            <w:vAlign w:val="center"/>
          </w:tcPr>
          <w:p w14:paraId="7AE6FB51"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6.20%</w:t>
            </w:r>
          </w:p>
        </w:tc>
        <w:tc>
          <w:tcPr>
            <w:tcW w:w="1800" w:type="dxa"/>
            <w:tcBorders>
              <w:top w:val="nil"/>
              <w:left w:val="nil"/>
              <w:bottom w:val="single" w:sz="4" w:space="0" w:color="auto"/>
              <w:right w:val="single" w:sz="4" w:space="0" w:color="auto"/>
            </w:tcBorders>
            <w:shd w:val="clear" w:color="auto" w:fill="auto"/>
            <w:vAlign w:val="center"/>
          </w:tcPr>
          <w:p w14:paraId="0A444F43"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458D6FC9"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3F3E6CF2" w14:textId="5A80EAFC"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How likely are you to recommend telehealth to a friend? (Answer key: 6 to 10)</w:t>
            </w:r>
          </w:p>
        </w:tc>
        <w:tc>
          <w:tcPr>
            <w:tcW w:w="1800" w:type="dxa"/>
            <w:tcBorders>
              <w:top w:val="nil"/>
              <w:left w:val="nil"/>
              <w:bottom w:val="single" w:sz="4" w:space="0" w:color="auto"/>
              <w:right w:val="single" w:sz="4" w:space="0" w:color="auto"/>
            </w:tcBorders>
            <w:shd w:val="clear" w:color="000000" w:fill="FFFFFF"/>
            <w:vAlign w:val="center"/>
          </w:tcPr>
          <w:p w14:paraId="58E65B8D"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87.50%</w:t>
            </w:r>
          </w:p>
        </w:tc>
        <w:tc>
          <w:tcPr>
            <w:tcW w:w="1800" w:type="dxa"/>
            <w:tcBorders>
              <w:top w:val="nil"/>
              <w:left w:val="nil"/>
              <w:bottom w:val="single" w:sz="4" w:space="0" w:color="auto"/>
              <w:right w:val="single" w:sz="4" w:space="0" w:color="auto"/>
            </w:tcBorders>
            <w:shd w:val="clear" w:color="auto" w:fill="auto"/>
            <w:vAlign w:val="center"/>
          </w:tcPr>
          <w:p w14:paraId="18530FAF"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7A759FCC" w14:textId="77777777" w:rsidTr="00625672">
        <w:trPr>
          <w:cantSplit/>
          <w:trHeight w:val="288"/>
        </w:trPr>
        <w:tc>
          <w:tcPr>
            <w:tcW w:w="7020" w:type="dxa"/>
            <w:tcBorders>
              <w:top w:val="single" w:sz="4" w:space="0" w:color="auto"/>
              <w:left w:val="single" w:sz="4" w:space="0" w:color="auto"/>
              <w:bottom w:val="single" w:sz="4" w:space="0" w:color="auto"/>
              <w:right w:val="nil"/>
            </w:tcBorders>
            <w:shd w:val="clear" w:color="auto" w:fill="CCC0D9" w:themeFill="accent4" w:themeFillTint="66"/>
            <w:vAlign w:val="center"/>
          </w:tcPr>
          <w:p w14:paraId="5E06493C" w14:textId="77777777" w:rsidR="005C3DAF" w:rsidRPr="00625672" w:rsidRDefault="005C3DAF" w:rsidP="00636CDA">
            <w:pPr>
              <w:rPr>
                <w:rFonts w:ascii="Calibri Light" w:hAnsi="Calibri Light" w:cs="Calibri Light"/>
                <w:color w:val="000000"/>
                <w:sz w:val="22"/>
              </w:rPr>
            </w:pPr>
            <w:r w:rsidRPr="00625672">
              <w:rPr>
                <w:rFonts w:ascii="Calibri Light" w:hAnsi="Calibri Light" w:cs="Calibri Light"/>
                <w:color w:val="000000"/>
                <w:sz w:val="22"/>
              </w:rPr>
              <w:t>Scope of Service</w:t>
            </w:r>
          </w:p>
        </w:tc>
        <w:tc>
          <w:tcPr>
            <w:tcW w:w="1800" w:type="dxa"/>
            <w:tcBorders>
              <w:top w:val="single" w:sz="4" w:space="0" w:color="auto"/>
              <w:left w:val="nil"/>
              <w:bottom w:val="single" w:sz="4" w:space="0" w:color="auto"/>
              <w:right w:val="nil"/>
            </w:tcBorders>
            <w:shd w:val="clear" w:color="auto" w:fill="CCC0D9" w:themeFill="accent4" w:themeFillTint="66"/>
            <w:vAlign w:val="center"/>
          </w:tcPr>
          <w:p w14:paraId="32346D1F" w14:textId="77777777" w:rsidR="005C3DAF" w:rsidRPr="001801DB" w:rsidRDefault="005C3DAF" w:rsidP="00625672">
            <w:pPr>
              <w:contextualSpacing/>
              <w:jc w:val="right"/>
              <w:rPr>
                <w:rFonts w:ascii="Calibri Light" w:hAnsi="Calibri Light" w:cs="Calibri Light"/>
                <w:color w:val="000000"/>
                <w:sz w:val="22"/>
              </w:rPr>
            </w:pPr>
          </w:p>
        </w:tc>
        <w:tc>
          <w:tcPr>
            <w:tcW w:w="1800" w:type="dxa"/>
            <w:tcBorders>
              <w:top w:val="nil"/>
              <w:left w:val="nil"/>
              <w:bottom w:val="single" w:sz="4" w:space="0" w:color="auto"/>
              <w:right w:val="single" w:sz="4" w:space="0" w:color="auto"/>
            </w:tcBorders>
            <w:shd w:val="clear" w:color="auto" w:fill="CCC0D9" w:themeFill="accent4" w:themeFillTint="66"/>
            <w:vAlign w:val="center"/>
          </w:tcPr>
          <w:p w14:paraId="204B0E70" w14:textId="77777777" w:rsidR="005C3DAF" w:rsidRPr="001801DB" w:rsidRDefault="005C3DAF" w:rsidP="00625672">
            <w:pPr>
              <w:contextualSpacing/>
              <w:jc w:val="right"/>
              <w:rPr>
                <w:rFonts w:ascii="Calibri Light" w:hAnsi="Calibri Light" w:cs="Calibri Light"/>
                <w:color w:val="000000"/>
                <w:sz w:val="22"/>
              </w:rPr>
            </w:pPr>
          </w:p>
        </w:tc>
      </w:tr>
      <w:tr w:rsidR="005C3DAF" w:rsidRPr="001801DB" w14:paraId="0ECAAEDD"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0E7299F4" w14:textId="1889B4D0"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In the last 12 months, have you called MBHP for any reason? (Answer key: yes)</w:t>
            </w:r>
          </w:p>
        </w:tc>
        <w:tc>
          <w:tcPr>
            <w:tcW w:w="1800" w:type="dxa"/>
            <w:tcBorders>
              <w:top w:val="nil"/>
              <w:left w:val="nil"/>
              <w:bottom w:val="single" w:sz="4" w:space="0" w:color="auto"/>
              <w:right w:val="single" w:sz="4" w:space="0" w:color="auto"/>
            </w:tcBorders>
            <w:shd w:val="clear" w:color="auto" w:fill="auto"/>
            <w:vAlign w:val="center"/>
          </w:tcPr>
          <w:p w14:paraId="5D88EB53"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24.00%</w:t>
            </w:r>
          </w:p>
        </w:tc>
        <w:tc>
          <w:tcPr>
            <w:tcW w:w="1800" w:type="dxa"/>
            <w:tcBorders>
              <w:top w:val="nil"/>
              <w:left w:val="nil"/>
              <w:bottom w:val="single" w:sz="4" w:space="0" w:color="auto"/>
              <w:right w:val="single" w:sz="4" w:space="0" w:color="auto"/>
            </w:tcBorders>
            <w:shd w:val="clear" w:color="auto" w:fill="auto"/>
            <w:vAlign w:val="center"/>
          </w:tcPr>
          <w:p w14:paraId="68B8A624"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5E0B632E"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59D510DB" w14:textId="76F911B2"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 xml:space="preserve">How many calls to a MBHP staff member did it take to get all the information you needed? (Answer key: one or two) </w:t>
            </w:r>
          </w:p>
        </w:tc>
        <w:tc>
          <w:tcPr>
            <w:tcW w:w="1800" w:type="dxa"/>
            <w:tcBorders>
              <w:top w:val="nil"/>
              <w:left w:val="nil"/>
              <w:bottom w:val="single" w:sz="4" w:space="0" w:color="auto"/>
              <w:right w:val="single" w:sz="4" w:space="0" w:color="auto"/>
            </w:tcBorders>
            <w:shd w:val="clear" w:color="auto" w:fill="F79646" w:themeFill="accent6"/>
            <w:vAlign w:val="center"/>
          </w:tcPr>
          <w:p w14:paraId="5DF4800B"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73.90%</w:t>
            </w:r>
          </w:p>
        </w:tc>
        <w:tc>
          <w:tcPr>
            <w:tcW w:w="1800" w:type="dxa"/>
            <w:tcBorders>
              <w:top w:val="nil"/>
              <w:left w:val="nil"/>
              <w:bottom w:val="single" w:sz="4" w:space="0" w:color="auto"/>
              <w:right w:val="single" w:sz="4" w:space="0" w:color="auto"/>
            </w:tcBorders>
            <w:shd w:val="clear" w:color="auto" w:fill="auto"/>
            <w:vAlign w:val="center"/>
          </w:tcPr>
          <w:p w14:paraId="07E101B6" w14:textId="4C01380A" w:rsidR="005C3DAF" w:rsidRPr="001801DB" w:rsidRDefault="00625672"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u w:val="single"/>
              </w:rPr>
              <w:t>&gt;</w:t>
            </w:r>
            <w:r w:rsidRPr="00625672">
              <w:rPr>
                <w:rFonts w:ascii="Calibri Light" w:hAnsi="Calibri Light" w:cs="Calibri Light"/>
                <w:color w:val="000000"/>
                <w:sz w:val="22"/>
              </w:rPr>
              <w:t xml:space="preserve"> </w:t>
            </w:r>
            <w:r w:rsidRPr="001801DB">
              <w:rPr>
                <w:rFonts w:ascii="Calibri Light" w:hAnsi="Calibri Light" w:cs="Calibri Light"/>
                <w:color w:val="000000"/>
                <w:sz w:val="22"/>
              </w:rPr>
              <w:t>80%</w:t>
            </w:r>
          </w:p>
        </w:tc>
      </w:tr>
      <w:tr w:rsidR="005C3DAF" w:rsidRPr="001801DB" w14:paraId="2FFD5EBB"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75E8C129" w14:textId="77777777"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How often were MBHP staff member(s) as polite and respectful as you thought they should be? (Answer key: always or usually)</w:t>
            </w:r>
          </w:p>
        </w:tc>
        <w:tc>
          <w:tcPr>
            <w:tcW w:w="1800" w:type="dxa"/>
            <w:tcBorders>
              <w:top w:val="nil"/>
              <w:left w:val="nil"/>
              <w:bottom w:val="single" w:sz="4" w:space="0" w:color="auto"/>
              <w:right w:val="single" w:sz="4" w:space="0" w:color="auto"/>
            </w:tcBorders>
            <w:shd w:val="clear" w:color="auto" w:fill="548DD4" w:themeFill="text2" w:themeFillTint="99"/>
            <w:vAlign w:val="center"/>
          </w:tcPr>
          <w:p w14:paraId="7D473FD8"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90.40%</w:t>
            </w:r>
          </w:p>
        </w:tc>
        <w:tc>
          <w:tcPr>
            <w:tcW w:w="1800" w:type="dxa"/>
            <w:tcBorders>
              <w:top w:val="nil"/>
              <w:left w:val="nil"/>
              <w:bottom w:val="single" w:sz="4" w:space="0" w:color="auto"/>
              <w:right w:val="single" w:sz="4" w:space="0" w:color="auto"/>
            </w:tcBorders>
            <w:shd w:val="clear" w:color="auto" w:fill="auto"/>
            <w:vAlign w:val="center"/>
          </w:tcPr>
          <w:p w14:paraId="31694EB6" w14:textId="277FDC2C" w:rsidR="005C3DAF" w:rsidRPr="001801DB" w:rsidRDefault="00625672"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u w:val="single"/>
              </w:rPr>
              <w:t>&gt;</w:t>
            </w:r>
            <w:r w:rsidRPr="00625672">
              <w:rPr>
                <w:rFonts w:ascii="Calibri Light" w:hAnsi="Calibri Light" w:cs="Calibri Light"/>
                <w:color w:val="000000"/>
                <w:sz w:val="22"/>
              </w:rPr>
              <w:t xml:space="preserve"> </w:t>
            </w:r>
            <w:r w:rsidRPr="001801DB">
              <w:rPr>
                <w:rFonts w:ascii="Calibri Light" w:hAnsi="Calibri Light" w:cs="Calibri Light"/>
                <w:color w:val="000000"/>
                <w:sz w:val="22"/>
              </w:rPr>
              <w:t>85%</w:t>
            </w:r>
          </w:p>
        </w:tc>
      </w:tr>
      <w:tr w:rsidR="005C3DAF" w:rsidRPr="001801DB" w14:paraId="73126253"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2627F1C5" w14:textId="4C28D119"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 xml:space="preserve">How often did MBHP staff member(s) give you all the information or help you needed? (Answer key: always or usually) </w:t>
            </w:r>
          </w:p>
        </w:tc>
        <w:tc>
          <w:tcPr>
            <w:tcW w:w="1800" w:type="dxa"/>
            <w:tcBorders>
              <w:top w:val="nil"/>
              <w:left w:val="nil"/>
              <w:bottom w:val="single" w:sz="4" w:space="0" w:color="auto"/>
              <w:right w:val="single" w:sz="4" w:space="0" w:color="auto"/>
            </w:tcBorders>
            <w:shd w:val="clear" w:color="auto" w:fill="F79646" w:themeFill="accent6"/>
            <w:vAlign w:val="center"/>
          </w:tcPr>
          <w:p w14:paraId="6572D121"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80.90%</w:t>
            </w:r>
          </w:p>
        </w:tc>
        <w:tc>
          <w:tcPr>
            <w:tcW w:w="1800" w:type="dxa"/>
            <w:tcBorders>
              <w:top w:val="nil"/>
              <w:left w:val="nil"/>
              <w:bottom w:val="single" w:sz="4" w:space="0" w:color="auto"/>
              <w:right w:val="single" w:sz="4" w:space="0" w:color="auto"/>
            </w:tcBorders>
            <w:shd w:val="clear" w:color="auto" w:fill="auto"/>
            <w:vAlign w:val="center"/>
          </w:tcPr>
          <w:p w14:paraId="00CDD288" w14:textId="5F3A0BB0" w:rsidR="005C3DAF" w:rsidRPr="001801DB" w:rsidRDefault="00625672"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u w:val="single"/>
              </w:rPr>
              <w:t>&gt;</w:t>
            </w:r>
            <w:r w:rsidRPr="00625672">
              <w:rPr>
                <w:rFonts w:ascii="Calibri Light" w:hAnsi="Calibri Light" w:cs="Calibri Light"/>
                <w:color w:val="000000"/>
                <w:sz w:val="22"/>
              </w:rPr>
              <w:t xml:space="preserve"> </w:t>
            </w:r>
            <w:r w:rsidRPr="001801DB">
              <w:rPr>
                <w:rFonts w:ascii="Calibri Light" w:hAnsi="Calibri Light" w:cs="Calibri Light"/>
                <w:color w:val="000000"/>
                <w:sz w:val="22"/>
              </w:rPr>
              <w:t>85%</w:t>
            </w:r>
          </w:p>
        </w:tc>
      </w:tr>
      <w:tr w:rsidR="005C3DAF" w:rsidRPr="001801DB" w14:paraId="40F00927"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4492F8D4" w14:textId="11D518FF"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 xml:space="preserve">How satisfied are you with the quality of services you got from MBHP staff member(s)? (Answer key: very satisfied or somewhat satisfied) </w:t>
            </w:r>
          </w:p>
        </w:tc>
        <w:tc>
          <w:tcPr>
            <w:tcW w:w="1800" w:type="dxa"/>
            <w:tcBorders>
              <w:top w:val="nil"/>
              <w:left w:val="nil"/>
              <w:bottom w:val="single" w:sz="4" w:space="0" w:color="auto"/>
              <w:right w:val="single" w:sz="4" w:space="0" w:color="auto"/>
            </w:tcBorders>
            <w:shd w:val="clear" w:color="auto" w:fill="548DD4" w:themeFill="text2" w:themeFillTint="99"/>
            <w:vAlign w:val="center"/>
          </w:tcPr>
          <w:p w14:paraId="5560BB6D"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91.20%</w:t>
            </w:r>
          </w:p>
        </w:tc>
        <w:tc>
          <w:tcPr>
            <w:tcW w:w="1800" w:type="dxa"/>
            <w:tcBorders>
              <w:top w:val="nil"/>
              <w:left w:val="nil"/>
              <w:bottom w:val="single" w:sz="4" w:space="0" w:color="auto"/>
              <w:right w:val="single" w:sz="4" w:space="0" w:color="auto"/>
            </w:tcBorders>
            <w:shd w:val="clear" w:color="auto" w:fill="auto"/>
            <w:vAlign w:val="center"/>
          </w:tcPr>
          <w:p w14:paraId="7B031957" w14:textId="1FF66BEE" w:rsidR="005C3DAF" w:rsidRPr="001801DB" w:rsidRDefault="00625672"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u w:val="single"/>
              </w:rPr>
              <w:t>&gt;</w:t>
            </w:r>
            <w:r w:rsidRPr="00625672">
              <w:rPr>
                <w:rFonts w:ascii="Calibri Light" w:hAnsi="Calibri Light" w:cs="Calibri Light"/>
                <w:color w:val="000000"/>
                <w:sz w:val="22"/>
              </w:rPr>
              <w:t xml:space="preserve"> </w:t>
            </w:r>
            <w:r w:rsidRPr="001801DB">
              <w:rPr>
                <w:rFonts w:ascii="Calibri Light" w:hAnsi="Calibri Light" w:cs="Calibri Light"/>
                <w:color w:val="000000"/>
                <w:sz w:val="22"/>
              </w:rPr>
              <w:t>85%</w:t>
            </w:r>
          </w:p>
        </w:tc>
      </w:tr>
      <w:tr w:rsidR="005C3DAF" w:rsidRPr="001801DB" w14:paraId="23CAA56C"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539C0265" w14:textId="77777777"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lastRenderedPageBreak/>
              <w:t xml:space="preserve">Did you need help from MBHP to speak or write in your preferred language? </w:t>
            </w:r>
          </w:p>
          <w:p w14:paraId="2314C5BE" w14:textId="77777777"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(Answer key: yes)</w:t>
            </w:r>
          </w:p>
        </w:tc>
        <w:tc>
          <w:tcPr>
            <w:tcW w:w="1800" w:type="dxa"/>
            <w:tcBorders>
              <w:top w:val="nil"/>
              <w:left w:val="nil"/>
              <w:bottom w:val="single" w:sz="4" w:space="0" w:color="auto"/>
              <w:right w:val="single" w:sz="4" w:space="0" w:color="auto"/>
            </w:tcBorders>
            <w:shd w:val="clear" w:color="auto" w:fill="auto"/>
            <w:vAlign w:val="center"/>
          </w:tcPr>
          <w:p w14:paraId="6EF2D6D3"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6.40%</w:t>
            </w:r>
          </w:p>
        </w:tc>
        <w:tc>
          <w:tcPr>
            <w:tcW w:w="1800" w:type="dxa"/>
            <w:tcBorders>
              <w:top w:val="nil"/>
              <w:left w:val="nil"/>
              <w:bottom w:val="single" w:sz="4" w:space="0" w:color="auto"/>
              <w:right w:val="single" w:sz="4" w:space="0" w:color="auto"/>
            </w:tcBorders>
            <w:shd w:val="clear" w:color="auto" w:fill="auto"/>
            <w:vAlign w:val="center"/>
          </w:tcPr>
          <w:p w14:paraId="75283D75"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3DA76049"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0F1EBECB" w14:textId="357B62AB"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 xml:space="preserve">Did MBHP give you that help? (Answer key: yes) </w:t>
            </w:r>
          </w:p>
        </w:tc>
        <w:tc>
          <w:tcPr>
            <w:tcW w:w="1800" w:type="dxa"/>
            <w:tcBorders>
              <w:top w:val="nil"/>
              <w:left w:val="nil"/>
              <w:bottom w:val="single" w:sz="4" w:space="0" w:color="auto"/>
              <w:right w:val="single" w:sz="4" w:space="0" w:color="auto"/>
            </w:tcBorders>
            <w:shd w:val="clear" w:color="auto" w:fill="F79646" w:themeFill="accent6"/>
            <w:vAlign w:val="center"/>
          </w:tcPr>
          <w:p w14:paraId="298A24C6"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80.00%</w:t>
            </w:r>
          </w:p>
        </w:tc>
        <w:tc>
          <w:tcPr>
            <w:tcW w:w="1800" w:type="dxa"/>
            <w:tcBorders>
              <w:top w:val="nil"/>
              <w:left w:val="nil"/>
              <w:bottom w:val="single" w:sz="4" w:space="0" w:color="auto"/>
              <w:right w:val="single" w:sz="4" w:space="0" w:color="auto"/>
            </w:tcBorders>
            <w:shd w:val="clear" w:color="auto" w:fill="auto"/>
            <w:vAlign w:val="center"/>
          </w:tcPr>
          <w:p w14:paraId="33B18E28" w14:textId="07E0A8A2" w:rsidR="005C3DAF" w:rsidRPr="001801DB" w:rsidRDefault="00625672"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u w:val="single"/>
              </w:rPr>
              <w:t>&gt;</w:t>
            </w:r>
            <w:r w:rsidRPr="00625672">
              <w:rPr>
                <w:rFonts w:ascii="Calibri Light" w:hAnsi="Calibri Light" w:cs="Calibri Light"/>
                <w:color w:val="000000"/>
                <w:sz w:val="22"/>
              </w:rPr>
              <w:t xml:space="preserve"> </w:t>
            </w:r>
            <w:r w:rsidRPr="001801DB">
              <w:rPr>
                <w:rFonts w:ascii="Calibri Light" w:hAnsi="Calibri Light" w:cs="Calibri Light"/>
                <w:color w:val="000000"/>
                <w:sz w:val="22"/>
              </w:rPr>
              <w:t>85%</w:t>
            </w:r>
          </w:p>
        </w:tc>
      </w:tr>
      <w:tr w:rsidR="005C3DAF" w:rsidRPr="001801DB" w14:paraId="58AF79E2"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59259C7F" w14:textId="77777777"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In the last 12 months, did you call MBHP to find a provider such as a therapist, counselor, or psychiatrist? (Answer key: yes)</w:t>
            </w:r>
          </w:p>
        </w:tc>
        <w:tc>
          <w:tcPr>
            <w:tcW w:w="1800" w:type="dxa"/>
            <w:tcBorders>
              <w:top w:val="nil"/>
              <w:left w:val="nil"/>
              <w:bottom w:val="single" w:sz="4" w:space="0" w:color="auto"/>
              <w:right w:val="single" w:sz="4" w:space="0" w:color="auto"/>
            </w:tcBorders>
            <w:shd w:val="clear" w:color="auto" w:fill="auto"/>
            <w:vAlign w:val="center"/>
          </w:tcPr>
          <w:p w14:paraId="12F19506"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53.90%</w:t>
            </w:r>
          </w:p>
        </w:tc>
        <w:tc>
          <w:tcPr>
            <w:tcW w:w="1800" w:type="dxa"/>
            <w:tcBorders>
              <w:top w:val="nil"/>
              <w:left w:val="nil"/>
              <w:bottom w:val="single" w:sz="4" w:space="0" w:color="auto"/>
              <w:right w:val="single" w:sz="4" w:space="0" w:color="auto"/>
            </w:tcBorders>
            <w:shd w:val="clear" w:color="auto" w:fill="auto"/>
            <w:vAlign w:val="center"/>
          </w:tcPr>
          <w:p w14:paraId="58EEB556"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095277B0"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5EE3C48B" w14:textId="77777777"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 xml:space="preserve">When you called to find a provider, was it a life-threatening emergency? </w:t>
            </w:r>
          </w:p>
          <w:p w14:paraId="62F7E27C" w14:textId="77777777"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(Answer key: yes)</w:t>
            </w:r>
          </w:p>
        </w:tc>
        <w:tc>
          <w:tcPr>
            <w:tcW w:w="1800" w:type="dxa"/>
            <w:tcBorders>
              <w:top w:val="nil"/>
              <w:left w:val="nil"/>
              <w:bottom w:val="single" w:sz="4" w:space="0" w:color="auto"/>
              <w:right w:val="single" w:sz="4" w:space="0" w:color="auto"/>
            </w:tcBorders>
            <w:shd w:val="clear" w:color="auto" w:fill="auto"/>
            <w:vAlign w:val="center"/>
          </w:tcPr>
          <w:p w14:paraId="5AB88EA7"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8.20%</w:t>
            </w:r>
          </w:p>
        </w:tc>
        <w:tc>
          <w:tcPr>
            <w:tcW w:w="1800" w:type="dxa"/>
            <w:tcBorders>
              <w:top w:val="nil"/>
              <w:left w:val="nil"/>
              <w:bottom w:val="single" w:sz="4" w:space="0" w:color="auto"/>
              <w:right w:val="single" w:sz="4" w:space="0" w:color="auto"/>
            </w:tcBorders>
            <w:shd w:val="clear" w:color="auto" w:fill="auto"/>
            <w:vAlign w:val="center"/>
          </w:tcPr>
          <w:p w14:paraId="7545942D"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04D642B7"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3BC65FCC" w14:textId="344AF100"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 xml:space="preserve">After you called MBHP, did you have a hard time finding a provider for any of the following reasons? Select all that apply. </w:t>
            </w:r>
          </w:p>
        </w:tc>
        <w:tc>
          <w:tcPr>
            <w:tcW w:w="1800" w:type="dxa"/>
            <w:tcBorders>
              <w:top w:val="nil"/>
              <w:left w:val="nil"/>
              <w:bottom w:val="single" w:sz="4" w:space="0" w:color="auto"/>
              <w:right w:val="single" w:sz="4" w:space="0" w:color="auto"/>
            </w:tcBorders>
            <w:shd w:val="clear" w:color="auto" w:fill="auto"/>
            <w:vAlign w:val="center"/>
          </w:tcPr>
          <w:p w14:paraId="4455EC2D" w14:textId="77777777" w:rsidR="005C3DAF" w:rsidRPr="001801DB" w:rsidRDefault="005C3DAF" w:rsidP="00625672">
            <w:pPr>
              <w:contextualSpacing/>
              <w:jc w:val="right"/>
              <w:rPr>
                <w:rFonts w:ascii="Calibri Light" w:hAnsi="Calibri Light" w:cs="Calibri Light"/>
                <w:color w:val="000000"/>
                <w:sz w:val="22"/>
              </w:rPr>
            </w:pPr>
          </w:p>
        </w:tc>
        <w:tc>
          <w:tcPr>
            <w:tcW w:w="1800" w:type="dxa"/>
            <w:tcBorders>
              <w:top w:val="nil"/>
              <w:left w:val="nil"/>
              <w:bottom w:val="single" w:sz="4" w:space="0" w:color="auto"/>
              <w:right w:val="single" w:sz="4" w:space="0" w:color="auto"/>
            </w:tcBorders>
            <w:shd w:val="clear" w:color="auto" w:fill="auto"/>
            <w:vAlign w:val="center"/>
          </w:tcPr>
          <w:p w14:paraId="2F5256BC" w14:textId="77777777" w:rsidR="005C3DAF" w:rsidRPr="001801DB" w:rsidRDefault="005C3DAF" w:rsidP="00625672">
            <w:pPr>
              <w:contextualSpacing/>
              <w:jc w:val="right"/>
              <w:rPr>
                <w:rFonts w:ascii="Calibri Light" w:hAnsi="Calibri Light" w:cs="Calibri Light"/>
                <w:color w:val="000000"/>
                <w:sz w:val="22"/>
              </w:rPr>
            </w:pPr>
          </w:p>
        </w:tc>
      </w:tr>
      <w:tr w:rsidR="005C3DAF" w:rsidRPr="001801DB" w14:paraId="289C0843"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2ACA26D8" w14:textId="342BACAE" w:rsidR="005C3DAF" w:rsidRPr="00940509" w:rsidRDefault="005C3DAF">
            <w:pPr>
              <w:pStyle w:val="ListParagraph"/>
              <w:numPr>
                <w:ilvl w:val="0"/>
                <w:numId w:val="44"/>
              </w:numPr>
              <w:ind w:left="343"/>
              <w:rPr>
                <w:rFonts w:ascii="Calibri Light" w:hAnsi="Calibri Light" w:cs="Calibri Light"/>
                <w:color w:val="000000"/>
                <w:sz w:val="22"/>
              </w:rPr>
            </w:pPr>
            <w:r w:rsidRPr="00940509">
              <w:rPr>
                <w:rFonts w:ascii="Calibri Light" w:hAnsi="Calibri Light" w:cs="Calibri Light"/>
                <w:color w:val="000000"/>
                <w:sz w:val="22"/>
              </w:rPr>
              <w:t>Outdated provider listings</w:t>
            </w:r>
          </w:p>
        </w:tc>
        <w:tc>
          <w:tcPr>
            <w:tcW w:w="1800" w:type="dxa"/>
            <w:tcBorders>
              <w:top w:val="nil"/>
              <w:left w:val="nil"/>
              <w:bottom w:val="single" w:sz="4" w:space="0" w:color="auto"/>
              <w:right w:val="single" w:sz="4" w:space="0" w:color="auto"/>
            </w:tcBorders>
            <w:shd w:val="clear" w:color="auto" w:fill="auto"/>
            <w:vAlign w:val="center"/>
          </w:tcPr>
          <w:p w14:paraId="2841076F"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10.60%</w:t>
            </w:r>
          </w:p>
        </w:tc>
        <w:tc>
          <w:tcPr>
            <w:tcW w:w="1800" w:type="dxa"/>
            <w:tcBorders>
              <w:top w:val="nil"/>
              <w:left w:val="nil"/>
              <w:bottom w:val="single" w:sz="4" w:space="0" w:color="auto"/>
              <w:right w:val="single" w:sz="4" w:space="0" w:color="auto"/>
            </w:tcBorders>
            <w:shd w:val="clear" w:color="auto" w:fill="auto"/>
            <w:vAlign w:val="center"/>
          </w:tcPr>
          <w:p w14:paraId="61C6F46E"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608F1847"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04F5C630" w14:textId="5BA70D50" w:rsidR="005C3DAF" w:rsidRPr="00940509" w:rsidRDefault="005C3DAF">
            <w:pPr>
              <w:pStyle w:val="ListParagraph"/>
              <w:numPr>
                <w:ilvl w:val="0"/>
                <w:numId w:val="44"/>
              </w:numPr>
              <w:ind w:left="343"/>
              <w:rPr>
                <w:rFonts w:ascii="Calibri Light" w:hAnsi="Calibri Light" w:cs="Calibri Light"/>
                <w:color w:val="000000"/>
                <w:sz w:val="22"/>
              </w:rPr>
            </w:pPr>
            <w:r w:rsidRPr="00940509">
              <w:rPr>
                <w:rFonts w:ascii="Calibri Light" w:hAnsi="Calibri Light" w:cs="Calibri Light"/>
                <w:color w:val="000000"/>
                <w:sz w:val="22"/>
              </w:rPr>
              <w:t>Provider no longer takes your insurance</w:t>
            </w:r>
          </w:p>
        </w:tc>
        <w:tc>
          <w:tcPr>
            <w:tcW w:w="1800" w:type="dxa"/>
            <w:tcBorders>
              <w:top w:val="nil"/>
              <w:left w:val="nil"/>
              <w:bottom w:val="single" w:sz="4" w:space="0" w:color="auto"/>
              <w:right w:val="single" w:sz="4" w:space="0" w:color="auto"/>
            </w:tcBorders>
            <w:shd w:val="clear" w:color="auto" w:fill="auto"/>
            <w:vAlign w:val="center"/>
          </w:tcPr>
          <w:p w14:paraId="63C0DCBA"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10.60%</w:t>
            </w:r>
          </w:p>
        </w:tc>
        <w:tc>
          <w:tcPr>
            <w:tcW w:w="1800" w:type="dxa"/>
            <w:tcBorders>
              <w:top w:val="nil"/>
              <w:left w:val="nil"/>
              <w:bottom w:val="single" w:sz="4" w:space="0" w:color="auto"/>
              <w:right w:val="single" w:sz="4" w:space="0" w:color="auto"/>
            </w:tcBorders>
            <w:shd w:val="clear" w:color="auto" w:fill="auto"/>
            <w:vAlign w:val="center"/>
          </w:tcPr>
          <w:p w14:paraId="78E0BBBC"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1C3BD513"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6CA334BB" w14:textId="538FDC5F" w:rsidR="005C3DAF" w:rsidRPr="00940509" w:rsidRDefault="005C3DAF">
            <w:pPr>
              <w:pStyle w:val="ListParagraph"/>
              <w:numPr>
                <w:ilvl w:val="0"/>
                <w:numId w:val="44"/>
              </w:numPr>
              <w:ind w:left="343"/>
              <w:rPr>
                <w:rFonts w:ascii="Calibri Light" w:hAnsi="Calibri Light" w:cs="Calibri Light"/>
                <w:color w:val="000000"/>
                <w:sz w:val="22"/>
              </w:rPr>
            </w:pPr>
            <w:r w:rsidRPr="00940509">
              <w:rPr>
                <w:rFonts w:ascii="Calibri Light" w:hAnsi="Calibri Light" w:cs="Calibri Light"/>
                <w:color w:val="000000"/>
                <w:sz w:val="22"/>
              </w:rPr>
              <w:t>Provider is not close enough to where you live or work</w:t>
            </w:r>
          </w:p>
        </w:tc>
        <w:tc>
          <w:tcPr>
            <w:tcW w:w="1800" w:type="dxa"/>
            <w:tcBorders>
              <w:top w:val="nil"/>
              <w:left w:val="nil"/>
              <w:bottom w:val="single" w:sz="4" w:space="0" w:color="auto"/>
              <w:right w:val="single" w:sz="4" w:space="0" w:color="auto"/>
            </w:tcBorders>
            <w:shd w:val="clear" w:color="auto" w:fill="auto"/>
            <w:vAlign w:val="center"/>
          </w:tcPr>
          <w:p w14:paraId="4C2ADB13"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7.60%</w:t>
            </w:r>
          </w:p>
        </w:tc>
        <w:tc>
          <w:tcPr>
            <w:tcW w:w="1800" w:type="dxa"/>
            <w:tcBorders>
              <w:top w:val="nil"/>
              <w:left w:val="nil"/>
              <w:bottom w:val="single" w:sz="4" w:space="0" w:color="auto"/>
              <w:right w:val="single" w:sz="4" w:space="0" w:color="auto"/>
            </w:tcBorders>
            <w:shd w:val="clear" w:color="auto" w:fill="auto"/>
            <w:vAlign w:val="center"/>
          </w:tcPr>
          <w:p w14:paraId="23234C88"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6FF0FC6E"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3E6A014F" w14:textId="34D1A320" w:rsidR="005C3DAF" w:rsidRPr="00940509" w:rsidRDefault="005C3DAF">
            <w:pPr>
              <w:pStyle w:val="ListParagraph"/>
              <w:numPr>
                <w:ilvl w:val="0"/>
                <w:numId w:val="44"/>
              </w:numPr>
              <w:ind w:left="343"/>
              <w:rPr>
                <w:rFonts w:ascii="Calibri Light" w:hAnsi="Calibri Light" w:cs="Calibri Light"/>
                <w:color w:val="000000"/>
                <w:sz w:val="22"/>
              </w:rPr>
            </w:pPr>
            <w:r w:rsidRPr="00940509">
              <w:rPr>
                <w:rFonts w:ascii="Calibri Light" w:hAnsi="Calibri Light" w:cs="Calibri Light"/>
                <w:color w:val="000000"/>
                <w:sz w:val="22"/>
              </w:rPr>
              <w:t>Provider is not taking new patients</w:t>
            </w:r>
          </w:p>
        </w:tc>
        <w:tc>
          <w:tcPr>
            <w:tcW w:w="1800" w:type="dxa"/>
            <w:tcBorders>
              <w:top w:val="nil"/>
              <w:left w:val="nil"/>
              <w:bottom w:val="single" w:sz="4" w:space="0" w:color="auto"/>
              <w:right w:val="single" w:sz="4" w:space="0" w:color="auto"/>
            </w:tcBorders>
            <w:shd w:val="clear" w:color="auto" w:fill="auto"/>
            <w:vAlign w:val="center"/>
          </w:tcPr>
          <w:p w14:paraId="03C11183"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15.20%</w:t>
            </w:r>
          </w:p>
        </w:tc>
        <w:tc>
          <w:tcPr>
            <w:tcW w:w="1800" w:type="dxa"/>
            <w:tcBorders>
              <w:top w:val="nil"/>
              <w:left w:val="nil"/>
              <w:bottom w:val="single" w:sz="4" w:space="0" w:color="auto"/>
              <w:right w:val="single" w:sz="4" w:space="0" w:color="auto"/>
            </w:tcBorders>
            <w:shd w:val="clear" w:color="auto" w:fill="auto"/>
            <w:vAlign w:val="center"/>
          </w:tcPr>
          <w:p w14:paraId="20C991F4"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4EF1ACCC"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0B10EA0C" w14:textId="1342A1EE" w:rsidR="005C3DAF" w:rsidRPr="00940509" w:rsidRDefault="005C3DAF">
            <w:pPr>
              <w:pStyle w:val="ListParagraph"/>
              <w:numPr>
                <w:ilvl w:val="0"/>
                <w:numId w:val="44"/>
              </w:numPr>
              <w:ind w:left="343"/>
              <w:rPr>
                <w:rFonts w:ascii="Calibri Light" w:hAnsi="Calibri Light" w:cs="Calibri Light"/>
                <w:color w:val="000000"/>
                <w:sz w:val="22"/>
              </w:rPr>
            </w:pPr>
            <w:r w:rsidRPr="00940509">
              <w:rPr>
                <w:rFonts w:ascii="Calibri Light" w:hAnsi="Calibri Light" w:cs="Calibri Light"/>
                <w:color w:val="000000"/>
                <w:sz w:val="22"/>
              </w:rPr>
              <w:t>Providers’ office hours do not work for your schedule</w:t>
            </w:r>
          </w:p>
        </w:tc>
        <w:tc>
          <w:tcPr>
            <w:tcW w:w="1800" w:type="dxa"/>
            <w:tcBorders>
              <w:top w:val="nil"/>
              <w:left w:val="nil"/>
              <w:bottom w:val="single" w:sz="4" w:space="0" w:color="auto"/>
              <w:right w:val="single" w:sz="4" w:space="0" w:color="auto"/>
            </w:tcBorders>
            <w:shd w:val="clear" w:color="auto" w:fill="auto"/>
            <w:vAlign w:val="center"/>
          </w:tcPr>
          <w:p w14:paraId="22EF78FF"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4.50%</w:t>
            </w:r>
          </w:p>
        </w:tc>
        <w:tc>
          <w:tcPr>
            <w:tcW w:w="1800" w:type="dxa"/>
            <w:tcBorders>
              <w:top w:val="nil"/>
              <w:left w:val="nil"/>
              <w:bottom w:val="single" w:sz="4" w:space="0" w:color="auto"/>
              <w:right w:val="single" w:sz="4" w:space="0" w:color="auto"/>
            </w:tcBorders>
            <w:shd w:val="clear" w:color="auto" w:fill="auto"/>
            <w:vAlign w:val="center"/>
          </w:tcPr>
          <w:p w14:paraId="58018FAC"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6F5203EA"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287EFCDB" w14:textId="3F48B978" w:rsidR="005C3DAF" w:rsidRPr="00940509" w:rsidRDefault="005C3DAF">
            <w:pPr>
              <w:pStyle w:val="ListParagraph"/>
              <w:numPr>
                <w:ilvl w:val="0"/>
                <w:numId w:val="44"/>
              </w:numPr>
              <w:ind w:left="343"/>
              <w:rPr>
                <w:rFonts w:ascii="Calibri Light" w:hAnsi="Calibri Light" w:cs="Calibri Light"/>
                <w:color w:val="000000"/>
                <w:sz w:val="22"/>
              </w:rPr>
            </w:pPr>
            <w:r w:rsidRPr="00940509">
              <w:rPr>
                <w:rFonts w:ascii="Calibri Light" w:hAnsi="Calibri Light" w:cs="Calibri Light"/>
                <w:color w:val="000000"/>
                <w:sz w:val="22"/>
              </w:rPr>
              <w:t>Provider is not a good fit for your needs</w:t>
            </w:r>
          </w:p>
        </w:tc>
        <w:tc>
          <w:tcPr>
            <w:tcW w:w="1800" w:type="dxa"/>
            <w:tcBorders>
              <w:top w:val="nil"/>
              <w:left w:val="nil"/>
              <w:bottom w:val="single" w:sz="4" w:space="0" w:color="auto"/>
              <w:right w:val="single" w:sz="4" w:space="0" w:color="auto"/>
            </w:tcBorders>
            <w:shd w:val="clear" w:color="auto" w:fill="auto"/>
            <w:vAlign w:val="center"/>
          </w:tcPr>
          <w:p w14:paraId="2AB722DE"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3.00%</w:t>
            </w:r>
          </w:p>
        </w:tc>
        <w:tc>
          <w:tcPr>
            <w:tcW w:w="1800" w:type="dxa"/>
            <w:tcBorders>
              <w:top w:val="nil"/>
              <w:left w:val="nil"/>
              <w:bottom w:val="single" w:sz="4" w:space="0" w:color="auto"/>
              <w:right w:val="single" w:sz="4" w:space="0" w:color="auto"/>
            </w:tcBorders>
            <w:shd w:val="clear" w:color="auto" w:fill="auto"/>
            <w:vAlign w:val="center"/>
          </w:tcPr>
          <w:p w14:paraId="4EC17929"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650F7AAA"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000000" w:fill="FFFFFF"/>
            <w:vAlign w:val="center"/>
          </w:tcPr>
          <w:p w14:paraId="386D2909" w14:textId="5767B232" w:rsidR="005C3DAF" w:rsidRPr="00940509" w:rsidRDefault="005C3DAF">
            <w:pPr>
              <w:pStyle w:val="ListParagraph"/>
              <w:numPr>
                <w:ilvl w:val="0"/>
                <w:numId w:val="44"/>
              </w:numPr>
              <w:ind w:left="343"/>
              <w:rPr>
                <w:rFonts w:ascii="Calibri Light" w:hAnsi="Calibri Light" w:cs="Calibri Light"/>
                <w:color w:val="000000"/>
                <w:sz w:val="22"/>
              </w:rPr>
            </w:pPr>
            <w:r w:rsidRPr="00940509">
              <w:rPr>
                <w:rFonts w:ascii="Calibri Light" w:hAnsi="Calibri Light" w:cs="Calibri Light"/>
                <w:color w:val="333637"/>
                <w:sz w:val="22"/>
              </w:rPr>
              <w:t>Provider does not speak my language</w:t>
            </w:r>
          </w:p>
        </w:tc>
        <w:tc>
          <w:tcPr>
            <w:tcW w:w="1800" w:type="dxa"/>
            <w:tcBorders>
              <w:top w:val="nil"/>
              <w:left w:val="nil"/>
              <w:bottom w:val="single" w:sz="4" w:space="0" w:color="auto"/>
              <w:right w:val="single" w:sz="4" w:space="0" w:color="auto"/>
            </w:tcBorders>
            <w:shd w:val="clear" w:color="auto" w:fill="auto"/>
            <w:vAlign w:val="center"/>
          </w:tcPr>
          <w:p w14:paraId="4ECC1004"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0%</w:t>
            </w:r>
          </w:p>
        </w:tc>
        <w:tc>
          <w:tcPr>
            <w:tcW w:w="1800" w:type="dxa"/>
            <w:tcBorders>
              <w:top w:val="nil"/>
              <w:left w:val="nil"/>
              <w:bottom w:val="single" w:sz="4" w:space="0" w:color="auto"/>
              <w:right w:val="single" w:sz="4" w:space="0" w:color="auto"/>
            </w:tcBorders>
            <w:shd w:val="clear" w:color="auto" w:fill="auto"/>
            <w:vAlign w:val="center"/>
          </w:tcPr>
          <w:p w14:paraId="058F49D1"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1B231273"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000000" w:fill="FFFFFF"/>
            <w:vAlign w:val="center"/>
          </w:tcPr>
          <w:p w14:paraId="1DE1BE40" w14:textId="0BEB8D7C" w:rsidR="005C3DAF" w:rsidRPr="00940509" w:rsidRDefault="005C3DAF">
            <w:pPr>
              <w:pStyle w:val="ListParagraph"/>
              <w:numPr>
                <w:ilvl w:val="0"/>
                <w:numId w:val="44"/>
              </w:numPr>
              <w:ind w:left="343"/>
              <w:rPr>
                <w:rFonts w:ascii="Calibri Light" w:hAnsi="Calibri Light" w:cs="Calibri Light"/>
                <w:color w:val="000000"/>
                <w:sz w:val="22"/>
              </w:rPr>
            </w:pPr>
            <w:r w:rsidRPr="00940509">
              <w:rPr>
                <w:rFonts w:ascii="Calibri Light" w:hAnsi="Calibri Light" w:cs="Calibri Light"/>
                <w:color w:val="333637"/>
                <w:sz w:val="22"/>
              </w:rPr>
              <w:t>Other reasons it was hard to find a provider: please specify</w:t>
            </w:r>
          </w:p>
        </w:tc>
        <w:tc>
          <w:tcPr>
            <w:tcW w:w="1800" w:type="dxa"/>
            <w:tcBorders>
              <w:top w:val="nil"/>
              <w:left w:val="nil"/>
              <w:bottom w:val="single" w:sz="4" w:space="0" w:color="auto"/>
              <w:right w:val="single" w:sz="4" w:space="0" w:color="auto"/>
            </w:tcBorders>
            <w:shd w:val="clear" w:color="auto" w:fill="auto"/>
            <w:vAlign w:val="center"/>
          </w:tcPr>
          <w:p w14:paraId="784C65B4"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12.10%</w:t>
            </w:r>
          </w:p>
        </w:tc>
        <w:tc>
          <w:tcPr>
            <w:tcW w:w="1800" w:type="dxa"/>
            <w:tcBorders>
              <w:top w:val="nil"/>
              <w:left w:val="nil"/>
              <w:bottom w:val="single" w:sz="4" w:space="0" w:color="auto"/>
              <w:right w:val="single" w:sz="4" w:space="0" w:color="auto"/>
            </w:tcBorders>
            <w:shd w:val="clear" w:color="auto" w:fill="auto"/>
            <w:vAlign w:val="center"/>
          </w:tcPr>
          <w:p w14:paraId="25E69D08"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4173E465"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000000" w:fill="FFFFFF"/>
            <w:vAlign w:val="center"/>
          </w:tcPr>
          <w:p w14:paraId="2B8797C0" w14:textId="18365DFD" w:rsidR="005C3DAF" w:rsidRPr="00940509" w:rsidRDefault="005C3DAF">
            <w:pPr>
              <w:pStyle w:val="ListParagraph"/>
              <w:numPr>
                <w:ilvl w:val="0"/>
                <w:numId w:val="44"/>
              </w:numPr>
              <w:ind w:left="343"/>
              <w:rPr>
                <w:rFonts w:ascii="Calibri Light" w:hAnsi="Calibri Light" w:cs="Calibri Light"/>
                <w:color w:val="000000"/>
                <w:sz w:val="22"/>
              </w:rPr>
            </w:pPr>
            <w:r w:rsidRPr="00940509">
              <w:rPr>
                <w:rFonts w:ascii="Calibri Light" w:hAnsi="Calibri Light" w:cs="Calibri Light"/>
                <w:color w:val="333637"/>
                <w:sz w:val="22"/>
              </w:rPr>
              <w:t>I did not have a hard time finding a provider</w:t>
            </w:r>
          </w:p>
        </w:tc>
        <w:tc>
          <w:tcPr>
            <w:tcW w:w="1800" w:type="dxa"/>
            <w:tcBorders>
              <w:top w:val="nil"/>
              <w:left w:val="nil"/>
              <w:bottom w:val="single" w:sz="4" w:space="0" w:color="auto"/>
              <w:right w:val="single" w:sz="4" w:space="0" w:color="auto"/>
            </w:tcBorders>
            <w:shd w:val="clear" w:color="auto" w:fill="auto"/>
            <w:vAlign w:val="center"/>
          </w:tcPr>
          <w:p w14:paraId="0BD56FA7"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36.40%</w:t>
            </w:r>
          </w:p>
        </w:tc>
        <w:tc>
          <w:tcPr>
            <w:tcW w:w="1800" w:type="dxa"/>
            <w:tcBorders>
              <w:top w:val="nil"/>
              <w:left w:val="nil"/>
              <w:bottom w:val="single" w:sz="4" w:space="0" w:color="auto"/>
              <w:right w:val="single" w:sz="4" w:space="0" w:color="auto"/>
            </w:tcBorders>
            <w:shd w:val="clear" w:color="auto" w:fill="auto"/>
            <w:vAlign w:val="center"/>
          </w:tcPr>
          <w:p w14:paraId="16291769"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N/A</w:t>
            </w:r>
          </w:p>
        </w:tc>
      </w:tr>
      <w:tr w:rsidR="005C3DAF" w:rsidRPr="001801DB" w14:paraId="19E41A72"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160DDAF3" w14:textId="77777777"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 xml:space="preserve">How satisfied are you with the quality of service you got when you called MBHP to find a provider? (Answer key: very satisfied or somewhat satisfied) </w:t>
            </w:r>
          </w:p>
        </w:tc>
        <w:tc>
          <w:tcPr>
            <w:tcW w:w="1800" w:type="dxa"/>
            <w:tcBorders>
              <w:top w:val="nil"/>
              <w:left w:val="nil"/>
              <w:bottom w:val="single" w:sz="4" w:space="0" w:color="auto"/>
              <w:right w:val="single" w:sz="4" w:space="0" w:color="auto"/>
            </w:tcBorders>
            <w:shd w:val="clear" w:color="auto" w:fill="F79646" w:themeFill="accent6"/>
            <w:vAlign w:val="center"/>
          </w:tcPr>
          <w:p w14:paraId="2C95511A"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83.30%</w:t>
            </w:r>
          </w:p>
        </w:tc>
        <w:tc>
          <w:tcPr>
            <w:tcW w:w="1800" w:type="dxa"/>
            <w:tcBorders>
              <w:top w:val="nil"/>
              <w:left w:val="nil"/>
              <w:bottom w:val="single" w:sz="4" w:space="0" w:color="auto"/>
              <w:right w:val="single" w:sz="4" w:space="0" w:color="auto"/>
            </w:tcBorders>
            <w:shd w:val="clear" w:color="auto" w:fill="auto"/>
            <w:vAlign w:val="center"/>
          </w:tcPr>
          <w:p w14:paraId="77552E74" w14:textId="598011A2" w:rsidR="005C3DAF" w:rsidRPr="001801DB" w:rsidRDefault="00625672"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u w:val="single"/>
              </w:rPr>
              <w:t>&gt;</w:t>
            </w:r>
            <w:r w:rsidRPr="00625672">
              <w:rPr>
                <w:rFonts w:ascii="Calibri Light" w:hAnsi="Calibri Light" w:cs="Calibri Light"/>
                <w:color w:val="000000"/>
                <w:sz w:val="22"/>
              </w:rPr>
              <w:t xml:space="preserve"> </w:t>
            </w:r>
            <w:r w:rsidRPr="001801DB">
              <w:rPr>
                <w:rFonts w:ascii="Calibri Light" w:hAnsi="Calibri Light" w:cs="Calibri Light"/>
                <w:color w:val="000000"/>
                <w:sz w:val="22"/>
              </w:rPr>
              <w:t>85%</w:t>
            </w:r>
          </w:p>
        </w:tc>
      </w:tr>
      <w:tr w:rsidR="005C3DAF" w:rsidRPr="001801DB" w14:paraId="2D0752B9"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014316C8" w14:textId="1DBBDE0D"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 xml:space="preserve">How satisfied are you with </w:t>
            </w:r>
            <w:proofErr w:type="gramStart"/>
            <w:r w:rsidRPr="001801DB">
              <w:rPr>
                <w:rFonts w:ascii="Calibri Light" w:hAnsi="Calibri Light" w:cs="Calibri Light"/>
                <w:color w:val="000000"/>
                <w:sz w:val="22"/>
              </w:rPr>
              <w:t>services</w:t>
            </w:r>
            <w:proofErr w:type="gramEnd"/>
            <w:r w:rsidRPr="001801DB">
              <w:rPr>
                <w:rFonts w:ascii="Calibri Light" w:hAnsi="Calibri Light" w:cs="Calibri Light"/>
                <w:color w:val="000000"/>
                <w:sz w:val="22"/>
              </w:rPr>
              <w:t xml:space="preserve"> you get from MBHP? (Answer key: very satisfied or somewhat satisfied)</w:t>
            </w:r>
          </w:p>
        </w:tc>
        <w:tc>
          <w:tcPr>
            <w:tcW w:w="1800" w:type="dxa"/>
            <w:tcBorders>
              <w:top w:val="nil"/>
              <w:left w:val="nil"/>
              <w:bottom w:val="single" w:sz="4" w:space="0" w:color="auto"/>
              <w:right w:val="single" w:sz="4" w:space="0" w:color="auto"/>
            </w:tcBorders>
            <w:shd w:val="clear" w:color="auto" w:fill="548DD4" w:themeFill="text2" w:themeFillTint="99"/>
            <w:vAlign w:val="center"/>
          </w:tcPr>
          <w:p w14:paraId="05CDA4E4"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92.90%</w:t>
            </w:r>
          </w:p>
        </w:tc>
        <w:tc>
          <w:tcPr>
            <w:tcW w:w="1800" w:type="dxa"/>
            <w:tcBorders>
              <w:top w:val="nil"/>
              <w:left w:val="nil"/>
              <w:bottom w:val="single" w:sz="4" w:space="0" w:color="auto"/>
              <w:right w:val="single" w:sz="4" w:space="0" w:color="auto"/>
            </w:tcBorders>
            <w:shd w:val="clear" w:color="auto" w:fill="auto"/>
            <w:vAlign w:val="center"/>
          </w:tcPr>
          <w:p w14:paraId="3D3B7514" w14:textId="7CDD0131" w:rsidR="005C3DAF" w:rsidRPr="001801DB" w:rsidRDefault="00625672"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u w:val="single"/>
              </w:rPr>
              <w:t>&gt;</w:t>
            </w:r>
            <w:r w:rsidRPr="00625672">
              <w:rPr>
                <w:rFonts w:ascii="Calibri Light" w:hAnsi="Calibri Light" w:cs="Calibri Light"/>
                <w:color w:val="000000"/>
                <w:sz w:val="22"/>
              </w:rPr>
              <w:t xml:space="preserve"> </w:t>
            </w:r>
            <w:r w:rsidRPr="001801DB">
              <w:rPr>
                <w:rFonts w:ascii="Calibri Light" w:hAnsi="Calibri Light" w:cs="Calibri Light"/>
                <w:color w:val="000000"/>
                <w:sz w:val="22"/>
              </w:rPr>
              <w:t>85%</w:t>
            </w:r>
          </w:p>
        </w:tc>
      </w:tr>
      <w:tr w:rsidR="005C3DAF" w:rsidRPr="001801DB" w14:paraId="4EE354D6"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6A49FC2F" w14:textId="1F5C31F8"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How likely would you be to recommend MBHP to your family and friends?</w:t>
            </w:r>
            <w:r w:rsidR="002F300B">
              <w:rPr>
                <w:rFonts w:ascii="Calibri Light" w:hAnsi="Calibri Light" w:cs="Calibri Light"/>
                <w:color w:val="000000"/>
                <w:sz w:val="22"/>
              </w:rPr>
              <w:t xml:space="preserve"> </w:t>
            </w:r>
            <w:r w:rsidRPr="001801DB">
              <w:rPr>
                <w:rFonts w:ascii="Calibri Light" w:hAnsi="Calibri Light" w:cs="Calibri Light"/>
                <w:color w:val="000000"/>
                <w:sz w:val="22"/>
              </w:rPr>
              <w:t xml:space="preserve">(Answer key: very likely or somewhat likely) </w:t>
            </w:r>
          </w:p>
        </w:tc>
        <w:tc>
          <w:tcPr>
            <w:tcW w:w="1800" w:type="dxa"/>
            <w:tcBorders>
              <w:top w:val="nil"/>
              <w:left w:val="nil"/>
              <w:bottom w:val="single" w:sz="4" w:space="0" w:color="auto"/>
              <w:right w:val="single" w:sz="4" w:space="0" w:color="auto"/>
            </w:tcBorders>
            <w:shd w:val="clear" w:color="auto" w:fill="548DD4" w:themeFill="text2" w:themeFillTint="99"/>
            <w:vAlign w:val="center"/>
          </w:tcPr>
          <w:p w14:paraId="335C763C"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93.80%</w:t>
            </w:r>
          </w:p>
        </w:tc>
        <w:tc>
          <w:tcPr>
            <w:tcW w:w="1800" w:type="dxa"/>
            <w:tcBorders>
              <w:top w:val="nil"/>
              <w:left w:val="nil"/>
              <w:bottom w:val="single" w:sz="4" w:space="0" w:color="auto"/>
              <w:right w:val="single" w:sz="4" w:space="0" w:color="auto"/>
            </w:tcBorders>
            <w:shd w:val="clear" w:color="auto" w:fill="auto"/>
            <w:vAlign w:val="center"/>
          </w:tcPr>
          <w:p w14:paraId="7D30A97E" w14:textId="681740DE" w:rsidR="005C3DAF" w:rsidRPr="001801DB" w:rsidRDefault="00625672"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u w:val="single"/>
              </w:rPr>
              <w:t>&gt;</w:t>
            </w:r>
            <w:r w:rsidRPr="00625672">
              <w:rPr>
                <w:rFonts w:ascii="Calibri Light" w:hAnsi="Calibri Light" w:cs="Calibri Light"/>
                <w:color w:val="000000"/>
                <w:sz w:val="22"/>
              </w:rPr>
              <w:t xml:space="preserve"> </w:t>
            </w:r>
            <w:r w:rsidRPr="001801DB">
              <w:rPr>
                <w:rFonts w:ascii="Calibri Light" w:hAnsi="Calibri Light" w:cs="Calibri Light"/>
                <w:color w:val="000000"/>
                <w:sz w:val="22"/>
              </w:rPr>
              <w:t>85%</w:t>
            </w:r>
          </w:p>
        </w:tc>
      </w:tr>
      <w:tr w:rsidR="005C3DAF" w:rsidRPr="001801DB" w14:paraId="0FEB9112" w14:textId="77777777" w:rsidTr="00625672">
        <w:trPr>
          <w:cantSplit/>
          <w:trHeight w:val="288"/>
        </w:trPr>
        <w:tc>
          <w:tcPr>
            <w:tcW w:w="7020" w:type="dxa"/>
            <w:tcBorders>
              <w:top w:val="single" w:sz="4" w:space="0" w:color="auto"/>
              <w:left w:val="single" w:sz="4" w:space="0" w:color="auto"/>
              <w:bottom w:val="single" w:sz="4" w:space="0" w:color="auto"/>
              <w:right w:val="nil"/>
            </w:tcBorders>
            <w:shd w:val="clear" w:color="auto" w:fill="CCC0D9" w:themeFill="accent4" w:themeFillTint="66"/>
            <w:vAlign w:val="center"/>
          </w:tcPr>
          <w:p w14:paraId="023A7E92" w14:textId="77777777" w:rsidR="005C3DAF" w:rsidRPr="00625672" w:rsidRDefault="005C3DAF" w:rsidP="00636CDA">
            <w:pPr>
              <w:rPr>
                <w:rFonts w:ascii="Calibri Light" w:hAnsi="Calibri Light" w:cs="Calibri Light"/>
                <w:color w:val="000000"/>
                <w:sz w:val="22"/>
              </w:rPr>
            </w:pPr>
            <w:r w:rsidRPr="00625672">
              <w:rPr>
                <w:rFonts w:ascii="Calibri Light" w:hAnsi="Calibri Light" w:cs="Calibri Light"/>
                <w:color w:val="000000"/>
                <w:sz w:val="22"/>
              </w:rPr>
              <w:t>Experience of Care</w:t>
            </w:r>
          </w:p>
        </w:tc>
        <w:tc>
          <w:tcPr>
            <w:tcW w:w="1800" w:type="dxa"/>
            <w:tcBorders>
              <w:top w:val="single" w:sz="4" w:space="0" w:color="auto"/>
              <w:left w:val="nil"/>
              <w:bottom w:val="single" w:sz="4" w:space="0" w:color="auto"/>
              <w:right w:val="nil"/>
            </w:tcBorders>
            <w:shd w:val="clear" w:color="auto" w:fill="CCC0D9" w:themeFill="accent4" w:themeFillTint="66"/>
            <w:vAlign w:val="center"/>
          </w:tcPr>
          <w:p w14:paraId="19165EF0" w14:textId="77777777" w:rsidR="005C3DAF" w:rsidRPr="001801DB" w:rsidRDefault="005C3DAF" w:rsidP="00625672">
            <w:pPr>
              <w:contextualSpacing/>
              <w:jc w:val="right"/>
              <w:rPr>
                <w:rFonts w:ascii="Calibri Light" w:hAnsi="Calibri Light" w:cs="Calibri Light"/>
                <w:color w:val="000000"/>
                <w:sz w:val="22"/>
              </w:rPr>
            </w:pPr>
          </w:p>
        </w:tc>
        <w:tc>
          <w:tcPr>
            <w:tcW w:w="1800" w:type="dxa"/>
            <w:tcBorders>
              <w:top w:val="nil"/>
              <w:left w:val="nil"/>
              <w:bottom w:val="single" w:sz="4" w:space="0" w:color="auto"/>
              <w:right w:val="single" w:sz="4" w:space="0" w:color="auto"/>
            </w:tcBorders>
            <w:shd w:val="clear" w:color="auto" w:fill="CCC0D9" w:themeFill="accent4" w:themeFillTint="66"/>
            <w:vAlign w:val="center"/>
          </w:tcPr>
          <w:p w14:paraId="0A44E400" w14:textId="77777777" w:rsidR="005C3DAF" w:rsidRPr="001801DB" w:rsidRDefault="005C3DAF" w:rsidP="00625672">
            <w:pPr>
              <w:contextualSpacing/>
              <w:jc w:val="right"/>
              <w:rPr>
                <w:rFonts w:ascii="Calibri Light" w:hAnsi="Calibri Light" w:cs="Calibri Light"/>
                <w:color w:val="000000"/>
                <w:sz w:val="22"/>
              </w:rPr>
            </w:pPr>
          </w:p>
        </w:tc>
      </w:tr>
      <w:tr w:rsidR="005C3DAF" w:rsidRPr="001801DB" w14:paraId="4FCBAE88"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5B291470" w14:textId="77777777"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In the last 12 months, did you get counseling, treatment, or medicine for any of these reasons? (Answer key: yes)</w:t>
            </w:r>
          </w:p>
        </w:tc>
        <w:tc>
          <w:tcPr>
            <w:tcW w:w="1800" w:type="dxa"/>
            <w:tcBorders>
              <w:top w:val="nil"/>
              <w:left w:val="nil"/>
              <w:bottom w:val="single" w:sz="4" w:space="0" w:color="auto"/>
              <w:right w:val="single" w:sz="4" w:space="0" w:color="auto"/>
            </w:tcBorders>
            <w:shd w:val="clear" w:color="000000" w:fill="FFFFFF"/>
            <w:vAlign w:val="center"/>
          </w:tcPr>
          <w:p w14:paraId="5201EFAB"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76.70%</w:t>
            </w:r>
          </w:p>
        </w:tc>
        <w:tc>
          <w:tcPr>
            <w:tcW w:w="1800" w:type="dxa"/>
            <w:tcBorders>
              <w:top w:val="nil"/>
              <w:left w:val="nil"/>
              <w:bottom w:val="single" w:sz="4" w:space="0" w:color="auto"/>
              <w:right w:val="single" w:sz="4" w:space="0" w:color="auto"/>
            </w:tcBorders>
            <w:shd w:val="clear" w:color="auto" w:fill="auto"/>
            <w:vAlign w:val="center"/>
          </w:tcPr>
          <w:p w14:paraId="2F544AF0" w14:textId="395ABFF9"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w:t>
            </w:r>
            <w:r w:rsidR="00625672">
              <w:rPr>
                <w:rFonts w:ascii="Calibri Light" w:hAnsi="Calibri Light" w:cs="Calibri Light"/>
                <w:color w:val="000000"/>
                <w:sz w:val="22"/>
              </w:rPr>
              <w:t>/</w:t>
            </w:r>
            <w:r w:rsidRPr="001801DB">
              <w:rPr>
                <w:rFonts w:ascii="Calibri Light" w:hAnsi="Calibri Light" w:cs="Calibri Light"/>
                <w:color w:val="000000"/>
                <w:sz w:val="22"/>
              </w:rPr>
              <w:t>A</w:t>
            </w:r>
          </w:p>
        </w:tc>
      </w:tr>
      <w:tr w:rsidR="005C3DAF" w:rsidRPr="001801DB" w14:paraId="52342819"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53F36CF9" w14:textId="77777777"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 xml:space="preserve">In the last 12 months, did you take any medicine as part of your treatment? </w:t>
            </w:r>
          </w:p>
          <w:p w14:paraId="3CA876EE" w14:textId="77777777"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(Answer key: yes)</w:t>
            </w:r>
          </w:p>
        </w:tc>
        <w:tc>
          <w:tcPr>
            <w:tcW w:w="1800" w:type="dxa"/>
            <w:tcBorders>
              <w:top w:val="nil"/>
              <w:left w:val="nil"/>
              <w:bottom w:val="single" w:sz="4" w:space="0" w:color="auto"/>
              <w:right w:val="single" w:sz="4" w:space="0" w:color="auto"/>
            </w:tcBorders>
            <w:shd w:val="clear" w:color="000000" w:fill="FFFFFF"/>
            <w:vAlign w:val="center"/>
          </w:tcPr>
          <w:p w14:paraId="25E76693"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84.70%</w:t>
            </w:r>
          </w:p>
        </w:tc>
        <w:tc>
          <w:tcPr>
            <w:tcW w:w="1800" w:type="dxa"/>
            <w:tcBorders>
              <w:top w:val="nil"/>
              <w:left w:val="nil"/>
              <w:bottom w:val="single" w:sz="4" w:space="0" w:color="auto"/>
              <w:right w:val="single" w:sz="4" w:space="0" w:color="auto"/>
            </w:tcBorders>
            <w:shd w:val="clear" w:color="auto" w:fill="auto"/>
            <w:vAlign w:val="center"/>
          </w:tcPr>
          <w:p w14:paraId="3956CE46" w14:textId="5702E4E5"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w:t>
            </w:r>
            <w:r w:rsidR="00625672">
              <w:rPr>
                <w:rFonts w:ascii="Calibri Light" w:hAnsi="Calibri Light" w:cs="Calibri Light"/>
                <w:color w:val="000000"/>
                <w:sz w:val="22"/>
              </w:rPr>
              <w:t>/</w:t>
            </w:r>
            <w:r w:rsidRPr="001801DB">
              <w:rPr>
                <w:rFonts w:ascii="Calibri Light" w:hAnsi="Calibri Light" w:cs="Calibri Light"/>
                <w:color w:val="000000"/>
                <w:sz w:val="22"/>
              </w:rPr>
              <w:t>A</w:t>
            </w:r>
          </w:p>
        </w:tc>
      </w:tr>
      <w:tr w:rsidR="005C3DAF" w:rsidRPr="001801DB" w14:paraId="34E9FA92"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tcPr>
          <w:p w14:paraId="35F32AAA" w14:textId="77777777"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Did those you saw for counseling or treatment tell you what side effects of those medicines to watch for? (Answer key: yes)</w:t>
            </w:r>
          </w:p>
        </w:tc>
        <w:tc>
          <w:tcPr>
            <w:tcW w:w="1800" w:type="dxa"/>
            <w:tcBorders>
              <w:top w:val="nil"/>
              <w:left w:val="nil"/>
              <w:bottom w:val="single" w:sz="4" w:space="0" w:color="auto"/>
              <w:right w:val="single" w:sz="4" w:space="0" w:color="auto"/>
            </w:tcBorders>
            <w:shd w:val="clear" w:color="auto" w:fill="F79646" w:themeFill="accent6"/>
            <w:vAlign w:val="center"/>
          </w:tcPr>
          <w:p w14:paraId="4CB87E98"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82.70%</w:t>
            </w:r>
          </w:p>
        </w:tc>
        <w:tc>
          <w:tcPr>
            <w:tcW w:w="1800" w:type="dxa"/>
            <w:tcBorders>
              <w:top w:val="nil"/>
              <w:left w:val="nil"/>
              <w:bottom w:val="single" w:sz="4" w:space="0" w:color="auto"/>
              <w:right w:val="single" w:sz="4" w:space="0" w:color="auto"/>
            </w:tcBorders>
            <w:shd w:val="clear" w:color="auto" w:fill="auto"/>
            <w:vAlign w:val="center"/>
          </w:tcPr>
          <w:p w14:paraId="5CDD67F5" w14:textId="7B5F2A57" w:rsidR="005C3DAF" w:rsidRPr="001801DB" w:rsidRDefault="00625672"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u w:val="single"/>
              </w:rPr>
              <w:t>&gt;</w:t>
            </w:r>
            <w:r w:rsidRPr="00625672">
              <w:rPr>
                <w:rFonts w:ascii="Calibri Light" w:hAnsi="Calibri Light" w:cs="Calibri Light"/>
                <w:color w:val="000000"/>
                <w:sz w:val="22"/>
              </w:rPr>
              <w:t xml:space="preserve"> </w:t>
            </w:r>
            <w:r w:rsidRPr="001801DB">
              <w:rPr>
                <w:rFonts w:ascii="Calibri Light" w:hAnsi="Calibri Light" w:cs="Calibri Light"/>
                <w:color w:val="000000"/>
                <w:sz w:val="22"/>
              </w:rPr>
              <w:t>85%</w:t>
            </w:r>
          </w:p>
        </w:tc>
      </w:tr>
      <w:tr w:rsidR="005C3DAF" w:rsidRPr="001801DB" w14:paraId="64F52A6F"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6BF4B953" w14:textId="7419B255"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Compared to 12 months ago, how would you rate your problems or symptoms? (Answer key: much better or a little better)</w:t>
            </w:r>
          </w:p>
        </w:tc>
        <w:tc>
          <w:tcPr>
            <w:tcW w:w="1800" w:type="dxa"/>
            <w:tcBorders>
              <w:top w:val="nil"/>
              <w:left w:val="nil"/>
              <w:bottom w:val="single" w:sz="4" w:space="0" w:color="auto"/>
              <w:right w:val="single" w:sz="4" w:space="0" w:color="auto"/>
            </w:tcBorders>
            <w:shd w:val="clear" w:color="000000" w:fill="FFFFFF"/>
            <w:vAlign w:val="center"/>
          </w:tcPr>
          <w:p w14:paraId="26769360"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73.00%</w:t>
            </w:r>
          </w:p>
        </w:tc>
        <w:tc>
          <w:tcPr>
            <w:tcW w:w="1800" w:type="dxa"/>
            <w:tcBorders>
              <w:top w:val="nil"/>
              <w:left w:val="nil"/>
              <w:bottom w:val="single" w:sz="4" w:space="0" w:color="auto"/>
              <w:right w:val="single" w:sz="4" w:space="0" w:color="auto"/>
            </w:tcBorders>
            <w:shd w:val="clear" w:color="auto" w:fill="auto"/>
            <w:vAlign w:val="center"/>
          </w:tcPr>
          <w:p w14:paraId="2E0084D8" w14:textId="2DB061D1"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N</w:t>
            </w:r>
            <w:r w:rsidR="00625672">
              <w:rPr>
                <w:rFonts w:ascii="Calibri Light" w:hAnsi="Calibri Light" w:cs="Calibri Light"/>
                <w:color w:val="000000"/>
                <w:sz w:val="22"/>
              </w:rPr>
              <w:t>/</w:t>
            </w:r>
            <w:r w:rsidRPr="001801DB">
              <w:rPr>
                <w:rFonts w:ascii="Calibri Light" w:hAnsi="Calibri Light" w:cs="Calibri Light"/>
                <w:color w:val="000000"/>
                <w:sz w:val="22"/>
              </w:rPr>
              <w:t>A</w:t>
            </w:r>
          </w:p>
        </w:tc>
      </w:tr>
      <w:tr w:rsidR="005C3DAF" w:rsidRPr="001801DB" w14:paraId="7B985559" w14:textId="77777777" w:rsidTr="00625672">
        <w:trPr>
          <w:cantSplit/>
          <w:trHeight w:val="288"/>
        </w:trPr>
        <w:tc>
          <w:tcPr>
            <w:tcW w:w="7020" w:type="dxa"/>
            <w:tcBorders>
              <w:top w:val="nil"/>
              <w:left w:val="single" w:sz="4" w:space="0" w:color="auto"/>
              <w:bottom w:val="single" w:sz="4" w:space="0" w:color="auto"/>
              <w:right w:val="single" w:sz="4" w:space="0" w:color="auto"/>
            </w:tcBorders>
            <w:shd w:val="clear" w:color="auto" w:fill="auto"/>
            <w:vAlign w:val="center"/>
          </w:tcPr>
          <w:p w14:paraId="711B52A2" w14:textId="6FD016B5"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In the last 12 months, how much were you helped by the counseling or treatment you had? (Answer key: a lot or somewhat)</w:t>
            </w:r>
          </w:p>
        </w:tc>
        <w:tc>
          <w:tcPr>
            <w:tcW w:w="1800" w:type="dxa"/>
            <w:tcBorders>
              <w:top w:val="nil"/>
              <w:left w:val="nil"/>
              <w:bottom w:val="single" w:sz="4" w:space="0" w:color="auto"/>
              <w:right w:val="single" w:sz="4" w:space="0" w:color="auto"/>
            </w:tcBorders>
            <w:shd w:val="clear" w:color="auto" w:fill="548DD4" w:themeFill="text2" w:themeFillTint="99"/>
            <w:vAlign w:val="center"/>
          </w:tcPr>
          <w:p w14:paraId="403DFC13"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91.30%</w:t>
            </w:r>
          </w:p>
        </w:tc>
        <w:tc>
          <w:tcPr>
            <w:tcW w:w="1800" w:type="dxa"/>
            <w:tcBorders>
              <w:top w:val="nil"/>
              <w:left w:val="nil"/>
              <w:bottom w:val="single" w:sz="4" w:space="0" w:color="auto"/>
              <w:right w:val="single" w:sz="4" w:space="0" w:color="auto"/>
            </w:tcBorders>
            <w:shd w:val="clear" w:color="000000" w:fill="FFFFFF"/>
            <w:vAlign w:val="center"/>
          </w:tcPr>
          <w:p w14:paraId="24FC3C0C" w14:textId="478E6BEA" w:rsidR="005C3DAF" w:rsidRPr="001801DB" w:rsidRDefault="00625672"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u w:val="single"/>
              </w:rPr>
              <w:t>&gt;</w:t>
            </w:r>
            <w:r w:rsidRPr="00625672">
              <w:rPr>
                <w:rFonts w:ascii="Calibri Light" w:hAnsi="Calibri Light" w:cs="Calibri Light"/>
                <w:color w:val="000000"/>
                <w:sz w:val="22"/>
              </w:rPr>
              <w:t xml:space="preserve"> </w:t>
            </w:r>
            <w:r w:rsidRPr="001801DB">
              <w:rPr>
                <w:rFonts w:ascii="Calibri Light" w:hAnsi="Calibri Light" w:cs="Calibri Light"/>
                <w:color w:val="000000"/>
                <w:sz w:val="22"/>
              </w:rPr>
              <w:t>85%</w:t>
            </w:r>
          </w:p>
        </w:tc>
      </w:tr>
      <w:tr w:rsidR="005C3DAF" w:rsidRPr="001801DB" w14:paraId="7086D371" w14:textId="77777777" w:rsidTr="00625672">
        <w:trPr>
          <w:cantSplit/>
          <w:trHeight w:val="288"/>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14:paraId="47FD9E16" w14:textId="1D89BE25"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 xml:space="preserve">A personal doctor is a doctor you see for your physical health. In the last 12 months, how often did your personal doctor seem to know about the counseling or treatment you had? (Answer key: always or usually) </w:t>
            </w:r>
          </w:p>
        </w:tc>
        <w:tc>
          <w:tcPr>
            <w:tcW w:w="1800" w:type="dxa"/>
            <w:tcBorders>
              <w:top w:val="single" w:sz="4" w:space="0" w:color="auto"/>
              <w:left w:val="nil"/>
              <w:bottom w:val="single" w:sz="4" w:space="0" w:color="auto"/>
              <w:right w:val="single" w:sz="4" w:space="0" w:color="auto"/>
            </w:tcBorders>
            <w:shd w:val="clear" w:color="auto" w:fill="F79646" w:themeFill="accent6"/>
            <w:vAlign w:val="center"/>
          </w:tcPr>
          <w:p w14:paraId="67A69066"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77.10%</w:t>
            </w:r>
          </w:p>
        </w:tc>
        <w:tc>
          <w:tcPr>
            <w:tcW w:w="1800" w:type="dxa"/>
            <w:tcBorders>
              <w:top w:val="single" w:sz="4" w:space="0" w:color="auto"/>
              <w:left w:val="nil"/>
              <w:bottom w:val="single" w:sz="4" w:space="0" w:color="auto"/>
              <w:right w:val="single" w:sz="4" w:space="0" w:color="auto"/>
            </w:tcBorders>
            <w:shd w:val="clear" w:color="000000" w:fill="FFFFFF"/>
            <w:vAlign w:val="center"/>
          </w:tcPr>
          <w:p w14:paraId="7BFE9429" w14:textId="07E36B5B" w:rsidR="005C3DAF" w:rsidRPr="001801DB" w:rsidRDefault="00625672"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u w:val="single"/>
              </w:rPr>
              <w:t>&gt;</w:t>
            </w:r>
            <w:r w:rsidRPr="00625672">
              <w:rPr>
                <w:rFonts w:ascii="Calibri Light" w:hAnsi="Calibri Light" w:cs="Calibri Light"/>
                <w:color w:val="000000"/>
                <w:sz w:val="22"/>
              </w:rPr>
              <w:t xml:space="preserve"> </w:t>
            </w:r>
            <w:r w:rsidRPr="001801DB">
              <w:rPr>
                <w:rFonts w:ascii="Calibri Light" w:hAnsi="Calibri Light" w:cs="Calibri Light"/>
                <w:color w:val="000000"/>
                <w:sz w:val="22"/>
              </w:rPr>
              <w:t>80%</w:t>
            </w:r>
          </w:p>
        </w:tc>
      </w:tr>
      <w:tr w:rsidR="005C3DAF" w:rsidRPr="001801DB" w14:paraId="473073A3" w14:textId="77777777" w:rsidTr="00625672">
        <w:trPr>
          <w:cantSplit/>
          <w:trHeight w:val="288"/>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14:paraId="7F6A7B46" w14:textId="795B14C5" w:rsidR="005C3DAF" w:rsidRPr="001801DB" w:rsidRDefault="005C3DAF" w:rsidP="00636CDA">
            <w:pPr>
              <w:rPr>
                <w:rFonts w:ascii="Calibri Light" w:hAnsi="Calibri Light" w:cs="Calibri Light"/>
                <w:color w:val="000000"/>
                <w:sz w:val="22"/>
              </w:rPr>
            </w:pPr>
            <w:r w:rsidRPr="001801DB">
              <w:rPr>
                <w:rFonts w:ascii="Calibri Light" w:hAnsi="Calibri Light" w:cs="Calibri Light"/>
                <w:color w:val="000000"/>
                <w:sz w:val="22"/>
              </w:rPr>
              <w:t>In the last 12 months, how often did those you have seen for counseling and treatment seem to know about the care you had from medical doctors? (</w:t>
            </w:r>
            <w:r w:rsidR="007E15AC" w:rsidRPr="001801DB">
              <w:rPr>
                <w:rFonts w:ascii="Calibri Light" w:hAnsi="Calibri Light" w:cs="Calibri Light"/>
                <w:color w:val="000000"/>
                <w:sz w:val="22"/>
              </w:rPr>
              <w:t>A</w:t>
            </w:r>
            <w:r w:rsidRPr="001801DB">
              <w:rPr>
                <w:rFonts w:ascii="Calibri Light" w:hAnsi="Calibri Light" w:cs="Calibri Light"/>
                <w:color w:val="000000"/>
                <w:sz w:val="22"/>
              </w:rPr>
              <w:t>nswer key: always or usually)</w:t>
            </w:r>
          </w:p>
        </w:tc>
        <w:tc>
          <w:tcPr>
            <w:tcW w:w="1800" w:type="dxa"/>
            <w:tcBorders>
              <w:top w:val="single" w:sz="4" w:space="0" w:color="auto"/>
              <w:left w:val="nil"/>
              <w:bottom w:val="single" w:sz="4" w:space="0" w:color="auto"/>
              <w:right w:val="single" w:sz="4" w:space="0" w:color="auto"/>
            </w:tcBorders>
            <w:shd w:val="clear" w:color="auto" w:fill="F79646" w:themeFill="accent6"/>
            <w:vAlign w:val="center"/>
          </w:tcPr>
          <w:p w14:paraId="33083BEB" w14:textId="77777777" w:rsidR="005C3DAF" w:rsidRPr="001801DB" w:rsidRDefault="005C3DAF" w:rsidP="00625672">
            <w:pPr>
              <w:contextualSpacing/>
              <w:jc w:val="right"/>
              <w:rPr>
                <w:rFonts w:ascii="Calibri Light" w:hAnsi="Calibri Light" w:cs="Calibri Light"/>
                <w:color w:val="000000"/>
                <w:sz w:val="22"/>
              </w:rPr>
            </w:pPr>
            <w:r w:rsidRPr="001801DB">
              <w:rPr>
                <w:rFonts w:ascii="Calibri Light" w:hAnsi="Calibri Light" w:cs="Calibri Light"/>
                <w:color w:val="000000"/>
                <w:sz w:val="22"/>
              </w:rPr>
              <w:t>76.10%</w:t>
            </w:r>
          </w:p>
        </w:tc>
        <w:tc>
          <w:tcPr>
            <w:tcW w:w="1800" w:type="dxa"/>
            <w:tcBorders>
              <w:top w:val="single" w:sz="4" w:space="0" w:color="auto"/>
              <w:left w:val="nil"/>
              <w:bottom w:val="single" w:sz="4" w:space="0" w:color="auto"/>
              <w:right w:val="single" w:sz="4" w:space="0" w:color="auto"/>
            </w:tcBorders>
            <w:shd w:val="clear" w:color="000000" w:fill="FFFFFF"/>
            <w:vAlign w:val="center"/>
          </w:tcPr>
          <w:p w14:paraId="5DEF7A37" w14:textId="3DCEBEFC" w:rsidR="005C3DAF" w:rsidRPr="001801DB" w:rsidRDefault="005C3DAF" w:rsidP="00625672">
            <w:pPr>
              <w:contextualSpacing/>
              <w:jc w:val="right"/>
              <w:rPr>
                <w:rFonts w:ascii="Calibri Light" w:hAnsi="Calibri Light" w:cs="Calibri Light"/>
                <w:color w:val="000000"/>
                <w:sz w:val="22"/>
                <w:u w:val="single"/>
              </w:rPr>
            </w:pPr>
            <w:r w:rsidRPr="001801DB">
              <w:rPr>
                <w:rFonts w:ascii="Calibri Light" w:hAnsi="Calibri Light" w:cs="Calibri Light"/>
                <w:color w:val="000000"/>
                <w:sz w:val="22"/>
                <w:u w:val="single"/>
              </w:rPr>
              <w:t>&gt;</w:t>
            </w:r>
            <w:r w:rsidR="00625672" w:rsidRPr="00625672">
              <w:rPr>
                <w:rFonts w:ascii="Calibri Light" w:hAnsi="Calibri Light" w:cs="Calibri Light"/>
                <w:color w:val="000000"/>
                <w:sz w:val="22"/>
              </w:rPr>
              <w:t xml:space="preserve"> </w:t>
            </w:r>
            <w:r w:rsidRPr="001801DB">
              <w:rPr>
                <w:rFonts w:ascii="Calibri Light" w:hAnsi="Calibri Light" w:cs="Calibri Light"/>
                <w:color w:val="000000"/>
                <w:sz w:val="22"/>
              </w:rPr>
              <w:t>80%</w:t>
            </w:r>
          </w:p>
        </w:tc>
      </w:tr>
    </w:tbl>
    <w:p w14:paraId="38BFA9C0" w14:textId="77777777" w:rsidR="005C3DAF" w:rsidRPr="00FD074E" w:rsidRDefault="005C3DAF" w:rsidP="00636CDA">
      <w:pPr>
        <w:rPr>
          <w:rFonts w:eastAsiaTheme="majorEastAsia"/>
        </w:rPr>
      </w:pPr>
    </w:p>
    <w:bookmarkEnd w:id="181"/>
    <w:bookmarkEnd w:id="182"/>
    <w:p w14:paraId="6B5640AC" w14:textId="63DDC3BD" w:rsidR="00F34914" w:rsidRPr="003345FC" w:rsidRDefault="007A4CB2" w:rsidP="004139AE">
      <w:pPr>
        <w:pStyle w:val="Heading1"/>
        <w:ind w:left="360" w:hanging="360"/>
      </w:pPr>
      <w:r>
        <w:br w:type="page"/>
      </w:r>
      <w:bookmarkStart w:id="203" w:name="_Toc112764659"/>
      <w:bookmarkStart w:id="204" w:name="_Toc132285837"/>
      <w:bookmarkStart w:id="205" w:name="_Toc36128009"/>
      <w:bookmarkEnd w:id="139"/>
      <w:bookmarkEnd w:id="140"/>
      <w:bookmarkEnd w:id="141"/>
      <w:bookmarkEnd w:id="147"/>
      <w:bookmarkEnd w:id="148"/>
      <w:r w:rsidR="00735954">
        <w:lastRenderedPageBreak/>
        <w:t>M</w:t>
      </w:r>
      <w:r w:rsidR="00630FDE">
        <w:t>CP</w:t>
      </w:r>
      <w:r w:rsidR="00F34914" w:rsidRPr="003345FC">
        <w:t xml:space="preserve"> Responses to the </w:t>
      </w:r>
      <w:r w:rsidR="00B407D9" w:rsidRPr="003345FC">
        <w:t xml:space="preserve">Previous EQR </w:t>
      </w:r>
      <w:r w:rsidR="00F34914" w:rsidRPr="003345FC">
        <w:t>Recommendations</w:t>
      </w:r>
      <w:bookmarkEnd w:id="203"/>
      <w:bookmarkEnd w:id="204"/>
    </w:p>
    <w:p w14:paraId="66FBF9CC" w14:textId="77777777" w:rsidR="00B407D9" w:rsidRDefault="00B407D9" w:rsidP="00636CDA">
      <w:pPr>
        <w:rPr>
          <w:rFonts w:eastAsia="Times New Roman"/>
        </w:rPr>
      </w:pPr>
    </w:p>
    <w:p w14:paraId="6BAAF5ED" w14:textId="384A44B9" w:rsidR="003C5454" w:rsidRPr="00253605" w:rsidRDefault="00B407D9" w:rsidP="00636CDA">
      <w:pPr>
        <w:rPr>
          <w:rFonts w:ascii="Calibri Light" w:eastAsia="Times New Roman" w:hAnsi="Calibri Light" w:cs="Calibri Light"/>
        </w:rPr>
      </w:pPr>
      <w:r w:rsidRPr="00253605">
        <w:rPr>
          <w:rFonts w:ascii="Calibri Light" w:eastAsia="Times New Roman" w:hAnsi="Calibri Light" w:cs="Calibri Light"/>
          <w:i/>
          <w:iCs/>
        </w:rPr>
        <w:t xml:space="preserve">Title 42 CFR </w:t>
      </w:r>
      <w:r w:rsidRPr="00253605">
        <w:rPr>
          <w:rFonts w:ascii="Calibri Light" w:eastAsia="Times New Roman" w:hAnsi="Calibri Light" w:cs="Calibri Light"/>
          <w:i/>
          <w:iCs/>
          <w:color w:val="000000"/>
          <w:bdr w:val="none" w:sz="0" w:space="0" w:color="auto" w:frame="1"/>
          <w:shd w:val="clear" w:color="auto" w:fill="FFFFFF"/>
        </w:rPr>
        <w:t xml:space="preserve">§ </w:t>
      </w:r>
      <w:r w:rsidR="00F34914" w:rsidRPr="00253605">
        <w:rPr>
          <w:rFonts w:ascii="Calibri Light" w:eastAsia="Times New Roman" w:hAnsi="Calibri Light" w:cs="Calibri Light"/>
          <w:i/>
          <w:iCs/>
        </w:rPr>
        <w:t>438.364 External quality review results(a)(6)</w:t>
      </w:r>
      <w:r w:rsidRPr="00253605">
        <w:rPr>
          <w:rFonts w:ascii="Calibri Light" w:eastAsia="Times New Roman" w:hAnsi="Calibri Light" w:cs="Calibri Light"/>
        </w:rPr>
        <w:t xml:space="preserve"> </w:t>
      </w:r>
      <w:r w:rsidR="00F34914" w:rsidRPr="00253605">
        <w:rPr>
          <w:rFonts w:ascii="Calibri Light" w:eastAsia="Times New Roman" w:hAnsi="Calibri Light" w:cs="Calibri Light"/>
        </w:rPr>
        <w:t>require each annual technical report include “an assessment of the degree to which each MCO</w:t>
      </w:r>
      <w:r w:rsidR="001B6883" w:rsidRPr="00253605">
        <w:rPr>
          <w:rFonts w:ascii="Calibri Light" w:eastAsia="Times New Roman" w:hAnsi="Calibri Light" w:cs="Calibri Light"/>
        </w:rPr>
        <w:t>,</w:t>
      </w:r>
      <w:r w:rsidR="00F34914" w:rsidRPr="00253605">
        <w:rPr>
          <w:rFonts w:ascii="Calibri Light" w:eastAsia="Times New Roman" w:hAnsi="Calibri Light" w:cs="Calibri Light"/>
        </w:rPr>
        <w:t xml:space="preserve"> PIHP,</w:t>
      </w:r>
      <w:r w:rsidR="00AA2FAF">
        <w:rPr>
          <w:rStyle w:val="FootnoteReference"/>
          <w:rFonts w:ascii="Calibri Light" w:eastAsia="Times New Roman" w:hAnsi="Calibri Light" w:cs="Calibri Light"/>
        </w:rPr>
        <w:footnoteReference w:id="8"/>
      </w:r>
      <w:r w:rsidR="00F34914" w:rsidRPr="00253605">
        <w:rPr>
          <w:rFonts w:ascii="Calibri Light" w:eastAsia="Times New Roman" w:hAnsi="Calibri Light" w:cs="Calibri Light"/>
        </w:rPr>
        <w:t xml:space="preserve"> PAHP,</w:t>
      </w:r>
      <w:r w:rsidR="00AA2FAF">
        <w:rPr>
          <w:rStyle w:val="FootnoteReference"/>
          <w:rFonts w:ascii="Calibri Light" w:eastAsia="Times New Roman" w:hAnsi="Calibri Light" w:cs="Calibri Light"/>
        </w:rPr>
        <w:footnoteReference w:id="9"/>
      </w:r>
      <w:r w:rsidR="00F34914" w:rsidRPr="00253605">
        <w:rPr>
          <w:rFonts w:ascii="Calibri Light" w:eastAsia="Times New Roman" w:hAnsi="Calibri Light" w:cs="Calibri Light"/>
        </w:rPr>
        <w:t xml:space="preserve"> or PCCM entity has effectively addressed the recommendations for QI</w:t>
      </w:r>
      <w:r w:rsidR="00AA2FAF">
        <w:rPr>
          <w:rStyle w:val="FootnoteReference"/>
          <w:rFonts w:ascii="Calibri Light" w:eastAsia="Times New Roman" w:hAnsi="Calibri Light" w:cs="Calibri Light"/>
        </w:rPr>
        <w:footnoteReference w:id="10"/>
      </w:r>
      <w:r w:rsidR="00F34914" w:rsidRPr="00253605">
        <w:rPr>
          <w:rFonts w:ascii="Calibri Light" w:eastAsia="Times New Roman" w:hAnsi="Calibri Light" w:cs="Calibri Light"/>
        </w:rPr>
        <w:t xml:space="preserve"> made by the EQRO during the previous year’s EQR.” </w:t>
      </w:r>
      <w:r w:rsidRPr="00253605">
        <w:rPr>
          <w:rFonts w:ascii="Calibri Light" w:eastAsia="Times New Roman" w:hAnsi="Calibri Light" w:cs="Calibri Light"/>
          <w:b/>
        </w:rPr>
        <w:t xml:space="preserve">Table </w:t>
      </w:r>
      <w:r w:rsidR="00735954">
        <w:rPr>
          <w:rFonts w:ascii="Calibri Light" w:eastAsia="Times New Roman" w:hAnsi="Calibri Light" w:cs="Calibri Light"/>
          <w:b/>
        </w:rPr>
        <w:t>2</w:t>
      </w:r>
      <w:r w:rsidR="007B22A3">
        <w:rPr>
          <w:rFonts w:ascii="Calibri Light" w:eastAsia="Times New Roman" w:hAnsi="Calibri Light" w:cs="Calibri Light"/>
          <w:b/>
        </w:rPr>
        <w:t>1</w:t>
      </w:r>
      <w:r w:rsidRPr="00253605">
        <w:rPr>
          <w:rFonts w:ascii="Calibri Light" w:eastAsia="Times New Roman" w:hAnsi="Calibri Light" w:cs="Calibri Light"/>
        </w:rPr>
        <w:t xml:space="preserve"> </w:t>
      </w:r>
      <w:proofErr w:type="gramStart"/>
      <w:r w:rsidRPr="00253605">
        <w:rPr>
          <w:rFonts w:ascii="Calibri Light" w:eastAsia="Times New Roman" w:hAnsi="Calibri Light" w:cs="Calibri Light"/>
        </w:rPr>
        <w:t>display</w:t>
      </w:r>
      <w:proofErr w:type="gramEnd"/>
      <w:r w:rsidRPr="00253605">
        <w:rPr>
          <w:rFonts w:ascii="Calibri Light" w:eastAsia="Times New Roman" w:hAnsi="Calibri Light" w:cs="Calibri Light"/>
        </w:rPr>
        <w:t xml:space="preserve"> the </w:t>
      </w:r>
      <w:r w:rsidR="00D70537">
        <w:rPr>
          <w:rFonts w:ascii="Calibri Light" w:eastAsia="Times New Roman" w:hAnsi="Calibri Light" w:cs="Calibri Light"/>
        </w:rPr>
        <w:t>MBHP’s</w:t>
      </w:r>
      <w:r w:rsidR="003C5454" w:rsidRPr="00253605">
        <w:rPr>
          <w:rFonts w:ascii="Calibri Light" w:eastAsia="Times New Roman" w:hAnsi="Calibri Light" w:cs="Calibri Light"/>
        </w:rPr>
        <w:t xml:space="preserve"> responses to the </w:t>
      </w:r>
      <w:r w:rsidRPr="00253605">
        <w:rPr>
          <w:rFonts w:ascii="Calibri Light" w:eastAsia="Times New Roman" w:hAnsi="Calibri Light" w:cs="Calibri Light"/>
        </w:rPr>
        <w:t>recommendations</w:t>
      </w:r>
      <w:r w:rsidR="003C5454" w:rsidRPr="00253605">
        <w:rPr>
          <w:rFonts w:ascii="Calibri Light" w:eastAsia="Times New Roman" w:hAnsi="Calibri Light" w:cs="Calibri Light"/>
        </w:rPr>
        <w:t xml:space="preserve"> for QI made during the previous EQR, as well as IPRO’s assessment of these responses.</w:t>
      </w:r>
    </w:p>
    <w:p w14:paraId="5807F0DC" w14:textId="77777777" w:rsidR="00F34914" w:rsidRPr="00253605" w:rsidRDefault="00F34914" w:rsidP="00636CDA">
      <w:pPr>
        <w:shd w:val="clear" w:color="auto" w:fill="FFFFFF"/>
        <w:rPr>
          <w:rFonts w:ascii="Calibri Light" w:eastAsia="Times New Roman" w:hAnsi="Calibri Light" w:cs="Calibri Light"/>
          <w:color w:val="201F1E"/>
          <w:sz w:val="22"/>
        </w:rPr>
      </w:pPr>
    </w:p>
    <w:p w14:paraId="43B01D2F" w14:textId="52A5548B" w:rsidR="00F34914" w:rsidRPr="004267A0" w:rsidRDefault="00F34914" w:rsidP="00636CDA">
      <w:pPr>
        <w:pStyle w:val="Caption"/>
        <w:rPr>
          <w:rFonts w:ascii="Calibri Light" w:hAnsi="Calibri Light" w:cs="Calibri Light"/>
        </w:rPr>
      </w:pPr>
      <w:bookmarkStart w:id="206" w:name="_Toc132285906"/>
      <w:r w:rsidRPr="004267A0">
        <w:rPr>
          <w:rFonts w:ascii="Calibri Light" w:hAnsi="Calibri Light" w:cs="Calibri Light"/>
        </w:rPr>
        <w:t xml:space="preserve">Table </w:t>
      </w:r>
      <w:r w:rsidR="00FD612D" w:rsidRPr="004267A0">
        <w:rPr>
          <w:rFonts w:ascii="Calibri Light" w:hAnsi="Calibri Light" w:cs="Calibri Light"/>
        </w:rPr>
        <w:fldChar w:fldCharType="begin"/>
      </w:r>
      <w:r w:rsidR="00FD612D" w:rsidRPr="004267A0">
        <w:rPr>
          <w:rFonts w:ascii="Calibri Light" w:hAnsi="Calibri Light" w:cs="Calibri Light"/>
        </w:rPr>
        <w:instrText xml:space="preserve"> SEQ Table \* ARABIC </w:instrText>
      </w:r>
      <w:r w:rsidR="00FD612D" w:rsidRPr="004267A0">
        <w:rPr>
          <w:rFonts w:ascii="Calibri Light" w:hAnsi="Calibri Light" w:cs="Calibri Light"/>
        </w:rPr>
        <w:fldChar w:fldCharType="separate"/>
      </w:r>
      <w:r w:rsidR="00D73B22">
        <w:rPr>
          <w:rFonts w:ascii="Calibri Light" w:hAnsi="Calibri Light" w:cs="Calibri Light"/>
          <w:noProof/>
        </w:rPr>
        <w:t>21</w:t>
      </w:r>
      <w:r w:rsidR="00FD612D" w:rsidRPr="004267A0">
        <w:rPr>
          <w:rFonts w:ascii="Calibri Light" w:hAnsi="Calibri Light" w:cs="Calibri Light"/>
          <w:noProof/>
        </w:rPr>
        <w:fldChar w:fldCharType="end"/>
      </w:r>
      <w:r w:rsidR="001B4514" w:rsidRPr="004267A0">
        <w:rPr>
          <w:rFonts w:ascii="Calibri Light" w:hAnsi="Calibri Light" w:cs="Calibri Light"/>
        </w:rPr>
        <w:t xml:space="preserve">: </w:t>
      </w:r>
      <w:r w:rsidR="00735954" w:rsidRPr="004267A0">
        <w:rPr>
          <w:rFonts w:ascii="Calibri Light" w:hAnsi="Calibri Light" w:cs="Calibri Light"/>
        </w:rPr>
        <w:t>MBHP</w:t>
      </w:r>
      <w:r w:rsidR="001B4514" w:rsidRPr="004267A0">
        <w:rPr>
          <w:rFonts w:ascii="Calibri Light" w:hAnsi="Calibri Light" w:cs="Calibri Light"/>
        </w:rPr>
        <w:t xml:space="preserve"> Response</w:t>
      </w:r>
      <w:r w:rsidRPr="004267A0">
        <w:rPr>
          <w:rFonts w:ascii="Calibri Light" w:hAnsi="Calibri Light" w:cs="Calibri Light"/>
        </w:rPr>
        <w:t xml:space="preserve"> to </w:t>
      </w:r>
      <w:r w:rsidR="00B407D9" w:rsidRPr="004267A0">
        <w:rPr>
          <w:rFonts w:ascii="Calibri Light" w:hAnsi="Calibri Light" w:cs="Calibri Light"/>
        </w:rPr>
        <w:t xml:space="preserve">Previous </w:t>
      </w:r>
      <w:r w:rsidR="001B4514" w:rsidRPr="004267A0">
        <w:rPr>
          <w:rFonts w:ascii="Calibri Light" w:hAnsi="Calibri Light" w:cs="Calibri Light"/>
        </w:rPr>
        <w:t xml:space="preserve">EQR </w:t>
      </w:r>
      <w:r w:rsidRPr="004267A0">
        <w:rPr>
          <w:rFonts w:ascii="Calibri Light" w:hAnsi="Calibri Light" w:cs="Calibri Light"/>
        </w:rPr>
        <w:t>Recommendations</w:t>
      </w:r>
      <w:bookmarkEnd w:id="206"/>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5352"/>
        <w:gridCol w:w="1483"/>
      </w:tblGrid>
      <w:tr w:rsidR="001B4514" w:rsidRPr="00B9220C" w14:paraId="0F8F1CF4" w14:textId="77777777" w:rsidTr="003006B8">
        <w:trPr>
          <w:trHeight w:val="288"/>
          <w:tblHeader/>
        </w:trPr>
        <w:tc>
          <w:tcPr>
            <w:tcW w:w="1833" w:type="pct"/>
            <w:shd w:val="clear" w:color="auto" w:fill="5F497A" w:themeFill="accent4" w:themeFillShade="BF"/>
            <w:vAlign w:val="bottom"/>
          </w:tcPr>
          <w:p w14:paraId="565C782D" w14:textId="44C089A8" w:rsidR="00F34914" w:rsidRPr="003006B8" w:rsidRDefault="00F34914" w:rsidP="003006B8">
            <w:pPr>
              <w:jc w:val="left"/>
              <w:rPr>
                <w:rFonts w:ascii="Calibri Light" w:hAnsi="Calibri Light" w:cs="Calibri Light"/>
                <w:b/>
                <w:color w:val="FFFFFF" w:themeColor="background1"/>
                <w:sz w:val="22"/>
              </w:rPr>
            </w:pPr>
            <w:r w:rsidRPr="003006B8">
              <w:rPr>
                <w:rFonts w:ascii="Calibri Light" w:hAnsi="Calibri Light" w:cs="Calibri Light"/>
                <w:b/>
                <w:color w:val="FFFFFF" w:themeColor="background1"/>
                <w:sz w:val="22"/>
              </w:rPr>
              <w:t>Recommendation</w:t>
            </w:r>
            <w:r w:rsidR="00B407D9" w:rsidRPr="003006B8">
              <w:rPr>
                <w:rFonts w:ascii="Calibri Light" w:hAnsi="Calibri Light" w:cs="Calibri Light"/>
                <w:b/>
                <w:color w:val="FFFFFF" w:themeColor="background1"/>
                <w:sz w:val="22"/>
              </w:rPr>
              <w:t xml:space="preserve"> for</w:t>
            </w:r>
            <w:r w:rsidR="00513D61" w:rsidRPr="003006B8">
              <w:rPr>
                <w:rFonts w:ascii="Calibri Light" w:hAnsi="Calibri Light" w:cs="Calibri Light"/>
                <w:b/>
                <w:color w:val="FFFFFF" w:themeColor="background1"/>
                <w:sz w:val="22"/>
              </w:rPr>
              <w:t xml:space="preserve"> </w:t>
            </w:r>
            <w:r w:rsidR="00D70537" w:rsidRPr="003006B8">
              <w:rPr>
                <w:rFonts w:ascii="Calibri Light" w:hAnsi="Calibri Light" w:cs="Calibri Light"/>
                <w:b/>
                <w:color w:val="FFFFFF" w:themeColor="background1"/>
                <w:sz w:val="22"/>
              </w:rPr>
              <w:t>MBHP</w:t>
            </w:r>
          </w:p>
        </w:tc>
        <w:tc>
          <w:tcPr>
            <w:tcW w:w="2480" w:type="pct"/>
            <w:shd w:val="clear" w:color="auto" w:fill="5F497A" w:themeFill="accent4" w:themeFillShade="BF"/>
            <w:vAlign w:val="bottom"/>
          </w:tcPr>
          <w:p w14:paraId="347B49F7" w14:textId="24480B9A" w:rsidR="00F34914" w:rsidRPr="003006B8" w:rsidRDefault="00D70537" w:rsidP="003006B8">
            <w:pPr>
              <w:jc w:val="center"/>
              <w:rPr>
                <w:rFonts w:ascii="Calibri Light" w:hAnsi="Calibri Light" w:cs="Calibri Light"/>
                <w:b/>
                <w:color w:val="FFFFFF" w:themeColor="background1"/>
                <w:sz w:val="22"/>
              </w:rPr>
            </w:pPr>
            <w:r w:rsidRPr="003006B8">
              <w:rPr>
                <w:rFonts w:ascii="Calibri Light" w:hAnsi="Calibri Light" w:cs="Calibri Light"/>
                <w:b/>
                <w:color w:val="FFFFFF" w:themeColor="background1"/>
                <w:sz w:val="22"/>
              </w:rPr>
              <w:t>MBHP</w:t>
            </w:r>
            <w:r w:rsidR="00700706" w:rsidRPr="003006B8">
              <w:rPr>
                <w:rFonts w:ascii="Calibri Light" w:hAnsi="Calibri Light" w:cs="Calibri Light"/>
                <w:b/>
                <w:color w:val="FFFFFF" w:themeColor="background1"/>
                <w:sz w:val="22"/>
              </w:rPr>
              <w:t xml:space="preserve"> </w:t>
            </w:r>
            <w:r w:rsidR="00F34914" w:rsidRPr="003006B8">
              <w:rPr>
                <w:rFonts w:ascii="Calibri Light" w:hAnsi="Calibri Light" w:cs="Calibri Light"/>
                <w:b/>
                <w:color w:val="FFFFFF" w:themeColor="background1"/>
                <w:sz w:val="22"/>
              </w:rPr>
              <w:t>Response</w:t>
            </w:r>
            <w:r w:rsidR="005833CF" w:rsidRPr="003006B8">
              <w:rPr>
                <w:rFonts w:ascii="Calibri Light" w:hAnsi="Calibri Light" w:cs="Calibri Light"/>
                <w:b/>
                <w:color w:val="FFFFFF" w:themeColor="background1"/>
                <w:sz w:val="22"/>
              </w:rPr>
              <w:t>/Actions Taken</w:t>
            </w:r>
          </w:p>
        </w:tc>
        <w:tc>
          <w:tcPr>
            <w:tcW w:w="687" w:type="pct"/>
            <w:shd w:val="clear" w:color="auto" w:fill="5F497A" w:themeFill="accent4" w:themeFillShade="BF"/>
            <w:vAlign w:val="bottom"/>
          </w:tcPr>
          <w:p w14:paraId="78D1469E" w14:textId="77777777" w:rsidR="00F34914" w:rsidRPr="003006B8" w:rsidRDefault="00F34914" w:rsidP="003006B8">
            <w:pPr>
              <w:jc w:val="center"/>
              <w:rPr>
                <w:rFonts w:ascii="Calibri Light" w:hAnsi="Calibri Light" w:cs="Calibri Light"/>
                <w:b/>
                <w:color w:val="FFFFFF" w:themeColor="background1"/>
                <w:sz w:val="22"/>
                <w:vertAlign w:val="superscript"/>
              </w:rPr>
            </w:pPr>
            <w:r w:rsidRPr="003006B8">
              <w:rPr>
                <w:rFonts w:ascii="Calibri Light" w:hAnsi="Calibri Light" w:cs="Calibri Light"/>
                <w:b/>
                <w:color w:val="FFFFFF" w:themeColor="background1"/>
                <w:sz w:val="22"/>
              </w:rPr>
              <w:t>IPRO Assessment of MCP Response</w:t>
            </w:r>
            <w:r w:rsidR="001B4514" w:rsidRPr="003006B8">
              <w:rPr>
                <w:rFonts w:ascii="Calibri Light" w:hAnsi="Calibri Light" w:cs="Calibri Light"/>
                <w:b/>
                <w:color w:val="FFFFFF" w:themeColor="background1"/>
                <w:sz w:val="22"/>
                <w:vertAlign w:val="superscript"/>
              </w:rPr>
              <w:t>1</w:t>
            </w:r>
          </w:p>
        </w:tc>
      </w:tr>
      <w:tr w:rsidR="00F34914" w:rsidRPr="00B9220C" w14:paraId="132050A4" w14:textId="77777777" w:rsidTr="00ED79AF">
        <w:trPr>
          <w:trHeight w:val="288"/>
        </w:trPr>
        <w:tc>
          <w:tcPr>
            <w:tcW w:w="1833" w:type="pct"/>
          </w:tcPr>
          <w:p w14:paraId="378F77D5" w14:textId="7952A14C" w:rsidR="005A4820" w:rsidRPr="003006B8" w:rsidRDefault="005A4820" w:rsidP="003006B8">
            <w:pPr>
              <w:jc w:val="left"/>
              <w:rPr>
                <w:rFonts w:ascii="Calibri Light" w:hAnsi="Calibri Light" w:cs="Calibri Light"/>
                <w:b/>
                <w:bCs/>
                <w:sz w:val="22"/>
              </w:rPr>
            </w:pPr>
            <w:r w:rsidRPr="003006B8">
              <w:rPr>
                <w:rFonts w:ascii="Calibri Light" w:hAnsi="Calibri Light" w:cs="Calibri Light"/>
                <w:b/>
                <w:bCs/>
                <w:sz w:val="22"/>
              </w:rPr>
              <w:t>PIP</w:t>
            </w:r>
            <w:r w:rsidR="000855BB" w:rsidRPr="003006B8">
              <w:rPr>
                <w:rFonts w:ascii="Calibri Light" w:hAnsi="Calibri Light" w:cs="Calibri Light"/>
                <w:b/>
                <w:bCs/>
                <w:sz w:val="22"/>
              </w:rPr>
              <w:t xml:space="preserve"> 1</w:t>
            </w:r>
            <w:r w:rsidR="009E4839" w:rsidRPr="003006B8">
              <w:rPr>
                <w:rFonts w:ascii="Calibri Light" w:hAnsi="Calibri Light" w:cs="Calibri Light"/>
                <w:b/>
                <w:bCs/>
                <w:sz w:val="22"/>
              </w:rPr>
              <w:t xml:space="preserve"> </w:t>
            </w:r>
          </w:p>
          <w:p w14:paraId="786D3990" w14:textId="77777777" w:rsidR="00F13720" w:rsidRPr="003006B8" w:rsidRDefault="00F13720" w:rsidP="003006B8">
            <w:pPr>
              <w:jc w:val="left"/>
              <w:rPr>
                <w:rFonts w:ascii="Calibri Light" w:hAnsi="Calibri Light" w:cs="Calibri Light"/>
                <w:sz w:val="22"/>
              </w:rPr>
            </w:pPr>
            <w:r w:rsidRPr="003006B8">
              <w:rPr>
                <w:rFonts w:ascii="Calibri Light" w:hAnsi="Calibri Light" w:cs="Calibri Light"/>
                <w:b/>
                <w:bCs/>
                <w:sz w:val="22"/>
              </w:rPr>
              <w:t>Access-Related</w:t>
            </w:r>
            <w:r w:rsidRPr="003006B8">
              <w:rPr>
                <w:rFonts w:ascii="Calibri Light" w:hAnsi="Calibri Light" w:cs="Calibri Light"/>
                <w:sz w:val="22"/>
              </w:rPr>
              <w:t>: To track differences in subpopulation management, MBHP’s member racial and ethnic background will be included in reports to guide prioritization of interventions by subpopulations. Kepro recommends developing population-specific strategies for outreach to increase follow up for SUD after ED visits. </w:t>
            </w:r>
          </w:p>
          <w:p w14:paraId="0056725E" w14:textId="18D39711" w:rsidR="00F34914" w:rsidRPr="003006B8" w:rsidRDefault="00F13720" w:rsidP="003006B8">
            <w:pPr>
              <w:jc w:val="left"/>
              <w:rPr>
                <w:rFonts w:ascii="Calibri Light" w:hAnsi="Calibri Light" w:cs="Calibri Light"/>
                <w:b/>
                <w:sz w:val="22"/>
              </w:rPr>
            </w:pPr>
            <w:r w:rsidRPr="003006B8">
              <w:rPr>
                <w:rFonts w:ascii="Calibri Light" w:hAnsi="Calibri Light" w:cs="Calibri Light"/>
                <w:b/>
                <w:bCs/>
                <w:sz w:val="22"/>
              </w:rPr>
              <w:t>Access-Related:</w:t>
            </w:r>
            <w:r w:rsidRPr="003006B8">
              <w:rPr>
                <w:rFonts w:ascii="Calibri Light" w:hAnsi="Calibri Light" w:cs="Calibri Light"/>
                <w:sz w:val="22"/>
              </w:rPr>
              <w:t xml:space="preserve"> Kepro recommends including other socioeconomic factors that might have significant impact on ED utilization and follow-up visit attendance such as housing/homelessness, poverty, lack of transportation, and access to technology for virtual visits such as phones or tablets. Speaking a language other than English should also be included. </w:t>
            </w:r>
          </w:p>
        </w:tc>
        <w:tc>
          <w:tcPr>
            <w:tcW w:w="2480" w:type="pct"/>
          </w:tcPr>
          <w:p w14:paraId="40410117" w14:textId="77777777" w:rsidR="00F13720" w:rsidRPr="003006B8" w:rsidRDefault="00F13720" w:rsidP="003006B8">
            <w:pPr>
              <w:jc w:val="left"/>
              <w:rPr>
                <w:rFonts w:ascii="Calibri Light" w:hAnsi="Calibri Light" w:cs="Calibri Light"/>
                <w:sz w:val="22"/>
              </w:rPr>
            </w:pPr>
            <w:r w:rsidRPr="003006B8">
              <w:rPr>
                <w:rFonts w:ascii="Calibri Light" w:hAnsi="Calibri Light" w:cs="Calibri Light"/>
                <w:sz w:val="22"/>
              </w:rPr>
              <w:t xml:space="preserve">MBHP has initiated a comprehensive approach to capture additional socioeconomic factors in its operations. Specifically, in 2023 MBHP has a goal of capturing 80% of all MBHP Member’s race and ethnicity. In addition, the clinical team has adopted a new module to capture additional socioeconomic factors such as Member’s economic background, housing status, past experiences with treatment and ability to utilize telemedicine to better manage aspects of their specific recovery plan. Because of this additional information available to the Quality Department, it will be possible to create specific interventions to focus on specific member populations. </w:t>
            </w:r>
          </w:p>
          <w:p w14:paraId="0F6E3CB2" w14:textId="34B239B6" w:rsidR="00F34914" w:rsidRPr="003006B8" w:rsidRDefault="00F34914" w:rsidP="003006B8">
            <w:pPr>
              <w:jc w:val="left"/>
              <w:rPr>
                <w:rFonts w:ascii="Calibri Light" w:hAnsi="Calibri Light" w:cs="Calibri Light"/>
                <w:sz w:val="22"/>
              </w:rPr>
            </w:pPr>
          </w:p>
        </w:tc>
        <w:tc>
          <w:tcPr>
            <w:tcW w:w="687" w:type="pct"/>
          </w:tcPr>
          <w:p w14:paraId="131B2327" w14:textId="64693135" w:rsidR="00F34914" w:rsidRPr="003006B8" w:rsidRDefault="00766010" w:rsidP="003006B8">
            <w:pPr>
              <w:jc w:val="left"/>
              <w:rPr>
                <w:rFonts w:ascii="Calibri Light" w:hAnsi="Calibri Light" w:cs="Calibri Light"/>
                <w:sz w:val="22"/>
              </w:rPr>
            </w:pPr>
            <w:r w:rsidRPr="003006B8">
              <w:rPr>
                <w:rFonts w:ascii="Calibri Light" w:hAnsi="Calibri Light" w:cs="Calibri Light"/>
                <w:sz w:val="22"/>
              </w:rPr>
              <w:t>Addressed</w:t>
            </w:r>
          </w:p>
        </w:tc>
      </w:tr>
      <w:tr w:rsidR="005A4820" w:rsidRPr="00B9220C" w14:paraId="2F7F60FB" w14:textId="77777777" w:rsidTr="00ED79AF">
        <w:trPr>
          <w:trHeight w:val="288"/>
        </w:trPr>
        <w:tc>
          <w:tcPr>
            <w:tcW w:w="1833" w:type="pct"/>
          </w:tcPr>
          <w:p w14:paraId="595B65B2" w14:textId="6CC2AEB1" w:rsidR="00F13720" w:rsidRPr="003006B8" w:rsidRDefault="00BD74A3" w:rsidP="003006B8">
            <w:pPr>
              <w:jc w:val="left"/>
              <w:rPr>
                <w:rFonts w:ascii="Calibri Light" w:hAnsi="Calibri Light" w:cs="Calibri Light"/>
                <w:sz w:val="22"/>
              </w:rPr>
            </w:pPr>
            <w:r w:rsidRPr="003006B8">
              <w:rPr>
                <w:rFonts w:ascii="Calibri Light" w:hAnsi="Calibri Light" w:cs="Calibri Light"/>
                <w:b/>
                <w:bCs/>
                <w:sz w:val="22"/>
              </w:rPr>
              <w:t>PIP 2</w:t>
            </w:r>
            <w:r w:rsidR="0051086E" w:rsidRPr="003006B8">
              <w:rPr>
                <w:rFonts w:ascii="Calibri Light" w:hAnsi="Calibri Light" w:cs="Calibri Light"/>
                <w:b/>
                <w:bCs/>
                <w:sz w:val="22"/>
              </w:rPr>
              <w:t xml:space="preserve"> </w:t>
            </w:r>
          </w:p>
          <w:p w14:paraId="7038DD2D" w14:textId="77777777" w:rsidR="00F13720" w:rsidRPr="003006B8" w:rsidRDefault="00F13720" w:rsidP="003006B8">
            <w:pPr>
              <w:jc w:val="left"/>
              <w:rPr>
                <w:rFonts w:ascii="Calibri Light" w:hAnsi="Calibri Light" w:cs="Calibri Light"/>
                <w:sz w:val="22"/>
              </w:rPr>
            </w:pPr>
            <w:r w:rsidRPr="003006B8">
              <w:rPr>
                <w:rFonts w:ascii="Calibri Light" w:hAnsi="Calibri Light" w:cs="Calibri Light"/>
                <w:b/>
                <w:bCs/>
                <w:sz w:val="22"/>
              </w:rPr>
              <w:t>Access-Related:</w:t>
            </w:r>
            <w:r w:rsidRPr="003006B8">
              <w:rPr>
                <w:rFonts w:ascii="Calibri Light" w:hAnsi="Calibri Light" w:cs="Calibri Light"/>
                <w:sz w:val="22"/>
              </w:rPr>
              <w:t xml:space="preserve"> Kepro notes that, in this PIP, MBHP is focusing on just 0.7% (N=4,649) of its total member population (N=609,409). Stated differently, MBHP is not taking any action in this PIP to support its other 604,760 members with respect to accessing behavioral health services through telehealth platforms. With respect to improving telehealth access, MBHP’s executive committee should consider options for broadening this PIP to engage a broader portion of its membership.</w:t>
            </w:r>
          </w:p>
          <w:p w14:paraId="7DEBB655" w14:textId="7202DC50" w:rsidR="00BD74A3" w:rsidRPr="003006B8" w:rsidRDefault="00BD74A3" w:rsidP="003006B8">
            <w:pPr>
              <w:jc w:val="left"/>
              <w:rPr>
                <w:rFonts w:ascii="Calibri Light" w:hAnsi="Calibri Light" w:cs="Calibri Light"/>
                <w:sz w:val="22"/>
              </w:rPr>
            </w:pPr>
          </w:p>
        </w:tc>
        <w:tc>
          <w:tcPr>
            <w:tcW w:w="2480" w:type="pct"/>
          </w:tcPr>
          <w:p w14:paraId="56BED04A" w14:textId="18BB0D00" w:rsidR="005A4820" w:rsidRPr="003006B8" w:rsidRDefault="00F13720" w:rsidP="003006B8">
            <w:pPr>
              <w:jc w:val="left"/>
              <w:rPr>
                <w:rFonts w:ascii="Calibri Light" w:hAnsi="Calibri Light" w:cs="Calibri Light"/>
                <w:sz w:val="22"/>
              </w:rPr>
            </w:pPr>
            <w:r w:rsidRPr="003006B8">
              <w:rPr>
                <w:rFonts w:ascii="Calibri Light" w:hAnsi="Calibri Light" w:cs="Calibri Light"/>
                <w:sz w:val="22"/>
              </w:rPr>
              <w:t xml:space="preserve">MBHP clarified the scope of this initiative in subsequent meetings with </w:t>
            </w:r>
            <w:r w:rsidR="007E15AC" w:rsidRPr="003006B8">
              <w:rPr>
                <w:rFonts w:ascii="Calibri Light" w:hAnsi="Calibri Light" w:cs="Calibri Light"/>
                <w:sz w:val="22"/>
              </w:rPr>
              <w:t>Kepro</w:t>
            </w:r>
            <w:r w:rsidRPr="003006B8">
              <w:rPr>
                <w:rFonts w:ascii="Calibri Light" w:hAnsi="Calibri Light" w:cs="Calibri Light"/>
                <w:sz w:val="22"/>
              </w:rPr>
              <w:t xml:space="preserve">. As noted in the description of the PIP, MassHealth formulated the telehealth initiative in the context of Member discharges from inpatient psychiatric care, specifically the HEDIS FUH measure, which captures the rate of successful 7-day and 30-day follow-up after psychiatric inpatient discharge.  The aim of the initiative is to increase the percentage of successful visits conducted via telehealth. The number 4,649 only represents the baseline denominator for the indicator, specifically those Members who accomplished a successful visit following their acute psychiatric inpatient stay.  However, the primary intervention being implemented (inpatient staff reporting on whether a follow-up outpatient telehealth appointment has been scheduled) is being applied to all </w:t>
            </w:r>
            <w:r w:rsidRPr="003006B8">
              <w:rPr>
                <w:rFonts w:ascii="Calibri Light" w:hAnsi="Calibri Light" w:cs="Calibri Light"/>
                <w:sz w:val="22"/>
              </w:rPr>
              <w:lastRenderedPageBreak/>
              <w:t xml:space="preserve">inpatient discharges (&gt;10,000 Members annually).  Further, MBHP implemented an intervention to increase telehealth capacity in the outpatient setting. Specifically, MBHP added four providers who were able to offer Open Access (same day appointments) via telehealth, representing 16,311 telehealth visits during Q1, 2022. </w:t>
            </w:r>
          </w:p>
        </w:tc>
        <w:tc>
          <w:tcPr>
            <w:tcW w:w="687" w:type="pct"/>
          </w:tcPr>
          <w:p w14:paraId="714998FF" w14:textId="1CC6A87E" w:rsidR="005A4820" w:rsidRPr="003006B8" w:rsidRDefault="00766010" w:rsidP="003006B8">
            <w:pPr>
              <w:jc w:val="left"/>
              <w:rPr>
                <w:rFonts w:ascii="Calibri Light" w:hAnsi="Calibri Light" w:cs="Calibri Light"/>
                <w:sz w:val="22"/>
              </w:rPr>
            </w:pPr>
            <w:r w:rsidRPr="003006B8">
              <w:rPr>
                <w:rFonts w:ascii="Calibri Light" w:hAnsi="Calibri Light" w:cs="Calibri Light"/>
                <w:sz w:val="22"/>
              </w:rPr>
              <w:lastRenderedPageBreak/>
              <w:t xml:space="preserve">Partially addressed </w:t>
            </w:r>
          </w:p>
        </w:tc>
      </w:tr>
      <w:tr w:rsidR="00E31636" w:rsidRPr="00B9220C" w14:paraId="6D70EE88" w14:textId="77777777" w:rsidTr="00ED79AF">
        <w:trPr>
          <w:trHeight w:val="288"/>
        </w:trPr>
        <w:tc>
          <w:tcPr>
            <w:tcW w:w="1833" w:type="pct"/>
          </w:tcPr>
          <w:p w14:paraId="004A767B" w14:textId="77777777" w:rsidR="002A34E0" w:rsidRPr="003006B8" w:rsidRDefault="00E31636" w:rsidP="003006B8">
            <w:pPr>
              <w:jc w:val="left"/>
              <w:rPr>
                <w:rFonts w:ascii="Calibri Light" w:hAnsi="Calibri Light" w:cs="Calibri Light"/>
                <w:sz w:val="22"/>
              </w:rPr>
            </w:pPr>
            <w:bookmarkStart w:id="207" w:name="_Hlk127557426"/>
            <w:r w:rsidRPr="003006B8">
              <w:rPr>
                <w:rFonts w:ascii="Calibri Light" w:hAnsi="Calibri Light" w:cs="Calibri Light"/>
                <w:b/>
                <w:bCs/>
                <w:sz w:val="22"/>
              </w:rPr>
              <w:t>Compliance 1:</w:t>
            </w:r>
            <w:r w:rsidRPr="003006B8">
              <w:rPr>
                <w:rFonts w:ascii="Calibri Light" w:hAnsi="Calibri Light" w:cs="Calibri Light"/>
                <w:sz w:val="22"/>
              </w:rPr>
              <w:t xml:space="preserve"> </w:t>
            </w:r>
            <w:r w:rsidR="002A34E0" w:rsidRPr="003006B8">
              <w:rPr>
                <w:rFonts w:ascii="Calibri Light" w:hAnsi="Calibri Light" w:cs="Calibri Light"/>
                <w:sz w:val="22"/>
              </w:rPr>
              <w:t xml:space="preserve">MBHP should review and update its policies and procedures to ensure compliance with all federal and MassHealth standards that were identified as deficient as part of the review. </w:t>
            </w:r>
          </w:p>
          <w:p w14:paraId="59C25576" w14:textId="43B00495" w:rsidR="00E31636" w:rsidRPr="003006B8" w:rsidRDefault="00E31636" w:rsidP="003006B8">
            <w:pPr>
              <w:jc w:val="left"/>
              <w:rPr>
                <w:rFonts w:ascii="Calibri Light" w:hAnsi="Calibri Light" w:cs="Calibri Light"/>
                <w:sz w:val="22"/>
              </w:rPr>
            </w:pPr>
          </w:p>
        </w:tc>
        <w:tc>
          <w:tcPr>
            <w:tcW w:w="2480" w:type="pct"/>
          </w:tcPr>
          <w:p w14:paraId="0F557082" w14:textId="5E68CE90" w:rsidR="00E31636" w:rsidRPr="003006B8" w:rsidRDefault="001462D6" w:rsidP="003006B8">
            <w:pPr>
              <w:jc w:val="left"/>
              <w:rPr>
                <w:rFonts w:ascii="Calibri Light" w:hAnsi="Calibri Light" w:cs="Calibri Light"/>
                <w:sz w:val="22"/>
              </w:rPr>
            </w:pPr>
            <w:r w:rsidRPr="003006B8">
              <w:rPr>
                <w:rFonts w:ascii="Calibri Light" w:hAnsi="Calibri Light" w:cs="Calibri Light"/>
                <w:sz w:val="22"/>
              </w:rPr>
              <w:t xml:space="preserve">MBHP provided updates about 14 policies. All policies and processes were updated. </w:t>
            </w:r>
          </w:p>
        </w:tc>
        <w:tc>
          <w:tcPr>
            <w:tcW w:w="687" w:type="pct"/>
          </w:tcPr>
          <w:p w14:paraId="5BC9F2B5" w14:textId="6A0FC2F5" w:rsidR="00E31636" w:rsidRPr="003006B8" w:rsidRDefault="006618CD" w:rsidP="003006B8">
            <w:pPr>
              <w:jc w:val="left"/>
              <w:rPr>
                <w:rFonts w:ascii="Calibri Light" w:hAnsi="Calibri Light" w:cs="Calibri Light"/>
                <w:sz w:val="22"/>
                <w:highlight w:val="green"/>
              </w:rPr>
            </w:pPr>
            <w:r w:rsidRPr="003006B8">
              <w:rPr>
                <w:rFonts w:ascii="Calibri Light" w:hAnsi="Calibri Light" w:cs="Calibri Light"/>
                <w:sz w:val="22"/>
              </w:rPr>
              <w:t>Addressed</w:t>
            </w:r>
          </w:p>
        </w:tc>
      </w:tr>
      <w:tr w:rsidR="00E31636" w:rsidRPr="00B9220C" w14:paraId="2BCB19AB" w14:textId="77777777" w:rsidTr="00ED79AF">
        <w:trPr>
          <w:trHeight w:val="288"/>
        </w:trPr>
        <w:tc>
          <w:tcPr>
            <w:tcW w:w="1833" w:type="pct"/>
          </w:tcPr>
          <w:p w14:paraId="1ED9B416" w14:textId="77777777" w:rsidR="00E31636" w:rsidRPr="003006B8" w:rsidRDefault="00100996" w:rsidP="003006B8">
            <w:pPr>
              <w:jc w:val="left"/>
              <w:rPr>
                <w:rFonts w:ascii="Calibri Light" w:hAnsi="Calibri Light" w:cs="Calibri Light"/>
                <w:sz w:val="22"/>
              </w:rPr>
            </w:pPr>
            <w:r w:rsidRPr="003006B8">
              <w:rPr>
                <w:rFonts w:ascii="Calibri Light" w:hAnsi="Calibri Light" w:cs="Calibri Light"/>
                <w:b/>
                <w:bCs/>
                <w:sz w:val="22"/>
              </w:rPr>
              <w:t>Compliance</w:t>
            </w:r>
            <w:r w:rsidR="00E31636" w:rsidRPr="003006B8">
              <w:rPr>
                <w:rFonts w:ascii="Calibri Light" w:hAnsi="Calibri Light" w:cs="Calibri Light"/>
                <w:b/>
                <w:bCs/>
                <w:sz w:val="22"/>
              </w:rPr>
              <w:t xml:space="preserve"> 2:</w:t>
            </w:r>
            <w:r w:rsidR="00E31636" w:rsidRPr="003006B8">
              <w:rPr>
                <w:rFonts w:ascii="Calibri Light" w:hAnsi="Calibri Light" w:cs="Calibri Light"/>
                <w:sz w:val="22"/>
              </w:rPr>
              <w:t xml:space="preserve"> </w:t>
            </w:r>
          </w:p>
          <w:p w14:paraId="56E74E69" w14:textId="77777777" w:rsidR="00F13720" w:rsidRPr="003006B8" w:rsidRDefault="00F13720" w:rsidP="003006B8">
            <w:pPr>
              <w:jc w:val="left"/>
              <w:rPr>
                <w:rFonts w:ascii="Calibri Light" w:hAnsi="Calibri Light" w:cs="Calibri Light"/>
                <w:sz w:val="22"/>
              </w:rPr>
            </w:pPr>
            <w:r w:rsidRPr="003006B8">
              <w:rPr>
                <w:rFonts w:ascii="Calibri Light" w:hAnsi="Calibri Light" w:cs="Calibri Light"/>
                <w:sz w:val="22"/>
              </w:rPr>
              <w:t xml:space="preserve">MBHP should review its member letter templates and ensure that the templates and customized language is well-written and in a manner that is easily understood.  </w:t>
            </w:r>
          </w:p>
          <w:p w14:paraId="519DE77B" w14:textId="77777777" w:rsidR="00F13720" w:rsidRPr="003006B8" w:rsidRDefault="00F13720" w:rsidP="003006B8">
            <w:pPr>
              <w:jc w:val="left"/>
              <w:rPr>
                <w:rFonts w:ascii="Calibri Light" w:hAnsi="Calibri Light" w:cs="Calibri Light"/>
                <w:sz w:val="22"/>
              </w:rPr>
            </w:pPr>
          </w:p>
          <w:p w14:paraId="207BBD03" w14:textId="3B5DF701" w:rsidR="00F13720" w:rsidRPr="003006B8" w:rsidRDefault="00F13720" w:rsidP="003006B8">
            <w:pPr>
              <w:jc w:val="left"/>
              <w:rPr>
                <w:rFonts w:ascii="Calibri Light" w:hAnsi="Calibri Light" w:cs="Calibri Light"/>
                <w:sz w:val="22"/>
              </w:rPr>
            </w:pPr>
          </w:p>
        </w:tc>
        <w:tc>
          <w:tcPr>
            <w:tcW w:w="2480" w:type="pct"/>
          </w:tcPr>
          <w:p w14:paraId="460EDB41" w14:textId="2BAD26D4" w:rsidR="00E31636" w:rsidRPr="003006B8" w:rsidRDefault="00F13720" w:rsidP="003006B8">
            <w:pPr>
              <w:jc w:val="left"/>
              <w:rPr>
                <w:rFonts w:ascii="Calibri Light" w:hAnsi="Calibri Light" w:cs="Calibri Light"/>
                <w:sz w:val="22"/>
              </w:rPr>
            </w:pPr>
            <w:proofErr w:type="gramStart"/>
            <w:r w:rsidRPr="003006B8">
              <w:rPr>
                <w:rFonts w:ascii="Calibri Light" w:hAnsi="Calibri Light" w:cs="Calibri Light"/>
                <w:sz w:val="22"/>
              </w:rPr>
              <w:t>In regards to</w:t>
            </w:r>
            <w:proofErr w:type="gramEnd"/>
            <w:r w:rsidRPr="003006B8">
              <w:rPr>
                <w:rFonts w:ascii="Calibri Light" w:hAnsi="Calibri Light" w:cs="Calibri Light"/>
                <w:sz w:val="22"/>
              </w:rPr>
              <w:t xml:space="preserve"> Policy CM 1: Medical Necessity Determinations and Policy CM 21: Internal Member Appeals and Board of Hearing Appeals, it was cited that an enrollee did not always easily understand the notice of action (NOA). </w:t>
            </w:r>
            <w:r w:rsidR="00F90BF4" w:rsidRPr="00F90BF4">
              <w:rPr>
                <w:rFonts w:ascii="Calibri Light" w:hAnsi="Calibri Light" w:cs="Calibri Light"/>
                <w:sz w:val="22"/>
              </w:rPr>
              <w:t>MBHP now ensure</w:t>
            </w:r>
            <w:r w:rsidR="00F90BF4">
              <w:rPr>
                <w:rFonts w:ascii="Calibri Light" w:hAnsi="Calibri Light" w:cs="Calibri Light"/>
                <w:sz w:val="22"/>
              </w:rPr>
              <w:t>s that</w:t>
            </w:r>
            <w:r w:rsidR="00F90BF4" w:rsidRPr="00F90BF4">
              <w:rPr>
                <w:rFonts w:ascii="Calibri Light" w:hAnsi="Calibri Light" w:cs="Calibri Light"/>
                <w:sz w:val="22"/>
              </w:rPr>
              <w:t xml:space="preserve"> NOAs meet the language and format requirements that </w:t>
            </w:r>
            <w:r w:rsidR="00F90BF4">
              <w:rPr>
                <w:rFonts w:ascii="Calibri Light" w:hAnsi="Calibri Light" w:cs="Calibri Light"/>
                <w:sz w:val="22"/>
              </w:rPr>
              <w:t>an</w:t>
            </w:r>
            <w:r w:rsidR="00F90BF4" w:rsidRPr="00F90BF4">
              <w:rPr>
                <w:rFonts w:ascii="Calibri Light" w:hAnsi="Calibri Light" w:cs="Calibri Light"/>
                <w:sz w:val="22"/>
              </w:rPr>
              <w:t xml:space="preserve"> enrollee </w:t>
            </w:r>
            <w:r w:rsidR="00F90BF4">
              <w:rPr>
                <w:rFonts w:ascii="Calibri Light" w:hAnsi="Calibri Light" w:cs="Calibri Light"/>
                <w:sz w:val="22"/>
              </w:rPr>
              <w:t xml:space="preserve">will </w:t>
            </w:r>
            <w:r w:rsidR="00F90BF4" w:rsidRPr="00F90BF4">
              <w:rPr>
                <w:rFonts w:ascii="Calibri Light" w:hAnsi="Calibri Light" w:cs="Calibri Light"/>
                <w:sz w:val="22"/>
              </w:rPr>
              <w:t>easily understand</w:t>
            </w:r>
            <w:r w:rsidRPr="003006B8">
              <w:rPr>
                <w:rFonts w:ascii="Calibri Light" w:hAnsi="Calibri Light" w:cs="Calibri Light"/>
                <w:sz w:val="22"/>
              </w:rPr>
              <w:t xml:space="preserve">. In addition, MBHP has developed a process to ensure NOAs meet the language and format requirements that the enrollee easily understands. In addition, MBHP performs monthly audits on the process to ensure that it is meeting the needs of the enrollees. </w:t>
            </w:r>
          </w:p>
        </w:tc>
        <w:tc>
          <w:tcPr>
            <w:tcW w:w="687" w:type="pct"/>
          </w:tcPr>
          <w:p w14:paraId="42FE2B2C" w14:textId="097DE75E" w:rsidR="00E31636" w:rsidRPr="003006B8" w:rsidRDefault="001462D6" w:rsidP="003006B8">
            <w:pPr>
              <w:jc w:val="left"/>
              <w:rPr>
                <w:rFonts w:ascii="Calibri Light" w:hAnsi="Calibri Light" w:cs="Calibri Light"/>
                <w:sz w:val="22"/>
                <w:highlight w:val="green"/>
              </w:rPr>
            </w:pPr>
            <w:r w:rsidRPr="003006B8">
              <w:rPr>
                <w:rFonts w:ascii="Calibri Light" w:hAnsi="Calibri Light" w:cs="Calibri Light"/>
                <w:sz w:val="22"/>
              </w:rPr>
              <w:t xml:space="preserve">Addressed </w:t>
            </w:r>
          </w:p>
        </w:tc>
      </w:tr>
      <w:tr w:rsidR="00E31636" w:rsidRPr="00B9220C" w14:paraId="6EE53580" w14:textId="77777777" w:rsidTr="00ED79AF">
        <w:trPr>
          <w:trHeight w:val="288"/>
        </w:trPr>
        <w:tc>
          <w:tcPr>
            <w:tcW w:w="1833" w:type="pct"/>
          </w:tcPr>
          <w:p w14:paraId="518C6FD0" w14:textId="1890C7AA" w:rsidR="00E31636" w:rsidRPr="003006B8" w:rsidRDefault="00100996" w:rsidP="003006B8">
            <w:pPr>
              <w:jc w:val="left"/>
              <w:rPr>
                <w:rFonts w:ascii="Calibri Light" w:hAnsi="Calibri Light" w:cs="Calibri Light"/>
                <w:sz w:val="22"/>
                <w:u w:val="single"/>
              </w:rPr>
            </w:pPr>
            <w:r w:rsidRPr="003006B8">
              <w:rPr>
                <w:rFonts w:ascii="Calibri Light" w:hAnsi="Calibri Light" w:cs="Calibri Light"/>
                <w:b/>
                <w:bCs/>
                <w:sz w:val="22"/>
              </w:rPr>
              <w:t>Compliance</w:t>
            </w:r>
            <w:r w:rsidR="00E31636" w:rsidRPr="003006B8">
              <w:rPr>
                <w:rFonts w:ascii="Calibri Light" w:hAnsi="Calibri Light" w:cs="Calibri Light"/>
                <w:b/>
                <w:bCs/>
                <w:sz w:val="22"/>
              </w:rPr>
              <w:t xml:space="preserve"> 3:</w:t>
            </w:r>
            <w:r w:rsidR="00E31636" w:rsidRPr="003006B8">
              <w:rPr>
                <w:rFonts w:ascii="Calibri Light" w:hAnsi="Calibri Light" w:cs="Calibri Light"/>
                <w:sz w:val="22"/>
              </w:rPr>
              <w:t xml:space="preserve"> </w:t>
            </w:r>
          </w:p>
          <w:p w14:paraId="2B28F86B" w14:textId="77777777" w:rsidR="00F13720" w:rsidRPr="003006B8" w:rsidRDefault="00F13720" w:rsidP="003006B8">
            <w:pPr>
              <w:jc w:val="left"/>
              <w:rPr>
                <w:rFonts w:ascii="Calibri Light" w:hAnsi="Calibri Light" w:cs="Calibri Light"/>
                <w:sz w:val="22"/>
              </w:rPr>
            </w:pPr>
            <w:r w:rsidRPr="003006B8">
              <w:rPr>
                <w:rFonts w:ascii="Calibri Light" w:hAnsi="Calibri Light" w:cs="Calibri Light"/>
                <w:sz w:val="22"/>
              </w:rPr>
              <w:t xml:space="preserve">MBHP needs to improve its grievance process to ensure timely acknowledgement of the grievance, action, and resolution as related to non-quality of care issues.  </w:t>
            </w:r>
          </w:p>
          <w:p w14:paraId="13AA4E84" w14:textId="77777777" w:rsidR="00E31636" w:rsidRPr="003006B8" w:rsidRDefault="00E31636" w:rsidP="003006B8">
            <w:pPr>
              <w:jc w:val="left"/>
              <w:rPr>
                <w:rFonts w:ascii="Calibri Light" w:hAnsi="Calibri Light" w:cs="Calibri Light"/>
                <w:sz w:val="22"/>
              </w:rPr>
            </w:pPr>
          </w:p>
          <w:p w14:paraId="29A47111" w14:textId="77777777" w:rsidR="00E31636" w:rsidRPr="003006B8" w:rsidRDefault="00E31636" w:rsidP="003006B8">
            <w:pPr>
              <w:pStyle w:val="ListParagraph"/>
              <w:ind w:left="0"/>
              <w:jc w:val="left"/>
              <w:rPr>
                <w:rFonts w:ascii="Calibri Light" w:hAnsi="Calibri Light" w:cs="Calibri Light"/>
                <w:sz w:val="22"/>
              </w:rPr>
            </w:pPr>
          </w:p>
        </w:tc>
        <w:tc>
          <w:tcPr>
            <w:tcW w:w="2480" w:type="pct"/>
          </w:tcPr>
          <w:p w14:paraId="249258A4" w14:textId="2F1ECA3B" w:rsidR="00E31636" w:rsidRPr="003006B8" w:rsidRDefault="00F13720" w:rsidP="003006B8">
            <w:pPr>
              <w:jc w:val="left"/>
              <w:rPr>
                <w:rFonts w:ascii="Calibri Light" w:hAnsi="Calibri Light" w:cs="Calibri Light"/>
                <w:sz w:val="22"/>
              </w:rPr>
            </w:pPr>
            <w:proofErr w:type="gramStart"/>
            <w:r w:rsidRPr="003006B8">
              <w:rPr>
                <w:rFonts w:ascii="Calibri Light" w:hAnsi="Calibri Light" w:cs="Calibri Light"/>
                <w:sz w:val="22"/>
              </w:rPr>
              <w:t>In regards to</w:t>
            </w:r>
            <w:proofErr w:type="gramEnd"/>
            <w:r w:rsidRPr="003006B8">
              <w:rPr>
                <w:rFonts w:ascii="Calibri Light" w:hAnsi="Calibri Light" w:cs="Calibri Light"/>
                <w:sz w:val="22"/>
              </w:rPr>
              <w:t xml:space="preserve"> CM21- Member Appeals and QM 309- Grievances, in which it was cited that while MBHP had a policy and procedure for handing grievance and appeals, including the process to provide written notice of the reason for a delay in grievance or appeal resolution; however, the policy lacked inclusion of the 2-calendar day timeframe. MBHP responds that it has revised its policies and procedures to include the 2-calendar day timeframe for written notice when a grievance or appeal extension is taken to notify the Enrollee of the delay.</w:t>
            </w:r>
          </w:p>
        </w:tc>
        <w:tc>
          <w:tcPr>
            <w:tcW w:w="687" w:type="pct"/>
          </w:tcPr>
          <w:p w14:paraId="1D5F5FA6" w14:textId="301DB8A6" w:rsidR="00E31636" w:rsidRPr="003006B8" w:rsidRDefault="001462D6" w:rsidP="003006B8">
            <w:pPr>
              <w:jc w:val="left"/>
              <w:rPr>
                <w:rFonts w:ascii="Calibri Light" w:hAnsi="Calibri Light" w:cs="Calibri Light"/>
                <w:sz w:val="22"/>
                <w:highlight w:val="green"/>
              </w:rPr>
            </w:pPr>
            <w:r w:rsidRPr="003006B8">
              <w:rPr>
                <w:rFonts w:ascii="Calibri Light" w:hAnsi="Calibri Light" w:cs="Calibri Light"/>
                <w:sz w:val="22"/>
              </w:rPr>
              <w:t>Addressed</w:t>
            </w:r>
          </w:p>
        </w:tc>
      </w:tr>
      <w:tr w:rsidR="00E31636" w:rsidRPr="00B9220C" w14:paraId="701F4D44" w14:textId="77777777" w:rsidTr="00766010">
        <w:trPr>
          <w:trHeight w:val="288"/>
        </w:trPr>
        <w:tc>
          <w:tcPr>
            <w:tcW w:w="1833" w:type="pct"/>
            <w:shd w:val="clear" w:color="auto" w:fill="auto"/>
          </w:tcPr>
          <w:p w14:paraId="16D41236" w14:textId="77777777" w:rsidR="00E31636" w:rsidRPr="003006B8" w:rsidRDefault="00100996" w:rsidP="003006B8">
            <w:pPr>
              <w:jc w:val="left"/>
              <w:rPr>
                <w:rFonts w:ascii="Calibri Light" w:hAnsi="Calibri Light" w:cs="Calibri Light"/>
                <w:sz w:val="22"/>
              </w:rPr>
            </w:pPr>
            <w:r w:rsidRPr="003006B8">
              <w:rPr>
                <w:rFonts w:ascii="Calibri Light" w:hAnsi="Calibri Light" w:cs="Calibri Light"/>
                <w:b/>
                <w:bCs/>
                <w:sz w:val="22"/>
              </w:rPr>
              <w:t xml:space="preserve">Compliance </w:t>
            </w:r>
            <w:r w:rsidR="00E31636" w:rsidRPr="003006B8">
              <w:rPr>
                <w:rFonts w:ascii="Calibri Light" w:hAnsi="Calibri Light" w:cs="Calibri Light"/>
                <w:b/>
                <w:bCs/>
                <w:sz w:val="22"/>
              </w:rPr>
              <w:t>4:</w:t>
            </w:r>
            <w:r w:rsidR="00E31636" w:rsidRPr="003006B8">
              <w:rPr>
                <w:rFonts w:ascii="Calibri Light" w:hAnsi="Calibri Light" w:cs="Calibri Light"/>
                <w:sz w:val="22"/>
              </w:rPr>
              <w:t xml:space="preserve"> </w:t>
            </w:r>
          </w:p>
          <w:p w14:paraId="045ED541" w14:textId="77777777" w:rsidR="002A34E0" w:rsidRPr="003006B8" w:rsidRDefault="002A34E0" w:rsidP="003006B8">
            <w:pPr>
              <w:jc w:val="left"/>
              <w:rPr>
                <w:rFonts w:ascii="Calibri Light" w:hAnsi="Calibri Light" w:cs="Calibri Light"/>
                <w:sz w:val="22"/>
              </w:rPr>
            </w:pPr>
            <w:r w:rsidRPr="003006B8">
              <w:rPr>
                <w:rFonts w:ascii="Calibri Light" w:hAnsi="Calibri Light" w:cs="Calibri Light"/>
                <w:sz w:val="22"/>
              </w:rPr>
              <w:t xml:space="preserve">MBHP needs to revise its geo-access reporting to meet MassHealth standards for accessibility. </w:t>
            </w:r>
          </w:p>
          <w:p w14:paraId="6A42534D" w14:textId="22F4725D" w:rsidR="002A34E0" w:rsidRPr="003006B8" w:rsidRDefault="002A34E0" w:rsidP="003006B8">
            <w:pPr>
              <w:jc w:val="left"/>
              <w:rPr>
                <w:rFonts w:ascii="Calibri Light" w:hAnsi="Calibri Light" w:cs="Calibri Light"/>
                <w:sz w:val="22"/>
              </w:rPr>
            </w:pPr>
          </w:p>
        </w:tc>
        <w:tc>
          <w:tcPr>
            <w:tcW w:w="2480" w:type="pct"/>
            <w:shd w:val="clear" w:color="auto" w:fill="auto"/>
          </w:tcPr>
          <w:p w14:paraId="0C83971A" w14:textId="77777777" w:rsidR="002A34E0" w:rsidRPr="003006B8" w:rsidRDefault="002A34E0" w:rsidP="003006B8">
            <w:pPr>
              <w:jc w:val="left"/>
              <w:rPr>
                <w:rFonts w:ascii="Calibri Light" w:hAnsi="Calibri Light" w:cs="Calibri Light"/>
                <w:sz w:val="22"/>
              </w:rPr>
            </w:pPr>
            <w:r w:rsidRPr="003006B8">
              <w:rPr>
                <w:rFonts w:ascii="Calibri Light" w:hAnsi="Calibri Light" w:cs="Calibri Light"/>
                <w:sz w:val="22"/>
              </w:rPr>
              <w:t xml:space="preserve">Massachusetts Behavioral Health Partnership, (MBHP), assesses its provider network to ensure there is adequate availability of practitioners and providers based on membership.  An analysis is conducted to identify network gaps, and based on those gaps, recruitment plans may be implemented. </w:t>
            </w:r>
          </w:p>
          <w:p w14:paraId="2F486CBB" w14:textId="77777777" w:rsidR="002A34E0" w:rsidRPr="003006B8" w:rsidRDefault="002A34E0" w:rsidP="003006B8">
            <w:pPr>
              <w:jc w:val="left"/>
              <w:rPr>
                <w:rFonts w:ascii="Calibri Light" w:hAnsi="Calibri Light" w:cs="Calibri Light"/>
                <w:sz w:val="22"/>
              </w:rPr>
            </w:pPr>
            <w:r w:rsidRPr="003006B8">
              <w:rPr>
                <w:rFonts w:ascii="Calibri Light" w:hAnsi="Calibri Light" w:cs="Calibri Light"/>
                <w:sz w:val="22"/>
              </w:rPr>
              <w:t>Two types of measures are used to evaluate accessibility:</w:t>
            </w:r>
          </w:p>
          <w:p w14:paraId="088002D3" w14:textId="77777777" w:rsidR="002A34E0" w:rsidRPr="003006B8" w:rsidRDefault="002A34E0">
            <w:pPr>
              <w:numPr>
                <w:ilvl w:val="0"/>
                <w:numId w:val="37"/>
              </w:numPr>
              <w:jc w:val="left"/>
              <w:rPr>
                <w:rFonts w:ascii="Calibri Light" w:hAnsi="Calibri Light" w:cs="Calibri Light"/>
                <w:sz w:val="22"/>
              </w:rPr>
            </w:pPr>
            <w:r w:rsidRPr="003006B8">
              <w:rPr>
                <w:rFonts w:ascii="Calibri Light" w:hAnsi="Calibri Light" w:cs="Calibri Light"/>
                <w:sz w:val="22"/>
              </w:rPr>
              <w:t>Geographic accessibility of practitioners/organizational providers-to-members, specifically Urban: 1 provider within 15 miles or 15 minutes of residence, Suburban: 1 provider within 25 miles or 25 minutes of residence and</w:t>
            </w:r>
            <w:r w:rsidRPr="003006B8">
              <w:rPr>
                <w:rFonts w:ascii="Calibri Light" w:hAnsi="Calibri Light" w:cs="Calibri Light"/>
                <w:sz w:val="22"/>
              </w:rPr>
              <w:br/>
              <w:t>Rural: 1 provider within 45 miles or 45 minutes of residence.</w:t>
            </w:r>
          </w:p>
          <w:p w14:paraId="0D82AF15" w14:textId="143B46AD" w:rsidR="00E31636" w:rsidRPr="003006B8" w:rsidRDefault="002A34E0">
            <w:pPr>
              <w:numPr>
                <w:ilvl w:val="0"/>
                <w:numId w:val="37"/>
              </w:numPr>
              <w:jc w:val="left"/>
              <w:rPr>
                <w:rFonts w:ascii="Calibri Light" w:hAnsi="Calibri Light" w:cs="Calibri Light"/>
                <w:sz w:val="22"/>
              </w:rPr>
            </w:pPr>
            <w:r w:rsidRPr="003006B8">
              <w:rPr>
                <w:rFonts w:ascii="Calibri Light" w:hAnsi="Calibri Light" w:cs="Calibri Light"/>
                <w:sz w:val="22"/>
              </w:rPr>
              <w:lastRenderedPageBreak/>
              <w:t xml:space="preserve">Numeric ratio of practitioners/organizational providers-to-members, specifically 1 provider for every 1,000 </w:t>
            </w:r>
            <w:r w:rsidR="0023022E">
              <w:rPr>
                <w:rFonts w:ascii="Calibri Light" w:hAnsi="Calibri Light" w:cs="Calibri Light"/>
                <w:sz w:val="22"/>
              </w:rPr>
              <w:t>–</w:t>
            </w:r>
            <w:r w:rsidRPr="003006B8">
              <w:rPr>
                <w:rFonts w:ascii="Calibri Light" w:hAnsi="Calibri Light" w:cs="Calibri Light"/>
                <w:sz w:val="22"/>
              </w:rPr>
              <w:t xml:space="preserve"> 10,000 members (depending on the specialty.)</w:t>
            </w:r>
          </w:p>
        </w:tc>
        <w:tc>
          <w:tcPr>
            <w:tcW w:w="687" w:type="pct"/>
            <w:shd w:val="clear" w:color="auto" w:fill="auto"/>
          </w:tcPr>
          <w:p w14:paraId="698360A3" w14:textId="21D8EDFF" w:rsidR="00E31636" w:rsidRPr="003006B8" w:rsidRDefault="001462D6" w:rsidP="003006B8">
            <w:pPr>
              <w:jc w:val="left"/>
              <w:rPr>
                <w:rFonts w:ascii="Calibri Light" w:hAnsi="Calibri Light" w:cs="Calibri Light"/>
                <w:sz w:val="22"/>
                <w:highlight w:val="green"/>
              </w:rPr>
            </w:pPr>
            <w:r w:rsidRPr="003006B8">
              <w:rPr>
                <w:rFonts w:ascii="Calibri Light" w:hAnsi="Calibri Light" w:cs="Calibri Light"/>
                <w:sz w:val="22"/>
              </w:rPr>
              <w:lastRenderedPageBreak/>
              <w:t>Partially addressed</w:t>
            </w:r>
          </w:p>
        </w:tc>
      </w:tr>
      <w:tr w:rsidR="001B4514" w:rsidRPr="00B9220C" w14:paraId="588D0B65" w14:textId="77777777" w:rsidTr="00ED79AF">
        <w:trPr>
          <w:trHeight w:val="288"/>
        </w:trPr>
        <w:tc>
          <w:tcPr>
            <w:tcW w:w="1833" w:type="pct"/>
          </w:tcPr>
          <w:p w14:paraId="709BAF2C" w14:textId="77777777" w:rsidR="001B4514" w:rsidRPr="003006B8" w:rsidRDefault="00EF2E0E" w:rsidP="003006B8">
            <w:pPr>
              <w:spacing w:after="160"/>
              <w:contextualSpacing/>
              <w:jc w:val="left"/>
              <w:rPr>
                <w:rFonts w:ascii="Calibri Light" w:hAnsi="Calibri Light" w:cs="Calibri Light"/>
                <w:sz w:val="22"/>
              </w:rPr>
            </w:pPr>
            <w:r w:rsidRPr="003006B8">
              <w:rPr>
                <w:rFonts w:ascii="Calibri Light" w:hAnsi="Calibri Light" w:cs="Calibri Light"/>
                <w:b/>
                <w:bCs/>
                <w:sz w:val="22"/>
              </w:rPr>
              <w:t>Network 1</w:t>
            </w:r>
            <w:r w:rsidRPr="003006B8">
              <w:rPr>
                <w:rFonts w:ascii="Calibri Light" w:hAnsi="Calibri Light" w:cs="Calibri Light"/>
                <w:sz w:val="22"/>
              </w:rPr>
              <w:t>:</w:t>
            </w:r>
            <w:r w:rsidR="00253605" w:rsidRPr="003006B8">
              <w:rPr>
                <w:rFonts w:ascii="Calibri Light" w:hAnsi="Calibri Light" w:cs="Calibri Light"/>
                <w:sz w:val="22"/>
              </w:rPr>
              <w:t xml:space="preserve"> </w:t>
            </w:r>
          </w:p>
          <w:p w14:paraId="39F356BA" w14:textId="77777777" w:rsidR="00F13720" w:rsidRPr="003006B8" w:rsidRDefault="00F13720" w:rsidP="003006B8">
            <w:pPr>
              <w:spacing w:after="160"/>
              <w:contextualSpacing/>
              <w:jc w:val="left"/>
              <w:rPr>
                <w:rFonts w:ascii="Calibri Light" w:hAnsi="Calibri Light" w:cs="Calibri Light"/>
                <w:sz w:val="22"/>
              </w:rPr>
            </w:pPr>
            <w:r w:rsidRPr="003006B8">
              <w:rPr>
                <w:rFonts w:ascii="Calibri Light" w:hAnsi="Calibri Light" w:cs="Calibri Light"/>
                <w:sz w:val="22"/>
              </w:rPr>
              <w:t>Kepro recommends that MBHP contract with additional providers in Nantucket County, as available, for those services not meeting requirements including, but not limited to In-Home Behavioral Services, Psychiatric Day Treatment, and both physician- and advanced practice nurse-level Psychiatry.</w:t>
            </w:r>
          </w:p>
          <w:p w14:paraId="4E67F903" w14:textId="4C345B29" w:rsidR="00F13720" w:rsidRPr="003006B8" w:rsidRDefault="00F13720" w:rsidP="003006B8">
            <w:pPr>
              <w:spacing w:after="160"/>
              <w:jc w:val="left"/>
              <w:rPr>
                <w:rFonts w:ascii="Calibri Light" w:hAnsi="Calibri Light" w:cs="Calibri Light"/>
                <w:sz w:val="22"/>
              </w:rPr>
            </w:pPr>
          </w:p>
        </w:tc>
        <w:tc>
          <w:tcPr>
            <w:tcW w:w="2480" w:type="pct"/>
          </w:tcPr>
          <w:p w14:paraId="05C8C17C" w14:textId="16396EB1" w:rsidR="001B4514" w:rsidRPr="003006B8" w:rsidRDefault="00F13720" w:rsidP="003006B8">
            <w:pPr>
              <w:jc w:val="left"/>
              <w:rPr>
                <w:rFonts w:ascii="Calibri Light" w:hAnsi="Calibri Light" w:cs="Calibri Light"/>
                <w:sz w:val="22"/>
              </w:rPr>
            </w:pPr>
            <w:proofErr w:type="gramStart"/>
            <w:r w:rsidRPr="003006B8">
              <w:rPr>
                <w:rFonts w:ascii="Calibri Light" w:hAnsi="Calibri Light" w:cs="Calibri Light"/>
                <w:sz w:val="22"/>
              </w:rPr>
              <w:t>In regards to</w:t>
            </w:r>
            <w:proofErr w:type="gramEnd"/>
            <w:r w:rsidRPr="003006B8">
              <w:rPr>
                <w:rFonts w:ascii="Calibri Light" w:hAnsi="Calibri Light" w:cs="Calibri Light"/>
                <w:sz w:val="22"/>
              </w:rPr>
              <w:t xml:space="preserve"> the </w:t>
            </w:r>
            <w:proofErr w:type="gramStart"/>
            <w:r w:rsidRPr="003006B8">
              <w:rPr>
                <w:rFonts w:ascii="Calibri Light" w:hAnsi="Calibri Light" w:cs="Calibri Light"/>
                <w:sz w:val="22"/>
              </w:rPr>
              <w:t>recommendation,</w:t>
            </w:r>
            <w:proofErr w:type="gramEnd"/>
            <w:r w:rsidRPr="003006B8">
              <w:rPr>
                <w:rFonts w:ascii="Calibri Light" w:hAnsi="Calibri Light" w:cs="Calibri Light"/>
                <w:sz w:val="22"/>
              </w:rPr>
              <w:t xml:space="preserve"> that MBHP contract with additional providers in Nantucket county, as available, MBHP responds that we contract with services that are available in Nantucket which are limited. This continues to be an issue but are hindered by the actual availability of providers on the island. What we feel has greatly increased the ability of MBHP members to receive services is the expansion of Telehealth. Specifically, the use of telehealth as the type of visit that accounted for timely 7 and 30-day follow-up, increased by 35.24% (7 day) and 33.002% (30) between 2020 and 2021.  In addition, Members who used telehealth for their appointment within 7 days of discharge from inpatient service increased from 38.05 percent in 2020 to 51.56 percent in 2021. This represents a 35.24 percent increase in utilization of telehealth as a modality for follow-up care within 7 days. Members who used telehealth for their appointment within 30 days of discharge from inpatient service increased from 41.70 percent in 2020 to 55.47 percent in 2021. This represents a 33.02 percent increase in utilization of telehealth as a modality for follow-up care within 30 days.</w:t>
            </w:r>
          </w:p>
        </w:tc>
        <w:tc>
          <w:tcPr>
            <w:tcW w:w="687" w:type="pct"/>
          </w:tcPr>
          <w:p w14:paraId="01B359EA" w14:textId="7C55BB37" w:rsidR="001B4514" w:rsidRPr="003006B8" w:rsidRDefault="009F03B4" w:rsidP="003006B8">
            <w:pPr>
              <w:jc w:val="left"/>
              <w:rPr>
                <w:rFonts w:ascii="Calibri Light" w:hAnsi="Calibri Light" w:cs="Calibri Light"/>
                <w:sz w:val="22"/>
                <w:highlight w:val="green"/>
              </w:rPr>
            </w:pPr>
            <w:r w:rsidRPr="003006B8">
              <w:rPr>
                <w:rFonts w:ascii="Calibri Light" w:hAnsi="Calibri Light" w:cs="Calibri Light"/>
                <w:sz w:val="22"/>
              </w:rPr>
              <w:t xml:space="preserve">Partially addressed  </w:t>
            </w:r>
          </w:p>
        </w:tc>
      </w:tr>
      <w:tr w:rsidR="001B4514" w:rsidRPr="00B9220C" w14:paraId="1E99D412" w14:textId="77777777" w:rsidTr="00ED79AF">
        <w:trPr>
          <w:trHeight w:val="288"/>
        </w:trPr>
        <w:tc>
          <w:tcPr>
            <w:tcW w:w="1833" w:type="pct"/>
          </w:tcPr>
          <w:p w14:paraId="09BA87C3" w14:textId="77777777" w:rsidR="001B4514" w:rsidRPr="003006B8" w:rsidRDefault="00EF2E0E" w:rsidP="003006B8">
            <w:pPr>
              <w:pStyle w:val="ListParagraph"/>
              <w:ind w:left="0"/>
              <w:jc w:val="left"/>
              <w:rPr>
                <w:rFonts w:ascii="Calibri Light" w:hAnsi="Calibri Light" w:cs="Calibri Light"/>
                <w:sz w:val="22"/>
              </w:rPr>
            </w:pPr>
            <w:r w:rsidRPr="003006B8">
              <w:rPr>
                <w:rFonts w:ascii="Calibri Light" w:hAnsi="Calibri Light" w:cs="Calibri Light"/>
                <w:b/>
                <w:bCs/>
                <w:sz w:val="22"/>
              </w:rPr>
              <w:t>Network 2</w:t>
            </w:r>
            <w:r w:rsidRPr="003006B8">
              <w:rPr>
                <w:rFonts w:ascii="Calibri Light" w:hAnsi="Calibri Light" w:cs="Calibri Light"/>
                <w:sz w:val="22"/>
              </w:rPr>
              <w:t>:</w:t>
            </w:r>
            <w:r w:rsidR="00830EE9" w:rsidRPr="003006B8">
              <w:rPr>
                <w:rFonts w:ascii="Calibri Light" w:hAnsi="Calibri Light" w:cs="Calibri Light"/>
                <w:sz w:val="22"/>
              </w:rPr>
              <w:t xml:space="preserve"> </w:t>
            </w:r>
          </w:p>
          <w:p w14:paraId="26527679" w14:textId="77777777" w:rsidR="00F13720" w:rsidRPr="003006B8" w:rsidRDefault="00F13720" w:rsidP="003006B8">
            <w:pPr>
              <w:pStyle w:val="ListParagraph"/>
              <w:ind w:left="0"/>
              <w:jc w:val="left"/>
              <w:rPr>
                <w:rFonts w:ascii="Calibri Light" w:hAnsi="Calibri Light" w:cs="Calibri Light"/>
                <w:sz w:val="22"/>
              </w:rPr>
            </w:pPr>
            <w:r w:rsidRPr="003006B8">
              <w:rPr>
                <w:rFonts w:ascii="Calibri Light" w:hAnsi="Calibri Light" w:cs="Calibri Light"/>
                <w:sz w:val="22"/>
              </w:rPr>
              <w:t xml:space="preserve">Specific to substance use disorder services, Kepro recommends that MBHP expand its geographic coverage of substance use disorder (SUD) Residential Rehabilitation Services, SUD Clinical Support Services, Monitored Inpatient Level 3.7 providers, and Managed Inpatient Level 4 services. </w:t>
            </w:r>
          </w:p>
          <w:p w14:paraId="4497D6CD" w14:textId="77777777" w:rsidR="00F13720" w:rsidRPr="003006B8" w:rsidRDefault="00F13720" w:rsidP="003006B8">
            <w:pPr>
              <w:pStyle w:val="ListParagraph"/>
              <w:ind w:left="0"/>
              <w:jc w:val="left"/>
              <w:rPr>
                <w:rFonts w:ascii="Calibri Light" w:hAnsi="Calibri Light" w:cs="Calibri Light"/>
                <w:b/>
                <w:sz w:val="22"/>
              </w:rPr>
            </w:pPr>
          </w:p>
          <w:p w14:paraId="49837CB5" w14:textId="77777777" w:rsidR="00F13720" w:rsidRPr="003006B8" w:rsidRDefault="00F13720" w:rsidP="003006B8">
            <w:pPr>
              <w:pStyle w:val="ListParagraph"/>
              <w:ind w:left="0"/>
              <w:jc w:val="left"/>
              <w:rPr>
                <w:rFonts w:ascii="Calibri Light" w:hAnsi="Calibri Light" w:cs="Calibri Light"/>
                <w:sz w:val="22"/>
              </w:rPr>
            </w:pPr>
          </w:p>
          <w:p w14:paraId="35FB1409" w14:textId="28421208" w:rsidR="00F13720" w:rsidRPr="003006B8" w:rsidRDefault="00F13720" w:rsidP="003006B8">
            <w:pPr>
              <w:pStyle w:val="ListParagraph"/>
              <w:ind w:left="0"/>
              <w:jc w:val="left"/>
              <w:rPr>
                <w:rFonts w:ascii="Calibri Light" w:hAnsi="Calibri Light" w:cs="Calibri Light"/>
                <w:sz w:val="22"/>
              </w:rPr>
            </w:pPr>
          </w:p>
        </w:tc>
        <w:tc>
          <w:tcPr>
            <w:tcW w:w="2480" w:type="pct"/>
          </w:tcPr>
          <w:p w14:paraId="5997836A" w14:textId="77777777" w:rsidR="00F13720" w:rsidRPr="003006B8" w:rsidRDefault="00F13720" w:rsidP="003006B8">
            <w:pPr>
              <w:pStyle w:val="ListParagraph"/>
              <w:ind w:left="0"/>
              <w:jc w:val="left"/>
              <w:rPr>
                <w:rFonts w:ascii="Calibri Light" w:hAnsi="Calibri Light" w:cs="Calibri Light"/>
                <w:sz w:val="22"/>
              </w:rPr>
            </w:pPr>
            <w:r w:rsidRPr="003006B8">
              <w:rPr>
                <w:rFonts w:ascii="Calibri Light" w:hAnsi="Calibri Light" w:cs="Calibri Light"/>
                <w:sz w:val="22"/>
              </w:rPr>
              <w:t xml:space="preserve">In 2021, specific to substance use disorder services, MBHP successfully expanded its geographic coverage of substance use disorder (SUD) Residential Rehabilitation Services, SUD Clinical Support Services, Monitored Inpatient Level 3.7 providers, and Managed Inpatient Level 4 services. </w:t>
            </w:r>
          </w:p>
          <w:p w14:paraId="2499682E" w14:textId="77777777" w:rsidR="00F13720" w:rsidRPr="003006B8" w:rsidRDefault="00F13720" w:rsidP="003006B8">
            <w:pPr>
              <w:pStyle w:val="ListParagraph"/>
              <w:ind w:left="0"/>
              <w:jc w:val="left"/>
              <w:rPr>
                <w:rFonts w:ascii="Calibri Light" w:hAnsi="Calibri Light" w:cs="Calibri Light"/>
                <w:sz w:val="22"/>
              </w:rPr>
            </w:pPr>
          </w:p>
          <w:p w14:paraId="7C3C6ECA" w14:textId="54540A16" w:rsidR="001B4514" w:rsidRPr="003006B8" w:rsidRDefault="00F13720" w:rsidP="003006B8">
            <w:pPr>
              <w:pStyle w:val="ListParagraph"/>
              <w:ind w:left="0"/>
              <w:jc w:val="left"/>
              <w:rPr>
                <w:rFonts w:ascii="Calibri Light" w:hAnsi="Calibri Light" w:cs="Calibri Light"/>
                <w:sz w:val="22"/>
              </w:rPr>
            </w:pPr>
            <w:r w:rsidRPr="003006B8">
              <w:rPr>
                <w:rFonts w:ascii="Calibri Light" w:hAnsi="Calibri Light" w:cs="Calibri Light"/>
                <w:sz w:val="22"/>
              </w:rPr>
              <w:t xml:space="preserve">For the entire state of Massachusetts, each cited SUD provider type mentioned in the network adequacy validation met MBHP’s internal goal of 95% for geographic availability as well as successfully meeting MBHP’s internal goal of 100% for numeric density. </w:t>
            </w:r>
          </w:p>
        </w:tc>
        <w:tc>
          <w:tcPr>
            <w:tcW w:w="687" w:type="pct"/>
          </w:tcPr>
          <w:p w14:paraId="35732D33" w14:textId="17DAF2FF" w:rsidR="001B4514" w:rsidRPr="003006B8" w:rsidRDefault="009F03B4" w:rsidP="003006B8">
            <w:pPr>
              <w:jc w:val="left"/>
              <w:rPr>
                <w:rFonts w:ascii="Calibri Light" w:hAnsi="Calibri Light" w:cs="Calibri Light"/>
                <w:sz w:val="22"/>
                <w:highlight w:val="green"/>
              </w:rPr>
            </w:pPr>
            <w:r w:rsidRPr="003006B8">
              <w:rPr>
                <w:rFonts w:ascii="Calibri Light" w:hAnsi="Calibri Light" w:cs="Calibri Light"/>
                <w:sz w:val="22"/>
              </w:rPr>
              <w:t xml:space="preserve">Partially addressed </w:t>
            </w:r>
          </w:p>
        </w:tc>
      </w:tr>
      <w:tr w:rsidR="001B4514" w:rsidRPr="00B9220C" w14:paraId="48AEF035" w14:textId="77777777" w:rsidTr="00ED79AF">
        <w:trPr>
          <w:trHeight w:val="288"/>
        </w:trPr>
        <w:tc>
          <w:tcPr>
            <w:tcW w:w="1833" w:type="pct"/>
          </w:tcPr>
          <w:p w14:paraId="10D6FAA9" w14:textId="77777777" w:rsidR="001B4514" w:rsidRPr="003006B8" w:rsidRDefault="00EF2E0E" w:rsidP="003006B8">
            <w:pPr>
              <w:spacing w:after="160"/>
              <w:contextualSpacing/>
              <w:jc w:val="left"/>
              <w:rPr>
                <w:rFonts w:ascii="Calibri Light" w:hAnsi="Calibri Light" w:cs="Calibri Light"/>
                <w:sz w:val="22"/>
              </w:rPr>
            </w:pPr>
            <w:r w:rsidRPr="003006B8">
              <w:rPr>
                <w:rFonts w:ascii="Calibri Light" w:hAnsi="Calibri Light" w:cs="Calibri Light"/>
                <w:b/>
                <w:bCs/>
                <w:sz w:val="22"/>
              </w:rPr>
              <w:t>Network 3</w:t>
            </w:r>
            <w:r w:rsidRPr="003006B8">
              <w:rPr>
                <w:rFonts w:ascii="Calibri Light" w:hAnsi="Calibri Light" w:cs="Calibri Light"/>
                <w:sz w:val="22"/>
              </w:rPr>
              <w:t>:</w:t>
            </w:r>
            <w:r w:rsidR="00B35BA7" w:rsidRPr="003006B8">
              <w:rPr>
                <w:rFonts w:ascii="Calibri Light" w:hAnsi="Calibri Light" w:cs="Calibri Light"/>
                <w:sz w:val="22"/>
              </w:rPr>
              <w:t xml:space="preserve"> </w:t>
            </w:r>
          </w:p>
          <w:p w14:paraId="1AE8533A" w14:textId="77777777" w:rsidR="00F13720" w:rsidRPr="003006B8" w:rsidRDefault="00F13720" w:rsidP="003006B8">
            <w:pPr>
              <w:spacing w:after="160"/>
              <w:contextualSpacing/>
              <w:jc w:val="left"/>
              <w:rPr>
                <w:rFonts w:ascii="Calibri Light" w:hAnsi="Calibri Light" w:cs="Calibri Light"/>
                <w:sz w:val="22"/>
              </w:rPr>
            </w:pPr>
            <w:r w:rsidRPr="003006B8">
              <w:rPr>
                <w:rFonts w:ascii="Calibri Light" w:hAnsi="Calibri Light" w:cs="Calibri Light"/>
                <w:sz w:val="22"/>
              </w:rPr>
              <w:t>Kepro recommends that MBHP fill other network gaps as identified where possible.</w:t>
            </w:r>
          </w:p>
          <w:p w14:paraId="5DCD9177" w14:textId="77777777" w:rsidR="00F13720" w:rsidRPr="003006B8" w:rsidRDefault="00F13720" w:rsidP="003006B8">
            <w:pPr>
              <w:spacing w:after="160"/>
              <w:jc w:val="left"/>
              <w:rPr>
                <w:rFonts w:ascii="Calibri Light" w:hAnsi="Calibri Light" w:cs="Calibri Light"/>
                <w:b/>
                <w:sz w:val="22"/>
              </w:rPr>
            </w:pPr>
          </w:p>
          <w:p w14:paraId="0E698884" w14:textId="3713E222" w:rsidR="00F13720" w:rsidRPr="003006B8" w:rsidRDefault="00F13720" w:rsidP="003006B8">
            <w:pPr>
              <w:spacing w:after="160"/>
              <w:jc w:val="left"/>
              <w:rPr>
                <w:rFonts w:ascii="Calibri Light" w:hAnsi="Calibri Light" w:cs="Calibri Light"/>
                <w:sz w:val="22"/>
              </w:rPr>
            </w:pPr>
          </w:p>
        </w:tc>
        <w:tc>
          <w:tcPr>
            <w:tcW w:w="2480" w:type="pct"/>
          </w:tcPr>
          <w:p w14:paraId="617F3A11" w14:textId="1C733B20" w:rsidR="00F13720" w:rsidRPr="003006B8" w:rsidRDefault="00F93028" w:rsidP="003006B8">
            <w:pPr>
              <w:spacing w:after="160"/>
              <w:contextualSpacing/>
              <w:jc w:val="left"/>
              <w:rPr>
                <w:rFonts w:ascii="Calibri Light" w:hAnsi="Calibri Light" w:cs="Calibri Light"/>
                <w:sz w:val="22"/>
              </w:rPr>
            </w:pPr>
            <w:r>
              <w:rPr>
                <w:rFonts w:ascii="Calibri Light" w:hAnsi="Calibri Light" w:cs="Calibri Light"/>
                <w:sz w:val="22"/>
              </w:rPr>
              <w:t>I</w:t>
            </w:r>
            <w:r w:rsidR="00F13720" w:rsidRPr="003006B8">
              <w:rPr>
                <w:rFonts w:ascii="Calibri Light" w:hAnsi="Calibri Light" w:cs="Calibri Light"/>
                <w:sz w:val="22"/>
              </w:rPr>
              <w:t>n 2021, 736 additional providers were recruited to the MBHP network</w:t>
            </w:r>
            <w:r>
              <w:rPr>
                <w:rFonts w:ascii="Calibri Light" w:hAnsi="Calibri Light" w:cs="Calibri Light"/>
                <w:sz w:val="22"/>
              </w:rPr>
              <w:t xml:space="preserve"> to close</w:t>
            </w:r>
            <w:r w:rsidRPr="003006B8">
              <w:rPr>
                <w:rFonts w:ascii="Calibri Light" w:hAnsi="Calibri Light" w:cs="Calibri Light"/>
                <w:sz w:val="22"/>
              </w:rPr>
              <w:t xml:space="preserve"> network gaps and </w:t>
            </w:r>
            <w:r w:rsidR="000F3A90">
              <w:rPr>
                <w:rFonts w:ascii="Calibri Light" w:hAnsi="Calibri Light" w:cs="Calibri Light"/>
                <w:sz w:val="22"/>
              </w:rPr>
              <w:t>improve</w:t>
            </w:r>
            <w:r w:rsidRPr="003006B8">
              <w:rPr>
                <w:rFonts w:ascii="Calibri Light" w:hAnsi="Calibri Light" w:cs="Calibri Light"/>
                <w:sz w:val="22"/>
              </w:rPr>
              <w:t xml:space="preserve"> accessibility</w:t>
            </w:r>
            <w:r w:rsidR="00F13720" w:rsidRPr="003006B8">
              <w:rPr>
                <w:rFonts w:ascii="Calibri Light" w:hAnsi="Calibri Light" w:cs="Calibri Light"/>
                <w:sz w:val="22"/>
              </w:rPr>
              <w:t>. Furthermore, MBHP recruited prescribers, psychiatrists, and other providers based on specific specialty, cultural/linguistic, and geographic needs. Specific recruitment in 2021 included:</w:t>
            </w:r>
          </w:p>
          <w:p w14:paraId="68E381AE" w14:textId="77777777" w:rsidR="00F13720" w:rsidRPr="003006B8" w:rsidRDefault="00F13720">
            <w:pPr>
              <w:numPr>
                <w:ilvl w:val="0"/>
                <w:numId w:val="35"/>
              </w:numPr>
              <w:spacing w:after="160"/>
              <w:ind w:left="360"/>
              <w:contextualSpacing/>
              <w:jc w:val="left"/>
              <w:rPr>
                <w:rFonts w:ascii="Calibri Light" w:hAnsi="Calibri Light" w:cs="Calibri Light"/>
                <w:sz w:val="22"/>
              </w:rPr>
            </w:pPr>
            <w:r w:rsidRPr="003006B8">
              <w:rPr>
                <w:rFonts w:ascii="Calibri Light" w:hAnsi="Calibri Light" w:cs="Calibri Light"/>
                <w:sz w:val="22"/>
              </w:rPr>
              <w:t xml:space="preserve">45 MD/DO/Prescribers </w:t>
            </w:r>
          </w:p>
          <w:p w14:paraId="7AF2D270" w14:textId="77777777" w:rsidR="00F13720" w:rsidRPr="003006B8" w:rsidRDefault="00F13720">
            <w:pPr>
              <w:numPr>
                <w:ilvl w:val="0"/>
                <w:numId w:val="36"/>
              </w:numPr>
              <w:spacing w:after="160"/>
              <w:ind w:left="360"/>
              <w:contextualSpacing/>
              <w:jc w:val="left"/>
              <w:rPr>
                <w:rFonts w:ascii="Calibri Light" w:hAnsi="Calibri Light" w:cs="Calibri Light"/>
                <w:sz w:val="22"/>
              </w:rPr>
            </w:pPr>
            <w:r w:rsidRPr="003006B8">
              <w:rPr>
                <w:rFonts w:ascii="Calibri Light" w:hAnsi="Calibri Light" w:cs="Calibri Light"/>
                <w:sz w:val="22"/>
              </w:rPr>
              <w:t xml:space="preserve">15 PhD Services </w:t>
            </w:r>
          </w:p>
          <w:p w14:paraId="508017E9" w14:textId="77777777" w:rsidR="00F13720" w:rsidRPr="003006B8" w:rsidRDefault="00F13720">
            <w:pPr>
              <w:numPr>
                <w:ilvl w:val="0"/>
                <w:numId w:val="36"/>
              </w:numPr>
              <w:spacing w:after="160"/>
              <w:ind w:left="360"/>
              <w:contextualSpacing/>
              <w:jc w:val="left"/>
              <w:rPr>
                <w:rFonts w:ascii="Calibri Light" w:hAnsi="Calibri Light" w:cs="Calibri Light"/>
                <w:sz w:val="22"/>
              </w:rPr>
            </w:pPr>
            <w:r w:rsidRPr="003006B8">
              <w:rPr>
                <w:rFonts w:ascii="Calibri Light" w:hAnsi="Calibri Light" w:cs="Calibri Light"/>
                <w:sz w:val="22"/>
              </w:rPr>
              <w:t xml:space="preserve">138 Master Level Clinicians </w:t>
            </w:r>
          </w:p>
          <w:p w14:paraId="5D221DFC" w14:textId="77777777" w:rsidR="00F13720" w:rsidRPr="003006B8" w:rsidRDefault="00F13720">
            <w:pPr>
              <w:numPr>
                <w:ilvl w:val="0"/>
                <w:numId w:val="36"/>
              </w:numPr>
              <w:spacing w:after="160"/>
              <w:ind w:left="360"/>
              <w:contextualSpacing/>
              <w:jc w:val="left"/>
              <w:rPr>
                <w:rFonts w:ascii="Calibri Light" w:hAnsi="Calibri Light" w:cs="Calibri Light"/>
                <w:sz w:val="22"/>
              </w:rPr>
            </w:pPr>
            <w:r w:rsidRPr="003006B8">
              <w:rPr>
                <w:rFonts w:ascii="Calibri Light" w:hAnsi="Calibri Light" w:cs="Calibri Light"/>
                <w:sz w:val="22"/>
              </w:rPr>
              <w:t xml:space="preserve">2 Inpatient Mental Health </w:t>
            </w:r>
          </w:p>
          <w:p w14:paraId="00E52C4F" w14:textId="77777777" w:rsidR="00F13720" w:rsidRPr="003006B8" w:rsidRDefault="00F13720">
            <w:pPr>
              <w:numPr>
                <w:ilvl w:val="0"/>
                <w:numId w:val="36"/>
              </w:numPr>
              <w:spacing w:after="160"/>
              <w:ind w:left="360"/>
              <w:contextualSpacing/>
              <w:jc w:val="left"/>
              <w:rPr>
                <w:rFonts w:ascii="Calibri Light" w:hAnsi="Calibri Light" w:cs="Calibri Light"/>
                <w:sz w:val="22"/>
              </w:rPr>
            </w:pPr>
            <w:r w:rsidRPr="003006B8">
              <w:rPr>
                <w:rFonts w:ascii="Calibri Light" w:hAnsi="Calibri Light" w:cs="Calibri Light"/>
                <w:sz w:val="22"/>
              </w:rPr>
              <w:t xml:space="preserve">18 Inpatient Substance Abuse </w:t>
            </w:r>
          </w:p>
          <w:p w14:paraId="72E18B6B" w14:textId="77777777" w:rsidR="00F13720" w:rsidRPr="003006B8" w:rsidRDefault="00F13720">
            <w:pPr>
              <w:numPr>
                <w:ilvl w:val="0"/>
                <w:numId w:val="36"/>
              </w:numPr>
              <w:spacing w:after="160"/>
              <w:ind w:left="360"/>
              <w:contextualSpacing/>
              <w:jc w:val="left"/>
              <w:rPr>
                <w:rFonts w:ascii="Calibri Light" w:hAnsi="Calibri Light" w:cs="Calibri Light"/>
                <w:sz w:val="22"/>
              </w:rPr>
            </w:pPr>
            <w:r w:rsidRPr="003006B8">
              <w:rPr>
                <w:rFonts w:ascii="Calibri Light" w:hAnsi="Calibri Light" w:cs="Calibri Light"/>
                <w:sz w:val="22"/>
              </w:rPr>
              <w:lastRenderedPageBreak/>
              <w:t>2 Residential</w:t>
            </w:r>
          </w:p>
          <w:p w14:paraId="51AE74F8" w14:textId="77777777" w:rsidR="00F13720" w:rsidRPr="003006B8" w:rsidRDefault="00F13720">
            <w:pPr>
              <w:numPr>
                <w:ilvl w:val="0"/>
                <w:numId w:val="36"/>
              </w:numPr>
              <w:spacing w:after="160"/>
              <w:ind w:left="360"/>
              <w:contextualSpacing/>
              <w:jc w:val="left"/>
              <w:rPr>
                <w:rFonts w:ascii="Calibri Light" w:hAnsi="Calibri Light" w:cs="Calibri Light"/>
                <w:sz w:val="22"/>
              </w:rPr>
            </w:pPr>
            <w:r w:rsidRPr="003006B8">
              <w:rPr>
                <w:rFonts w:ascii="Calibri Light" w:hAnsi="Calibri Light" w:cs="Calibri Light"/>
                <w:sz w:val="22"/>
              </w:rPr>
              <w:t>39 Partial Hospital Mental Health</w:t>
            </w:r>
          </w:p>
          <w:p w14:paraId="2CCA1F18" w14:textId="77777777" w:rsidR="00F13720" w:rsidRPr="003006B8" w:rsidRDefault="00F13720">
            <w:pPr>
              <w:numPr>
                <w:ilvl w:val="0"/>
                <w:numId w:val="36"/>
              </w:numPr>
              <w:spacing w:after="160"/>
              <w:ind w:left="360"/>
              <w:contextualSpacing/>
              <w:jc w:val="left"/>
              <w:rPr>
                <w:rFonts w:ascii="Calibri Light" w:hAnsi="Calibri Light" w:cs="Calibri Light"/>
                <w:sz w:val="22"/>
              </w:rPr>
            </w:pPr>
            <w:r w:rsidRPr="003006B8">
              <w:rPr>
                <w:rFonts w:ascii="Calibri Light" w:hAnsi="Calibri Light" w:cs="Calibri Light"/>
                <w:sz w:val="22"/>
              </w:rPr>
              <w:t>39 Partial Hospital Substance Abuse</w:t>
            </w:r>
          </w:p>
          <w:p w14:paraId="61179CC1" w14:textId="77777777" w:rsidR="00F13720" w:rsidRPr="003006B8" w:rsidRDefault="00F13720">
            <w:pPr>
              <w:numPr>
                <w:ilvl w:val="0"/>
                <w:numId w:val="36"/>
              </w:numPr>
              <w:spacing w:after="160"/>
              <w:ind w:left="360"/>
              <w:contextualSpacing/>
              <w:jc w:val="left"/>
              <w:rPr>
                <w:rFonts w:ascii="Calibri Light" w:hAnsi="Calibri Light" w:cs="Calibri Light"/>
                <w:sz w:val="22"/>
              </w:rPr>
            </w:pPr>
            <w:r w:rsidRPr="003006B8">
              <w:rPr>
                <w:rFonts w:ascii="Calibri Light" w:hAnsi="Calibri Light" w:cs="Calibri Light"/>
                <w:sz w:val="22"/>
              </w:rPr>
              <w:t>20 IOP Mental Health</w:t>
            </w:r>
          </w:p>
          <w:p w14:paraId="61E58B6D" w14:textId="77777777" w:rsidR="00F13720" w:rsidRPr="003006B8" w:rsidRDefault="00F13720">
            <w:pPr>
              <w:numPr>
                <w:ilvl w:val="0"/>
                <w:numId w:val="36"/>
              </w:numPr>
              <w:spacing w:after="160"/>
              <w:ind w:left="360"/>
              <w:contextualSpacing/>
              <w:jc w:val="left"/>
              <w:rPr>
                <w:rFonts w:ascii="Calibri Light" w:hAnsi="Calibri Light" w:cs="Calibri Light"/>
                <w:sz w:val="22"/>
              </w:rPr>
            </w:pPr>
            <w:r w:rsidRPr="003006B8">
              <w:rPr>
                <w:rFonts w:ascii="Calibri Light" w:hAnsi="Calibri Light" w:cs="Calibri Light"/>
                <w:sz w:val="22"/>
              </w:rPr>
              <w:t>22 IOP Substance Abuse</w:t>
            </w:r>
          </w:p>
          <w:p w14:paraId="01A6D87E" w14:textId="7CEEB6C8" w:rsidR="001B4514" w:rsidRPr="003006B8" w:rsidRDefault="00F13720">
            <w:pPr>
              <w:numPr>
                <w:ilvl w:val="0"/>
                <w:numId w:val="36"/>
              </w:numPr>
              <w:spacing w:after="160"/>
              <w:ind w:left="360"/>
              <w:contextualSpacing/>
              <w:jc w:val="left"/>
              <w:rPr>
                <w:rFonts w:ascii="Calibri Light" w:hAnsi="Calibri Light" w:cs="Calibri Light"/>
                <w:sz w:val="22"/>
              </w:rPr>
            </w:pPr>
            <w:r w:rsidRPr="003006B8">
              <w:rPr>
                <w:rFonts w:ascii="Calibri Light" w:hAnsi="Calibri Light" w:cs="Calibri Light"/>
                <w:sz w:val="22"/>
              </w:rPr>
              <w:t xml:space="preserve">41 Outpatient Mental Health  </w:t>
            </w:r>
          </w:p>
        </w:tc>
        <w:tc>
          <w:tcPr>
            <w:tcW w:w="687" w:type="pct"/>
          </w:tcPr>
          <w:p w14:paraId="78CC1783" w14:textId="25CED8ED" w:rsidR="001B4514" w:rsidRPr="003006B8" w:rsidRDefault="009F03B4" w:rsidP="003006B8">
            <w:pPr>
              <w:jc w:val="left"/>
              <w:rPr>
                <w:rFonts w:ascii="Calibri Light" w:hAnsi="Calibri Light" w:cs="Calibri Light"/>
                <w:sz w:val="22"/>
                <w:highlight w:val="green"/>
              </w:rPr>
            </w:pPr>
            <w:r w:rsidRPr="003006B8">
              <w:rPr>
                <w:rFonts w:ascii="Calibri Light" w:hAnsi="Calibri Light" w:cs="Calibri Light"/>
                <w:sz w:val="22"/>
              </w:rPr>
              <w:lastRenderedPageBreak/>
              <w:t xml:space="preserve">Partially addressed </w:t>
            </w:r>
          </w:p>
        </w:tc>
      </w:tr>
    </w:tbl>
    <w:bookmarkEnd w:id="207"/>
    <w:p w14:paraId="7F07E75B" w14:textId="6E7590EC" w:rsidR="005F5E52" w:rsidRPr="00253605" w:rsidRDefault="005F5E52" w:rsidP="00636CDA">
      <w:pPr>
        <w:pStyle w:val="NormalWeb"/>
        <w:shd w:val="clear" w:color="auto" w:fill="FFFFFF"/>
        <w:spacing w:before="0" w:beforeAutospacing="0" w:after="0" w:afterAutospacing="0"/>
        <w:rPr>
          <w:rFonts w:ascii="Calibri Light" w:hAnsi="Calibri Light" w:cs="Calibri Light"/>
          <w:color w:val="201F1E"/>
          <w:sz w:val="20"/>
          <w:szCs w:val="20"/>
        </w:rPr>
      </w:pPr>
      <w:r w:rsidRPr="00253605">
        <w:rPr>
          <w:rFonts w:ascii="Calibri Light" w:hAnsi="Calibri Light" w:cs="Calibri Light"/>
          <w:sz w:val="20"/>
          <w:szCs w:val="20"/>
          <w:vertAlign w:val="superscript"/>
        </w:rPr>
        <w:t>1</w:t>
      </w:r>
      <w:r w:rsidRPr="00253605">
        <w:rPr>
          <w:rFonts w:ascii="Calibri Light" w:hAnsi="Calibri Light" w:cs="Calibri Light"/>
          <w:sz w:val="20"/>
          <w:szCs w:val="20"/>
        </w:rPr>
        <w:t xml:space="preserve"> IPRO assessments are as follows: </w:t>
      </w:r>
      <w:r w:rsidRPr="00253605">
        <w:rPr>
          <w:rFonts w:ascii="Calibri Light" w:hAnsi="Calibri Light" w:cs="Calibri Light"/>
          <w:b/>
          <w:sz w:val="20"/>
          <w:szCs w:val="20"/>
        </w:rPr>
        <w:t>addressed</w:t>
      </w:r>
      <w:r w:rsidRPr="00253605">
        <w:rPr>
          <w:rFonts w:ascii="Calibri Light" w:hAnsi="Calibri Light" w:cs="Calibri Light"/>
          <w:sz w:val="20"/>
          <w:szCs w:val="20"/>
        </w:rPr>
        <w:t xml:space="preserve">: </w:t>
      </w:r>
      <w:r w:rsidRPr="00253605">
        <w:rPr>
          <w:rFonts w:ascii="Calibri Light" w:hAnsi="Calibri Light" w:cs="Calibri Light"/>
          <w:color w:val="201F1E"/>
          <w:sz w:val="20"/>
          <w:szCs w:val="20"/>
        </w:rPr>
        <w:t xml:space="preserve">MCP’s quality improvement (QI) response resulted in demonstrated improvement; </w:t>
      </w:r>
      <w:r w:rsidRPr="00253605">
        <w:rPr>
          <w:rFonts w:ascii="Calibri Light" w:hAnsi="Calibri Light" w:cs="Calibri Light"/>
          <w:b/>
          <w:sz w:val="20"/>
          <w:szCs w:val="20"/>
        </w:rPr>
        <w:t>partially addressed</w:t>
      </w:r>
      <w:r w:rsidRPr="00253605">
        <w:rPr>
          <w:rFonts w:ascii="Calibri Light" w:hAnsi="Calibri Light" w:cs="Calibri Light"/>
          <w:sz w:val="20"/>
          <w:szCs w:val="20"/>
        </w:rPr>
        <w:t xml:space="preserve">: </w:t>
      </w:r>
      <w:r w:rsidRPr="00253605">
        <w:rPr>
          <w:rFonts w:ascii="Calibri Light" w:hAnsi="Calibri Light" w:cs="Calibri Light"/>
          <w:color w:val="201F1E"/>
          <w:sz w:val="20"/>
          <w:szCs w:val="20"/>
        </w:rPr>
        <w:t xml:space="preserve">MCP’s QI response was appropriate; however, improvement was not yet observed; </w:t>
      </w:r>
      <w:r w:rsidRPr="00253605">
        <w:rPr>
          <w:rFonts w:ascii="Calibri Light" w:hAnsi="Calibri Light" w:cs="Calibri Light"/>
          <w:b/>
          <w:color w:val="000000"/>
          <w:sz w:val="20"/>
          <w:szCs w:val="20"/>
          <w:shd w:val="clear" w:color="auto" w:fill="FFFFFF"/>
        </w:rPr>
        <w:t>remains an opportunity for improvement</w:t>
      </w:r>
      <w:r w:rsidRPr="00253605">
        <w:rPr>
          <w:rFonts w:ascii="Calibri Light" w:hAnsi="Calibri Light" w:cs="Calibri Light"/>
          <w:color w:val="201F1E"/>
          <w:sz w:val="20"/>
          <w:szCs w:val="20"/>
        </w:rPr>
        <w:t xml:space="preserve">: MCP’s QI response did not address the recommendation; improvement was not </w:t>
      </w:r>
      <w:r w:rsidR="00727EDB" w:rsidRPr="00253605">
        <w:rPr>
          <w:rFonts w:ascii="Calibri Light" w:hAnsi="Calibri Light" w:cs="Calibri Light"/>
          <w:color w:val="201F1E"/>
          <w:sz w:val="20"/>
          <w:szCs w:val="20"/>
        </w:rPr>
        <w:t>observed,</w:t>
      </w:r>
      <w:r w:rsidRPr="00253605">
        <w:rPr>
          <w:rFonts w:ascii="Calibri Light" w:hAnsi="Calibri Light" w:cs="Calibri Light"/>
          <w:color w:val="201F1E"/>
          <w:sz w:val="20"/>
          <w:szCs w:val="20"/>
        </w:rPr>
        <w:t xml:space="preserve"> or performance declined.</w:t>
      </w:r>
    </w:p>
    <w:p w14:paraId="6D439048" w14:textId="4BD74E10" w:rsidR="00F34914" w:rsidRPr="00C6445E" w:rsidRDefault="0023022E" w:rsidP="00636CDA">
      <w:pPr>
        <w:spacing w:after="480"/>
        <w:rPr>
          <w:rFonts w:ascii="Calibri Light" w:hAnsi="Calibri Light" w:cs="Calibri Light"/>
          <w:sz w:val="20"/>
          <w:szCs w:val="20"/>
        </w:rPr>
      </w:pPr>
      <w:r w:rsidRPr="0023022E">
        <w:rPr>
          <w:rFonts w:ascii="Calibri Light" w:hAnsi="Calibri Light" w:cs="Calibri Light"/>
          <w:sz w:val="20"/>
          <w:szCs w:val="20"/>
        </w:rPr>
        <w:t>MBHP: Massachusetts Behavioral Health Partnership</w:t>
      </w:r>
      <w:r>
        <w:rPr>
          <w:rFonts w:ascii="Calibri Light" w:hAnsi="Calibri Light" w:cs="Calibri Light"/>
          <w:sz w:val="20"/>
          <w:szCs w:val="20"/>
        </w:rPr>
        <w:t>;</w:t>
      </w:r>
      <w:r w:rsidRPr="0023022E">
        <w:rPr>
          <w:rFonts w:ascii="Calibri Light" w:hAnsi="Calibri Light" w:cs="Calibri Light"/>
          <w:sz w:val="20"/>
          <w:szCs w:val="20"/>
        </w:rPr>
        <w:t xml:space="preserve"> </w:t>
      </w:r>
      <w:r w:rsidR="001B4514" w:rsidRPr="00C6445E">
        <w:rPr>
          <w:rFonts w:ascii="Calibri Light" w:hAnsi="Calibri Light" w:cs="Calibri Light"/>
          <w:sz w:val="20"/>
          <w:szCs w:val="20"/>
        </w:rPr>
        <w:t>MCP: managed care plan; EQR: external quality review</w:t>
      </w:r>
      <w:r>
        <w:rPr>
          <w:rFonts w:ascii="Calibri Light" w:hAnsi="Calibri Light" w:cs="Calibri Light"/>
          <w:sz w:val="20"/>
          <w:szCs w:val="20"/>
        </w:rPr>
        <w:t xml:space="preserve">; SUD: substance use disorder; ED: emergency department; N: number; PIP: performance improvement project; HEDIS: Health Effectiveness Data and Information Set; </w:t>
      </w:r>
      <w:r w:rsidR="00352FF1">
        <w:rPr>
          <w:rFonts w:ascii="Calibri Light" w:hAnsi="Calibri Light" w:cs="Calibri Light"/>
          <w:sz w:val="20"/>
          <w:szCs w:val="20"/>
        </w:rPr>
        <w:t>Q: quarter; CM: care management; QM: quality management</w:t>
      </w:r>
      <w:r w:rsidR="00203E47">
        <w:rPr>
          <w:rFonts w:ascii="Calibri Light" w:hAnsi="Calibri Light" w:cs="Calibri Light"/>
          <w:sz w:val="20"/>
          <w:szCs w:val="20"/>
        </w:rPr>
        <w:t>; FUH: Follow-Up After Hospitalization for Mental Illness</w:t>
      </w:r>
      <w:r w:rsidR="00727EDB">
        <w:rPr>
          <w:rFonts w:ascii="Calibri Light" w:hAnsi="Calibri Light" w:cs="Calibri Light"/>
          <w:sz w:val="20"/>
          <w:szCs w:val="20"/>
        </w:rPr>
        <w:t>.</w:t>
      </w:r>
    </w:p>
    <w:p w14:paraId="7550F0A8" w14:textId="77777777" w:rsidR="004C0E0D" w:rsidRDefault="004C0E0D" w:rsidP="00636CDA">
      <w:pPr>
        <w:pStyle w:val="Heading1"/>
        <w:sectPr w:rsidR="004C0E0D" w:rsidSect="00751AF7">
          <w:footerReference w:type="default" r:id="rId13"/>
          <w:footerReference w:type="first" r:id="rId14"/>
          <w:pgSz w:w="12240" w:h="15840" w:code="1"/>
          <w:pgMar w:top="720" w:right="720" w:bottom="720" w:left="720" w:header="432" w:footer="432" w:gutter="0"/>
          <w:pgNumType w:chapStyle="1"/>
          <w:cols w:space="720"/>
          <w:titlePg/>
          <w:docGrid w:linePitch="360"/>
        </w:sectPr>
      </w:pPr>
      <w:bookmarkStart w:id="208" w:name="_Toc112764666"/>
    </w:p>
    <w:p w14:paraId="38E3F3C4" w14:textId="7ABEAA57" w:rsidR="00954C88" w:rsidRPr="003345FC" w:rsidRDefault="005C567C" w:rsidP="004139AE">
      <w:pPr>
        <w:pStyle w:val="Heading1"/>
        <w:ind w:left="360" w:hanging="360"/>
      </w:pPr>
      <w:bookmarkStart w:id="209" w:name="_Toc132285838"/>
      <w:r w:rsidRPr="003345FC">
        <w:lastRenderedPageBreak/>
        <w:t>MCP Strengths</w:t>
      </w:r>
      <w:r w:rsidR="007F4F7D">
        <w:t>,</w:t>
      </w:r>
      <w:r w:rsidRPr="003345FC">
        <w:t xml:space="preserve"> Opportunities</w:t>
      </w:r>
      <w:r w:rsidR="00F34914" w:rsidRPr="003345FC">
        <w:t xml:space="preserve"> for Improvement, and</w:t>
      </w:r>
      <w:r w:rsidRPr="003345FC">
        <w:t xml:space="preserve"> EQR Recommendations</w:t>
      </w:r>
      <w:bookmarkEnd w:id="208"/>
      <w:bookmarkEnd w:id="209"/>
    </w:p>
    <w:p w14:paraId="1C0B6BD0" w14:textId="77777777" w:rsidR="00954C88" w:rsidRDefault="00954C88" w:rsidP="00636CDA"/>
    <w:p w14:paraId="7D33DA95" w14:textId="6A1095E0" w:rsidR="00954C88" w:rsidRPr="00F86A2F" w:rsidRDefault="00954C88" w:rsidP="00636CDA">
      <w:pPr>
        <w:rPr>
          <w:rFonts w:ascii="Calibri Light" w:hAnsi="Calibri Light" w:cs="Calibri Light"/>
          <w:szCs w:val="24"/>
        </w:rPr>
      </w:pPr>
      <w:r w:rsidRPr="00F86A2F">
        <w:rPr>
          <w:rFonts w:ascii="Calibri Light" w:hAnsi="Calibri Light" w:cs="Calibri Light"/>
          <w:b/>
          <w:szCs w:val="24"/>
        </w:rPr>
        <w:t xml:space="preserve">Table </w:t>
      </w:r>
      <w:r w:rsidR="00D70537">
        <w:rPr>
          <w:rFonts w:ascii="Calibri Light" w:hAnsi="Calibri Light" w:cs="Calibri Light"/>
          <w:b/>
          <w:szCs w:val="24"/>
        </w:rPr>
        <w:t>2</w:t>
      </w:r>
      <w:r w:rsidR="007B22A3">
        <w:rPr>
          <w:rFonts w:ascii="Calibri Light" w:hAnsi="Calibri Light" w:cs="Calibri Light"/>
          <w:b/>
          <w:szCs w:val="24"/>
        </w:rPr>
        <w:t>2</w:t>
      </w:r>
      <w:r w:rsidRPr="00F86A2F">
        <w:rPr>
          <w:rFonts w:ascii="Calibri Light" w:hAnsi="Calibri Light" w:cs="Calibri Light"/>
          <w:szCs w:val="24"/>
        </w:rPr>
        <w:t xml:space="preserve"> highlight </w:t>
      </w:r>
      <w:r w:rsidR="00D70537">
        <w:rPr>
          <w:rFonts w:ascii="Calibri Light" w:hAnsi="Calibri Light" w:cs="Calibri Light"/>
          <w:szCs w:val="24"/>
        </w:rPr>
        <w:t>MBHP’s</w:t>
      </w:r>
      <w:r w:rsidRPr="00F86A2F">
        <w:rPr>
          <w:rFonts w:ascii="Calibri Light" w:hAnsi="Calibri Light" w:cs="Calibri Light"/>
          <w:szCs w:val="24"/>
        </w:rPr>
        <w:t xml:space="preserve"> performance strengths</w:t>
      </w:r>
      <w:r w:rsidR="007F4F7D">
        <w:rPr>
          <w:rFonts w:ascii="Calibri Light" w:hAnsi="Calibri Light" w:cs="Calibri Light"/>
          <w:szCs w:val="24"/>
        </w:rPr>
        <w:t>,</w:t>
      </w:r>
      <w:r w:rsidR="00A7310D">
        <w:rPr>
          <w:rFonts w:ascii="Calibri Light" w:hAnsi="Calibri Light" w:cs="Calibri Light"/>
          <w:szCs w:val="24"/>
        </w:rPr>
        <w:t xml:space="preserve"> </w:t>
      </w:r>
      <w:r w:rsidR="00734B08" w:rsidRPr="00F86A2F">
        <w:rPr>
          <w:rFonts w:ascii="Calibri Light" w:hAnsi="Calibri Light" w:cs="Calibri Light"/>
          <w:szCs w:val="24"/>
        </w:rPr>
        <w:t>opportunities for improvement</w:t>
      </w:r>
      <w:r w:rsidRPr="00F86A2F">
        <w:rPr>
          <w:rFonts w:ascii="Calibri Light" w:hAnsi="Calibri Light" w:cs="Calibri Light"/>
          <w:szCs w:val="24"/>
        </w:rPr>
        <w:t xml:space="preserve">, follow-up on prior EQRO recommendations, and this year’s recommendations based on the aggregated results of </w:t>
      </w:r>
      <w:r w:rsidR="00A6293E" w:rsidRPr="00F86A2F">
        <w:rPr>
          <w:rFonts w:ascii="Calibri Light" w:hAnsi="Calibri Light" w:cs="Calibri Light"/>
          <w:szCs w:val="24"/>
        </w:rPr>
        <w:t>CY 2022</w:t>
      </w:r>
      <w:r w:rsidRPr="00F86A2F">
        <w:rPr>
          <w:rFonts w:ascii="Calibri Light" w:hAnsi="Calibri Light" w:cs="Calibri Light"/>
          <w:szCs w:val="24"/>
        </w:rPr>
        <w:t xml:space="preserve"> EQR activities</w:t>
      </w:r>
      <w:r w:rsidR="003E332E" w:rsidRPr="00F86A2F">
        <w:rPr>
          <w:rFonts w:ascii="Calibri Light" w:hAnsi="Calibri Light" w:cs="Calibri Light"/>
          <w:szCs w:val="24"/>
        </w:rPr>
        <w:t xml:space="preserve"> as they relate to </w:t>
      </w:r>
      <w:r w:rsidR="003E332E" w:rsidRPr="00F86A2F">
        <w:rPr>
          <w:rFonts w:ascii="Calibri Light" w:hAnsi="Calibri Light" w:cs="Calibri Light"/>
          <w:b/>
          <w:szCs w:val="24"/>
        </w:rPr>
        <w:t>quality</w:t>
      </w:r>
      <w:r w:rsidR="003E332E" w:rsidRPr="00F86A2F">
        <w:rPr>
          <w:rFonts w:ascii="Calibri Light" w:hAnsi="Calibri Light" w:cs="Calibri Light"/>
          <w:szCs w:val="24"/>
        </w:rPr>
        <w:t xml:space="preserve">, </w:t>
      </w:r>
      <w:r w:rsidR="003E332E" w:rsidRPr="00F86A2F">
        <w:rPr>
          <w:rFonts w:ascii="Calibri Light" w:hAnsi="Calibri Light" w:cs="Calibri Light"/>
          <w:b/>
          <w:szCs w:val="24"/>
        </w:rPr>
        <w:t>timeliness</w:t>
      </w:r>
      <w:r w:rsidR="005E56A2" w:rsidRPr="00F86A2F">
        <w:rPr>
          <w:rFonts w:ascii="Calibri Light" w:hAnsi="Calibri Light" w:cs="Calibri Light"/>
          <w:bCs/>
          <w:szCs w:val="24"/>
        </w:rPr>
        <w:t>,</w:t>
      </w:r>
      <w:r w:rsidR="003E332E" w:rsidRPr="00F86A2F">
        <w:rPr>
          <w:rFonts w:ascii="Calibri Light" w:hAnsi="Calibri Light" w:cs="Calibri Light"/>
          <w:szCs w:val="24"/>
        </w:rPr>
        <w:t xml:space="preserve"> and </w:t>
      </w:r>
      <w:r w:rsidR="003E332E" w:rsidRPr="00F86A2F">
        <w:rPr>
          <w:rFonts w:ascii="Calibri Light" w:hAnsi="Calibri Light" w:cs="Calibri Light"/>
          <w:b/>
          <w:szCs w:val="24"/>
        </w:rPr>
        <w:t>access</w:t>
      </w:r>
      <w:r w:rsidRPr="00F86A2F">
        <w:rPr>
          <w:rFonts w:ascii="Calibri Light" w:hAnsi="Calibri Light" w:cs="Calibri Light"/>
          <w:szCs w:val="24"/>
        </w:rPr>
        <w:t>.</w:t>
      </w:r>
    </w:p>
    <w:bookmarkEnd w:id="205"/>
    <w:p w14:paraId="318C4F9D" w14:textId="77777777" w:rsidR="004C0E0D" w:rsidRPr="004267A0" w:rsidRDefault="004C0E0D" w:rsidP="00636CDA">
      <w:pPr>
        <w:pStyle w:val="Caption"/>
        <w:rPr>
          <w:rFonts w:ascii="Calibri Light" w:hAnsi="Calibri Light" w:cs="Calibri Light"/>
        </w:rPr>
      </w:pPr>
    </w:p>
    <w:p w14:paraId="5F8D256D" w14:textId="7141702E" w:rsidR="00341681" w:rsidRPr="004267A0" w:rsidRDefault="00341681" w:rsidP="00636CDA">
      <w:pPr>
        <w:pStyle w:val="Caption"/>
        <w:rPr>
          <w:rFonts w:ascii="Calibri Light" w:hAnsi="Calibri Light" w:cs="Calibri Light"/>
        </w:rPr>
      </w:pPr>
      <w:bookmarkStart w:id="210" w:name="_Toc132285907"/>
      <w:r w:rsidRPr="004267A0">
        <w:rPr>
          <w:rFonts w:ascii="Calibri Light" w:hAnsi="Calibri Light" w:cs="Calibri Light"/>
        </w:rPr>
        <w:t xml:space="preserve">Table </w:t>
      </w:r>
      <w:r w:rsidR="00FD612D" w:rsidRPr="004267A0">
        <w:rPr>
          <w:rFonts w:ascii="Calibri Light" w:hAnsi="Calibri Light" w:cs="Calibri Light"/>
        </w:rPr>
        <w:fldChar w:fldCharType="begin"/>
      </w:r>
      <w:r w:rsidR="00FD612D" w:rsidRPr="004267A0">
        <w:rPr>
          <w:rFonts w:ascii="Calibri Light" w:hAnsi="Calibri Light" w:cs="Calibri Light"/>
        </w:rPr>
        <w:instrText xml:space="preserve"> SEQ Table \* ARABIC </w:instrText>
      </w:r>
      <w:r w:rsidR="00FD612D" w:rsidRPr="004267A0">
        <w:rPr>
          <w:rFonts w:ascii="Calibri Light" w:hAnsi="Calibri Light" w:cs="Calibri Light"/>
        </w:rPr>
        <w:fldChar w:fldCharType="separate"/>
      </w:r>
      <w:r w:rsidR="00D73B22">
        <w:rPr>
          <w:rFonts w:ascii="Calibri Light" w:hAnsi="Calibri Light" w:cs="Calibri Light"/>
          <w:noProof/>
        </w:rPr>
        <w:t>22</w:t>
      </w:r>
      <w:r w:rsidR="00FD612D" w:rsidRPr="004267A0">
        <w:rPr>
          <w:rFonts w:ascii="Calibri Light" w:hAnsi="Calibri Light" w:cs="Calibri Light"/>
          <w:noProof/>
        </w:rPr>
        <w:fldChar w:fldCharType="end"/>
      </w:r>
      <w:r w:rsidRPr="004267A0">
        <w:rPr>
          <w:rFonts w:ascii="Calibri Light" w:hAnsi="Calibri Light" w:cs="Calibri Light"/>
        </w:rPr>
        <w:t xml:space="preserve">: </w:t>
      </w:r>
      <w:r w:rsidR="00D70537" w:rsidRPr="004267A0">
        <w:rPr>
          <w:rFonts w:ascii="Calibri Light" w:hAnsi="Calibri Light" w:cs="Calibri Light"/>
        </w:rPr>
        <w:t xml:space="preserve">MBHP </w:t>
      </w:r>
      <w:r w:rsidR="00BB73C3" w:rsidRPr="004267A0">
        <w:rPr>
          <w:rFonts w:ascii="Calibri Light" w:hAnsi="Calibri Light" w:cs="Calibri Light"/>
        </w:rPr>
        <w:t>Strengths</w:t>
      </w:r>
      <w:r w:rsidR="00BA4C7E">
        <w:rPr>
          <w:rFonts w:ascii="Calibri Light" w:hAnsi="Calibri Light" w:cs="Calibri Light"/>
        </w:rPr>
        <w:t xml:space="preserve">, </w:t>
      </w:r>
      <w:r w:rsidR="00BB73C3" w:rsidRPr="004267A0">
        <w:rPr>
          <w:rFonts w:ascii="Calibri Light" w:hAnsi="Calibri Light" w:cs="Calibri Light"/>
        </w:rPr>
        <w:t>Opportunities for Improvement, and EQR Recommendations</w:t>
      </w:r>
      <w:bookmarkEnd w:id="210"/>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425"/>
        <w:gridCol w:w="1180"/>
        <w:gridCol w:w="360"/>
        <w:gridCol w:w="92"/>
        <w:gridCol w:w="449"/>
        <w:gridCol w:w="178"/>
        <w:gridCol w:w="722"/>
        <w:gridCol w:w="3330"/>
        <w:gridCol w:w="5143"/>
        <w:gridCol w:w="1511"/>
      </w:tblGrid>
      <w:tr w:rsidR="001E3964" w:rsidRPr="00BA4C7E" w14:paraId="5AF4A20E" w14:textId="77777777" w:rsidTr="00350253">
        <w:trPr>
          <w:trHeight w:val="288"/>
          <w:tblHeader/>
        </w:trPr>
        <w:tc>
          <w:tcPr>
            <w:tcW w:w="495" w:type="pct"/>
            <w:shd w:val="clear" w:color="auto" w:fill="5F497A" w:themeFill="accent4" w:themeFillShade="BF"/>
            <w:vAlign w:val="bottom"/>
          </w:tcPr>
          <w:p w14:paraId="22BD6EAC" w14:textId="4ADE0E74" w:rsidR="001E3964" w:rsidRPr="00BA4C7E" w:rsidRDefault="00BA4C7E" w:rsidP="00636CDA">
            <w:pPr>
              <w:jc w:val="left"/>
              <w:rPr>
                <w:rFonts w:ascii="Calibri Light" w:hAnsi="Calibri Light" w:cs="Calibri Light"/>
                <w:b/>
                <w:bCs/>
                <w:color w:val="FFFFFF" w:themeColor="background1"/>
                <w:sz w:val="22"/>
              </w:rPr>
            </w:pPr>
            <w:r w:rsidRPr="00BA4C7E">
              <w:rPr>
                <w:rFonts w:ascii="Calibri Light" w:hAnsi="Calibri Light" w:cs="Calibri Light"/>
                <w:b/>
                <w:bCs/>
                <w:color w:val="FFFFFF" w:themeColor="background1"/>
                <w:sz w:val="22"/>
              </w:rPr>
              <w:t>MBHP</w:t>
            </w:r>
          </w:p>
        </w:tc>
        <w:tc>
          <w:tcPr>
            <w:tcW w:w="1036" w:type="pct"/>
            <w:gridSpan w:val="6"/>
            <w:shd w:val="clear" w:color="auto" w:fill="5F497A" w:themeFill="accent4" w:themeFillShade="BF"/>
            <w:vAlign w:val="bottom"/>
          </w:tcPr>
          <w:p w14:paraId="584B91FA" w14:textId="77777777" w:rsidR="001E3964" w:rsidRPr="00BA4C7E" w:rsidRDefault="001E3964" w:rsidP="00636CDA">
            <w:pPr>
              <w:jc w:val="center"/>
              <w:rPr>
                <w:rFonts w:ascii="Calibri Light" w:hAnsi="Calibri Light" w:cs="Calibri Light"/>
                <w:b/>
                <w:bCs/>
                <w:color w:val="FFFFFF" w:themeColor="background1"/>
                <w:sz w:val="22"/>
              </w:rPr>
            </w:pPr>
            <w:r w:rsidRPr="00BA4C7E">
              <w:rPr>
                <w:rFonts w:ascii="Calibri Light" w:hAnsi="Calibri Light" w:cs="Calibri Light"/>
                <w:b/>
                <w:bCs/>
                <w:color w:val="FFFFFF" w:themeColor="background1"/>
                <w:sz w:val="22"/>
              </w:rPr>
              <w:t>Strengths</w:t>
            </w:r>
          </w:p>
        </w:tc>
        <w:tc>
          <w:tcPr>
            <w:tcW w:w="1157" w:type="pct"/>
            <w:tcBorders>
              <w:bottom w:val="single" w:sz="4" w:space="0" w:color="auto"/>
            </w:tcBorders>
            <w:shd w:val="clear" w:color="auto" w:fill="5F497A" w:themeFill="accent4" w:themeFillShade="BF"/>
            <w:vAlign w:val="bottom"/>
          </w:tcPr>
          <w:p w14:paraId="662C0753" w14:textId="77777777" w:rsidR="001E3964" w:rsidRPr="00BA4C7E" w:rsidRDefault="001E3964" w:rsidP="00636CDA">
            <w:pPr>
              <w:jc w:val="center"/>
              <w:rPr>
                <w:rFonts w:ascii="Calibri Light" w:hAnsi="Calibri Light" w:cs="Calibri Light"/>
                <w:b/>
                <w:bCs/>
                <w:color w:val="FFFFFF" w:themeColor="background1"/>
                <w:sz w:val="22"/>
              </w:rPr>
            </w:pPr>
            <w:r w:rsidRPr="00BA4C7E">
              <w:rPr>
                <w:rFonts w:ascii="Calibri Light" w:hAnsi="Calibri Light" w:cs="Calibri Light"/>
                <w:b/>
                <w:bCs/>
                <w:color w:val="FFFFFF" w:themeColor="background1"/>
                <w:sz w:val="22"/>
              </w:rPr>
              <w:t>Weaknesses</w:t>
            </w:r>
          </w:p>
        </w:tc>
        <w:tc>
          <w:tcPr>
            <w:tcW w:w="1787" w:type="pct"/>
            <w:tcBorders>
              <w:bottom w:val="single" w:sz="4" w:space="0" w:color="auto"/>
            </w:tcBorders>
            <w:shd w:val="clear" w:color="auto" w:fill="5F497A" w:themeFill="accent4" w:themeFillShade="BF"/>
            <w:vAlign w:val="bottom"/>
          </w:tcPr>
          <w:p w14:paraId="4221DD62" w14:textId="77777777" w:rsidR="001E3964" w:rsidRPr="00BA4C7E" w:rsidRDefault="001E3964" w:rsidP="00636CDA">
            <w:pPr>
              <w:jc w:val="center"/>
              <w:rPr>
                <w:rFonts w:ascii="Calibri Light" w:hAnsi="Calibri Light" w:cs="Calibri Light"/>
                <w:b/>
                <w:bCs/>
                <w:color w:val="FFFFFF" w:themeColor="background1"/>
                <w:sz w:val="22"/>
              </w:rPr>
            </w:pPr>
            <w:r w:rsidRPr="00BA4C7E">
              <w:rPr>
                <w:rFonts w:ascii="Calibri Light" w:hAnsi="Calibri Light" w:cs="Calibri Light"/>
                <w:b/>
                <w:bCs/>
                <w:color w:val="FFFFFF" w:themeColor="background1"/>
                <w:sz w:val="22"/>
              </w:rPr>
              <w:t>Recommendations</w:t>
            </w:r>
          </w:p>
        </w:tc>
        <w:tc>
          <w:tcPr>
            <w:tcW w:w="525" w:type="pct"/>
            <w:shd w:val="clear" w:color="auto" w:fill="5F497A" w:themeFill="accent4" w:themeFillShade="BF"/>
            <w:vAlign w:val="bottom"/>
          </w:tcPr>
          <w:p w14:paraId="2836D776" w14:textId="77777777" w:rsidR="001E3964" w:rsidRPr="00BA4C7E" w:rsidRDefault="001E3964" w:rsidP="00636CDA">
            <w:pPr>
              <w:jc w:val="center"/>
              <w:rPr>
                <w:rFonts w:ascii="Calibri Light" w:hAnsi="Calibri Light" w:cs="Calibri Light"/>
                <w:b/>
                <w:bCs/>
                <w:color w:val="FFFFFF" w:themeColor="background1"/>
                <w:sz w:val="22"/>
              </w:rPr>
            </w:pPr>
            <w:r w:rsidRPr="00BA4C7E">
              <w:rPr>
                <w:rFonts w:ascii="Calibri Light" w:hAnsi="Calibri Light" w:cs="Calibri Light"/>
                <w:b/>
                <w:bCs/>
                <w:color w:val="FFFFFF" w:themeColor="background1"/>
                <w:sz w:val="22"/>
              </w:rPr>
              <w:t>Standards</w:t>
            </w:r>
          </w:p>
        </w:tc>
      </w:tr>
      <w:tr w:rsidR="001E3964" w:rsidRPr="00350253" w14:paraId="0B46E1BB" w14:textId="77777777" w:rsidTr="00350253">
        <w:trPr>
          <w:trHeight w:val="288"/>
        </w:trPr>
        <w:tc>
          <w:tcPr>
            <w:tcW w:w="1218" w:type="pct"/>
            <w:gridSpan w:val="5"/>
            <w:tcBorders>
              <w:right w:val="nil"/>
            </w:tcBorders>
            <w:shd w:val="clear" w:color="auto" w:fill="CCC0D9" w:themeFill="accent4" w:themeFillTint="66"/>
          </w:tcPr>
          <w:p w14:paraId="75F9EB45" w14:textId="51F7D427" w:rsidR="001E3964" w:rsidRPr="00350253" w:rsidRDefault="001E3964" w:rsidP="00BA4C7E">
            <w:pPr>
              <w:jc w:val="left"/>
              <w:rPr>
                <w:rFonts w:ascii="Calibri Light" w:hAnsi="Calibri Light" w:cs="Calibri Light"/>
                <w:sz w:val="22"/>
              </w:rPr>
            </w:pPr>
            <w:r w:rsidRPr="00350253">
              <w:rPr>
                <w:rFonts w:ascii="Calibri Light" w:hAnsi="Calibri Light" w:cs="Calibri Light"/>
                <w:sz w:val="22"/>
              </w:rPr>
              <w:t xml:space="preserve">Performance </w:t>
            </w:r>
            <w:r w:rsidR="00350253" w:rsidRPr="00350253">
              <w:rPr>
                <w:rFonts w:ascii="Calibri Light" w:hAnsi="Calibri Light" w:cs="Calibri Light"/>
                <w:sz w:val="22"/>
              </w:rPr>
              <w:t>improvement projects</w:t>
            </w:r>
          </w:p>
        </w:tc>
        <w:tc>
          <w:tcPr>
            <w:tcW w:w="313" w:type="pct"/>
            <w:gridSpan w:val="2"/>
            <w:tcBorders>
              <w:left w:val="nil"/>
              <w:right w:val="nil"/>
            </w:tcBorders>
            <w:shd w:val="clear" w:color="auto" w:fill="CCC0D9" w:themeFill="accent4" w:themeFillTint="66"/>
          </w:tcPr>
          <w:p w14:paraId="0FC39D65" w14:textId="77777777" w:rsidR="001E3964" w:rsidRPr="00350253" w:rsidRDefault="001E3964" w:rsidP="00BA4C7E">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5E79F1BF" w14:textId="77777777" w:rsidR="001E3964" w:rsidRPr="00350253" w:rsidRDefault="001E3964" w:rsidP="00BA4C7E">
            <w:pPr>
              <w:jc w:val="left"/>
              <w:rPr>
                <w:rFonts w:ascii="Calibri Light" w:hAnsi="Calibri Light" w:cs="Calibri Light"/>
                <w:sz w:val="22"/>
              </w:rPr>
            </w:pPr>
          </w:p>
        </w:tc>
        <w:tc>
          <w:tcPr>
            <w:tcW w:w="1787" w:type="pct"/>
            <w:tcBorders>
              <w:left w:val="nil"/>
              <w:right w:val="nil"/>
            </w:tcBorders>
            <w:shd w:val="clear" w:color="auto" w:fill="CCC0D9" w:themeFill="accent4" w:themeFillTint="66"/>
          </w:tcPr>
          <w:p w14:paraId="073C2639" w14:textId="77777777" w:rsidR="001E3964" w:rsidRPr="00350253" w:rsidRDefault="001E3964" w:rsidP="00BA4C7E">
            <w:pPr>
              <w:jc w:val="left"/>
              <w:rPr>
                <w:rFonts w:ascii="Calibri Light" w:hAnsi="Calibri Light" w:cs="Calibri Light"/>
                <w:sz w:val="22"/>
              </w:rPr>
            </w:pPr>
          </w:p>
        </w:tc>
        <w:tc>
          <w:tcPr>
            <w:tcW w:w="525" w:type="pct"/>
            <w:tcBorders>
              <w:left w:val="nil"/>
            </w:tcBorders>
            <w:shd w:val="clear" w:color="auto" w:fill="CCC0D9" w:themeFill="accent4" w:themeFillTint="66"/>
          </w:tcPr>
          <w:p w14:paraId="29931986" w14:textId="77777777" w:rsidR="001E3964" w:rsidRPr="00350253" w:rsidRDefault="001E3964" w:rsidP="00BA4C7E">
            <w:pPr>
              <w:jc w:val="left"/>
              <w:rPr>
                <w:rFonts w:ascii="Calibri Light" w:hAnsi="Calibri Light" w:cs="Calibri Light"/>
                <w:sz w:val="22"/>
              </w:rPr>
            </w:pPr>
          </w:p>
        </w:tc>
      </w:tr>
      <w:tr w:rsidR="001E3964" w:rsidRPr="00350253" w14:paraId="6777C535" w14:textId="77777777" w:rsidTr="00350253">
        <w:trPr>
          <w:trHeight w:val="288"/>
        </w:trPr>
        <w:tc>
          <w:tcPr>
            <w:tcW w:w="495" w:type="pct"/>
          </w:tcPr>
          <w:p w14:paraId="03BBDE00" w14:textId="4CF9AEAC" w:rsidR="001E3964" w:rsidRPr="00350253" w:rsidRDefault="001E3964" w:rsidP="00BA4C7E">
            <w:pPr>
              <w:jc w:val="left"/>
              <w:rPr>
                <w:rFonts w:ascii="Calibri Light" w:hAnsi="Calibri Light" w:cs="Calibri Light"/>
                <w:sz w:val="22"/>
              </w:rPr>
            </w:pPr>
            <w:r w:rsidRPr="00350253">
              <w:rPr>
                <w:rFonts w:ascii="Calibri Light" w:hAnsi="Calibri Light" w:cs="Calibri Light"/>
                <w:sz w:val="22"/>
              </w:rPr>
              <w:t xml:space="preserve">PIP 1: </w:t>
            </w:r>
            <w:r w:rsidR="00900D80" w:rsidRPr="00350253">
              <w:rPr>
                <w:rFonts w:ascii="Calibri Light" w:hAnsi="Calibri Light" w:cs="Calibri Light"/>
                <w:sz w:val="22"/>
              </w:rPr>
              <w:t>FUA</w:t>
            </w:r>
          </w:p>
        </w:tc>
        <w:tc>
          <w:tcPr>
            <w:tcW w:w="1036" w:type="pct"/>
            <w:gridSpan w:val="6"/>
          </w:tcPr>
          <w:p w14:paraId="59405C52" w14:textId="45A2315C" w:rsidR="001E3964" w:rsidRPr="00350253" w:rsidRDefault="00A0436A" w:rsidP="00BA4C7E">
            <w:pPr>
              <w:jc w:val="left"/>
              <w:rPr>
                <w:rFonts w:ascii="Calibri Light" w:hAnsi="Calibri Light" w:cs="Calibri Light"/>
                <w:sz w:val="22"/>
              </w:rPr>
            </w:pPr>
            <w:r w:rsidRPr="00350253">
              <w:rPr>
                <w:rFonts w:ascii="Calibri Light" w:hAnsi="Calibri Light" w:cs="Calibri Light"/>
                <w:sz w:val="22"/>
              </w:rPr>
              <w:t>No strengths were identified</w:t>
            </w:r>
            <w:r w:rsidR="00350253">
              <w:rPr>
                <w:rFonts w:ascii="Calibri Light" w:hAnsi="Calibri Light" w:cs="Calibri Light"/>
                <w:sz w:val="22"/>
              </w:rPr>
              <w:t>.</w:t>
            </w:r>
          </w:p>
        </w:tc>
        <w:tc>
          <w:tcPr>
            <w:tcW w:w="1157" w:type="pct"/>
            <w:shd w:val="clear" w:color="auto" w:fill="auto"/>
          </w:tcPr>
          <w:p w14:paraId="4F3832B0" w14:textId="5AB22A16" w:rsidR="001E3964" w:rsidRPr="00350253" w:rsidRDefault="00A0436A" w:rsidP="00BA4C7E">
            <w:pPr>
              <w:jc w:val="left"/>
              <w:rPr>
                <w:rFonts w:ascii="Calibri Light" w:hAnsi="Calibri Light" w:cs="Calibri Light"/>
                <w:sz w:val="22"/>
              </w:rPr>
            </w:pPr>
            <w:r w:rsidRPr="00350253">
              <w:rPr>
                <w:rFonts w:ascii="Calibri Light" w:hAnsi="Calibri Light" w:cs="Calibri Light"/>
                <w:sz w:val="22"/>
              </w:rPr>
              <w:t>No weaknesses were identified.</w:t>
            </w:r>
          </w:p>
        </w:tc>
        <w:tc>
          <w:tcPr>
            <w:tcW w:w="1787" w:type="pct"/>
          </w:tcPr>
          <w:p w14:paraId="01D23ED0" w14:textId="2B92B4A9" w:rsidR="001E3964" w:rsidRPr="00350253" w:rsidRDefault="00A0436A" w:rsidP="00BA4C7E">
            <w:pPr>
              <w:jc w:val="left"/>
              <w:rPr>
                <w:rFonts w:ascii="Calibri Light" w:hAnsi="Calibri Light" w:cs="Calibri Light"/>
                <w:sz w:val="22"/>
              </w:rPr>
            </w:pPr>
            <w:r w:rsidRPr="00350253">
              <w:rPr>
                <w:rFonts w:ascii="Calibri Light" w:hAnsi="Calibri Light" w:cs="Calibri Light"/>
                <w:sz w:val="22"/>
              </w:rPr>
              <w:t>None</w:t>
            </w:r>
            <w:r w:rsidR="00350253">
              <w:rPr>
                <w:rFonts w:ascii="Calibri Light" w:hAnsi="Calibri Light" w:cs="Calibri Light"/>
                <w:sz w:val="22"/>
              </w:rPr>
              <w:t>.</w:t>
            </w:r>
          </w:p>
        </w:tc>
        <w:tc>
          <w:tcPr>
            <w:tcW w:w="525" w:type="pct"/>
            <w:shd w:val="clear" w:color="auto" w:fill="auto"/>
          </w:tcPr>
          <w:p w14:paraId="79C075E5" w14:textId="77777777" w:rsidR="001E3964" w:rsidRPr="00350253" w:rsidRDefault="001E3964" w:rsidP="00BA4C7E">
            <w:pPr>
              <w:jc w:val="left"/>
              <w:rPr>
                <w:rFonts w:ascii="Calibri Light" w:hAnsi="Calibri Light" w:cs="Calibri Light"/>
                <w:sz w:val="22"/>
              </w:rPr>
            </w:pPr>
            <w:r w:rsidRPr="00350253">
              <w:rPr>
                <w:rFonts w:ascii="Calibri Light" w:hAnsi="Calibri Light" w:cs="Calibri Light"/>
                <w:sz w:val="22"/>
              </w:rPr>
              <w:t>Quality, Timeliness, Access</w:t>
            </w:r>
          </w:p>
        </w:tc>
      </w:tr>
      <w:tr w:rsidR="001E3964" w:rsidRPr="00350253" w14:paraId="2F4D27A5" w14:textId="77777777" w:rsidTr="00350253">
        <w:trPr>
          <w:trHeight w:val="288"/>
        </w:trPr>
        <w:tc>
          <w:tcPr>
            <w:tcW w:w="495" w:type="pct"/>
          </w:tcPr>
          <w:p w14:paraId="78D56C20" w14:textId="000582CF" w:rsidR="001E3964" w:rsidRPr="00350253" w:rsidRDefault="001E3964" w:rsidP="00BA4C7E">
            <w:pPr>
              <w:jc w:val="left"/>
              <w:rPr>
                <w:rFonts w:ascii="Calibri Light" w:hAnsi="Calibri Light" w:cs="Calibri Light"/>
                <w:sz w:val="22"/>
              </w:rPr>
            </w:pPr>
            <w:r w:rsidRPr="00350253">
              <w:rPr>
                <w:rFonts w:ascii="Calibri Light" w:hAnsi="Calibri Light" w:cs="Calibri Light"/>
                <w:sz w:val="22"/>
              </w:rPr>
              <w:t xml:space="preserve">PIP 2: </w:t>
            </w:r>
            <w:r w:rsidR="00900D80" w:rsidRPr="00350253">
              <w:rPr>
                <w:rFonts w:ascii="Calibri Light" w:hAnsi="Calibri Light" w:cs="Calibri Light"/>
                <w:sz w:val="22"/>
              </w:rPr>
              <w:t>Telehealth</w:t>
            </w:r>
          </w:p>
        </w:tc>
        <w:tc>
          <w:tcPr>
            <w:tcW w:w="1036" w:type="pct"/>
            <w:gridSpan w:val="6"/>
          </w:tcPr>
          <w:p w14:paraId="2EA1FAB7" w14:textId="6E77F97E" w:rsidR="001E3964" w:rsidRPr="00350253" w:rsidRDefault="00A10B21" w:rsidP="00BA4C7E">
            <w:pPr>
              <w:jc w:val="left"/>
              <w:rPr>
                <w:rFonts w:ascii="Calibri Light" w:hAnsi="Calibri Light" w:cs="Calibri Light"/>
                <w:sz w:val="22"/>
              </w:rPr>
            </w:pPr>
            <w:r w:rsidRPr="00350253">
              <w:rPr>
                <w:rFonts w:ascii="Calibri Light" w:hAnsi="Calibri Light" w:cs="Calibri Light"/>
                <w:sz w:val="22"/>
              </w:rPr>
              <w:t>Telehealth utilization rates improved between 2020 and 2021. Interventions coincide with increases in the FUH 7 and 30 days measures.</w:t>
            </w:r>
          </w:p>
        </w:tc>
        <w:tc>
          <w:tcPr>
            <w:tcW w:w="1157" w:type="pct"/>
            <w:tcBorders>
              <w:bottom w:val="single" w:sz="4" w:space="0" w:color="auto"/>
            </w:tcBorders>
            <w:shd w:val="clear" w:color="auto" w:fill="auto"/>
          </w:tcPr>
          <w:p w14:paraId="171C1853" w14:textId="506D1CFA" w:rsidR="001E3964" w:rsidRPr="00350253" w:rsidRDefault="00A10B21" w:rsidP="00BA4C7E">
            <w:pPr>
              <w:jc w:val="left"/>
              <w:rPr>
                <w:rFonts w:ascii="Calibri Light" w:hAnsi="Calibri Light" w:cs="Calibri Light"/>
                <w:sz w:val="22"/>
              </w:rPr>
            </w:pPr>
            <w:r w:rsidRPr="00350253">
              <w:rPr>
                <w:rFonts w:ascii="Calibri Light" w:hAnsi="Calibri Light" w:cs="Calibri Light"/>
                <w:sz w:val="22"/>
              </w:rPr>
              <w:t>It is hard to know whether the increase is a result of improved coding practices or utilization. A significant cohort of members prefer ‘in-person’ for follow-up after hospitalization.</w:t>
            </w:r>
          </w:p>
        </w:tc>
        <w:tc>
          <w:tcPr>
            <w:tcW w:w="1787" w:type="pct"/>
            <w:tcBorders>
              <w:bottom w:val="single" w:sz="4" w:space="0" w:color="auto"/>
            </w:tcBorders>
          </w:tcPr>
          <w:p w14:paraId="2BDDD376" w14:textId="4E4315DA" w:rsidR="001E3964" w:rsidRPr="00350253" w:rsidRDefault="00900D80" w:rsidP="00BA4C7E">
            <w:pPr>
              <w:jc w:val="left"/>
              <w:rPr>
                <w:rFonts w:ascii="Calibri Light" w:hAnsi="Calibri Light" w:cs="Calibri Light"/>
                <w:sz w:val="22"/>
              </w:rPr>
            </w:pPr>
            <w:r w:rsidRPr="00350253">
              <w:rPr>
                <w:rFonts w:ascii="Calibri Light" w:hAnsi="Calibri Light" w:cs="Calibri Light"/>
                <w:sz w:val="22"/>
              </w:rPr>
              <w:t>The plan has identified that members prefer in-person visits. The plan should look at the in-person follow</w:t>
            </w:r>
            <w:r w:rsidR="00FB35CD">
              <w:rPr>
                <w:rFonts w:ascii="Calibri Light" w:hAnsi="Calibri Light" w:cs="Calibri Light"/>
                <w:sz w:val="22"/>
              </w:rPr>
              <w:t>-</w:t>
            </w:r>
            <w:r w:rsidRPr="00350253">
              <w:rPr>
                <w:rFonts w:ascii="Calibri Light" w:hAnsi="Calibri Light" w:cs="Calibri Light"/>
                <w:sz w:val="22"/>
              </w:rPr>
              <w:t>up visit rate as well as telehealth rate.</w:t>
            </w:r>
          </w:p>
        </w:tc>
        <w:tc>
          <w:tcPr>
            <w:tcW w:w="525" w:type="pct"/>
            <w:shd w:val="clear" w:color="auto" w:fill="auto"/>
          </w:tcPr>
          <w:p w14:paraId="78062F41" w14:textId="4346819E" w:rsidR="001E3964" w:rsidRPr="00350253" w:rsidRDefault="001E3964" w:rsidP="00BA4C7E">
            <w:pPr>
              <w:jc w:val="left"/>
              <w:rPr>
                <w:rFonts w:ascii="Calibri Light" w:hAnsi="Calibri Light" w:cs="Calibri Light"/>
                <w:sz w:val="22"/>
              </w:rPr>
            </w:pPr>
            <w:r w:rsidRPr="00350253">
              <w:rPr>
                <w:rFonts w:ascii="Calibri Light" w:hAnsi="Calibri Light" w:cs="Calibri Light"/>
                <w:sz w:val="22"/>
              </w:rPr>
              <w:t>Quality,</w:t>
            </w:r>
          </w:p>
          <w:p w14:paraId="204FC534" w14:textId="77777777" w:rsidR="001E3964" w:rsidRPr="00350253" w:rsidRDefault="001E3964" w:rsidP="00BA4C7E">
            <w:pPr>
              <w:jc w:val="left"/>
              <w:rPr>
                <w:rFonts w:ascii="Calibri Light" w:hAnsi="Calibri Light" w:cs="Calibri Light"/>
                <w:sz w:val="22"/>
              </w:rPr>
            </w:pPr>
            <w:r w:rsidRPr="00350253">
              <w:rPr>
                <w:rFonts w:ascii="Calibri Light" w:hAnsi="Calibri Light" w:cs="Calibri Light"/>
                <w:sz w:val="22"/>
              </w:rPr>
              <w:t>Timeliness</w:t>
            </w:r>
          </w:p>
        </w:tc>
      </w:tr>
      <w:tr w:rsidR="001E3964" w:rsidRPr="00350253" w14:paraId="44397786" w14:textId="77777777" w:rsidTr="00350253">
        <w:trPr>
          <w:trHeight w:val="288"/>
        </w:trPr>
        <w:tc>
          <w:tcPr>
            <w:tcW w:w="1030" w:type="pct"/>
            <w:gridSpan w:val="3"/>
            <w:tcBorders>
              <w:right w:val="nil"/>
            </w:tcBorders>
            <w:shd w:val="clear" w:color="auto" w:fill="CCC0D9" w:themeFill="accent4" w:themeFillTint="66"/>
          </w:tcPr>
          <w:p w14:paraId="3E24B623" w14:textId="2DDED8D6" w:rsidR="001E3964" w:rsidRPr="00350253" w:rsidRDefault="001E3964" w:rsidP="00BA4C7E">
            <w:pPr>
              <w:jc w:val="left"/>
              <w:rPr>
                <w:rFonts w:ascii="Calibri Light" w:hAnsi="Calibri Light" w:cs="Calibri Light"/>
                <w:sz w:val="22"/>
              </w:rPr>
            </w:pPr>
            <w:r w:rsidRPr="00350253">
              <w:rPr>
                <w:rFonts w:ascii="Calibri Light" w:hAnsi="Calibri Light" w:cs="Calibri Light"/>
                <w:sz w:val="22"/>
              </w:rPr>
              <w:t xml:space="preserve">Performance </w:t>
            </w:r>
            <w:r w:rsidR="00350253" w:rsidRPr="00350253">
              <w:rPr>
                <w:rFonts w:ascii="Calibri Light" w:hAnsi="Calibri Light" w:cs="Calibri Light"/>
                <w:sz w:val="22"/>
              </w:rPr>
              <w:t>measures</w:t>
            </w:r>
          </w:p>
        </w:tc>
        <w:tc>
          <w:tcPr>
            <w:tcW w:w="501" w:type="pct"/>
            <w:gridSpan w:val="4"/>
            <w:tcBorders>
              <w:left w:val="nil"/>
              <w:right w:val="nil"/>
            </w:tcBorders>
            <w:shd w:val="clear" w:color="auto" w:fill="CCC0D9" w:themeFill="accent4" w:themeFillTint="66"/>
          </w:tcPr>
          <w:p w14:paraId="216C2207" w14:textId="77777777" w:rsidR="001E3964" w:rsidRPr="00350253" w:rsidRDefault="001E3964" w:rsidP="00BA4C7E">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4C621AB1" w14:textId="77777777" w:rsidR="001E3964" w:rsidRPr="00350253" w:rsidRDefault="001E3964" w:rsidP="00BA4C7E">
            <w:pPr>
              <w:jc w:val="left"/>
              <w:rPr>
                <w:rFonts w:ascii="Calibri Light" w:hAnsi="Calibri Light" w:cs="Calibri Light"/>
                <w:sz w:val="22"/>
              </w:rPr>
            </w:pPr>
          </w:p>
        </w:tc>
        <w:tc>
          <w:tcPr>
            <w:tcW w:w="1787" w:type="pct"/>
            <w:tcBorders>
              <w:left w:val="nil"/>
              <w:right w:val="nil"/>
            </w:tcBorders>
            <w:shd w:val="clear" w:color="auto" w:fill="CCC0D9" w:themeFill="accent4" w:themeFillTint="66"/>
          </w:tcPr>
          <w:p w14:paraId="6AA6E252" w14:textId="77777777" w:rsidR="001E3964" w:rsidRPr="00350253" w:rsidRDefault="001E3964" w:rsidP="00BA4C7E">
            <w:pPr>
              <w:jc w:val="left"/>
              <w:rPr>
                <w:rFonts w:ascii="Calibri Light" w:hAnsi="Calibri Light" w:cs="Calibri Light"/>
                <w:sz w:val="22"/>
              </w:rPr>
            </w:pPr>
          </w:p>
        </w:tc>
        <w:tc>
          <w:tcPr>
            <w:tcW w:w="525" w:type="pct"/>
            <w:tcBorders>
              <w:left w:val="nil"/>
            </w:tcBorders>
            <w:shd w:val="clear" w:color="auto" w:fill="CCC0D9" w:themeFill="accent4" w:themeFillTint="66"/>
          </w:tcPr>
          <w:p w14:paraId="1F4564D1" w14:textId="77777777" w:rsidR="001E3964" w:rsidRPr="00350253" w:rsidRDefault="001E3964" w:rsidP="00BA4C7E">
            <w:pPr>
              <w:jc w:val="left"/>
              <w:rPr>
                <w:rFonts w:ascii="Calibri Light" w:hAnsi="Calibri Light" w:cs="Calibri Light"/>
                <w:sz w:val="22"/>
              </w:rPr>
            </w:pPr>
          </w:p>
        </w:tc>
      </w:tr>
      <w:tr w:rsidR="001E3964" w:rsidRPr="00350253" w14:paraId="689AEB2E" w14:textId="77777777" w:rsidTr="00350253">
        <w:trPr>
          <w:trHeight w:val="288"/>
        </w:trPr>
        <w:tc>
          <w:tcPr>
            <w:tcW w:w="495" w:type="pct"/>
          </w:tcPr>
          <w:p w14:paraId="3CF9AE50" w14:textId="09B6D430" w:rsidR="001E3964" w:rsidRPr="00350253" w:rsidRDefault="001E3964" w:rsidP="00BA4C7E">
            <w:pPr>
              <w:jc w:val="left"/>
              <w:rPr>
                <w:rFonts w:ascii="Calibri Light" w:hAnsi="Calibri Light" w:cs="Calibri Light"/>
                <w:sz w:val="22"/>
              </w:rPr>
            </w:pPr>
            <w:r w:rsidRPr="00350253">
              <w:rPr>
                <w:rFonts w:ascii="Calibri Light" w:hAnsi="Calibri Light" w:cs="Calibri Light"/>
                <w:sz w:val="22"/>
              </w:rPr>
              <w:t xml:space="preserve">NCQA </w:t>
            </w:r>
            <w:r w:rsidR="00350253" w:rsidRPr="00350253">
              <w:rPr>
                <w:rFonts w:ascii="Calibri Light" w:hAnsi="Calibri Light" w:cs="Calibri Light"/>
                <w:sz w:val="22"/>
              </w:rPr>
              <w:t>measures</w:t>
            </w:r>
          </w:p>
        </w:tc>
        <w:tc>
          <w:tcPr>
            <w:tcW w:w="1036" w:type="pct"/>
            <w:gridSpan w:val="6"/>
          </w:tcPr>
          <w:p w14:paraId="064F68F3" w14:textId="77777777" w:rsidR="006161E9" w:rsidRPr="00350253" w:rsidRDefault="006161E9" w:rsidP="00BA4C7E">
            <w:pPr>
              <w:jc w:val="left"/>
              <w:rPr>
                <w:rFonts w:ascii="Calibri Light" w:hAnsi="Calibri Light" w:cs="Calibri Light"/>
                <w:sz w:val="22"/>
              </w:rPr>
            </w:pPr>
            <w:r w:rsidRPr="00350253">
              <w:rPr>
                <w:rFonts w:ascii="Calibri Light" w:hAnsi="Calibri Light" w:cs="Calibri Light"/>
                <w:sz w:val="22"/>
              </w:rPr>
              <w:t>MBHP</w:t>
            </w:r>
            <w:r w:rsidR="001E3964" w:rsidRPr="00350253">
              <w:rPr>
                <w:rFonts w:ascii="Calibri Light" w:hAnsi="Calibri Light" w:cs="Calibri Light"/>
                <w:sz w:val="22"/>
              </w:rPr>
              <w:t xml:space="preserve"> demonstrated compliance with IS standards. No issues were identified.</w:t>
            </w:r>
          </w:p>
          <w:p w14:paraId="71E3151F" w14:textId="77777777" w:rsidR="006161E9" w:rsidRPr="00350253" w:rsidRDefault="006161E9" w:rsidP="00BA4C7E">
            <w:pPr>
              <w:jc w:val="left"/>
              <w:rPr>
                <w:rFonts w:ascii="Calibri Light" w:hAnsi="Calibri Light" w:cs="Calibri Light"/>
                <w:sz w:val="22"/>
              </w:rPr>
            </w:pPr>
          </w:p>
          <w:p w14:paraId="551E7EAF" w14:textId="1CBF085B" w:rsidR="002972DA" w:rsidRPr="00350253" w:rsidRDefault="006161E9" w:rsidP="00BA4C7E">
            <w:pPr>
              <w:jc w:val="left"/>
              <w:rPr>
                <w:rFonts w:ascii="Calibri Light" w:hAnsi="Calibri Light" w:cs="Calibri Light"/>
                <w:sz w:val="22"/>
              </w:rPr>
            </w:pPr>
            <w:r w:rsidRPr="00350253">
              <w:rPr>
                <w:rFonts w:ascii="Calibri Light" w:hAnsi="Calibri Light" w:cs="Calibri Light"/>
                <w:sz w:val="22"/>
              </w:rPr>
              <w:t xml:space="preserve">MBHP HEDIS rates were above the </w:t>
            </w:r>
            <w:r w:rsidR="002972DA" w:rsidRPr="00350253">
              <w:rPr>
                <w:rFonts w:ascii="Calibri Light" w:hAnsi="Calibri Light" w:cs="Calibri Light"/>
                <w:sz w:val="22"/>
              </w:rPr>
              <w:t>90</w:t>
            </w:r>
            <w:r w:rsidR="002972DA" w:rsidRPr="00350253">
              <w:rPr>
                <w:rFonts w:ascii="Calibri Light" w:hAnsi="Calibri Light" w:cs="Calibri Light"/>
                <w:sz w:val="22"/>
                <w:vertAlign w:val="superscript"/>
              </w:rPr>
              <w:t>th</w:t>
            </w:r>
            <w:r w:rsidR="002972DA" w:rsidRPr="00350253">
              <w:rPr>
                <w:rFonts w:ascii="Calibri Light" w:hAnsi="Calibri Light" w:cs="Calibri Light"/>
                <w:sz w:val="22"/>
              </w:rPr>
              <w:t xml:space="preserve"> national Medicaid percentile</w:t>
            </w:r>
            <w:r w:rsidRPr="00350253">
              <w:rPr>
                <w:rFonts w:ascii="Calibri Light" w:hAnsi="Calibri Light" w:cs="Calibri Light"/>
                <w:sz w:val="22"/>
              </w:rPr>
              <w:t xml:space="preserve"> of the NCQA Quality Compass on the following measures:</w:t>
            </w:r>
          </w:p>
          <w:p w14:paraId="2008FE52" w14:textId="751A9BB3" w:rsidR="002972DA" w:rsidRPr="00350253" w:rsidRDefault="002972DA">
            <w:pPr>
              <w:pStyle w:val="ListParagraph"/>
              <w:numPr>
                <w:ilvl w:val="0"/>
                <w:numId w:val="30"/>
              </w:numPr>
              <w:jc w:val="left"/>
              <w:rPr>
                <w:rFonts w:ascii="Calibri Light" w:hAnsi="Calibri Light" w:cs="Calibri Light"/>
                <w:sz w:val="22"/>
              </w:rPr>
            </w:pPr>
            <w:r w:rsidRPr="00350253">
              <w:rPr>
                <w:rFonts w:ascii="Calibri Light" w:hAnsi="Calibri Light" w:cs="Calibri Light"/>
                <w:sz w:val="22"/>
              </w:rPr>
              <w:t>Follow-Up After Emergency Department Visit for Mental Illness (7 day)</w:t>
            </w:r>
          </w:p>
          <w:p w14:paraId="2654A750" w14:textId="77777777" w:rsidR="001E3964" w:rsidRPr="00350253" w:rsidRDefault="002972DA">
            <w:pPr>
              <w:pStyle w:val="ListParagraph"/>
              <w:numPr>
                <w:ilvl w:val="0"/>
                <w:numId w:val="30"/>
              </w:numPr>
              <w:jc w:val="left"/>
              <w:rPr>
                <w:rFonts w:ascii="Calibri Light" w:hAnsi="Calibri Light" w:cs="Calibri Light"/>
                <w:sz w:val="22"/>
              </w:rPr>
            </w:pPr>
            <w:r w:rsidRPr="00350253">
              <w:rPr>
                <w:rFonts w:ascii="Calibri Light" w:hAnsi="Calibri Light" w:cs="Calibri Light"/>
                <w:sz w:val="22"/>
              </w:rPr>
              <w:t>Follow-Up After Emergency Department Visit for Mental Illness (30 day)</w:t>
            </w:r>
          </w:p>
          <w:p w14:paraId="51A103D6" w14:textId="58911492" w:rsidR="002972DA" w:rsidRPr="00350253" w:rsidRDefault="002972DA">
            <w:pPr>
              <w:pStyle w:val="ListParagraph"/>
              <w:numPr>
                <w:ilvl w:val="0"/>
                <w:numId w:val="30"/>
              </w:numPr>
              <w:jc w:val="left"/>
              <w:rPr>
                <w:rFonts w:ascii="Calibri Light" w:hAnsi="Calibri Light" w:cs="Calibri Light"/>
                <w:sz w:val="22"/>
              </w:rPr>
            </w:pPr>
            <w:r w:rsidRPr="00350253">
              <w:rPr>
                <w:rFonts w:ascii="Calibri Light" w:hAnsi="Calibri Light" w:cs="Calibri Light"/>
                <w:sz w:val="22"/>
              </w:rPr>
              <w:lastRenderedPageBreak/>
              <w:t>Antidepressant Medication Management (continuation)</w:t>
            </w:r>
          </w:p>
        </w:tc>
        <w:tc>
          <w:tcPr>
            <w:tcW w:w="1157" w:type="pct"/>
            <w:tcBorders>
              <w:bottom w:val="single" w:sz="4" w:space="0" w:color="auto"/>
            </w:tcBorders>
          </w:tcPr>
          <w:p w14:paraId="3BE4A564" w14:textId="03141D4B" w:rsidR="002972DA" w:rsidRPr="00350253" w:rsidRDefault="006161E9" w:rsidP="00BA4C7E">
            <w:pPr>
              <w:jc w:val="left"/>
              <w:rPr>
                <w:rFonts w:ascii="Calibri Light" w:hAnsi="Calibri Light" w:cs="Calibri Light"/>
                <w:sz w:val="22"/>
              </w:rPr>
            </w:pPr>
            <w:r w:rsidRPr="00350253">
              <w:rPr>
                <w:rFonts w:ascii="Calibri Light" w:hAnsi="Calibri Light" w:cs="Calibri Light"/>
                <w:sz w:val="22"/>
              </w:rPr>
              <w:lastRenderedPageBreak/>
              <w:t>MBHP HEDIS rates were below the 25</w:t>
            </w:r>
            <w:r w:rsidRPr="00350253">
              <w:rPr>
                <w:rFonts w:ascii="Calibri Light" w:hAnsi="Calibri Light" w:cs="Calibri Light"/>
                <w:sz w:val="22"/>
                <w:vertAlign w:val="superscript"/>
              </w:rPr>
              <w:t>th</w:t>
            </w:r>
            <w:r w:rsidRPr="00350253">
              <w:rPr>
                <w:rFonts w:ascii="Calibri Light" w:hAnsi="Calibri Light" w:cs="Calibri Light"/>
                <w:sz w:val="22"/>
              </w:rPr>
              <w:t xml:space="preserve"> percentile for the following measures:</w:t>
            </w:r>
          </w:p>
          <w:p w14:paraId="0530AF76" w14:textId="306E91A8" w:rsidR="002972DA" w:rsidRPr="00350253" w:rsidRDefault="002972DA">
            <w:pPr>
              <w:pStyle w:val="ListParagraph"/>
              <w:numPr>
                <w:ilvl w:val="0"/>
                <w:numId w:val="31"/>
              </w:numPr>
              <w:jc w:val="left"/>
              <w:rPr>
                <w:rFonts w:ascii="Calibri Light" w:hAnsi="Calibri Light" w:cs="Calibri Light"/>
                <w:sz w:val="22"/>
              </w:rPr>
            </w:pPr>
            <w:r w:rsidRPr="00350253">
              <w:rPr>
                <w:rFonts w:ascii="Calibri Light" w:hAnsi="Calibri Light" w:cs="Calibri Light"/>
                <w:sz w:val="22"/>
              </w:rPr>
              <w:t>Follow-Up Care for Children Prescribed ADHD Medication (initiation)</w:t>
            </w:r>
          </w:p>
          <w:p w14:paraId="291CFB3D" w14:textId="37C7F39F" w:rsidR="001E3964" w:rsidRPr="00350253" w:rsidRDefault="002972DA">
            <w:pPr>
              <w:pStyle w:val="ListParagraph"/>
              <w:numPr>
                <w:ilvl w:val="0"/>
                <w:numId w:val="31"/>
              </w:numPr>
              <w:jc w:val="left"/>
              <w:rPr>
                <w:rFonts w:ascii="Calibri Light" w:hAnsi="Calibri Light" w:cs="Calibri Light"/>
                <w:sz w:val="22"/>
              </w:rPr>
            </w:pPr>
            <w:r w:rsidRPr="00350253">
              <w:rPr>
                <w:rFonts w:ascii="Calibri Light" w:hAnsi="Calibri Light" w:cs="Calibri Light"/>
                <w:sz w:val="22"/>
              </w:rPr>
              <w:t>Follow-Up Care for Children Prescribed ADHD Medication (continuation)</w:t>
            </w:r>
          </w:p>
        </w:tc>
        <w:tc>
          <w:tcPr>
            <w:tcW w:w="1787" w:type="pct"/>
            <w:tcBorders>
              <w:bottom w:val="single" w:sz="4" w:space="0" w:color="auto"/>
            </w:tcBorders>
          </w:tcPr>
          <w:p w14:paraId="57DF2C79" w14:textId="12BD5656" w:rsidR="001E3964" w:rsidRPr="00350253" w:rsidRDefault="006161E9" w:rsidP="00BA4C7E">
            <w:pPr>
              <w:jc w:val="left"/>
              <w:rPr>
                <w:rFonts w:ascii="Calibri Light" w:hAnsi="Calibri Light" w:cs="Calibri Light"/>
                <w:sz w:val="22"/>
              </w:rPr>
            </w:pPr>
            <w:r w:rsidRPr="00350253">
              <w:rPr>
                <w:rFonts w:ascii="Calibri Light" w:hAnsi="Calibri Light" w:cs="Calibri Light"/>
                <w:sz w:val="22"/>
              </w:rPr>
              <w:t>MBHP should conduct a root cause analysis and design quality improvement interventions to increase quality measures’ rates and to improve members</w:t>
            </w:r>
            <w:r w:rsidR="00122479">
              <w:rPr>
                <w:rFonts w:ascii="Calibri Light" w:hAnsi="Calibri Light" w:cs="Calibri Light"/>
                <w:sz w:val="22"/>
              </w:rPr>
              <w:t>’</w:t>
            </w:r>
            <w:r w:rsidRPr="00350253">
              <w:rPr>
                <w:rFonts w:ascii="Calibri Light" w:hAnsi="Calibri Light" w:cs="Calibri Light"/>
                <w:sz w:val="22"/>
              </w:rPr>
              <w:t xml:space="preserve"> appropriate access to the services evaluated by these measures.</w:t>
            </w:r>
          </w:p>
        </w:tc>
        <w:tc>
          <w:tcPr>
            <w:tcW w:w="525" w:type="pct"/>
          </w:tcPr>
          <w:p w14:paraId="27BA0B94" w14:textId="65335375" w:rsidR="001E3964" w:rsidRPr="00350253" w:rsidRDefault="001E3964" w:rsidP="00BA4C7E">
            <w:pPr>
              <w:jc w:val="left"/>
              <w:rPr>
                <w:rFonts w:ascii="Calibri Light" w:hAnsi="Calibri Light" w:cs="Calibri Light"/>
                <w:sz w:val="22"/>
              </w:rPr>
            </w:pPr>
            <w:r w:rsidRPr="00350253">
              <w:rPr>
                <w:rFonts w:ascii="Calibri Light" w:hAnsi="Calibri Light" w:cs="Calibri Light"/>
                <w:sz w:val="22"/>
              </w:rPr>
              <w:t>Quality, Timeliness,</w:t>
            </w:r>
          </w:p>
          <w:p w14:paraId="275AFCA4" w14:textId="77777777" w:rsidR="001E3964" w:rsidRPr="00350253" w:rsidRDefault="001E3964" w:rsidP="00BA4C7E">
            <w:pPr>
              <w:jc w:val="left"/>
              <w:rPr>
                <w:rFonts w:ascii="Calibri Light" w:hAnsi="Calibri Light" w:cs="Calibri Light"/>
                <w:sz w:val="22"/>
              </w:rPr>
            </w:pPr>
            <w:r w:rsidRPr="00350253">
              <w:rPr>
                <w:rFonts w:ascii="Calibri Light" w:hAnsi="Calibri Light" w:cs="Calibri Light"/>
                <w:sz w:val="22"/>
              </w:rPr>
              <w:t>Access</w:t>
            </w:r>
          </w:p>
        </w:tc>
      </w:tr>
      <w:tr w:rsidR="001E3964" w:rsidRPr="00350253" w14:paraId="79827569" w14:textId="77777777" w:rsidTr="00350253">
        <w:trPr>
          <w:trHeight w:val="288"/>
        </w:trPr>
        <w:tc>
          <w:tcPr>
            <w:tcW w:w="905" w:type="pct"/>
            <w:gridSpan w:val="2"/>
            <w:tcBorders>
              <w:right w:val="nil"/>
            </w:tcBorders>
            <w:shd w:val="clear" w:color="auto" w:fill="CCC0D9" w:themeFill="accent4" w:themeFillTint="66"/>
          </w:tcPr>
          <w:p w14:paraId="540DD639" w14:textId="7519F244" w:rsidR="001E3964" w:rsidRPr="00350253" w:rsidRDefault="001E3964" w:rsidP="00BA4C7E">
            <w:pPr>
              <w:jc w:val="left"/>
              <w:rPr>
                <w:rFonts w:ascii="Calibri Light" w:hAnsi="Calibri Light" w:cs="Calibri Light"/>
                <w:sz w:val="22"/>
              </w:rPr>
            </w:pPr>
            <w:r w:rsidRPr="00350253">
              <w:rPr>
                <w:rFonts w:ascii="Calibri Light" w:hAnsi="Calibri Light" w:cs="Calibri Light"/>
                <w:sz w:val="22"/>
              </w:rPr>
              <w:t xml:space="preserve">Compliance </w:t>
            </w:r>
            <w:r w:rsidR="00350253" w:rsidRPr="00350253">
              <w:rPr>
                <w:rFonts w:ascii="Calibri Light" w:hAnsi="Calibri Light" w:cs="Calibri Light"/>
                <w:sz w:val="22"/>
              </w:rPr>
              <w:t>review</w:t>
            </w:r>
          </w:p>
        </w:tc>
        <w:tc>
          <w:tcPr>
            <w:tcW w:w="626" w:type="pct"/>
            <w:gridSpan w:val="5"/>
            <w:tcBorders>
              <w:left w:val="nil"/>
              <w:right w:val="nil"/>
            </w:tcBorders>
            <w:shd w:val="clear" w:color="auto" w:fill="CCC0D9" w:themeFill="accent4" w:themeFillTint="66"/>
          </w:tcPr>
          <w:p w14:paraId="31E03A60" w14:textId="77777777" w:rsidR="001E3964" w:rsidRPr="00350253" w:rsidRDefault="001E3964" w:rsidP="00BA4C7E">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022C3D69" w14:textId="77777777" w:rsidR="001E3964" w:rsidRPr="00350253" w:rsidRDefault="001E3964" w:rsidP="00BA4C7E">
            <w:pPr>
              <w:jc w:val="left"/>
              <w:rPr>
                <w:rFonts w:ascii="Calibri Light" w:hAnsi="Calibri Light" w:cs="Calibri Light"/>
                <w:sz w:val="22"/>
              </w:rPr>
            </w:pPr>
          </w:p>
        </w:tc>
        <w:tc>
          <w:tcPr>
            <w:tcW w:w="1787" w:type="pct"/>
            <w:tcBorders>
              <w:left w:val="nil"/>
              <w:right w:val="nil"/>
            </w:tcBorders>
            <w:shd w:val="clear" w:color="auto" w:fill="CCC0D9" w:themeFill="accent4" w:themeFillTint="66"/>
          </w:tcPr>
          <w:p w14:paraId="763C9206" w14:textId="77777777" w:rsidR="001E3964" w:rsidRPr="00350253" w:rsidRDefault="001E3964" w:rsidP="00BA4C7E">
            <w:pPr>
              <w:jc w:val="left"/>
              <w:rPr>
                <w:rFonts w:ascii="Calibri Light" w:hAnsi="Calibri Light" w:cs="Calibri Light"/>
                <w:sz w:val="22"/>
              </w:rPr>
            </w:pPr>
          </w:p>
        </w:tc>
        <w:tc>
          <w:tcPr>
            <w:tcW w:w="525" w:type="pct"/>
            <w:tcBorders>
              <w:left w:val="nil"/>
            </w:tcBorders>
            <w:shd w:val="clear" w:color="auto" w:fill="CCC0D9" w:themeFill="accent4" w:themeFillTint="66"/>
          </w:tcPr>
          <w:p w14:paraId="0CBAE8D2" w14:textId="77777777" w:rsidR="001E3964" w:rsidRPr="00350253" w:rsidRDefault="001E3964" w:rsidP="00BA4C7E">
            <w:pPr>
              <w:jc w:val="left"/>
              <w:rPr>
                <w:rFonts w:ascii="Calibri Light" w:hAnsi="Calibri Light" w:cs="Calibri Light"/>
                <w:sz w:val="22"/>
              </w:rPr>
            </w:pPr>
          </w:p>
        </w:tc>
      </w:tr>
      <w:tr w:rsidR="001E3964" w:rsidRPr="00350253" w14:paraId="14435E8E" w14:textId="77777777" w:rsidTr="00350253">
        <w:trPr>
          <w:trHeight w:val="288"/>
        </w:trPr>
        <w:tc>
          <w:tcPr>
            <w:tcW w:w="495" w:type="pct"/>
          </w:tcPr>
          <w:p w14:paraId="3A023F5C" w14:textId="77777777" w:rsidR="001E3964" w:rsidRPr="00350253" w:rsidRDefault="001E3964" w:rsidP="00BA4C7E">
            <w:pPr>
              <w:jc w:val="left"/>
              <w:rPr>
                <w:rFonts w:ascii="Calibri Light" w:hAnsi="Calibri Light" w:cs="Calibri Light"/>
                <w:sz w:val="22"/>
              </w:rPr>
            </w:pPr>
          </w:p>
        </w:tc>
        <w:tc>
          <w:tcPr>
            <w:tcW w:w="1036" w:type="pct"/>
            <w:gridSpan w:val="6"/>
          </w:tcPr>
          <w:p w14:paraId="2F788CCE" w14:textId="0093BEFA" w:rsidR="009F03B4" w:rsidRDefault="009F03B4" w:rsidP="00BA4C7E">
            <w:pPr>
              <w:jc w:val="left"/>
              <w:rPr>
                <w:rFonts w:ascii="Calibri Light" w:hAnsi="Calibri Light" w:cs="Calibri Light"/>
                <w:sz w:val="22"/>
              </w:rPr>
            </w:pPr>
            <w:r w:rsidRPr="00350253">
              <w:rPr>
                <w:rFonts w:ascii="Calibri Light" w:hAnsi="Calibri Light" w:cs="Calibri Light"/>
                <w:sz w:val="22"/>
              </w:rPr>
              <w:t>Overall, MBHP demonstrated compliance with most of the federal and State contractual standards. MBHP performed best in areas that related to the quality of care and services.</w:t>
            </w:r>
          </w:p>
          <w:p w14:paraId="3F1235D7" w14:textId="77777777" w:rsidR="00350253" w:rsidRPr="00350253" w:rsidRDefault="00350253" w:rsidP="00BA4C7E">
            <w:pPr>
              <w:jc w:val="left"/>
              <w:rPr>
                <w:rFonts w:ascii="Calibri Light" w:hAnsi="Calibri Light" w:cs="Calibri Light"/>
                <w:sz w:val="22"/>
              </w:rPr>
            </w:pPr>
          </w:p>
          <w:p w14:paraId="3EBE91C1" w14:textId="38A85BB7" w:rsidR="009F03B4" w:rsidRDefault="009F03B4" w:rsidP="00BA4C7E">
            <w:pPr>
              <w:jc w:val="left"/>
              <w:rPr>
                <w:rFonts w:ascii="Calibri Light" w:hAnsi="Calibri Light" w:cs="Calibri Light"/>
                <w:sz w:val="22"/>
              </w:rPr>
            </w:pPr>
            <w:r w:rsidRPr="00350253">
              <w:rPr>
                <w:rFonts w:ascii="Calibri Light" w:hAnsi="Calibri Light" w:cs="Calibri Light"/>
                <w:sz w:val="22"/>
              </w:rPr>
              <w:t>The EQRO found this model to be a best practice for the integration of physical and behavioral health services. This was a consistent finding from the prior review period.</w:t>
            </w:r>
          </w:p>
          <w:p w14:paraId="2DD33BEC" w14:textId="77777777" w:rsidR="00350253" w:rsidRPr="00350253" w:rsidRDefault="00350253" w:rsidP="00BA4C7E">
            <w:pPr>
              <w:jc w:val="left"/>
              <w:rPr>
                <w:rFonts w:ascii="Calibri Light" w:hAnsi="Calibri Light" w:cs="Calibri Light"/>
                <w:sz w:val="22"/>
              </w:rPr>
            </w:pPr>
          </w:p>
          <w:p w14:paraId="52065844" w14:textId="1BAE884E" w:rsidR="009F03B4" w:rsidRDefault="009F03B4" w:rsidP="00BA4C7E">
            <w:pPr>
              <w:jc w:val="left"/>
              <w:rPr>
                <w:rFonts w:ascii="Calibri Light" w:hAnsi="Calibri Light" w:cs="Calibri Light"/>
                <w:sz w:val="22"/>
              </w:rPr>
            </w:pPr>
            <w:r w:rsidRPr="00350253">
              <w:rPr>
                <w:rFonts w:ascii="Calibri Light" w:hAnsi="Calibri Light" w:cs="Calibri Light"/>
                <w:sz w:val="22"/>
              </w:rPr>
              <w:t>Overall, MBHP’s quality program was comprehensive and had good alignment with many of MassHealth’s quality strategy aims.</w:t>
            </w:r>
          </w:p>
          <w:p w14:paraId="11AFDB53" w14:textId="77777777" w:rsidR="00350253" w:rsidRPr="00350253" w:rsidRDefault="00350253" w:rsidP="00BA4C7E">
            <w:pPr>
              <w:jc w:val="left"/>
              <w:rPr>
                <w:rFonts w:ascii="Calibri Light" w:hAnsi="Calibri Light" w:cs="Calibri Light"/>
                <w:sz w:val="22"/>
              </w:rPr>
            </w:pPr>
          </w:p>
          <w:p w14:paraId="58750F81" w14:textId="227DC177" w:rsidR="009F03B4" w:rsidRDefault="009F03B4" w:rsidP="00BA4C7E">
            <w:pPr>
              <w:jc w:val="left"/>
              <w:rPr>
                <w:rFonts w:ascii="Calibri Light" w:hAnsi="Calibri Light" w:cs="Calibri Light"/>
                <w:sz w:val="22"/>
              </w:rPr>
            </w:pPr>
            <w:r w:rsidRPr="00350253">
              <w:rPr>
                <w:rFonts w:ascii="Calibri Light" w:hAnsi="Calibri Light" w:cs="Calibri Light"/>
                <w:sz w:val="22"/>
              </w:rPr>
              <w:t xml:space="preserve">MBHP made a system enhancement in 2019 to use InterQual criteria for its coverage and authorization decisions. The transition was well-received from the provider community and supports services being provided consistent with medical necessity criteria. In addition, MBHP’s use of peer-to-peer consultation and documentation was noted as a </w:t>
            </w:r>
            <w:r w:rsidRPr="00350253">
              <w:rPr>
                <w:rFonts w:ascii="Calibri Light" w:hAnsi="Calibri Light" w:cs="Calibri Light"/>
                <w:sz w:val="22"/>
              </w:rPr>
              <w:lastRenderedPageBreak/>
              <w:t>strength. This process appears to support a more collaborative decision between MBHP and treating providers related to coverage decisions and appropriate level-of-care.</w:t>
            </w:r>
          </w:p>
          <w:p w14:paraId="4D73C28E" w14:textId="77777777" w:rsidR="00350253" w:rsidRPr="00350253" w:rsidRDefault="00350253" w:rsidP="00BA4C7E">
            <w:pPr>
              <w:jc w:val="left"/>
              <w:rPr>
                <w:rFonts w:ascii="Calibri Light" w:hAnsi="Calibri Light" w:cs="Calibri Light"/>
                <w:sz w:val="22"/>
              </w:rPr>
            </w:pPr>
          </w:p>
          <w:p w14:paraId="1CBB2FD5" w14:textId="29562CFF" w:rsidR="001E3964" w:rsidRPr="00350253" w:rsidRDefault="009F03B4" w:rsidP="00BA4C7E">
            <w:pPr>
              <w:jc w:val="left"/>
              <w:rPr>
                <w:rFonts w:ascii="Calibri Light" w:hAnsi="Calibri Light" w:cs="Calibri Light"/>
                <w:sz w:val="22"/>
              </w:rPr>
            </w:pPr>
            <w:r w:rsidRPr="00350253">
              <w:rPr>
                <w:rFonts w:ascii="Calibri Light" w:hAnsi="Calibri Light" w:cs="Calibri Light"/>
                <w:sz w:val="22"/>
              </w:rPr>
              <w:t>MBHP demonstrated ongoing efforts related to care coordination with emphasis on transitions of care.</w:t>
            </w:r>
            <w:r w:rsidR="0040797A">
              <w:rPr>
                <w:rFonts w:ascii="Calibri Light" w:hAnsi="Calibri Light" w:cs="Calibri Light"/>
                <w:sz w:val="22"/>
              </w:rPr>
              <w:t xml:space="preserve"> </w:t>
            </w:r>
            <w:r w:rsidRPr="00350253">
              <w:rPr>
                <w:rFonts w:ascii="Calibri Light" w:hAnsi="Calibri Light" w:cs="Calibri Light"/>
                <w:sz w:val="22"/>
              </w:rPr>
              <w:t xml:space="preserve">In general, </w:t>
            </w:r>
            <w:r w:rsidR="0040797A">
              <w:rPr>
                <w:rFonts w:ascii="Calibri Light" w:hAnsi="Calibri Light" w:cs="Calibri Light"/>
                <w:sz w:val="22"/>
              </w:rPr>
              <w:t xml:space="preserve">the </w:t>
            </w:r>
            <w:r w:rsidRPr="00350253">
              <w:rPr>
                <w:rFonts w:ascii="Calibri Light" w:hAnsi="Calibri Light" w:cs="Calibri Light"/>
                <w:sz w:val="22"/>
              </w:rPr>
              <w:t>EQRO found that MBHP addressed opportunities for improvement from the prior compliance review.</w:t>
            </w:r>
          </w:p>
        </w:tc>
        <w:tc>
          <w:tcPr>
            <w:tcW w:w="1157" w:type="pct"/>
            <w:tcBorders>
              <w:bottom w:val="single" w:sz="4" w:space="0" w:color="auto"/>
            </w:tcBorders>
          </w:tcPr>
          <w:p w14:paraId="32E02CD7" w14:textId="626A08E4" w:rsidR="009F03B4" w:rsidRPr="00350253" w:rsidRDefault="009F03B4" w:rsidP="00BA4C7E">
            <w:pPr>
              <w:jc w:val="left"/>
              <w:rPr>
                <w:rFonts w:ascii="Calibri Light" w:hAnsi="Calibri Light" w:cs="Calibri Light"/>
                <w:sz w:val="22"/>
              </w:rPr>
            </w:pPr>
            <w:r w:rsidRPr="00350253">
              <w:rPr>
                <w:rFonts w:ascii="Calibri Light" w:hAnsi="Calibri Light" w:cs="Calibri Light"/>
                <w:sz w:val="22"/>
              </w:rPr>
              <w:lastRenderedPageBreak/>
              <w:t>While MBHP performed provider access analysis, the review showed that its analysis did not meet MassHealth’s requirement to ensure a choice of at least two behavioral health providers. Therefore, the EQRO was not able to fully access network accessibility.</w:t>
            </w:r>
          </w:p>
          <w:p w14:paraId="7163DBF5" w14:textId="7FFC161A" w:rsidR="001E3964" w:rsidRPr="00350253" w:rsidRDefault="001E3964" w:rsidP="00BA4C7E">
            <w:pPr>
              <w:jc w:val="left"/>
              <w:rPr>
                <w:rFonts w:ascii="Calibri Light" w:hAnsi="Calibri Light" w:cs="Calibri Light"/>
                <w:sz w:val="22"/>
              </w:rPr>
            </w:pPr>
          </w:p>
        </w:tc>
        <w:tc>
          <w:tcPr>
            <w:tcW w:w="1787" w:type="pct"/>
            <w:tcBorders>
              <w:bottom w:val="single" w:sz="4" w:space="0" w:color="auto"/>
            </w:tcBorders>
          </w:tcPr>
          <w:p w14:paraId="08E987D1" w14:textId="18E3EF71" w:rsidR="009F03B4" w:rsidRPr="00350253" w:rsidRDefault="009F03B4" w:rsidP="00BA4C7E">
            <w:pPr>
              <w:jc w:val="left"/>
              <w:rPr>
                <w:rFonts w:ascii="Calibri Light" w:hAnsi="Calibri Light" w:cs="Calibri Light"/>
                <w:sz w:val="22"/>
              </w:rPr>
            </w:pPr>
            <w:r w:rsidRPr="00350253">
              <w:rPr>
                <w:rFonts w:ascii="Calibri Light" w:hAnsi="Calibri Light" w:cs="Calibri Light"/>
                <w:sz w:val="22"/>
              </w:rPr>
              <w:t>MBHP needs to revise its geo-access reporting to meet MassHealth standards for accessibility.</w:t>
            </w:r>
          </w:p>
          <w:p w14:paraId="68A20C45" w14:textId="77777777" w:rsidR="001E3964" w:rsidRPr="00350253" w:rsidRDefault="001E3964" w:rsidP="00BA4C7E">
            <w:pPr>
              <w:jc w:val="left"/>
              <w:rPr>
                <w:rFonts w:ascii="Calibri Light" w:hAnsi="Calibri Light" w:cs="Calibri Light"/>
                <w:sz w:val="22"/>
              </w:rPr>
            </w:pPr>
          </w:p>
        </w:tc>
        <w:tc>
          <w:tcPr>
            <w:tcW w:w="525" w:type="pct"/>
          </w:tcPr>
          <w:p w14:paraId="2BBD9992" w14:textId="7B658901" w:rsidR="001E3964" w:rsidRPr="00350253" w:rsidRDefault="001E3964" w:rsidP="00BA4C7E">
            <w:pPr>
              <w:jc w:val="left"/>
              <w:rPr>
                <w:rFonts w:ascii="Calibri Light" w:hAnsi="Calibri Light" w:cs="Calibri Light"/>
                <w:sz w:val="22"/>
              </w:rPr>
            </w:pPr>
            <w:r w:rsidRPr="00350253">
              <w:rPr>
                <w:rFonts w:ascii="Calibri Light" w:hAnsi="Calibri Light" w:cs="Calibri Light"/>
                <w:sz w:val="22"/>
              </w:rPr>
              <w:t>Timeliness,</w:t>
            </w:r>
          </w:p>
          <w:p w14:paraId="23B93C19" w14:textId="77777777" w:rsidR="001E3964" w:rsidRPr="00350253" w:rsidRDefault="001E3964" w:rsidP="00BA4C7E">
            <w:pPr>
              <w:jc w:val="left"/>
              <w:rPr>
                <w:rFonts w:ascii="Calibri Light" w:hAnsi="Calibri Light" w:cs="Calibri Light"/>
                <w:sz w:val="22"/>
              </w:rPr>
            </w:pPr>
            <w:r w:rsidRPr="00350253">
              <w:rPr>
                <w:rFonts w:ascii="Calibri Light" w:hAnsi="Calibri Light" w:cs="Calibri Light"/>
                <w:sz w:val="22"/>
              </w:rPr>
              <w:t>Access</w:t>
            </w:r>
          </w:p>
        </w:tc>
      </w:tr>
      <w:tr w:rsidR="001E3964" w:rsidRPr="00350253" w14:paraId="0B008620" w14:textId="77777777" w:rsidTr="00350253">
        <w:trPr>
          <w:trHeight w:val="288"/>
        </w:trPr>
        <w:tc>
          <w:tcPr>
            <w:tcW w:w="1062" w:type="pct"/>
            <w:gridSpan w:val="4"/>
            <w:tcBorders>
              <w:right w:val="nil"/>
            </w:tcBorders>
            <w:shd w:val="clear" w:color="auto" w:fill="CCC0D9" w:themeFill="accent4" w:themeFillTint="66"/>
          </w:tcPr>
          <w:p w14:paraId="1552A368" w14:textId="6040BDE9" w:rsidR="001E3964" w:rsidRPr="00350253" w:rsidRDefault="001E3964" w:rsidP="00BA4C7E">
            <w:pPr>
              <w:jc w:val="left"/>
              <w:rPr>
                <w:rFonts w:ascii="Calibri Light" w:hAnsi="Calibri Light" w:cs="Calibri Light"/>
                <w:sz w:val="22"/>
              </w:rPr>
            </w:pPr>
            <w:r w:rsidRPr="00350253">
              <w:rPr>
                <w:rFonts w:ascii="Calibri Light" w:hAnsi="Calibri Light" w:cs="Calibri Light"/>
                <w:sz w:val="22"/>
              </w:rPr>
              <w:t xml:space="preserve">Network </w:t>
            </w:r>
            <w:r w:rsidR="00350253" w:rsidRPr="00350253">
              <w:rPr>
                <w:rFonts w:ascii="Calibri Light" w:hAnsi="Calibri Light" w:cs="Calibri Light"/>
                <w:sz w:val="22"/>
              </w:rPr>
              <w:t>adequacy</w:t>
            </w:r>
          </w:p>
        </w:tc>
        <w:tc>
          <w:tcPr>
            <w:tcW w:w="469" w:type="pct"/>
            <w:gridSpan w:val="3"/>
            <w:tcBorders>
              <w:left w:val="nil"/>
              <w:right w:val="nil"/>
            </w:tcBorders>
            <w:shd w:val="clear" w:color="auto" w:fill="CCC0D9" w:themeFill="accent4" w:themeFillTint="66"/>
          </w:tcPr>
          <w:p w14:paraId="1E537B17" w14:textId="77777777" w:rsidR="001E3964" w:rsidRPr="00350253" w:rsidRDefault="001E3964" w:rsidP="00BA4C7E">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03A5DE93" w14:textId="77777777" w:rsidR="001E3964" w:rsidRPr="00350253" w:rsidRDefault="001E3964" w:rsidP="00BA4C7E">
            <w:pPr>
              <w:jc w:val="left"/>
              <w:rPr>
                <w:rFonts w:ascii="Calibri Light" w:hAnsi="Calibri Light" w:cs="Calibri Light"/>
                <w:sz w:val="22"/>
              </w:rPr>
            </w:pPr>
          </w:p>
        </w:tc>
        <w:tc>
          <w:tcPr>
            <w:tcW w:w="1787" w:type="pct"/>
            <w:tcBorders>
              <w:left w:val="nil"/>
              <w:right w:val="nil"/>
            </w:tcBorders>
            <w:shd w:val="clear" w:color="auto" w:fill="CCC0D9" w:themeFill="accent4" w:themeFillTint="66"/>
          </w:tcPr>
          <w:p w14:paraId="0D58703E" w14:textId="77777777" w:rsidR="001E3964" w:rsidRPr="00350253" w:rsidRDefault="001E3964" w:rsidP="00BA4C7E">
            <w:pPr>
              <w:jc w:val="left"/>
              <w:rPr>
                <w:rFonts w:ascii="Calibri Light" w:hAnsi="Calibri Light" w:cs="Calibri Light"/>
                <w:sz w:val="22"/>
              </w:rPr>
            </w:pPr>
          </w:p>
        </w:tc>
        <w:tc>
          <w:tcPr>
            <w:tcW w:w="525" w:type="pct"/>
            <w:tcBorders>
              <w:left w:val="nil"/>
            </w:tcBorders>
            <w:shd w:val="clear" w:color="auto" w:fill="CCC0D9" w:themeFill="accent4" w:themeFillTint="66"/>
          </w:tcPr>
          <w:p w14:paraId="14D6AEE7" w14:textId="77777777" w:rsidR="001E3964" w:rsidRPr="00350253" w:rsidRDefault="001E3964" w:rsidP="00BA4C7E">
            <w:pPr>
              <w:jc w:val="left"/>
              <w:rPr>
                <w:rFonts w:ascii="Calibri Light" w:hAnsi="Calibri Light" w:cs="Calibri Light"/>
                <w:sz w:val="22"/>
              </w:rPr>
            </w:pPr>
          </w:p>
        </w:tc>
      </w:tr>
      <w:tr w:rsidR="001E3964" w:rsidRPr="00350253" w14:paraId="4E3BD7DE" w14:textId="77777777" w:rsidTr="00350253">
        <w:trPr>
          <w:trHeight w:val="288"/>
        </w:trPr>
        <w:tc>
          <w:tcPr>
            <w:tcW w:w="495" w:type="pct"/>
          </w:tcPr>
          <w:p w14:paraId="07E26409" w14:textId="7606B10B" w:rsidR="001E3964" w:rsidRPr="00350253" w:rsidRDefault="001E3964" w:rsidP="00BA4C7E">
            <w:pPr>
              <w:jc w:val="left"/>
              <w:rPr>
                <w:rFonts w:ascii="Calibri Light" w:hAnsi="Calibri Light" w:cs="Calibri Light"/>
                <w:sz w:val="22"/>
              </w:rPr>
            </w:pPr>
          </w:p>
        </w:tc>
        <w:tc>
          <w:tcPr>
            <w:tcW w:w="1036" w:type="pct"/>
            <w:gridSpan w:val="6"/>
          </w:tcPr>
          <w:p w14:paraId="13247521" w14:textId="0145EC18" w:rsidR="001E3964" w:rsidRPr="00350253" w:rsidRDefault="00B94F1E" w:rsidP="00BA4C7E">
            <w:pPr>
              <w:jc w:val="left"/>
              <w:rPr>
                <w:rFonts w:ascii="Calibri Light" w:hAnsi="Calibri Light" w:cs="Calibri Light"/>
                <w:sz w:val="22"/>
              </w:rPr>
            </w:pPr>
            <w:r w:rsidRPr="00350253">
              <w:rPr>
                <w:rFonts w:ascii="Calibri Light" w:hAnsi="Calibri Light" w:cs="Calibri Light"/>
                <w:sz w:val="22"/>
              </w:rPr>
              <w:t xml:space="preserve">MBHP provides services across all 14 counties in Massachusetts. MBHP demonstrated adequate networks for </w:t>
            </w:r>
            <w:r w:rsidR="00CA4B49" w:rsidRPr="00350253">
              <w:rPr>
                <w:rFonts w:ascii="Calibri Light" w:hAnsi="Calibri Light" w:cs="Calibri Light"/>
                <w:sz w:val="22"/>
              </w:rPr>
              <w:t>11</w:t>
            </w:r>
            <w:r w:rsidRPr="00350253">
              <w:rPr>
                <w:rFonts w:ascii="Calibri Light" w:hAnsi="Calibri Light" w:cs="Calibri Light"/>
                <w:sz w:val="22"/>
              </w:rPr>
              <w:t xml:space="preserve"> out of </w:t>
            </w:r>
            <w:r w:rsidR="00CA4B49" w:rsidRPr="00350253">
              <w:rPr>
                <w:rFonts w:ascii="Calibri Light" w:hAnsi="Calibri Light" w:cs="Calibri Light"/>
                <w:sz w:val="22"/>
              </w:rPr>
              <w:t>25</w:t>
            </w:r>
            <w:r w:rsidRPr="00350253">
              <w:rPr>
                <w:rFonts w:ascii="Calibri Light" w:hAnsi="Calibri Light" w:cs="Calibri Light"/>
                <w:sz w:val="22"/>
              </w:rPr>
              <w:t xml:space="preserve"> provider types in all its counties.</w:t>
            </w:r>
          </w:p>
        </w:tc>
        <w:tc>
          <w:tcPr>
            <w:tcW w:w="1157" w:type="pct"/>
            <w:tcBorders>
              <w:bottom w:val="single" w:sz="4" w:space="0" w:color="auto"/>
            </w:tcBorders>
          </w:tcPr>
          <w:p w14:paraId="38727234" w14:textId="0154B9C5" w:rsidR="001E3964" w:rsidRPr="00350253" w:rsidRDefault="00B94F1E" w:rsidP="00BA4C7E">
            <w:pPr>
              <w:jc w:val="left"/>
              <w:rPr>
                <w:rFonts w:ascii="Calibri Light" w:hAnsi="Calibri Light" w:cs="Calibri Light"/>
                <w:sz w:val="22"/>
              </w:rPr>
            </w:pPr>
            <w:r w:rsidRPr="00350253">
              <w:rPr>
                <w:rFonts w:ascii="Calibri Light" w:hAnsi="Calibri Light" w:cs="Calibri Light"/>
                <w:sz w:val="22"/>
              </w:rPr>
              <w:t xml:space="preserve">Access was assessed for a total of </w:t>
            </w:r>
            <w:r w:rsidR="00CA4B49" w:rsidRPr="00350253">
              <w:rPr>
                <w:rFonts w:ascii="Calibri Light" w:hAnsi="Calibri Light" w:cs="Calibri Light"/>
                <w:sz w:val="22"/>
              </w:rPr>
              <w:t>25</w:t>
            </w:r>
            <w:r w:rsidRPr="00350253">
              <w:rPr>
                <w:rFonts w:ascii="Calibri Light" w:hAnsi="Calibri Light" w:cs="Calibri Light"/>
                <w:sz w:val="22"/>
              </w:rPr>
              <w:t xml:space="preserve"> provider types. MBHP had deficient networks for </w:t>
            </w:r>
            <w:r w:rsidR="00CA4B49" w:rsidRPr="00350253">
              <w:rPr>
                <w:rFonts w:ascii="Calibri Light" w:hAnsi="Calibri Light" w:cs="Calibri Light"/>
                <w:sz w:val="22"/>
              </w:rPr>
              <w:t>14 provider types:</w:t>
            </w:r>
          </w:p>
          <w:p w14:paraId="414F6471" w14:textId="77777777" w:rsidR="00CA4B49" w:rsidRPr="00350253" w:rsidRDefault="00CA4B49">
            <w:pPr>
              <w:pStyle w:val="ListParagraph"/>
              <w:numPr>
                <w:ilvl w:val="0"/>
                <w:numId w:val="32"/>
              </w:numPr>
              <w:jc w:val="left"/>
              <w:rPr>
                <w:rFonts w:ascii="Calibri Light" w:hAnsi="Calibri Light" w:cs="Calibri Light"/>
                <w:sz w:val="22"/>
              </w:rPr>
            </w:pPr>
            <w:bookmarkStart w:id="211" w:name="_Hlk128683140"/>
            <w:r w:rsidRPr="00350253">
              <w:rPr>
                <w:rFonts w:ascii="Calibri Light" w:hAnsi="Calibri Light" w:cs="Calibri Light"/>
                <w:sz w:val="22"/>
              </w:rPr>
              <w:t>Psych APN (PCNS or CNP)</w:t>
            </w:r>
          </w:p>
          <w:p w14:paraId="1DCD0D9B" w14:textId="77777777" w:rsidR="00CA4B49" w:rsidRPr="00350253" w:rsidRDefault="00CA4B49">
            <w:pPr>
              <w:pStyle w:val="ListParagraph"/>
              <w:numPr>
                <w:ilvl w:val="0"/>
                <w:numId w:val="32"/>
              </w:numPr>
              <w:jc w:val="left"/>
              <w:rPr>
                <w:rFonts w:ascii="Calibri Light" w:hAnsi="Calibri Light" w:cs="Calibri Light"/>
                <w:sz w:val="22"/>
              </w:rPr>
            </w:pPr>
            <w:r w:rsidRPr="00350253">
              <w:rPr>
                <w:rFonts w:ascii="Calibri Light" w:hAnsi="Calibri Light" w:cs="Calibri Light"/>
                <w:sz w:val="22"/>
              </w:rPr>
              <w:t>Psychiatry</w:t>
            </w:r>
          </w:p>
          <w:p w14:paraId="5E8FC2E2" w14:textId="77777777" w:rsidR="00CA4B49" w:rsidRPr="00350253" w:rsidRDefault="00CA4B49">
            <w:pPr>
              <w:pStyle w:val="ListParagraph"/>
              <w:numPr>
                <w:ilvl w:val="0"/>
                <w:numId w:val="32"/>
              </w:numPr>
              <w:jc w:val="left"/>
              <w:rPr>
                <w:rFonts w:ascii="Calibri Light" w:hAnsi="Calibri Light" w:cs="Calibri Light"/>
                <w:sz w:val="22"/>
              </w:rPr>
            </w:pPr>
            <w:bookmarkStart w:id="212" w:name="_Hlk129004571"/>
            <w:r w:rsidRPr="00350253">
              <w:rPr>
                <w:rFonts w:ascii="Calibri Light" w:hAnsi="Calibri Light" w:cs="Calibri Light"/>
                <w:sz w:val="22"/>
              </w:rPr>
              <w:t>CBAT-ICBAT-TCU</w:t>
            </w:r>
          </w:p>
          <w:bookmarkEnd w:id="212"/>
          <w:p w14:paraId="4C342E32" w14:textId="77777777" w:rsidR="00CA4B49" w:rsidRPr="00350253" w:rsidRDefault="00CA4B49">
            <w:pPr>
              <w:pStyle w:val="ListParagraph"/>
              <w:numPr>
                <w:ilvl w:val="0"/>
                <w:numId w:val="32"/>
              </w:numPr>
              <w:jc w:val="left"/>
              <w:rPr>
                <w:rFonts w:ascii="Calibri Light" w:hAnsi="Calibri Light" w:cs="Calibri Light"/>
                <w:sz w:val="22"/>
              </w:rPr>
            </w:pPr>
            <w:r w:rsidRPr="00350253">
              <w:rPr>
                <w:rFonts w:ascii="Calibri Light" w:hAnsi="Calibri Light" w:cs="Calibri Light"/>
                <w:sz w:val="22"/>
              </w:rPr>
              <w:t>Clinical Support Services for SUD (Level 3.5)</w:t>
            </w:r>
          </w:p>
          <w:p w14:paraId="08DD02B1" w14:textId="77777777" w:rsidR="00CA4B49" w:rsidRPr="00350253" w:rsidRDefault="00CA4B49">
            <w:pPr>
              <w:pStyle w:val="ListParagraph"/>
              <w:numPr>
                <w:ilvl w:val="0"/>
                <w:numId w:val="32"/>
              </w:numPr>
              <w:jc w:val="left"/>
              <w:rPr>
                <w:rFonts w:ascii="Calibri Light" w:hAnsi="Calibri Light" w:cs="Calibri Light"/>
                <w:sz w:val="22"/>
              </w:rPr>
            </w:pPr>
            <w:r w:rsidRPr="00350253">
              <w:rPr>
                <w:rFonts w:ascii="Calibri Light" w:hAnsi="Calibri Light" w:cs="Calibri Light"/>
                <w:sz w:val="22"/>
              </w:rPr>
              <w:t>Intensive Outpatient Program</w:t>
            </w:r>
          </w:p>
          <w:p w14:paraId="21BD0191" w14:textId="5225659D" w:rsidR="00CA4B49" w:rsidRPr="00350253" w:rsidRDefault="00CA4B49">
            <w:pPr>
              <w:pStyle w:val="ListParagraph"/>
              <w:numPr>
                <w:ilvl w:val="0"/>
                <w:numId w:val="32"/>
              </w:numPr>
              <w:jc w:val="left"/>
              <w:rPr>
                <w:rFonts w:ascii="Calibri Light" w:hAnsi="Calibri Light" w:cs="Calibri Light"/>
                <w:sz w:val="22"/>
              </w:rPr>
            </w:pPr>
            <w:r w:rsidRPr="00350253">
              <w:rPr>
                <w:rFonts w:ascii="Calibri Light" w:hAnsi="Calibri Light" w:cs="Calibri Light"/>
                <w:sz w:val="22"/>
              </w:rPr>
              <w:t xml:space="preserve">Monitored Inpatient </w:t>
            </w:r>
            <w:r w:rsidR="0063148B">
              <w:rPr>
                <w:rFonts w:ascii="Calibri Light" w:hAnsi="Calibri Light" w:cs="Calibri Light"/>
                <w:sz w:val="22"/>
              </w:rPr>
              <w:t>(</w:t>
            </w:r>
            <w:r w:rsidRPr="00350253">
              <w:rPr>
                <w:rFonts w:ascii="Calibri Light" w:hAnsi="Calibri Light" w:cs="Calibri Light"/>
                <w:sz w:val="22"/>
              </w:rPr>
              <w:t>Level 3.7</w:t>
            </w:r>
            <w:r w:rsidR="0063148B">
              <w:rPr>
                <w:rFonts w:ascii="Calibri Light" w:hAnsi="Calibri Light" w:cs="Calibri Light"/>
                <w:sz w:val="22"/>
              </w:rPr>
              <w:t>)</w:t>
            </w:r>
          </w:p>
          <w:p w14:paraId="6AF1D32B" w14:textId="77777777" w:rsidR="00CA4B49" w:rsidRPr="00350253" w:rsidRDefault="00CA4B49">
            <w:pPr>
              <w:pStyle w:val="ListParagraph"/>
              <w:numPr>
                <w:ilvl w:val="0"/>
                <w:numId w:val="32"/>
              </w:numPr>
              <w:jc w:val="left"/>
              <w:rPr>
                <w:rFonts w:ascii="Calibri Light" w:hAnsi="Calibri Light" w:cs="Calibri Light"/>
                <w:sz w:val="22"/>
              </w:rPr>
            </w:pPr>
            <w:r w:rsidRPr="00350253">
              <w:rPr>
                <w:rFonts w:ascii="Calibri Light" w:hAnsi="Calibri Light" w:cs="Calibri Light"/>
                <w:sz w:val="22"/>
              </w:rPr>
              <w:t>Partial Hospitalization Program</w:t>
            </w:r>
          </w:p>
          <w:p w14:paraId="5A3EFB00" w14:textId="77777777" w:rsidR="00CA4B49" w:rsidRPr="00350253" w:rsidRDefault="00CA4B49">
            <w:pPr>
              <w:pStyle w:val="ListParagraph"/>
              <w:numPr>
                <w:ilvl w:val="0"/>
                <w:numId w:val="32"/>
              </w:numPr>
              <w:jc w:val="left"/>
              <w:rPr>
                <w:rFonts w:ascii="Calibri Light" w:hAnsi="Calibri Light" w:cs="Calibri Light"/>
                <w:sz w:val="22"/>
              </w:rPr>
            </w:pPr>
            <w:r w:rsidRPr="00350253">
              <w:rPr>
                <w:rFonts w:ascii="Calibri Light" w:hAnsi="Calibri Light" w:cs="Calibri Light"/>
                <w:sz w:val="22"/>
              </w:rPr>
              <w:t>Program of Assertive Community Treatment</w:t>
            </w:r>
          </w:p>
          <w:p w14:paraId="3D301BDF" w14:textId="77777777" w:rsidR="00CA4B49" w:rsidRPr="00350253" w:rsidRDefault="00CA4B49">
            <w:pPr>
              <w:pStyle w:val="ListParagraph"/>
              <w:numPr>
                <w:ilvl w:val="0"/>
                <w:numId w:val="32"/>
              </w:numPr>
              <w:jc w:val="left"/>
              <w:rPr>
                <w:rFonts w:ascii="Calibri Light" w:hAnsi="Calibri Light" w:cs="Calibri Light"/>
                <w:sz w:val="22"/>
              </w:rPr>
            </w:pPr>
            <w:r w:rsidRPr="00350253">
              <w:rPr>
                <w:rFonts w:ascii="Calibri Light" w:hAnsi="Calibri Light" w:cs="Calibri Light"/>
                <w:sz w:val="22"/>
              </w:rPr>
              <w:t>Psychiatric Day Treatment</w:t>
            </w:r>
          </w:p>
          <w:p w14:paraId="79AA10ED" w14:textId="77777777" w:rsidR="00CA4B49" w:rsidRPr="00350253" w:rsidRDefault="00CA4B49">
            <w:pPr>
              <w:pStyle w:val="ListParagraph"/>
              <w:numPr>
                <w:ilvl w:val="0"/>
                <w:numId w:val="32"/>
              </w:numPr>
              <w:jc w:val="left"/>
              <w:rPr>
                <w:rFonts w:ascii="Calibri Light" w:hAnsi="Calibri Light" w:cs="Calibri Light"/>
                <w:sz w:val="22"/>
              </w:rPr>
            </w:pPr>
            <w:r w:rsidRPr="00350253">
              <w:rPr>
                <w:rFonts w:ascii="Calibri Light" w:hAnsi="Calibri Light" w:cs="Calibri Light"/>
                <w:sz w:val="22"/>
              </w:rPr>
              <w:t>RRS for SUD (Level 3.1)</w:t>
            </w:r>
          </w:p>
          <w:p w14:paraId="0C5848EA" w14:textId="77777777" w:rsidR="00CA4B49" w:rsidRPr="00350253" w:rsidRDefault="00CA4B49">
            <w:pPr>
              <w:pStyle w:val="ListParagraph"/>
              <w:numPr>
                <w:ilvl w:val="0"/>
                <w:numId w:val="32"/>
              </w:numPr>
              <w:jc w:val="left"/>
              <w:rPr>
                <w:rFonts w:ascii="Calibri Light" w:hAnsi="Calibri Light" w:cs="Calibri Light"/>
                <w:sz w:val="22"/>
              </w:rPr>
            </w:pPr>
            <w:r w:rsidRPr="00350253">
              <w:rPr>
                <w:rFonts w:ascii="Calibri Light" w:hAnsi="Calibri Light" w:cs="Calibri Light"/>
                <w:sz w:val="22"/>
              </w:rPr>
              <w:t>Structured Outpatient Addiction Program</w:t>
            </w:r>
          </w:p>
          <w:p w14:paraId="31F1F361" w14:textId="531CB559" w:rsidR="00CA4B49" w:rsidRPr="00350253" w:rsidRDefault="00CA4B49">
            <w:pPr>
              <w:pStyle w:val="ListParagraph"/>
              <w:numPr>
                <w:ilvl w:val="0"/>
                <w:numId w:val="32"/>
              </w:numPr>
              <w:jc w:val="left"/>
              <w:rPr>
                <w:rFonts w:ascii="Calibri Light" w:hAnsi="Calibri Light" w:cs="Calibri Light"/>
                <w:sz w:val="22"/>
              </w:rPr>
            </w:pPr>
            <w:r w:rsidRPr="00350253">
              <w:rPr>
                <w:rFonts w:ascii="Calibri Light" w:hAnsi="Calibri Light" w:cs="Calibri Light"/>
                <w:sz w:val="22"/>
              </w:rPr>
              <w:t xml:space="preserve">Managed Inpatient </w:t>
            </w:r>
            <w:r w:rsidR="0063148B">
              <w:rPr>
                <w:rFonts w:ascii="Calibri Light" w:hAnsi="Calibri Light" w:cs="Calibri Light"/>
                <w:sz w:val="22"/>
              </w:rPr>
              <w:t>(</w:t>
            </w:r>
            <w:r w:rsidRPr="00350253">
              <w:rPr>
                <w:rFonts w:ascii="Calibri Light" w:hAnsi="Calibri Light" w:cs="Calibri Light"/>
                <w:sz w:val="22"/>
              </w:rPr>
              <w:t>Level 4</w:t>
            </w:r>
            <w:r w:rsidR="0063148B">
              <w:rPr>
                <w:rFonts w:ascii="Calibri Light" w:hAnsi="Calibri Light" w:cs="Calibri Light"/>
                <w:sz w:val="22"/>
              </w:rPr>
              <w:t>)</w:t>
            </w:r>
          </w:p>
          <w:p w14:paraId="2A1296D3" w14:textId="77777777" w:rsidR="00CA4B49" w:rsidRPr="00350253" w:rsidRDefault="00CA4B49">
            <w:pPr>
              <w:pStyle w:val="ListParagraph"/>
              <w:numPr>
                <w:ilvl w:val="0"/>
                <w:numId w:val="32"/>
              </w:numPr>
              <w:jc w:val="left"/>
              <w:rPr>
                <w:rFonts w:ascii="Calibri Light" w:hAnsi="Calibri Light" w:cs="Calibri Light"/>
                <w:sz w:val="22"/>
              </w:rPr>
            </w:pPr>
            <w:r w:rsidRPr="00350253">
              <w:rPr>
                <w:rFonts w:ascii="Calibri Light" w:hAnsi="Calibri Light" w:cs="Calibri Light"/>
                <w:sz w:val="22"/>
              </w:rPr>
              <w:t>In-Home Behavioral Services</w:t>
            </w:r>
          </w:p>
          <w:p w14:paraId="78AE2DE1" w14:textId="4CDD77DA" w:rsidR="00CA4B49" w:rsidRPr="00350253" w:rsidRDefault="00CA4B49">
            <w:pPr>
              <w:pStyle w:val="ListParagraph"/>
              <w:numPr>
                <w:ilvl w:val="0"/>
                <w:numId w:val="32"/>
              </w:numPr>
              <w:jc w:val="left"/>
              <w:rPr>
                <w:rFonts w:ascii="Calibri Light" w:hAnsi="Calibri Light" w:cs="Calibri Light"/>
                <w:sz w:val="22"/>
              </w:rPr>
            </w:pPr>
            <w:r w:rsidRPr="00350253">
              <w:rPr>
                <w:rFonts w:ascii="Calibri Light" w:hAnsi="Calibri Light" w:cs="Calibri Light"/>
                <w:sz w:val="22"/>
              </w:rPr>
              <w:t>Applied Behavior Analysis</w:t>
            </w:r>
            <w:bookmarkEnd w:id="211"/>
          </w:p>
        </w:tc>
        <w:tc>
          <w:tcPr>
            <w:tcW w:w="1787" w:type="pct"/>
            <w:tcBorders>
              <w:bottom w:val="single" w:sz="4" w:space="0" w:color="auto"/>
            </w:tcBorders>
          </w:tcPr>
          <w:p w14:paraId="0818F295" w14:textId="77777777" w:rsidR="00CA4B49" w:rsidRPr="00350253" w:rsidRDefault="00CA4B49" w:rsidP="00BA4C7E">
            <w:pPr>
              <w:jc w:val="left"/>
              <w:rPr>
                <w:rFonts w:ascii="Calibri Light" w:hAnsi="Calibri Light" w:cs="Calibri Light"/>
                <w:sz w:val="22"/>
              </w:rPr>
            </w:pPr>
            <w:r w:rsidRPr="00350253">
              <w:rPr>
                <w:rFonts w:ascii="Calibri Light" w:hAnsi="Calibri Light" w:cs="Calibri Light"/>
                <w:sz w:val="22"/>
              </w:rPr>
              <w:t>MBHP should expand its network when members’ access can be improved and when network deficiencies can be closed by available providers.</w:t>
            </w:r>
          </w:p>
          <w:p w14:paraId="401EF6B3" w14:textId="77777777" w:rsidR="00CA4B49" w:rsidRPr="00350253" w:rsidRDefault="00CA4B49" w:rsidP="00BA4C7E">
            <w:pPr>
              <w:jc w:val="left"/>
              <w:rPr>
                <w:rFonts w:ascii="Calibri Light" w:hAnsi="Calibri Light" w:cs="Calibri Light"/>
                <w:sz w:val="22"/>
              </w:rPr>
            </w:pPr>
          </w:p>
          <w:p w14:paraId="31954B51" w14:textId="77777777" w:rsidR="00340F6A" w:rsidRPr="00350253" w:rsidRDefault="00340F6A" w:rsidP="00BA4C7E">
            <w:pPr>
              <w:jc w:val="left"/>
              <w:rPr>
                <w:rFonts w:ascii="Calibri Light" w:hAnsi="Calibri Light" w:cs="Calibri Light"/>
                <w:sz w:val="22"/>
              </w:rPr>
            </w:pPr>
            <w:r w:rsidRPr="00350253">
              <w:rPr>
                <w:rFonts w:ascii="Calibri Light" w:hAnsi="Calibri Light" w:cs="Calibri Light"/>
                <w:sz w:val="22"/>
              </w:rPr>
              <w:t>When additional providers are not available, the plan should provide an explanation of what actions are being taken to provide adequate access for members residing in those counties.</w:t>
            </w:r>
          </w:p>
          <w:p w14:paraId="4D230819" w14:textId="69D52910" w:rsidR="001E3964" w:rsidRPr="00350253" w:rsidRDefault="001E3964" w:rsidP="00BA4C7E">
            <w:pPr>
              <w:jc w:val="left"/>
              <w:rPr>
                <w:rFonts w:ascii="Calibri Light" w:hAnsi="Calibri Light" w:cs="Calibri Light"/>
                <w:sz w:val="22"/>
              </w:rPr>
            </w:pPr>
          </w:p>
        </w:tc>
        <w:tc>
          <w:tcPr>
            <w:tcW w:w="525" w:type="pct"/>
          </w:tcPr>
          <w:p w14:paraId="53FA8E8F" w14:textId="0EC633B4" w:rsidR="001E3964" w:rsidRPr="00350253" w:rsidRDefault="001E3964" w:rsidP="00BA4C7E">
            <w:pPr>
              <w:jc w:val="left"/>
              <w:rPr>
                <w:rFonts w:ascii="Calibri Light" w:hAnsi="Calibri Light" w:cs="Calibri Light"/>
                <w:sz w:val="22"/>
              </w:rPr>
            </w:pPr>
            <w:r w:rsidRPr="00350253">
              <w:rPr>
                <w:rFonts w:ascii="Calibri Light" w:hAnsi="Calibri Light" w:cs="Calibri Light"/>
                <w:sz w:val="22"/>
              </w:rPr>
              <w:t>Access, Timeliness</w:t>
            </w:r>
          </w:p>
        </w:tc>
      </w:tr>
      <w:tr w:rsidR="001E3964" w:rsidRPr="00350253" w14:paraId="502BB749" w14:textId="77777777" w:rsidTr="00350253">
        <w:trPr>
          <w:trHeight w:val="288"/>
        </w:trPr>
        <w:tc>
          <w:tcPr>
            <w:tcW w:w="1280" w:type="pct"/>
            <w:gridSpan w:val="6"/>
            <w:tcBorders>
              <w:right w:val="nil"/>
            </w:tcBorders>
            <w:shd w:val="clear" w:color="auto" w:fill="CCC0D9" w:themeFill="accent4" w:themeFillTint="66"/>
          </w:tcPr>
          <w:p w14:paraId="3168862D" w14:textId="43C0240B" w:rsidR="001E3964" w:rsidRPr="00350253" w:rsidRDefault="001E3964" w:rsidP="00BA4C7E">
            <w:pPr>
              <w:jc w:val="left"/>
              <w:rPr>
                <w:rFonts w:ascii="Calibri Light" w:hAnsi="Calibri Light" w:cs="Calibri Light"/>
                <w:sz w:val="22"/>
              </w:rPr>
            </w:pPr>
            <w:r w:rsidRPr="00350253">
              <w:rPr>
                <w:rFonts w:ascii="Calibri Light" w:hAnsi="Calibri Light" w:cs="Calibri Light"/>
                <w:sz w:val="22"/>
              </w:rPr>
              <w:lastRenderedPageBreak/>
              <w:t>Quality</w:t>
            </w:r>
            <w:r w:rsidR="00B0765B" w:rsidRPr="00350253">
              <w:rPr>
                <w:rFonts w:ascii="Calibri Light" w:hAnsi="Calibri Light" w:cs="Calibri Light"/>
                <w:sz w:val="22"/>
              </w:rPr>
              <w:t>-</w:t>
            </w:r>
            <w:r w:rsidRPr="00350253">
              <w:rPr>
                <w:rFonts w:ascii="Calibri Light" w:hAnsi="Calibri Light" w:cs="Calibri Light"/>
                <w:sz w:val="22"/>
              </w:rPr>
              <w:t>of</w:t>
            </w:r>
            <w:r w:rsidR="00B0765B" w:rsidRPr="00350253">
              <w:rPr>
                <w:rFonts w:ascii="Calibri Light" w:hAnsi="Calibri Light" w:cs="Calibri Light"/>
                <w:sz w:val="22"/>
              </w:rPr>
              <w:t>-</w:t>
            </w:r>
            <w:r w:rsidR="00350253" w:rsidRPr="00350253">
              <w:rPr>
                <w:rFonts w:ascii="Calibri Light" w:hAnsi="Calibri Light" w:cs="Calibri Light"/>
                <w:sz w:val="22"/>
              </w:rPr>
              <w:t>care surveys</w:t>
            </w:r>
          </w:p>
        </w:tc>
        <w:tc>
          <w:tcPr>
            <w:tcW w:w="251" w:type="pct"/>
            <w:tcBorders>
              <w:left w:val="nil"/>
              <w:right w:val="nil"/>
            </w:tcBorders>
            <w:shd w:val="clear" w:color="auto" w:fill="CCC0D9" w:themeFill="accent4" w:themeFillTint="66"/>
          </w:tcPr>
          <w:p w14:paraId="11F04A89" w14:textId="77777777" w:rsidR="001E3964" w:rsidRPr="00350253" w:rsidRDefault="001E3964" w:rsidP="00BA4C7E">
            <w:pPr>
              <w:jc w:val="left"/>
              <w:rPr>
                <w:rFonts w:ascii="Calibri Light" w:hAnsi="Calibri Light" w:cs="Calibri Light"/>
                <w:sz w:val="22"/>
              </w:rPr>
            </w:pPr>
          </w:p>
        </w:tc>
        <w:tc>
          <w:tcPr>
            <w:tcW w:w="1157" w:type="pct"/>
            <w:tcBorders>
              <w:left w:val="nil"/>
              <w:right w:val="nil"/>
            </w:tcBorders>
            <w:shd w:val="clear" w:color="auto" w:fill="CCC0D9" w:themeFill="accent4" w:themeFillTint="66"/>
          </w:tcPr>
          <w:p w14:paraId="4A68299C" w14:textId="77777777" w:rsidR="001E3964" w:rsidRPr="00350253" w:rsidRDefault="001E3964" w:rsidP="00BA4C7E">
            <w:pPr>
              <w:jc w:val="left"/>
              <w:rPr>
                <w:rFonts w:ascii="Calibri Light" w:hAnsi="Calibri Light" w:cs="Calibri Light"/>
                <w:sz w:val="22"/>
              </w:rPr>
            </w:pPr>
          </w:p>
        </w:tc>
        <w:tc>
          <w:tcPr>
            <w:tcW w:w="1787" w:type="pct"/>
            <w:tcBorders>
              <w:left w:val="nil"/>
              <w:right w:val="nil"/>
            </w:tcBorders>
            <w:shd w:val="clear" w:color="auto" w:fill="CCC0D9" w:themeFill="accent4" w:themeFillTint="66"/>
          </w:tcPr>
          <w:p w14:paraId="19111639" w14:textId="77777777" w:rsidR="001E3964" w:rsidRPr="00350253" w:rsidRDefault="001E3964" w:rsidP="00BA4C7E">
            <w:pPr>
              <w:jc w:val="left"/>
              <w:rPr>
                <w:rFonts w:ascii="Calibri Light" w:hAnsi="Calibri Light" w:cs="Calibri Light"/>
                <w:sz w:val="22"/>
              </w:rPr>
            </w:pPr>
          </w:p>
        </w:tc>
        <w:tc>
          <w:tcPr>
            <w:tcW w:w="525" w:type="pct"/>
            <w:tcBorders>
              <w:left w:val="nil"/>
            </w:tcBorders>
            <w:shd w:val="clear" w:color="auto" w:fill="CCC0D9" w:themeFill="accent4" w:themeFillTint="66"/>
          </w:tcPr>
          <w:p w14:paraId="3F8E464C" w14:textId="77777777" w:rsidR="001E3964" w:rsidRPr="00350253" w:rsidRDefault="001E3964" w:rsidP="00BA4C7E">
            <w:pPr>
              <w:jc w:val="left"/>
              <w:rPr>
                <w:rFonts w:ascii="Calibri Light" w:hAnsi="Calibri Light" w:cs="Calibri Light"/>
                <w:sz w:val="22"/>
              </w:rPr>
            </w:pPr>
          </w:p>
        </w:tc>
      </w:tr>
      <w:tr w:rsidR="001E3964" w:rsidRPr="00350253" w14:paraId="5F9A74B0" w14:textId="77777777" w:rsidTr="00350253">
        <w:trPr>
          <w:trHeight w:val="288"/>
        </w:trPr>
        <w:tc>
          <w:tcPr>
            <w:tcW w:w="495" w:type="pct"/>
          </w:tcPr>
          <w:p w14:paraId="3EF46BE4" w14:textId="77777777" w:rsidR="001E3964" w:rsidRPr="00350253" w:rsidRDefault="001E3964" w:rsidP="00BA4C7E">
            <w:pPr>
              <w:jc w:val="left"/>
              <w:rPr>
                <w:rFonts w:ascii="Calibri Light" w:hAnsi="Calibri Light" w:cs="Calibri Light"/>
                <w:sz w:val="22"/>
              </w:rPr>
            </w:pPr>
          </w:p>
        </w:tc>
        <w:tc>
          <w:tcPr>
            <w:tcW w:w="1036" w:type="pct"/>
            <w:gridSpan w:val="6"/>
          </w:tcPr>
          <w:p w14:paraId="33876F7B" w14:textId="69F48AE7" w:rsidR="001E3964" w:rsidRDefault="00F868B7" w:rsidP="00BA4C7E">
            <w:pPr>
              <w:jc w:val="left"/>
              <w:rPr>
                <w:rFonts w:ascii="Calibri Light" w:hAnsi="Calibri Light" w:cs="Calibri Light"/>
                <w:sz w:val="22"/>
              </w:rPr>
            </w:pPr>
            <w:r w:rsidRPr="00350253">
              <w:rPr>
                <w:rFonts w:ascii="Calibri Light" w:hAnsi="Calibri Light" w:cs="Calibri Light"/>
                <w:sz w:val="22"/>
              </w:rPr>
              <w:t>MBHP scored above the benchmark goal set by MassHealth o</w:t>
            </w:r>
            <w:r w:rsidR="00054454" w:rsidRPr="00350253">
              <w:rPr>
                <w:rFonts w:ascii="Calibri Light" w:hAnsi="Calibri Light" w:cs="Calibri Light"/>
                <w:sz w:val="22"/>
              </w:rPr>
              <w:t>n the</w:t>
            </w:r>
            <w:r w:rsidRPr="00350253">
              <w:rPr>
                <w:rFonts w:ascii="Calibri Light" w:hAnsi="Calibri Light" w:cs="Calibri Light"/>
                <w:sz w:val="22"/>
              </w:rPr>
              <w:t xml:space="preserve"> 11 </w:t>
            </w:r>
            <w:r w:rsidR="00054454" w:rsidRPr="00350253">
              <w:rPr>
                <w:rFonts w:ascii="Calibri Light" w:hAnsi="Calibri Light" w:cs="Calibri Light"/>
                <w:sz w:val="22"/>
              </w:rPr>
              <w:t xml:space="preserve">following </w:t>
            </w:r>
            <w:r w:rsidRPr="00350253">
              <w:rPr>
                <w:rFonts w:ascii="Calibri Light" w:hAnsi="Calibri Light" w:cs="Calibri Light"/>
                <w:sz w:val="22"/>
              </w:rPr>
              <w:t>measures</w:t>
            </w:r>
            <w:r w:rsidR="00551969">
              <w:rPr>
                <w:rFonts w:ascii="Calibri Light" w:hAnsi="Calibri Light" w:cs="Calibri Light"/>
                <w:sz w:val="22"/>
              </w:rPr>
              <w:t>:</w:t>
            </w:r>
          </w:p>
          <w:p w14:paraId="64740F45" w14:textId="77777777" w:rsidR="00350253" w:rsidRPr="00350253" w:rsidRDefault="00350253" w:rsidP="00BA4C7E">
            <w:pPr>
              <w:jc w:val="left"/>
              <w:rPr>
                <w:rFonts w:ascii="Calibri Light" w:hAnsi="Calibri Light" w:cs="Calibri Light"/>
                <w:sz w:val="22"/>
              </w:rPr>
            </w:pPr>
          </w:p>
          <w:p w14:paraId="454CD7BC" w14:textId="77777777" w:rsidR="00086F2C" w:rsidRPr="00350253" w:rsidRDefault="00086F2C" w:rsidP="00BA4C7E">
            <w:pPr>
              <w:jc w:val="left"/>
              <w:rPr>
                <w:rFonts w:ascii="Calibri Light" w:hAnsi="Calibri Light" w:cs="Calibri Light"/>
                <w:sz w:val="22"/>
              </w:rPr>
            </w:pPr>
            <w:r w:rsidRPr="00350253">
              <w:rPr>
                <w:rFonts w:ascii="Calibri Light" w:hAnsi="Calibri Light" w:cs="Calibri Light"/>
                <w:sz w:val="22"/>
              </w:rPr>
              <w:t>Appointment Availability</w:t>
            </w:r>
          </w:p>
          <w:p w14:paraId="2FFD111A" w14:textId="537ABC55" w:rsidR="00086F2C" w:rsidRDefault="00086F2C">
            <w:pPr>
              <w:pStyle w:val="ListParagraph"/>
              <w:numPr>
                <w:ilvl w:val="0"/>
                <w:numId w:val="33"/>
              </w:numPr>
              <w:jc w:val="left"/>
              <w:rPr>
                <w:rFonts w:ascii="Calibri Light" w:hAnsi="Calibri Light" w:cs="Calibri Light"/>
                <w:sz w:val="22"/>
              </w:rPr>
            </w:pPr>
            <w:r w:rsidRPr="00350253">
              <w:rPr>
                <w:rFonts w:ascii="Calibri Light" w:hAnsi="Calibri Light" w:cs="Calibri Light"/>
                <w:sz w:val="22"/>
              </w:rPr>
              <w:t>In the last 12 months, how often were treatment locations close enough for you? (Answer key: always or usually)</w:t>
            </w:r>
          </w:p>
          <w:p w14:paraId="2697E2CB" w14:textId="77777777" w:rsidR="00350253" w:rsidRPr="00350253" w:rsidRDefault="00350253" w:rsidP="00350253">
            <w:pPr>
              <w:rPr>
                <w:rFonts w:ascii="Calibri Light" w:hAnsi="Calibri Light" w:cs="Calibri Light"/>
                <w:sz w:val="22"/>
              </w:rPr>
            </w:pPr>
          </w:p>
          <w:p w14:paraId="1A85E911" w14:textId="77777777" w:rsidR="00086F2C" w:rsidRPr="00350253" w:rsidRDefault="00086F2C" w:rsidP="00BA4C7E">
            <w:pPr>
              <w:jc w:val="left"/>
              <w:rPr>
                <w:rFonts w:ascii="Calibri Light" w:hAnsi="Calibri Light" w:cs="Calibri Light"/>
                <w:sz w:val="22"/>
              </w:rPr>
            </w:pPr>
            <w:bookmarkStart w:id="213" w:name="_Hlk128685391"/>
            <w:r w:rsidRPr="00350253">
              <w:rPr>
                <w:rFonts w:ascii="Calibri Light" w:hAnsi="Calibri Light" w:cs="Calibri Light"/>
                <w:sz w:val="22"/>
              </w:rPr>
              <w:t>Acceptability of MBHP practitioners</w:t>
            </w:r>
            <w:bookmarkEnd w:id="213"/>
          </w:p>
          <w:p w14:paraId="1E4AE3C1" w14:textId="77777777" w:rsidR="00086F2C" w:rsidRPr="00350253" w:rsidRDefault="00086F2C">
            <w:pPr>
              <w:pStyle w:val="ListParagraph"/>
              <w:numPr>
                <w:ilvl w:val="0"/>
                <w:numId w:val="33"/>
              </w:numPr>
              <w:jc w:val="left"/>
              <w:rPr>
                <w:rFonts w:ascii="Calibri Light" w:hAnsi="Calibri Light" w:cs="Calibri Light"/>
                <w:sz w:val="22"/>
              </w:rPr>
            </w:pPr>
            <w:r w:rsidRPr="00350253">
              <w:rPr>
                <w:rFonts w:ascii="Calibri Light" w:hAnsi="Calibri Light" w:cs="Calibri Light"/>
                <w:sz w:val="22"/>
              </w:rPr>
              <w:t>In the last 12 months, how often did counseling or treatment meet your needs concerning the following areas? Language? (Answer key: always or usually)</w:t>
            </w:r>
          </w:p>
          <w:p w14:paraId="3A102DE4" w14:textId="76A9508E" w:rsidR="00086F2C" w:rsidRPr="00350253" w:rsidRDefault="00086F2C">
            <w:pPr>
              <w:pStyle w:val="ListParagraph"/>
              <w:numPr>
                <w:ilvl w:val="0"/>
                <w:numId w:val="33"/>
              </w:numPr>
              <w:jc w:val="left"/>
              <w:rPr>
                <w:rFonts w:ascii="Calibri Light" w:hAnsi="Calibri Light" w:cs="Calibri Light"/>
                <w:sz w:val="22"/>
              </w:rPr>
            </w:pPr>
            <w:r w:rsidRPr="00350253">
              <w:rPr>
                <w:rFonts w:ascii="Calibri Light" w:hAnsi="Calibri Light" w:cs="Calibri Light"/>
                <w:sz w:val="22"/>
              </w:rPr>
              <w:t>In the last 12 months, how often did counseling or treatment meet your needs concerning the following areas</w:t>
            </w:r>
            <w:r w:rsidR="00896EDC" w:rsidRPr="00350253">
              <w:rPr>
                <w:rFonts w:ascii="Calibri Light" w:hAnsi="Calibri Light" w:cs="Calibri Light"/>
                <w:sz w:val="22"/>
              </w:rPr>
              <w:t xml:space="preserve">? </w:t>
            </w:r>
            <w:r w:rsidRPr="00350253">
              <w:rPr>
                <w:rFonts w:ascii="Calibri Light" w:hAnsi="Calibri Light" w:cs="Calibri Light"/>
                <w:sz w:val="22"/>
              </w:rPr>
              <w:t>Communication? (Answer key: always or usually)</w:t>
            </w:r>
          </w:p>
          <w:p w14:paraId="19BD684F" w14:textId="77777777" w:rsidR="00086F2C" w:rsidRPr="00350253" w:rsidRDefault="00086F2C">
            <w:pPr>
              <w:pStyle w:val="ListParagraph"/>
              <w:numPr>
                <w:ilvl w:val="0"/>
                <w:numId w:val="33"/>
              </w:numPr>
              <w:jc w:val="left"/>
              <w:rPr>
                <w:rFonts w:ascii="Calibri Light" w:hAnsi="Calibri Light" w:cs="Calibri Light"/>
                <w:sz w:val="22"/>
              </w:rPr>
            </w:pPr>
            <w:r w:rsidRPr="00350253">
              <w:rPr>
                <w:rFonts w:ascii="Calibri Light" w:hAnsi="Calibri Light" w:cs="Calibri Light"/>
                <w:sz w:val="22"/>
              </w:rPr>
              <w:t>How satisfied are you with all your counseling or treatment in the last 12 months? (Answer key: very satisfied or somewhat satisfied)</w:t>
            </w:r>
          </w:p>
          <w:p w14:paraId="1257686F" w14:textId="77777777" w:rsidR="00086F2C" w:rsidRPr="00350253" w:rsidRDefault="00086F2C">
            <w:pPr>
              <w:pStyle w:val="ListParagraph"/>
              <w:numPr>
                <w:ilvl w:val="0"/>
                <w:numId w:val="33"/>
              </w:numPr>
              <w:jc w:val="left"/>
              <w:rPr>
                <w:rFonts w:ascii="Calibri Light" w:hAnsi="Calibri Light" w:cs="Calibri Light"/>
                <w:sz w:val="22"/>
              </w:rPr>
            </w:pPr>
            <w:r w:rsidRPr="00350253">
              <w:rPr>
                <w:rFonts w:ascii="Calibri Light" w:hAnsi="Calibri Light" w:cs="Calibri Light"/>
                <w:sz w:val="22"/>
              </w:rPr>
              <w:t xml:space="preserve">In the last 12 months, have you stayed overnight in a hospital or facility for any </w:t>
            </w:r>
            <w:r w:rsidRPr="00350253">
              <w:rPr>
                <w:rFonts w:ascii="Calibri Light" w:hAnsi="Calibri Light" w:cs="Calibri Light"/>
                <w:sz w:val="22"/>
              </w:rPr>
              <w:lastRenderedPageBreak/>
              <w:t>mental health or substance use services? (Answer key: yes)</w:t>
            </w:r>
          </w:p>
          <w:p w14:paraId="3E4E139C" w14:textId="0CE694D5" w:rsidR="00086F2C" w:rsidRDefault="00086F2C">
            <w:pPr>
              <w:pStyle w:val="ListParagraph"/>
              <w:numPr>
                <w:ilvl w:val="0"/>
                <w:numId w:val="33"/>
              </w:numPr>
              <w:jc w:val="left"/>
              <w:rPr>
                <w:rFonts w:ascii="Calibri Light" w:hAnsi="Calibri Light" w:cs="Calibri Light"/>
                <w:sz w:val="22"/>
              </w:rPr>
            </w:pPr>
            <w:r w:rsidRPr="00350253">
              <w:rPr>
                <w:rFonts w:ascii="Calibri Light" w:hAnsi="Calibri Light" w:cs="Calibri Light"/>
                <w:sz w:val="22"/>
              </w:rPr>
              <w:t>How satisfied are you with the ease of getting needed mental health or substance use care in the last 12 months? (Answer key: very satisfied or somewhat satisfied)</w:t>
            </w:r>
          </w:p>
          <w:p w14:paraId="04E85E4A" w14:textId="77777777" w:rsidR="00350253" w:rsidRPr="00350253" w:rsidRDefault="00350253" w:rsidP="00350253">
            <w:pPr>
              <w:rPr>
                <w:rFonts w:ascii="Calibri Light" w:hAnsi="Calibri Light" w:cs="Calibri Light"/>
                <w:sz w:val="22"/>
              </w:rPr>
            </w:pPr>
          </w:p>
          <w:p w14:paraId="545324BB" w14:textId="64BA2E2B" w:rsidR="00086F2C" w:rsidRPr="00350253" w:rsidRDefault="00086F2C" w:rsidP="00BA4C7E">
            <w:pPr>
              <w:jc w:val="left"/>
              <w:rPr>
                <w:rFonts w:ascii="Calibri Light" w:hAnsi="Calibri Light" w:cs="Calibri Light"/>
                <w:sz w:val="22"/>
              </w:rPr>
            </w:pPr>
            <w:bookmarkStart w:id="214" w:name="_Hlk128685431"/>
            <w:r w:rsidRPr="00350253">
              <w:rPr>
                <w:rFonts w:ascii="Calibri Light" w:hAnsi="Calibri Light" w:cs="Calibri Light"/>
                <w:sz w:val="22"/>
              </w:rPr>
              <w:t>Scope of Service</w:t>
            </w:r>
            <w:bookmarkEnd w:id="214"/>
          </w:p>
          <w:p w14:paraId="14B50AB4" w14:textId="77777777" w:rsidR="00086F2C" w:rsidRPr="00350253" w:rsidRDefault="00086F2C">
            <w:pPr>
              <w:pStyle w:val="ListParagraph"/>
              <w:numPr>
                <w:ilvl w:val="0"/>
                <w:numId w:val="33"/>
              </w:numPr>
              <w:jc w:val="left"/>
              <w:rPr>
                <w:rFonts w:ascii="Calibri Light" w:hAnsi="Calibri Light" w:cs="Calibri Light"/>
                <w:sz w:val="22"/>
              </w:rPr>
            </w:pPr>
            <w:r w:rsidRPr="00350253">
              <w:rPr>
                <w:rFonts w:ascii="Calibri Light" w:hAnsi="Calibri Light" w:cs="Calibri Light"/>
                <w:sz w:val="22"/>
              </w:rPr>
              <w:t>How often were MBHP staff member(s) as polite and respectful as you thought they should be? (Answer key: always or usually)</w:t>
            </w:r>
          </w:p>
          <w:p w14:paraId="00685D08" w14:textId="77777777" w:rsidR="00086F2C" w:rsidRPr="00350253" w:rsidRDefault="00086F2C">
            <w:pPr>
              <w:pStyle w:val="ListParagraph"/>
              <w:numPr>
                <w:ilvl w:val="0"/>
                <w:numId w:val="33"/>
              </w:numPr>
              <w:jc w:val="left"/>
              <w:rPr>
                <w:rFonts w:ascii="Calibri Light" w:hAnsi="Calibri Light" w:cs="Calibri Light"/>
                <w:sz w:val="22"/>
              </w:rPr>
            </w:pPr>
            <w:r w:rsidRPr="00350253">
              <w:rPr>
                <w:rFonts w:ascii="Calibri Light" w:hAnsi="Calibri Light" w:cs="Calibri Light"/>
                <w:sz w:val="22"/>
              </w:rPr>
              <w:t>How satisfied are you with the quality of services you got from MBHP staff member(s)? (Answer key: very satisfied or somewhat satisfied)</w:t>
            </w:r>
          </w:p>
          <w:p w14:paraId="3EC5B3E1" w14:textId="77777777" w:rsidR="00086F2C" w:rsidRPr="00350253" w:rsidRDefault="00086F2C">
            <w:pPr>
              <w:pStyle w:val="ListParagraph"/>
              <w:numPr>
                <w:ilvl w:val="0"/>
                <w:numId w:val="33"/>
              </w:numPr>
              <w:jc w:val="left"/>
              <w:rPr>
                <w:rFonts w:ascii="Calibri Light" w:hAnsi="Calibri Light" w:cs="Calibri Light"/>
                <w:sz w:val="22"/>
              </w:rPr>
            </w:pPr>
            <w:r w:rsidRPr="00350253">
              <w:rPr>
                <w:rFonts w:ascii="Calibri Light" w:hAnsi="Calibri Light" w:cs="Calibri Light"/>
                <w:sz w:val="22"/>
              </w:rPr>
              <w:t>How satisfied are you with services you get from MBHP? (Answer key: very satisfied or somewhat satisfied)</w:t>
            </w:r>
          </w:p>
          <w:p w14:paraId="41928C84" w14:textId="49130A0A" w:rsidR="00086F2C" w:rsidRDefault="00086F2C">
            <w:pPr>
              <w:pStyle w:val="ListParagraph"/>
              <w:numPr>
                <w:ilvl w:val="0"/>
                <w:numId w:val="33"/>
              </w:numPr>
              <w:jc w:val="left"/>
              <w:rPr>
                <w:rFonts w:ascii="Calibri Light" w:hAnsi="Calibri Light" w:cs="Calibri Light"/>
                <w:sz w:val="22"/>
              </w:rPr>
            </w:pPr>
            <w:r w:rsidRPr="00350253">
              <w:rPr>
                <w:rFonts w:ascii="Calibri Light" w:hAnsi="Calibri Light" w:cs="Calibri Light"/>
                <w:sz w:val="22"/>
              </w:rPr>
              <w:t xml:space="preserve">How likely would you be to recommend MBHP to your family and friends? </w:t>
            </w:r>
            <w:bookmarkStart w:id="215" w:name="_Hlk128685511"/>
            <w:r w:rsidRPr="00350253">
              <w:rPr>
                <w:rFonts w:ascii="Calibri Light" w:hAnsi="Calibri Light" w:cs="Calibri Light"/>
                <w:sz w:val="22"/>
              </w:rPr>
              <w:t>(Answer key: very likely or somewhat likely)</w:t>
            </w:r>
          </w:p>
          <w:p w14:paraId="7A74F4E0" w14:textId="77777777" w:rsidR="00350253" w:rsidRPr="00350253" w:rsidRDefault="00350253" w:rsidP="00350253">
            <w:pPr>
              <w:rPr>
                <w:rFonts w:ascii="Calibri Light" w:hAnsi="Calibri Light" w:cs="Calibri Light"/>
                <w:sz w:val="22"/>
              </w:rPr>
            </w:pPr>
          </w:p>
          <w:p w14:paraId="2E257AA6" w14:textId="77777777" w:rsidR="00086F2C" w:rsidRPr="00350253" w:rsidRDefault="00086F2C" w:rsidP="00BA4C7E">
            <w:pPr>
              <w:jc w:val="left"/>
              <w:rPr>
                <w:rFonts w:ascii="Calibri Light" w:hAnsi="Calibri Light" w:cs="Calibri Light"/>
                <w:sz w:val="22"/>
              </w:rPr>
            </w:pPr>
            <w:r w:rsidRPr="00350253">
              <w:rPr>
                <w:rFonts w:ascii="Calibri Light" w:hAnsi="Calibri Light" w:cs="Calibri Light"/>
                <w:sz w:val="22"/>
              </w:rPr>
              <w:t>Experience of Care</w:t>
            </w:r>
            <w:bookmarkEnd w:id="215"/>
          </w:p>
          <w:p w14:paraId="6EDEEBD9" w14:textId="77777777" w:rsidR="00086F2C" w:rsidRPr="00350253" w:rsidRDefault="00086F2C">
            <w:pPr>
              <w:pStyle w:val="ListParagraph"/>
              <w:numPr>
                <w:ilvl w:val="0"/>
                <w:numId w:val="33"/>
              </w:numPr>
              <w:jc w:val="left"/>
              <w:rPr>
                <w:rFonts w:ascii="Calibri Light" w:hAnsi="Calibri Light" w:cs="Calibri Light"/>
                <w:sz w:val="22"/>
              </w:rPr>
            </w:pPr>
            <w:r w:rsidRPr="00350253">
              <w:rPr>
                <w:rFonts w:ascii="Calibri Light" w:hAnsi="Calibri Light" w:cs="Calibri Light"/>
                <w:sz w:val="22"/>
              </w:rPr>
              <w:t xml:space="preserve">In the last 12 months, how much were you helped by </w:t>
            </w:r>
            <w:r w:rsidRPr="00350253">
              <w:rPr>
                <w:rFonts w:ascii="Calibri Light" w:hAnsi="Calibri Light" w:cs="Calibri Light"/>
                <w:sz w:val="22"/>
              </w:rPr>
              <w:lastRenderedPageBreak/>
              <w:t>the counseling or treatment you had? (Answer key: always or usually)</w:t>
            </w:r>
          </w:p>
          <w:p w14:paraId="41DBECE2" w14:textId="40485F93" w:rsidR="00086F2C" w:rsidRPr="00350253" w:rsidRDefault="00086F2C" w:rsidP="00BA4C7E">
            <w:pPr>
              <w:jc w:val="left"/>
              <w:rPr>
                <w:rFonts w:ascii="Calibri Light" w:hAnsi="Calibri Light" w:cs="Calibri Light"/>
                <w:sz w:val="22"/>
              </w:rPr>
            </w:pPr>
          </w:p>
        </w:tc>
        <w:tc>
          <w:tcPr>
            <w:tcW w:w="1157" w:type="pct"/>
          </w:tcPr>
          <w:p w14:paraId="6195F3BF" w14:textId="3C0ACA13" w:rsidR="001E3964" w:rsidRDefault="00F868B7" w:rsidP="00BA4C7E">
            <w:pPr>
              <w:jc w:val="left"/>
              <w:rPr>
                <w:rFonts w:ascii="Calibri Light" w:hAnsi="Calibri Light" w:cs="Calibri Light"/>
                <w:sz w:val="22"/>
              </w:rPr>
            </w:pPr>
            <w:r w:rsidRPr="00350253">
              <w:rPr>
                <w:rFonts w:ascii="Calibri Light" w:hAnsi="Calibri Light" w:cs="Calibri Light"/>
                <w:sz w:val="22"/>
              </w:rPr>
              <w:lastRenderedPageBreak/>
              <w:t xml:space="preserve">MBHP scored below the benchmark goal set by MassHealth on </w:t>
            </w:r>
            <w:r w:rsidR="00054454" w:rsidRPr="00350253">
              <w:rPr>
                <w:rFonts w:ascii="Calibri Light" w:hAnsi="Calibri Light" w:cs="Calibri Light"/>
                <w:sz w:val="22"/>
              </w:rPr>
              <w:t xml:space="preserve">the </w:t>
            </w:r>
            <w:r w:rsidRPr="00350253">
              <w:rPr>
                <w:rFonts w:ascii="Calibri Light" w:hAnsi="Calibri Light" w:cs="Calibri Light"/>
                <w:sz w:val="22"/>
              </w:rPr>
              <w:t xml:space="preserve">14 </w:t>
            </w:r>
            <w:r w:rsidR="00054454" w:rsidRPr="00350253">
              <w:rPr>
                <w:rFonts w:ascii="Calibri Light" w:hAnsi="Calibri Light" w:cs="Calibri Light"/>
                <w:sz w:val="22"/>
              </w:rPr>
              <w:t xml:space="preserve">following </w:t>
            </w:r>
            <w:r w:rsidRPr="00350253">
              <w:rPr>
                <w:rFonts w:ascii="Calibri Light" w:hAnsi="Calibri Light" w:cs="Calibri Light"/>
                <w:sz w:val="22"/>
              </w:rPr>
              <w:t>measures</w:t>
            </w:r>
            <w:r w:rsidR="00551969">
              <w:rPr>
                <w:rFonts w:ascii="Calibri Light" w:hAnsi="Calibri Light" w:cs="Calibri Light"/>
                <w:sz w:val="22"/>
              </w:rPr>
              <w:t>:</w:t>
            </w:r>
          </w:p>
          <w:p w14:paraId="76F3FE2F" w14:textId="77777777" w:rsidR="00350253" w:rsidRPr="00350253" w:rsidRDefault="00350253" w:rsidP="00BA4C7E">
            <w:pPr>
              <w:jc w:val="left"/>
              <w:rPr>
                <w:rFonts w:ascii="Calibri Light" w:hAnsi="Calibri Light" w:cs="Calibri Light"/>
                <w:sz w:val="22"/>
              </w:rPr>
            </w:pPr>
          </w:p>
          <w:p w14:paraId="7CF9DF0B" w14:textId="77777777" w:rsidR="00A568AA" w:rsidRPr="00350253" w:rsidRDefault="00A568AA" w:rsidP="00BA4C7E">
            <w:pPr>
              <w:jc w:val="left"/>
              <w:rPr>
                <w:rFonts w:ascii="Calibri Light" w:hAnsi="Calibri Light" w:cs="Calibri Light"/>
                <w:sz w:val="22"/>
              </w:rPr>
            </w:pPr>
            <w:r w:rsidRPr="00350253">
              <w:rPr>
                <w:rFonts w:ascii="Calibri Light" w:hAnsi="Calibri Light" w:cs="Calibri Light"/>
                <w:sz w:val="22"/>
              </w:rPr>
              <w:t>Appointment Access</w:t>
            </w:r>
          </w:p>
          <w:p w14:paraId="18EE9FC3" w14:textId="77777777" w:rsidR="00A568AA" w:rsidRPr="00350253" w:rsidRDefault="00A568AA">
            <w:pPr>
              <w:pStyle w:val="ListParagraph"/>
              <w:numPr>
                <w:ilvl w:val="0"/>
                <w:numId w:val="34"/>
              </w:numPr>
              <w:jc w:val="left"/>
              <w:rPr>
                <w:rFonts w:ascii="Calibri Light" w:hAnsi="Calibri Light" w:cs="Calibri Light"/>
                <w:sz w:val="22"/>
              </w:rPr>
            </w:pPr>
            <w:r w:rsidRPr="00350253">
              <w:rPr>
                <w:rFonts w:ascii="Calibri Light" w:hAnsi="Calibri Light" w:cs="Calibri Light"/>
                <w:sz w:val="22"/>
              </w:rPr>
              <w:t>When you needed non-life-threatening Emergency Care, did you have to wait? (Answer key: less than 6 hours)</w:t>
            </w:r>
          </w:p>
          <w:p w14:paraId="1573AB92" w14:textId="77777777" w:rsidR="00A568AA" w:rsidRPr="00350253" w:rsidRDefault="00A568AA">
            <w:pPr>
              <w:pStyle w:val="ListParagraph"/>
              <w:numPr>
                <w:ilvl w:val="0"/>
                <w:numId w:val="34"/>
              </w:numPr>
              <w:jc w:val="left"/>
              <w:rPr>
                <w:rFonts w:ascii="Calibri Light" w:hAnsi="Calibri Light" w:cs="Calibri Light"/>
                <w:sz w:val="22"/>
              </w:rPr>
            </w:pPr>
            <w:r w:rsidRPr="00350253">
              <w:rPr>
                <w:rFonts w:ascii="Calibri Light" w:hAnsi="Calibri Light" w:cs="Calibri Light"/>
                <w:sz w:val="22"/>
              </w:rPr>
              <w:t>When you needed Urgent Care, when was the earliest appointment that was offered to you? (Answer key: an appointment within 24 hours or an appointment between 25 to 48 hours)</w:t>
            </w:r>
          </w:p>
          <w:p w14:paraId="1189CE91" w14:textId="7FB63B31" w:rsidR="00A568AA" w:rsidRDefault="00A568AA">
            <w:pPr>
              <w:pStyle w:val="ListParagraph"/>
              <w:numPr>
                <w:ilvl w:val="0"/>
                <w:numId w:val="34"/>
              </w:numPr>
              <w:jc w:val="left"/>
              <w:rPr>
                <w:rFonts w:ascii="Calibri Light" w:hAnsi="Calibri Light" w:cs="Calibri Light"/>
                <w:sz w:val="22"/>
              </w:rPr>
            </w:pPr>
            <w:r w:rsidRPr="00350253">
              <w:rPr>
                <w:rFonts w:ascii="Calibri Light" w:hAnsi="Calibri Light" w:cs="Calibri Light"/>
                <w:sz w:val="22"/>
              </w:rPr>
              <w:t>When you had a first-time appointment, when was the earliest appointment that was offered to you? (Answer key: an appointment within 10 business days)</w:t>
            </w:r>
          </w:p>
          <w:p w14:paraId="0D09CC1A" w14:textId="77777777" w:rsidR="00350253" w:rsidRPr="00350253" w:rsidRDefault="00350253" w:rsidP="00350253">
            <w:pPr>
              <w:rPr>
                <w:rFonts w:ascii="Calibri Light" w:hAnsi="Calibri Light" w:cs="Calibri Light"/>
                <w:sz w:val="22"/>
              </w:rPr>
            </w:pPr>
          </w:p>
          <w:p w14:paraId="6EC651F0" w14:textId="77777777" w:rsidR="00A568AA" w:rsidRPr="00350253" w:rsidRDefault="00A568AA" w:rsidP="00BA4C7E">
            <w:pPr>
              <w:jc w:val="left"/>
              <w:rPr>
                <w:rFonts w:ascii="Calibri Light" w:hAnsi="Calibri Light" w:cs="Calibri Light"/>
                <w:sz w:val="22"/>
              </w:rPr>
            </w:pPr>
            <w:r w:rsidRPr="00350253">
              <w:rPr>
                <w:rFonts w:ascii="Calibri Light" w:hAnsi="Calibri Light" w:cs="Calibri Light"/>
                <w:sz w:val="22"/>
              </w:rPr>
              <w:t>Acceptability of MBHP practitioners</w:t>
            </w:r>
          </w:p>
          <w:p w14:paraId="4942460B" w14:textId="77777777" w:rsidR="00A568AA" w:rsidRPr="00350253" w:rsidRDefault="00A568AA">
            <w:pPr>
              <w:pStyle w:val="ListParagraph"/>
              <w:numPr>
                <w:ilvl w:val="0"/>
                <w:numId w:val="34"/>
              </w:numPr>
              <w:jc w:val="left"/>
              <w:rPr>
                <w:rFonts w:ascii="Calibri Light" w:hAnsi="Calibri Light" w:cs="Calibri Light"/>
                <w:sz w:val="22"/>
              </w:rPr>
            </w:pPr>
            <w:r w:rsidRPr="00350253">
              <w:rPr>
                <w:rFonts w:ascii="Calibri Light" w:hAnsi="Calibri Light" w:cs="Calibri Light"/>
                <w:sz w:val="22"/>
              </w:rPr>
              <w:t>In the last 12 months, how often did counseling or treatment meet your needs concerning the following areas? c. Religious? (Answer key: usually or always)</w:t>
            </w:r>
          </w:p>
          <w:p w14:paraId="0E85F688" w14:textId="77777777" w:rsidR="00A568AA" w:rsidRPr="00350253" w:rsidRDefault="00A568AA">
            <w:pPr>
              <w:pStyle w:val="ListParagraph"/>
              <w:numPr>
                <w:ilvl w:val="0"/>
                <w:numId w:val="34"/>
              </w:numPr>
              <w:jc w:val="left"/>
              <w:rPr>
                <w:rFonts w:ascii="Calibri Light" w:hAnsi="Calibri Light" w:cs="Calibri Light"/>
                <w:sz w:val="22"/>
              </w:rPr>
            </w:pPr>
            <w:r w:rsidRPr="00350253">
              <w:rPr>
                <w:rFonts w:ascii="Calibri Light" w:hAnsi="Calibri Light" w:cs="Calibri Light"/>
                <w:sz w:val="22"/>
              </w:rPr>
              <w:t>In the last 12 months, how often did counseling or treatment meet your needs concerning the following areas? d. Cultural? (Answer key: usually or always)</w:t>
            </w:r>
          </w:p>
          <w:p w14:paraId="444F6D6A" w14:textId="77777777" w:rsidR="00A568AA" w:rsidRPr="00350253" w:rsidRDefault="00A568AA">
            <w:pPr>
              <w:pStyle w:val="ListParagraph"/>
              <w:numPr>
                <w:ilvl w:val="0"/>
                <w:numId w:val="34"/>
              </w:numPr>
              <w:jc w:val="left"/>
              <w:rPr>
                <w:rFonts w:ascii="Calibri Light" w:hAnsi="Calibri Light" w:cs="Calibri Light"/>
                <w:sz w:val="22"/>
              </w:rPr>
            </w:pPr>
            <w:r w:rsidRPr="00350253">
              <w:rPr>
                <w:rFonts w:ascii="Calibri Light" w:hAnsi="Calibri Light" w:cs="Calibri Light"/>
                <w:sz w:val="22"/>
              </w:rPr>
              <w:lastRenderedPageBreak/>
              <w:t>In the last 12 months, how often were those you saw for counseling or treatment just right for your needs? (Answer key: always or usually)</w:t>
            </w:r>
          </w:p>
          <w:p w14:paraId="36254337" w14:textId="73EA8926" w:rsidR="00A568AA" w:rsidRDefault="00A568AA">
            <w:pPr>
              <w:pStyle w:val="ListParagraph"/>
              <w:numPr>
                <w:ilvl w:val="0"/>
                <w:numId w:val="34"/>
              </w:numPr>
              <w:jc w:val="left"/>
              <w:rPr>
                <w:rFonts w:ascii="Calibri Light" w:hAnsi="Calibri Light" w:cs="Calibri Light"/>
                <w:sz w:val="22"/>
              </w:rPr>
            </w:pPr>
            <w:r w:rsidRPr="00350253">
              <w:rPr>
                <w:rFonts w:ascii="Calibri Light" w:hAnsi="Calibri Light" w:cs="Calibri Light"/>
                <w:sz w:val="22"/>
              </w:rPr>
              <w:t>Do you feel the number of days approved for your stay was enough? (Answer key: yes)</w:t>
            </w:r>
          </w:p>
          <w:p w14:paraId="079C76DC" w14:textId="77777777" w:rsidR="00350253" w:rsidRPr="00350253" w:rsidRDefault="00350253" w:rsidP="00350253">
            <w:pPr>
              <w:rPr>
                <w:rFonts w:ascii="Calibri Light" w:hAnsi="Calibri Light" w:cs="Calibri Light"/>
                <w:sz w:val="22"/>
              </w:rPr>
            </w:pPr>
          </w:p>
          <w:p w14:paraId="41FD1063" w14:textId="24588B73" w:rsidR="00350253" w:rsidRPr="00350253" w:rsidRDefault="00A568AA" w:rsidP="00BA4C7E">
            <w:pPr>
              <w:jc w:val="left"/>
              <w:rPr>
                <w:rFonts w:ascii="Calibri Light" w:hAnsi="Calibri Light" w:cs="Calibri Light"/>
                <w:sz w:val="22"/>
              </w:rPr>
            </w:pPr>
            <w:r w:rsidRPr="00350253">
              <w:rPr>
                <w:rFonts w:ascii="Calibri Light" w:hAnsi="Calibri Light" w:cs="Calibri Light"/>
                <w:sz w:val="22"/>
              </w:rPr>
              <w:t>Scope of Service</w:t>
            </w:r>
          </w:p>
          <w:p w14:paraId="14FE2B37" w14:textId="77777777" w:rsidR="00A568AA" w:rsidRPr="00350253" w:rsidRDefault="00A568AA">
            <w:pPr>
              <w:pStyle w:val="ListParagraph"/>
              <w:numPr>
                <w:ilvl w:val="0"/>
                <w:numId w:val="34"/>
              </w:numPr>
              <w:jc w:val="left"/>
              <w:rPr>
                <w:rFonts w:ascii="Calibri Light" w:hAnsi="Calibri Light" w:cs="Calibri Light"/>
                <w:sz w:val="22"/>
              </w:rPr>
            </w:pPr>
            <w:r w:rsidRPr="00350253">
              <w:rPr>
                <w:rFonts w:ascii="Calibri Light" w:hAnsi="Calibri Light" w:cs="Calibri Light"/>
                <w:sz w:val="22"/>
              </w:rPr>
              <w:t>How many calls to a MBHP staff member did it take to get all the information you needed? (Answer key: one or two)</w:t>
            </w:r>
          </w:p>
          <w:p w14:paraId="75CC9D44" w14:textId="77777777" w:rsidR="00A568AA" w:rsidRPr="00350253" w:rsidRDefault="00A568AA">
            <w:pPr>
              <w:pStyle w:val="ListParagraph"/>
              <w:numPr>
                <w:ilvl w:val="0"/>
                <w:numId w:val="34"/>
              </w:numPr>
              <w:jc w:val="left"/>
              <w:rPr>
                <w:rFonts w:ascii="Calibri Light" w:hAnsi="Calibri Light" w:cs="Calibri Light"/>
                <w:sz w:val="22"/>
              </w:rPr>
            </w:pPr>
            <w:r w:rsidRPr="00350253">
              <w:rPr>
                <w:rFonts w:ascii="Calibri Light" w:hAnsi="Calibri Light" w:cs="Calibri Light"/>
                <w:sz w:val="22"/>
              </w:rPr>
              <w:t>How often did MBHP staff member(s) give you all the information or help you needed? (Answer key: always or usually)</w:t>
            </w:r>
          </w:p>
          <w:p w14:paraId="45BA3410" w14:textId="77777777" w:rsidR="00A568AA" w:rsidRPr="00350253" w:rsidRDefault="00A568AA">
            <w:pPr>
              <w:pStyle w:val="ListParagraph"/>
              <w:numPr>
                <w:ilvl w:val="0"/>
                <w:numId w:val="34"/>
              </w:numPr>
              <w:jc w:val="left"/>
              <w:rPr>
                <w:rFonts w:ascii="Calibri Light" w:hAnsi="Calibri Light" w:cs="Calibri Light"/>
                <w:sz w:val="22"/>
              </w:rPr>
            </w:pPr>
            <w:r w:rsidRPr="00350253">
              <w:rPr>
                <w:rFonts w:ascii="Calibri Light" w:hAnsi="Calibri Light" w:cs="Calibri Light"/>
                <w:sz w:val="22"/>
              </w:rPr>
              <w:t>Did MBHP give you that help? (Answer key: yes)</w:t>
            </w:r>
          </w:p>
          <w:p w14:paraId="136C151E" w14:textId="6F24222B" w:rsidR="00A568AA" w:rsidRDefault="00A568AA">
            <w:pPr>
              <w:pStyle w:val="ListParagraph"/>
              <w:numPr>
                <w:ilvl w:val="0"/>
                <w:numId w:val="34"/>
              </w:numPr>
              <w:jc w:val="left"/>
              <w:rPr>
                <w:rFonts w:ascii="Calibri Light" w:hAnsi="Calibri Light" w:cs="Calibri Light"/>
                <w:sz w:val="22"/>
              </w:rPr>
            </w:pPr>
            <w:r w:rsidRPr="00350253">
              <w:rPr>
                <w:rFonts w:ascii="Calibri Light" w:hAnsi="Calibri Light" w:cs="Calibri Light"/>
                <w:sz w:val="22"/>
              </w:rPr>
              <w:t>How satisfied are you with the quality of service you got when you called MBHP to find a provider? (Answer key: very satisfied or somewhat satisfied)</w:t>
            </w:r>
          </w:p>
          <w:p w14:paraId="583FCB5F" w14:textId="77777777" w:rsidR="00350253" w:rsidRPr="00350253" w:rsidRDefault="00350253" w:rsidP="00350253">
            <w:pPr>
              <w:rPr>
                <w:rFonts w:ascii="Calibri Light" w:hAnsi="Calibri Light" w:cs="Calibri Light"/>
                <w:sz w:val="22"/>
              </w:rPr>
            </w:pPr>
          </w:p>
          <w:p w14:paraId="3472E86E" w14:textId="35D70481" w:rsidR="00A568AA" w:rsidRPr="00350253" w:rsidRDefault="00A568AA" w:rsidP="00BA4C7E">
            <w:pPr>
              <w:jc w:val="left"/>
              <w:rPr>
                <w:rFonts w:ascii="Calibri Light" w:hAnsi="Calibri Light" w:cs="Calibri Light"/>
                <w:sz w:val="22"/>
              </w:rPr>
            </w:pPr>
            <w:r w:rsidRPr="00350253">
              <w:rPr>
                <w:rFonts w:ascii="Calibri Light" w:hAnsi="Calibri Light" w:cs="Calibri Light"/>
                <w:sz w:val="22"/>
              </w:rPr>
              <w:t>Experience of Care</w:t>
            </w:r>
          </w:p>
          <w:p w14:paraId="374B9735" w14:textId="77777777" w:rsidR="00A568AA" w:rsidRPr="00350253" w:rsidRDefault="00A568AA">
            <w:pPr>
              <w:pStyle w:val="ListParagraph"/>
              <w:numPr>
                <w:ilvl w:val="0"/>
                <w:numId w:val="34"/>
              </w:numPr>
              <w:jc w:val="left"/>
              <w:rPr>
                <w:rFonts w:ascii="Calibri Light" w:hAnsi="Calibri Light" w:cs="Calibri Light"/>
                <w:sz w:val="22"/>
              </w:rPr>
            </w:pPr>
            <w:r w:rsidRPr="00350253">
              <w:rPr>
                <w:rFonts w:ascii="Calibri Light" w:hAnsi="Calibri Light" w:cs="Calibri Light"/>
                <w:sz w:val="22"/>
              </w:rPr>
              <w:t>Did those you saw for counseling or treatment tell you what side effects of those medicines to watch for? (Answer key: yes)</w:t>
            </w:r>
          </w:p>
          <w:p w14:paraId="69F49E86" w14:textId="77777777" w:rsidR="00A568AA" w:rsidRPr="00350253" w:rsidRDefault="00A568AA">
            <w:pPr>
              <w:pStyle w:val="ListParagraph"/>
              <w:numPr>
                <w:ilvl w:val="0"/>
                <w:numId w:val="34"/>
              </w:numPr>
              <w:jc w:val="left"/>
              <w:rPr>
                <w:rFonts w:ascii="Calibri Light" w:hAnsi="Calibri Light" w:cs="Calibri Light"/>
                <w:sz w:val="22"/>
              </w:rPr>
            </w:pPr>
            <w:r w:rsidRPr="00350253">
              <w:rPr>
                <w:rFonts w:ascii="Calibri Light" w:hAnsi="Calibri Light" w:cs="Calibri Light"/>
                <w:sz w:val="22"/>
              </w:rPr>
              <w:t xml:space="preserve">A personal doctor is a doctor you see for your physical </w:t>
            </w:r>
            <w:r w:rsidRPr="00350253">
              <w:rPr>
                <w:rFonts w:ascii="Calibri Light" w:hAnsi="Calibri Light" w:cs="Calibri Light"/>
                <w:sz w:val="22"/>
              </w:rPr>
              <w:lastRenderedPageBreak/>
              <w:t>health. In the last 12 months, how often did your personal doctor seem to know about the counseling or treatment you had? (Answer key: always or usually)</w:t>
            </w:r>
          </w:p>
          <w:p w14:paraId="2D1B78E3" w14:textId="29C4DE60" w:rsidR="00A568AA" w:rsidRPr="00350253" w:rsidRDefault="00A568AA">
            <w:pPr>
              <w:pStyle w:val="ListParagraph"/>
              <w:numPr>
                <w:ilvl w:val="0"/>
                <w:numId w:val="34"/>
              </w:numPr>
              <w:jc w:val="left"/>
              <w:rPr>
                <w:rFonts w:ascii="Calibri Light" w:hAnsi="Calibri Light" w:cs="Calibri Light"/>
                <w:sz w:val="22"/>
              </w:rPr>
            </w:pPr>
            <w:r w:rsidRPr="00350253">
              <w:rPr>
                <w:rFonts w:ascii="Calibri Light" w:hAnsi="Calibri Light" w:cs="Calibri Light"/>
                <w:sz w:val="22"/>
              </w:rPr>
              <w:t>In the last 12 months, how often did those you have seen for counseling and treatment seem to know about the care you had from medical doctors? (Answer key: always or usually)</w:t>
            </w:r>
          </w:p>
        </w:tc>
        <w:tc>
          <w:tcPr>
            <w:tcW w:w="1787" w:type="pct"/>
          </w:tcPr>
          <w:p w14:paraId="11F96DB1" w14:textId="12471397" w:rsidR="001E3964" w:rsidRPr="00350253" w:rsidRDefault="00F868B7" w:rsidP="00BA4C7E">
            <w:pPr>
              <w:jc w:val="left"/>
              <w:rPr>
                <w:rFonts w:ascii="Calibri Light" w:hAnsi="Calibri Light" w:cs="Calibri Light"/>
                <w:sz w:val="22"/>
              </w:rPr>
            </w:pPr>
            <w:r w:rsidRPr="00350253">
              <w:rPr>
                <w:rFonts w:ascii="Calibri Light" w:hAnsi="Calibri Light" w:cs="Calibri Light"/>
                <w:sz w:val="22"/>
              </w:rPr>
              <w:lastRenderedPageBreak/>
              <w:t>MBHP should utilize the results of the Member Satisfaction Survey to drive performance improvement as it relates to member experience.</w:t>
            </w:r>
          </w:p>
        </w:tc>
        <w:tc>
          <w:tcPr>
            <w:tcW w:w="525" w:type="pct"/>
          </w:tcPr>
          <w:p w14:paraId="28F1CEE2" w14:textId="77777777" w:rsidR="001E3964" w:rsidRPr="00350253" w:rsidRDefault="001E3964" w:rsidP="00BA4C7E">
            <w:pPr>
              <w:jc w:val="left"/>
              <w:rPr>
                <w:rFonts w:ascii="Calibri Light" w:hAnsi="Calibri Light" w:cs="Calibri Light"/>
                <w:sz w:val="22"/>
              </w:rPr>
            </w:pPr>
            <w:r w:rsidRPr="00350253">
              <w:rPr>
                <w:rFonts w:ascii="Calibri Light" w:hAnsi="Calibri Light" w:cs="Calibri Light"/>
                <w:sz w:val="22"/>
              </w:rPr>
              <w:t>Quality, Timeliness, Access</w:t>
            </w:r>
          </w:p>
        </w:tc>
      </w:tr>
    </w:tbl>
    <w:p w14:paraId="743D1112" w14:textId="74F2ED96" w:rsidR="001E3964" w:rsidRPr="00350253" w:rsidRDefault="008238E0" w:rsidP="00636CDA">
      <w:pPr>
        <w:rPr>
          <w:rFonts w:ascii="Calibri Light" w:hAnsi="Calibri Light" w:cs="Calibri Light"/>
          <w:bCs/>
          <w:sz w:val="20"/>
          <w:szCs w:val="20"/>
        </w:rPr>
      </w:pPr>
      <w:r w:rsidRPr="00AB3C30">
        <w:rPr>
          <w:rFonts w:ascii="Calibri Light" w:hAnsi="Calibri Light" w:cs="Calibri Light"/>
          <w:sz w:val="20"/>
          <w:szCs w:val="20"/>
        </w:rPr>
        <w:lastRenderedPageBreak/>
        <w:t>MBHP: Massachusetts Behavioral Health Partnership</w:t>
      </w:r>
      <w:r>
        <w:rPr>
          <w:rFonts w:ascii="Calibri Light" w:hAnsi="Calibri Light" w:cs="Calibri Light"/>
          <w:sz w:val="20"/>
          <w:szCs w:val="20"/>
        </w:rPr>
        <w:t>;</w:t>
      </w:r>
      <w:r w:rsidRPr="00350253">
        <w:rPr>
          <w:rFonts w:ascii="Calibri Light" w:hAnsi="Calibri Light" w:cs="Calibri Light"/>
          <w:sz w:val="20"/>
          <w:szCs w:val="20"/>
        </w:rPr>
        <w:t xml:space="preserve"> </w:t>
      </w:r>
      <w:r w:rsidR="001E3964" w:rsidRPr="00350253">
        <w:rPr>
          <w:rFonts w:ascii="Calibri Light" w:hAnsi="Calibri Light" w:cs="Calibri Light"/>
          <w:sz w:val="20"/>
          <w:szCs w:val="20"/>
        </w:rPr>
        <w:t>EQR: external quality review; PIP: performance improvement project</w:t>
      </w:r>
      <w:r w:rsidR="0050281E" w:rsidRPr="00350253">
        <w:rPr>
          <w:rFonts w:ascii="Calibri Light" w:hAnsi="Calibri Light" w:cs="Calibri Light"/>
          <w:sz w:val="20"/>
          <w:szCs w:val="20"/>
        </w:rPr>
        <w:t xml:space="preserve">; </w:t>
      </w:r>
      <w:r w:rsidR="005150A3">
        <w:rPr>
          <w:rFonts w:ascii="Calibri Light" w:hAnsi="Calibri Light" w:cs="Calibri Light"/>
          <w:sz w:val="20"/>
          <w:szCs w:val="20"/>
        </w:rPr>
        <w:t xml:space="preserve">IS: Information systems; </w:t>
      </w:r>
      <w:r w:rsidR="006A22F7">
        <w:rPr>
          <w:rFonts w:ascii="Calibri Light" w:hAnsi="Calibri Light" w:cs="Calibri Light"/>
          <w:sz w:val="20"/>
          <w:szCs w:val="20"/>
        </w:rPr>
        <w:t xml:space="preserve">NCQA: National Committee for Quality Assurance; HEDIS: Healthcare Effectiveness Data and Information Set; ADHD: attention </w:t>
      </w:r>
      <w:r w:rsidR="00F816BA">
        <w:rPr>
          <w:rFonts w:ascii="Calibri Light" w:hAnsi="Calibri Light" w:cs="Calibri Light"/>
          <w:sz w:val="20"/>
          <w:szCs w:val="20"/>
        </w:rPr>
        <w:t>deficit</w:t>
      </w:r>
      <w:r w:rsidR="006A22F7">
        <w:rPr>
          <w:rFonts w:ascii="Calibri Light" w:hAnsi="Calibri Light" w:cs="Calibri Light"/>
          <w:sz w:val="20"/>
          <w:szCs w:val="20"/>
        </w:rPr>
        <w:t xml:space="preserve"> hyperactivity disorder; </w:t>
      </w:r>
      <w:r w:rsidR="00F816BA">
        <w:rPr>
          <w:rFonts w:ascii="Calibri Light" w:hAnsi="Calibri Light" w:cs="Calibri Light"/>
          <w:sz w:val="20"/>
          <w:szCs w:val="20"/>
        </w:rPr>
        <w:t xml:space="preserve">EQRO: external quality review organization; </w:t>
      </w:r>
      <w:r w:rsidR="00273C24" w:rsidRPr="00273C24">
        <w:rPr>
          <w:rFonts w:ascii="Calibri Light" w:hAnsi="Calibri Light" w:cs="Calibri Light"/>
          <w:sz w:val="20"/>
          <w:szCs w:val="20"/>
        </w:rPr>
        <w:t>Psych APN: psychiatric advanced nurse; PCNS: psychiatric clinical nurse specialist; CNP:</w:t>
      </w:r>
      <w:r w:rsidR="00273C24" w:rsidRPr="00273C24">
        <w:rPr>
          <w:rFonts w:ascii="Calibri Light" w:hAnsi="Calibri Light" w:cs="Calibri Light"/>
          <w:b/>
          <w:bCs/>
          <w:sz w:val="20"/>
          <w:szCs w:val="20"/>
        </w:rPr>
        <w:t xml:space="preserve"> </w:t>
      </w:r>
      <w:r w:rsidR="00273C24" w:rsidRPr="00273C24">
        <w:rPr>
          <w:rFonts w:ascii="Calibri Light" w:hAnsi="Calibri Light" w:cs="Calibri Light"/>
          <w:sz w:val="20"/>
          <w:szCs w:val="20"/>
        </w:rPr>
        <w:t>certified nurse practitioner</w:t>
      </w:r>
      <w:r w:rsidR="00273C24">
        <w:rPr>
          <w:rFonts w:ascii="Calibri Light" w:hAnsi="Calibri Light" w:cs="Calibri Light"/>
          <w:sz w:val="20"/>
          <w:szCs w:val="20"/>
        </w:rPr>
        <w:t>;</w:t>
      </w:r>
      <w:r w:rsidR="00273C24" w:rsidRPr="00273C24">
        <w:rPr>
          <w:rFonts w:ascii="Calibri Light" w:hAnsi="Calibri Light" w:cs="Calibri Light"/>
          <w:bCs/>
          <w:sz w:val="20"/>
          <w:szCs w:val="20"/>
        </w:rPr>
        <w:t xml:space="preserve"> </w:t>
      </w:r>
      <w:r w:rsidR="0050281E" w:rsidRPr="00350253">
        <w:rPr>
          <w:rFonts w:ascii="Calibri Light" w:hAnsi="Calibri Light" w:cs="Calibri Light"/>
          <w:bCs/>
          <w:sz w:val="20"/>
          <w:szCs w:val="20"/>
        </w:rPr>
        <w:t xml:space="preserve">CBAT-ICBAT-TCU: </w:t>
      </w:r>
      <w:r w:rsidR="00211DF0" w:rsidRPr="00350253">
        <w:rPr>
          <w:rFonts w:ascii="Calibri Light" w:hAnsi="Calibri Light" w:cs="Calibri Light"/>
          <w:bCs/>
          <w:sz w:val="20"/>
          <w:szCs w:val="20"/>
        </w:rPr>
        <w:t>community-based acute treatment - intensive community-based acute treatment - transition care unit</w:t>
      </w:r>
      <w:r w:rsidR="0050281E" w:rsidRPr="00350253">
        <w:rPr>
          <w:rFonts w:ascii="Calibri Light" w:hAnsi="Calibri Light" w:cs="Calibri Light"/>
          <w:bCs/>
          <w:sz w:val="20"/>
          <w:szCs w:val="20"/>
        </w:rPr>
        <w:t xml:space="preserve">; SUD: </w:t>
      </w:r>
      <w:r w:rsidR="00211DF0" w:rsidRPr="00350253">
        <w:rPr>
          <w:rFonts w:ascii="Calibri Light" w:hAnsi="Calibri Light" w:cs="Calibri Light"/>
          <w:bCs/>
          <w:sz w:val="20"/>
          <w:szCs w:val="20"/>
        </w:rPr>
        <w:t>substance use disorder</w:t>
      </w:r>
      <w:r w:rsidR="0050281E" w:rsidRPr="00350253">
        <w:rPr>
          <w:rFonts w:ascii="Calibri Light" w:hAnsi="Calibri Light" w:cs="Calibri Light"/>
          <w:bCs/>
          <w:sz w:val="20"/>
          <w:szCs w:val="20"/>
        </w:rPr>
        <w:t>; RRS for SUD: Residential Rehabilitation Services for Substance Use Disorder</w:t>
      </w:r>
      <w:r w:rsidR="00203E47">
        <w:rPr>
          <w:rFonts w:ascii="Calibri Light" w:hAnsi="Calibri Light" w:cs="Calibri Light"/>
          <w:bCs/>
          <w:sz w:val="20"/>
          <w:szCs w:val="20"/>
        </w:rPr>
        <w:t>; FUH: Follow-Up After Hospitalization for Mental Illness. FUA: F</w:t>
      </w:r>
      <w:r w:rsidR="00203E47" w:rsidRPr="00203E47">
        <w:rPr>
          <w:rFonts w:ascii="Calibri Light" w:hAnsi="Calibri Light" w:cs="Calibri Light"/>
          <w:bCs/>
          <w:sz w:val="20"/>
          <w:szCs w:val="20"/>
        </w:rPr>
        <w:t>ollow-Up After Emergency Department Visit for Alcohol and Other Drug Abuse or Dependence</w:t>
      </w:r>
      <w:r w:rsidR="0050281E" w:rsidRPr="00350253">
        <w:rPr>
          <w:rFonts w:ascii="Calibri Light" w:hAnsi="Calibri Light" w:cs="Calibri Light"/>
          <w:bCs/>
          <w:sz w:val="20"/>
          <w:szCs w:val="20"/>
        </w:rPr>
        <w:t xml:space="preserve">. </w:t>
      </w:r>
    </w:p>
    <w:p w14:paraId="65524FD8" w14:textId="77777777" w:rsidR="001E3964" w:rsidRPr="001E3964" w:rsidRDefault="001E3964" w:rsidP="00636CDA"/>
    <w:p w14:paraId="1B4FBBFE" w14:textId="77777777" w:rsidR="00341681" w:rsidRDefault="00341681" w:rsidP="00636CDA">
      <w:pPr>
        <w:pStyle w:val="Heading1"/>
        <w:ind w:left="720" w:hanging="540"/>
        <w:sectPr w:rsidR="00341681" w:rsidSect="00341681">
          <w:footerReference w:type="default" r:id="rId15"/>
          <w:footerReference w:type="first" r:id="rId16"/>
          <w:pgSz w:w="15840" w:h="12240" w:orient="landscape" w:code="1"/>
          <w:pgMar w:top="720" w:right="720" w:bottom="720" w:left="720" w:header="432" w:footer="432" w:gutter="0"/>
          <w:pgNumType w:chapStyle="1"/>
          <w:cols w:space="720"/>
          <w:titlePg/>
          <w:docGrid w:linePitch="360"/>
        </w:sectPr>
      </w:pPr>
    </w:p>
    <w:p w14:paraId="1DBD581C" w14:textId="18C8D65A" w:rsidR="00D05A14" w:rsidRDefault="007E0136" w:rsidP="004139AE">
      <w:pPr>
        <w:pStyle w:val="Heading1"/>
        <w:ind w:left="360" w:hanging="360"/>
      </w:pPr>
      <w:bookmarkStart w:id="216" w:name="_Toc132285839"/>
      <w:r w:rsidRPr="007E0136">
        <w:lastRenderedPageBreak/>
        <w:t>Required Elements in EQR Technical Report</w:t>
      </w:r>
      <w:bookmarkEnd w:id="216"/>
    </w:p>
    <w:p w14:paraId="6BD3EB65" w14:textId="29F48FD8" w:rsidR="007E0136" w:rsidRDefault="007E0136" w:rsidP="00636CDA"/>
    <w:p w14:paraId="09415D39" w14:textId="0C5DD538" w:rsidR="007E0136" w:rsidRPr="00243BEA" w:rsidRDefault="007E0136" w:rsidP="00636CDA">
      <w:pPr>
        <w:rPr>
          <w:rFonts w:ascii="Calibri Light" w:hAnsi="Calibri Light" w:cs="Calibri Light"/>
          <w:szCs w:val="24"/>
        </w:rPr>
      </w:pPr>
      <w:r w:rsidRPr="00243BEA">
        <w:rPr>
          <w:rFonts w:ascii="Calibri Light" w:hAnsi="Calibri Light" w:cs="Calibri Light"/>
          <w:szCs w:val="24"/>
        </w:rPr>
        <w:t xml:space="preserve">The BBA established that state agencies contracting with MCPs provide for an annual external, independent review of the quality outcomes, timeliness of, and access to the services included in the contract between the state agency and the MCP. The federal requirements for the annual EQR of contracted MCPs are set forth in </w:t>
      </w:r>
      <w:r w:rsidRPr="00243BEA">
        <w:rPr>
          <w:rFonts w:ascii="Calibri Light" w:hAnsi="Calibri Light" w:cs="Calibri Light"/>
          <w:i/>
          <w:szCs w:val="24"/>
        </w:rPr>
        <w:t xml:space="preserve">Title 42 CFR </w:t>
      </w:r>
      <w:r w:rsidRPr="00243BEA">
        <w:rPr>
          <w:rFonts w:ascii="Calibri Light" w:hAnsi="Calibri Light" w:cs="Calibri Light"/>
          <w:i/>
          <w:szCs w:val="24"/>
          <w:shd w:val="clear" w:color="auto" w:fill="FFFFFF"/>
        </w:rPr>
        <w:t>§</w:t>
      </w:r>
      <w:r w:rsidRPr="00243BEA">
        <w:rPr>
          <w:rFonts w:ascii="Calibri Light" w:hAnsi="Calibri Light" w:cs="Calibri Light"/>
          <w:szCs w:val="24"/>
        </w:rPr>
        <w:t xml:space="preserve"> </w:t>
      </w:r>
      <w:r w:rsidRPr="00243BEA">
        <w:rPr>
          <w:rFonts w:ascii="Calibri Light" w:hAnsi="Calibri Light" w:cs="Calibri Light"/>
          <w:i/>
          <w:szCs w:val="24"/>
        </w:rPr>
        <w:t>438.350 External quality review (a)</w:t>
      </w:r>
      <w:r w:rsidRPr="00243BEA">
        <w:rPr>
          <w:rFonts w:ascii="Calibri Light" w:hAnsi="Calibri Light" w:cs="Calibri Light"/>
          <w:szCs w:val="24"/>
        </w:rPr>
        <w:t xml:space="preserve"> through </w:t>
      </w:r>
      <w:r w:rsidRPr="00243BEA">
        <w:rPr>
          <w:rFonts w:ascii="Calibri Light" w:hAnsi="Calibri Light" w:cs="Calibri Light"/>
          <w:i/>
          <w:szCs w:val="24"/>
        </w:rPr>
        <w:t xml:space="preserve">(f). </w:t>
      </w:r>
    </w:p>
    <w:p w14:paraId="2BA20A08" w14:textId="77777777" w:rsidR="007E0136" w:rsidRPr="00243BEA" w:rsidRDefault="007E0136" w:rsidP="00636CDA">
      <w:pPr>
        <w:rPr>
          <w:rFonts w:ascii="Calibri Light" w:hAnsi="Calibri Light" w:cs="Calibri Light"/>
          <w:szCs w:val="24"/>
        </w:rPr>
      </w:pPr>
    </w:p>
    <w:p w14:paraId="0267A2D6" w14:textId="427D27BD" w:rsidR="007E0136" w:rsidRPr="00243BEA" w:rsidRDefault="007E0136" w:rsidP="00636CDA">
      <w:pPr>
        <w:rPr>
          <w:rFonts w:ascii="Calibri Light" w:hAnsi="Calibri Light" w:cs="Calibri Light"/>
          <w:szCs w:val="24"/>
        </w:rPr>
      </w:pPr>
      <w:r w:rsidRPr="00243BEA">
        <w:rPr>
          <w:rFonts w:ascii="Calibri Light" w:hAnsi="Calibri Light" w:cs="Calibri Light"/>
          <w:szCs w:val="24"/>
        </w:rPr>
        <w:t xml:space="preserve">States are required to contract with an EQRO to perform an annual EQR for each contracted MCP. The states must further ensure that the EQRO has sufficient information to carry out this review, that the information be obtained from EQR-related activities, and that the information provided to the EQRO be obtained through methods consistent with the protocols established by CMS. </w:t>
      </w:r>
    </w:p>
    <w:p w14:paraId="5CDE9B9F" w14:textId="77777777" w:rsidR="007E0136" w:rsidRPr="00243BEA" w:rsidRDefault="007E0136" w:rsidP="00636CDA">
      <w:pPr>
        <w:rPr>
          <w:rFonts w:ascii="Calibri Light" w:hAnsi="Calibri Light" w:cs="Calibri Light"/>
          <w:szCs w:val="24"/>
        </w:rPr>
      </w:pPr>
    </w:p>
    <w:p w14:paraId="6304FF39" w14:textId="31422C8E" w:rsidR="007E0136" w:rsidRPr="00243BEA" w:rsidRDefault="007E0136" w:rsidP="00636CDA">
      <w:pPr>
        <w:rPr>
          <w:rFonts w:ascii="Calibri Light" w:hAnsi="Calibri Light" w:cs="Calibri Light"/>
          <w:szCs w:val="24"/>
        </w:rPr>
      </w:pPr>
      <w:r w:rsidRPr="00243BEA">
        <w:rPr>
          <w:rFonts w:ascii="Calibri Light" w:hAnsi="Calibri Light" w:cs="Calibri Light"/>
          <w:szCs w:val="24"/>
        </w:rPr>
        <w:t xml:space="preserve">Quality, as it pertains to an EQR, is defined in </w:t>
      </w:r>
      <w:r w:rsidRPr="00243BEA">
        <w:rPr>
          <w:rFonts w:ascii="Calibri Light" w:hAnsi="Calibri Light" w:cs="Calibri Light"/>
          <w:i/>
          <w:szCs w:val="24"/>
        </w:rPr>
        <w:t xml:space="preserve">Title 42 CFR </w:t>
      </w:r>
      <w:r w:rsidRPr="00243BEA">
        <w:rPr>
          <w:rFonts w:ascii="Calibri Light" w:hAnsi="Calibri Light" w:cs="Calibri Light"/>
          <w:i/>
          <w:szCs w:val="24"/>
          <w:shd w:val="clear" w:color="auto" w:fill="FFFFFF"/>
        </w:rPr>
        <w:t xml:space="preserve">§ </w:t>
      </w:r>
      <w:r w:rsidRPr="00243BEA">
        <w:rPr>
          <w:rFonts w:ascii="Calibri Light" w:hAnsi="Calibri Light" w:cs="Calibri Light"/>
          <w:i/>
          <w:szCs w:val="24"/>
        </w:rPr>
        <w:t xml:space="preserve">438.320 Definitions </w:t>
      </w:r>
      <w:r w:rsidRPr="00243BEA">
        <w:rPr>
          <w:rFonts w:ascii="Calibri Light" w:hAnsi="Calibri Light" w:cs="Calibri Light"/>
          <w:szCs w:val="24"/>
        </w:rPr>
        <w:t>as “the degree to which an MCO, PIHP, PAHP, or PCCM entity increases the likelihood of desired health outcomes of its enrollees through: (1) its structural and operational characteristics. (2) The provision of health services that are consistent with current professional, evidence-based knowledge. (3) Interventions for performance improvement.”</w:t>
      </w:r>
    </w:p>
    <w:p w14:paraId="51C02418" w14:textId="77777777" w:rsidR="007E0136" w:rsidRPr="00243BEA" w:rsidRDefault="007E0136" w:rsidP="00636CDA">
      <w:pPr>
        <w:jc w:val="both"/>
        <w:rPr>
          <w:rFonts w:ascii="Calibri Light" w:hAnsi="Calibri Light" w:cs="Calibri Light"/>
          <w:i/>
          <w:szCs w:val="24"/>
        </w:rPr>
      </w:pPr>
    </w:p>
    <w:p w14:paraId="53358642" w14:textId="5EC35F58" w:rsidR="007E0136" w:rsidRPr="00243BEA" w:rsidRDefault="007E0136" w:rsidP="00636CDA">
      <w:pPr>
        <w:rPr>
          <w:rFonts w:ascii="Calibri Light" w:hAnsi="Calibri Light" w:cs="Calibri Light"/>
          <w:szCs w:val="24"/>
        </w:rPr>
      </w:pPr>
      <w:r w:rsidRPr="00243BEA">
        <w:rPr>
          <w:rFonts w:ascii="Calibri Light" w:hAnsi="Calibri Light" w:cs="Calibri Light"/>
          <w:iCs/>
          <w:szCs w:val="24"/>
        </w:rPr>
        <w:t xml:space="preserve">Federal managed care regulations </w:t>
      </w:r>
      <w:r w:rsidR="0071331D">
        <w:rPr>
          <w:rFonts w:ascii="Calibri Light" w:hAnsi="Calibri Light" w:cs="Calibri Light"/>
          <w:iCs/>
          <w:szCs w:val="24"/>
        </w:rPr>
        <w:t>outlined in</w:t>
      </w:r>
      <w:r w:rsidRPr="00243BEA">
        <w:rPr>
          <w:rFonts w:ascii="Calibri Light" w:hAnsi="Calibri Light" w:cs="Calibri Light"/>
          <w:iCs/>
          <w:szCs w:val="24"/>
        </w:rPr>
        <w:t xml:space="preserve"> </w:t>
      </w:r>
      <w:r w:rsidRPr="00243BEA">
        <w:rPr>
          <w:rFonts w:ascii="Calibri Light" w:hAnsi="Calibri Light" w:cs="Calibri Light"/>
          <w:i/>
          <w:szCs w:val="24"/>
        </w:rPr>
        <w:t xml:space="preserve">Title 42 CFR </w:t>
      </w:r>
      <w:r w:rsidRPr="00243BEA">
        <w:rPr>
          <w:rFonts w:ascii="Calibri Light" w:hAnsi="Calibri Light" w:cs="Calibri Light"/>
          <w:i/>
          <w:szCs w:val="24"/>
          <w:shd w:val="clear" w:color="auto" w:fill="FFFFFF"/>
        </w:rPr>
        <w:t xml:space="preserve">§ </w:t>
      </w:r>
      <w:r w:rsidRPr="00243BEA">
        <w:rPr>
          <w:rFonts w:ascii="Calibri Light" w:hAnsi="Calibri Light" w:cs="Calibri Light"/>
          <w:i/>
          <w:szCs w:val="24"/>
        </w:rPr>
        <w:t>438.364 External review results</w:t>
      </w:r>
      <w:r w:rsidRPr="00243BEA">
        <w:rPr>
          <w:rFonts w:ascii="Calibri Light" w:hAnsi="Calibri Light" w:cs="Calibri Light"/>
          <w:szCs w:val="24"/>
        </w:rPr>
        <w:t xml:space="preserve"> (</w:t>
      </w:r>
      <w:r w:rsidRPr="00243BEA">
        <w:rPr>
          <w:rFonts w:ascii="Calibri Light" w:hAnsi="Calibri Light" w:cs="Calibri Light"/>
          <w:i/>
          <w:szCs w:val="24"/>
        </w:rPr>
        <w:t>a)</w:t>
      </w:r>
      <w:r w:rsidRPr="00243BEA">
        <w:rPr>
          <w:rFonts w:ascii="Calibri Light" w:hAnsi="Calibri Light" w:cs="Calibri Light"/>
          <w:szCs w:val="24"/>
        </w:rPr>
        <w:t xml:space="preserve"> through </w:t>
      </w:r>
      <w:r w:rsidRPr="00243BEA">
        <w:rPr>
          <w:rFonts w:ascii="Calibri Light" w:hAnsi="Calibri Light" w:cs="Calibri Light"/>
          <w:i/>
          <w:szCs w:val="24"/>
        </w:rPr>
        <w:t>(d)</w:t>
      </w:r>
      <w:r w:rsidRPr="00243BEA">
        <w:rPr>
          <w:rFonts w:ascii="Calibri Light" w:hAnsi="Calibri Light" w:cs="Calibri Light"/>
          <w:szCs w:val="24"/>
        </w:rPr>
        <w:t xml:space="preserve"> require that the annual EQR be summarized in a detailed technical report that aggregates, analyzes, and evaluates information on the quality of, timeliness of, and access to health care services that MCPs furnish to Medicaid recipients. The report must also contain an assessment of the strengths and weaknesses of the MCPs regarding health care quality, timeliness, and access, as well as make recommendations for improvement.</w:t>
      </w:r>
    </w:p>
    <w:p w14:paraId="0F0C099A" w14:textId="2A831E5D" w:rsidR="007E0136" w:rsidRPr="00243BEA" w:rsidRDefault="007E0136" w:rsidP="00636CDA">
      <w:pPr>
        <w:rPr>
          <w:rFonts w:ascii="Calibri Light" w:hAnsi="Calibri Light" w:cs="Calibri Light"/>
        </w:rPr>
      </w:pPr>
    </w:p>
    <w:p w14:paraId="0330A4FD" w14:textId="082D9042" w:rsidR="007E0136" w:rsidRDefault="007E0136" w:rsidP="00636CDA">
      <w:pPr>
        <w:rPr>
          <w:rFonts w:ascii="Calibri Light" w:hAnsi="Calibri Light" w:cs="Calibri Light"/>
        </w:rPr>
      </w:pPr>
      <w:r w:rsidRPr="00243BEA">
        <w:rPr>
          <w:rFonts w:ascii="Calibri Light" w:hAnsi="Calibri Light" w:cs="Calibri Light"/>
        </w:rPr>
        <w:t>Elements required in EQR technical report</w:t>
      </w:r>
      <w:r w:rsidR="00AF15B2" w:rsidRPr="00243BEA">
        <w:rPr>
          <w:rFonts w:ascii="Calibri Light" w:hAnsi="Calibri Light" w:cs="Calibri Light"/>
        </w:rPr>
        <w:t xml:space="preserve">, including the requirements for the PIP validation, </w:t>
      </w:r>
      <w:r w:rsidR="0071331D">
        <w:rPr>
          <w:rFonts w:ascii="Calibri Light" w:hAnsi="Calibri Light" w:cs="Calibri Light"/>
        </w:rPr>
        <w:t>PMV</w:t>
      </w:r>
      <w:r w:rsidR="00AF15B2" w:rsidRPr="00243BEA">
        <w:rPr>
          <w:rFonts w:ascii="Calibri Light" w:hAnsi="Calibri Light" w:cs="Calibri Light"/>
        </w:rPr>
        <w:t>, and review of compliance activities,</w:t>
      </w:r>
      <w:r w:rsidRPr="00243BEA">
        <w:rPr>
          <w:rFonts w:ascii="Calibri Light" w:hAnsi="Calibri Light" w:cs="Calibri Light"/>
        </w:rPr>
        <w:t xml:space="preserve"> are listed </w:t>
      </w:r>
      <w:r w:rsidR="00AF15B2" w:rsidRPr="00243BEA">
        <w:rPr>
          <w:rFonts w:ascii="Calibri Light" w:hAnsi="Calibri Light" w:cs="Calibri Light"/>
        </w:rPr>
        <w:t xml:space="preserve">in </w:t>
      </w:r>
      <w:r w:rsidRPr="00243BEA">
        <w:rPr>
          <w:rFonts w:ascii="Calibri Light" w:hAnsi="Calibri Light" w:cs="Calibri Light"/>
        </w:rPr>
        <w:t xml:space="preserve">the </w:t>
      </w:r>
      <w:r w:rsidR="00AB4B7C" w:rsidRPr="00AB4B7C">
        <w:rPr>
          <w:rFonts w:ascii="Calibri Light" w:hAnsi="Calibri Light" w:cs="Calibri Light"/>
          <w:b/>
          <w:bCs/>
        </w:rPr>
        <w:t xml:space="preserve">Table </w:t>
      </w:r>
      <w:r w:rsidR="00D70537">
        <w:rPr>
          <w:rFonts w:ascii="Calibri Light" w:hAnsi="Calibri Light" w:cs="Calibri Light"/>
          <w:b/>
          <w:bCs/>
        </w:rPr>
        <w:t>2</w:t>
      </w:r>
      <w:r w:rsidR="007B22A3">
        <w:rPr>
          <w:rFonts w:ascii="Calibri Light" w:hAnsi="Calibri Light" w:cs="Calibri Light"/>
          <w:b/>
          <w:bCs/>
        </w:rPr>
        <w:t>3</w:t>
      </w:r>
      <w:r w:rsidR="00D70537">
        <w:rPr>
          <w:rFonts w:ascii="Calibri Light" w:hAnsi="Calibri Light" w:cs="Calibri Light"/>
          <w:b/>
          <w:bCs/>
        </w:rPr>
        <w:t>.</w:t>
      </w:r>
      <w:r w:rsidRPr="00243BEA">
        <w:rPr>
          <w:rFonts w:ascii="Calibri Light" w:hAnsi="Calibri Light" w:cs="Calibri Light"/>
        </w:rPr>
        <w:t xml:space="preserve"> </w:t>
      </w:r>
    </w:p>
    <w:p w14:paraId="4E4ECA64" w14:textId="77777777" w:rsidR="00AB4B7C" w:rsidRPr="00243BEA" w:rsidRDefault="00AB4B7C" w:rsidP="00636CDA">
      <w:pPr>
        <w:rPr>
          <w:rFonts w:ascii="Calibri Light" w:hAnsi="Calibri Light" w:cs="Calibri Light"/>
        </w:rPr>
      </w:pPr>
    </w:p>
    <w:p w14:paraId="15DDCB6B" w14:textId="53381406" w:rsidR="007E0136" w:rsidRPr="004267A0" w:rsidRDefault="00AB4B7C" w:rsidP="00636CDA">
      <w:pPr>
        <w:pStyle w:val="Caption"/>
        <w:rPr>
          <w:rFonts w:ascii="Calibri Light" w:hAnsi="Calibri Light" w:cs="Calibri Light"/>
        </w:rPr>
      </w:pPr>
      <w:bookmarkStart w:id="217" w:name="_Toc132285908"/>
      <w:r w:rsidRPr="004267A0">
        <w:rPr>
          <w:rFonts w:ascii="Calibri Light" w:hAnsi="Calibri Light" w:cs="Calibri Light"/>
        </w:rPr>
        <w:t xml:space="preserve">Table </w:t>
      </w:r>
      <w:r w:rsidRPr="004267A0">
        <w:rPr>
          <w:rFonts w:ascii="Calibri Light" w:hAnsi="Calibri Light" w:cs="Calibri Light"/>
        </w:rPr>
        <w:fldChar w:fldCharType="begin"/>
      </w:r>
      <w:r w:rsidRPr="004267A0">
        <w:rPr>
          <w:rFonts w:ascii="Calibri Light" w:hAnsi="Calibri Light" w:cs="Calibri Light"/>
        </w:rPr>
        <w:instrText xml:space="preserve"> SEQ Table \* ARABIC </w:instrText>
      </w:r>
      <w:r w:rsidRPr="004267A0">
        <w:rPr>
          <w:rFonts w:ascii="Calibri Light" w:hAnsi="Calibri Light" w:cs="Calibri Light"/>
        </w:rPr>
        <w:fldChar w:fldCharType="separate"/>
      </w:r>
      <w:r w:rsidR="00D73B22">
        <w:rPr>
          <w:rFonts w:ascii="Calibri Light" w:hAnsi="Calibri Light" w:cs="Calibri Light"/>
          <w:noProof/>
        </w:rPr>
        <w:t>23</w:t>
      </w:r>
      <w:r w:rsidRPr="004267A0">
        <w:rPr>
          <w:rFonts w:ascii="Calibri Light" w:hAnsi="Calibri Light" w:cs="Calibri Light"/>
          <w:noProof/>
        </w:rPr>
        <w:fldChar w:fldCharType="end"/>
      </w:r>
      <w:r w:rsidRPr="004267A0">
        <w:rPr>
          <w:rFonts w:ascii="Calibri Light" w:hAnsi="Calibri Light" w:cs="Calibri Light"/>
        </w:rPr>
        <w:t>: Required Elements in EQR Technical Report</w:t>
      </w:r>
      <w:bookmarkEnd w:id="217"/>
    </w:p>
    <w:tbl>
      <w:tblPr>
        <w:tblStyle w:val="TableGrid"/>
        <w:tblW w:w="0" w:type="auto"/>
        <w:tblLook w:val="04A0" w:firstRow="1" w:lastRow="0" w:firstColumn="1" w:lastColumn="0" w:noHBand="0" w:noVBand="1"/>
      </w:tblPr>
      <w:tblGrid>
        <w:gridCol w:w="1795"/>
        <w:gridCol w:w="4590"/>
        <w:gridCol w:w="4405"/>
      </w:tblGrid>
      <w:tr w:rsidR="00630FDE" w:rsidRPr="0071331D" w14:paraId="6CFF3F0C" w14:textId="77777777" w:rsidTr="0020489D">
        <w:trPr>
          <w:tblHeader/>
        </w:trPr>
        <w:tc>
          <w:tcPr>
            <w:tcW w:w="1795" w:type="dxa"/>
            <w:shd w:val="clear" w:color="auto" w:fill="5F497A" w:themeFill="accent4" w:themeFillShade="BF"/>
          </w:tcPr>
          <w:p w14:paraId="08745529" w14:textId="77777777" w:rsidR="00630FDE" w:rsidRPr="0071331D" w:rsidRDefault="00630FDE" w:rsidP="0071331D">
            <w:pPr>
              <w:jc w:val="left"/>
              <w:rPr>
                <w:rFonts w:ascii="Calibri Light" w:hAnsi="Calibri Light" w:cs="Calibri Light"/>
                <w:b/>
                <w:bCs/>
                <w:color w:val="FFFFFF" w:themeColor="background1"/>
                <w:sz w:val="22"/>
              </w:rPr>
            </w:pPr>
            <w:r w:rsidRPr="0071331D">
              <w:rPr>
                <w:rFonts w:ascii="Calibri Light" w:hAnsi="Calibri Light" w:cs="Calibri Light"/>
                <w:b/>
                <w:bCs/>
                <w:color w:val="FFFFFF" w:themeColor="background1"/>
                <w:sz w:val="22"/>
              </w:rPr>
              <w:t>Regulatory Reference</w:t>
            </w:r>
          </w:p>
        </w:tc>
        <w:tc>
          <w:tcPr>
            <w:tcW w:w="4590" w:type="dxa"/>
            <w:shd w:val="clear" w:color="auto" w:fill="5F497A" w:themeFill="accent4" w:themeFillShade="BF"/>
            <w:vAlign w:val="bottom"/>
          </w:tcPr>
          <w:p w14:paraId="71F3B2D9" w14:textId="77777777" w:rsidR="00630FDE" w:rsidRPr="0071331D" w:rsidRDefault="00630FDE" w:rsidP="0071331D">
            <w:pPr>
              <w:jc w:val="center"/>
              <w:rPr>
                <w:rFonts w:ascii="Calibri Light" w:hAnsi="Calibri Light" w:cs="Calibri Light"/>
                <w:b/>
                <w:bCs/>
                <w:color w:val="FFFFFF" w:themeColor="background1"/>
                <w:sz w:val="22"/>
              </w:rPr>
            </w:pPr>
            <w:r w:rsidRPr="0071331D">
              <w:rPr>
                <w:rFonts w:ascii="Calibri Light" w:hAnsi="Calibri Light" w:cs="Calibri Light"/>
                <w:b/>
                <w:bCs/>
                <w:color w:val="FFFFFF" w:themeColor="background1"/>
                <w:sz w:val="22"/>
              </w:rPr>
              <w:t>Requirement</w:t>
            </w:r>
          </w:p>
        </w:tc>
        <w:tc>
          <w:tcPr>
            <w:tcW w:w="4405" w:type="dxa"/>
            <w:shd w:val="clear" w:color="auto" w:fill="5F497A" w:themeFill="accent4" w:themeFillShade="BF"/>
            <w:vAlign w:val="bottom"/>
          </w:tcPr>
          <w:p w14:paraId="2D212E70" w14:textId="77777777" w:rsidR="00630FDE" w:rsidRPr="0071331D" w:rsidRDefault="00630FDE" w:rsidP="0071331D">
            <w:pPr>
              <w:jc w:val="center"/>
              <w:rPr>
                <w:rFonts w:ascii="Calibri Light" w:hAnsi="Calibri Light" w:cs="Calibri Light"/>
                <w:b/>
                <w:bCs/>
                <w:color w:val="FFFFFF" w:themeColor="background1"/>
                <w:sz w:val="22"/>
              </w:rPr>
            </w:pPr>
            <w:r w:rsidRPr="0071331D">
              <w:rPr>
                <w:rFonts w:ascii="Calibri Light" w:hAnsi="Calibri Light" w:cs="Calibri Light"/>
                <w:b/>
                <w:bCs/>
                <w:color w:val="FFFFFF" w:themeColor="background1"/>
                <w:sz w:val="22"/>
              </w:rPr>
              <w:t>Location in the EQR Technical Report</w:t>
            </w:r>
          </w:p>
        </w:tc>
      </w:tr>
      <w:tr w:rsidR="00630FDE" w:rsidRPr="0071331D" w14:paraId="1C4DD234" w14:textId="77777777" w:rsidTr="006159AF">
        <w:tc>
          <w:tcPr>
            <w:tcW w:w="1795" w:type="dxa"/>
          </w:tcPr>
          <w:p w14:paraId="28E11732" w14:textId="528CFC67" w:rsidR="00630FDE" w:rsidRPr="0071331D" w:rsidRDefault="0071331D" w:rsidP="0071331D">
            <w:pPr>
              <w:jc w:val="left"/>
              <w:rPr>
                <w:rFonts w:ascii="Calibri Light" w:hAnsi="Calibri Light" w:cs="Calibri Light"/>
                <w:i/>
                <w:iCs/>
                <w:sz w:val="22"/>
              </w:rPr>
            </w:pPr>
            <w:r w:rsidRPr="0071331D">
              <w:rPr>
                <w:rFonts w:ascii="Calibri Light" w:hAnsi="Calibri Light" w:cs="Calibri Light"/>
                <w:i/>
                <w:iCs/>
                <w:sz w:val="22"/>
              </w:rPr>
              <w:t xml:space="preserve">Title </w:t>
            </w:r>
            <w:r w:rsidR="00630FDE" w:rsidRPr="0071331D">
              <w:rPr>
                <w:rFonts w:ascii="Calibri Light" w:hAnsi="Calibri Light" w:cs="Calibri Light"/>
                <w:i/>
                <w:iCs/>
                <w:sz w:val="22"/>
              </w:rPr>
              <w:t xml:space="preserve">42 CFR </w:t>
            </w:r>
            <w:r w:rsidRPr="0071331D">
              <w:rPr>
                <w:rFonts w:ascii="Calibri Light" w:hAnsi="Calibri Light" w:cs="Calibri Light"/>
                <w:i/>
                <w:iCs/>
                <w:szCs w:val="24"/>
                <w:shd w:val="clear" w:color="auto" w:fill="FFFFFF"/>
              </w:rPr>
              <w:t xml:space="preserve">§ </w:t>
            </w:r>
            <w:r w:rsidR="00630FDE" w:rsidRPr="0071331D">
              <w:rPr>
                <w:rFonts w:ascii="Calibri Light" w:hAnsi="Calibri Light" w:cs="Calibri Light"/>
                <w:i/>
                <w:iCs/>
                <w:sz w:val="22"/>
              </w:rPr>
              <w:t>438.364(a)</w:t>
            </w:r>
          </w:p>
        </w:tc>
        <w:tc>
          <w:tcPr>
            <w:tcW w:w="4590" w:type="dxa"/>
          </w:tcPr>
          <w:p w14:paraId="5E43A909" w14:textId="77777777"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All eligible Medicaid and CHIP plans are included in the report.</w:t>
            </w:r>
          </w:p>
        </w:tc>
        <w:tc>
          <w:tcPr>
            <w:tcW w:w="4405" w:type="dxa"/>
          </w:tcPr>
          <w:p w14:paraId="64B8B03C" w14:textId="5D7E1B3A"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 xml:space="preserve">All MCPs are identified by plan name, MCP type, managed care authority, and population served in </w:t>
            </w:r>
            <w:r w:rsidRPr="0071331D">
              <w:rPr>
                <w:rFonts w:ascii="Calibri Light" w:hAnsi="Calibri Light" w:cs="Calibri Light"/>
                <w:b/>
                <w:bCs/>
                <w:sz w:val="22"/>
              </w:rPr>
              <w:t>Appendix B, Table B1</w:t>
            </w:r>
            <w:r w:rsidRPr="0071331D">
              <w:rPr>
                <w:rFonts w:ascii="Calibri Light" w:hAnsi="Calibri Light" w:cs="Calibri Light"/>
                <w:sz w:val="22"/>
              </w:rPr>
              <w:t>.</w:t>
            </w:r>
          </w:p>
        </w:tc>
      </w:tr>
      <w:tr w:rsidR="00630FDE" w:rsidRPr="0071331D" w14:paraId="00A32880" w14:textId="77777777" w:rsidTr="006159AF">
        <w:tc>
          <w:tcPr>
            <w:tcW w:w="1795" w:type="dxa"/>
          </w:tcPr>
          <w:p w14:paraId="59AEF570" w14:textId="57456058" w:rsidR="00630FDE" w:rsidRPr="0071331D" w:rsidRDefault="0071331D" w:rsidP="0071331D">
            <w:pPr>
              <w:jc w:val="left"/>
              <w:rPr>
                <w:rFonts w:ascii="Calibri Light" w:hAnsi="Calibri Light" w:cs="Calibri Light"/>
                <w:i/>
                <w:iCs/>
                <w:sz w:val="22"/>
              </w:rPr>
            </w:pPr>
            <w:r w:rsidRPr="0071331D">
              <w:rPr>
                <w:rFonts w:ascii="Calibri Light" w:hAnsi="Calibri Light" w:cs="Calibri Light"/>
                <w:i/>
                <w:iCs/>
                <w:sz w:val="22"/>
              </w:rPr>
              <w:t xml:space="preserve">Title </w:t>
            </w:r>
            <w:r w:rsidR="00630FDE" w:rsidRPr="0071331D">
              <w:rPr>
                <w:rFonts w:ascii="Calibri Light" w:hAnsi="Calibri Light" w:cs="Calibri Light"/>
                <w:i/>
                <w:iCs/>
                <w:sz w:val="22"/>
              </w:rPr>
              <w:t xml:space="preserve">42 CFR </w:t>
            </w:r>
            <w:r w:rsidRPr="0071331D">
              <w:rPr>
                <w:rFonts w:ascii="Calibri Light" w:hAnsi="Calibri Light" w:cs="Calibri Light"/>
                <w:i/>
                <w:iCs/>
                <w:szCs w:val="24"/>
                <w:shd w:val="clear" w:color="auto" w:fill="FFFFFF"/>
              </w:rPr>
              <w:t xml:space="preserve">§ </w:t>
            </w:r>
            <w:r w:rsidR="00630FDE" w:rsidRPr="0071331D">
              <w:rPr>
                <w:rFonts w:ascii="Calibri Light" w:hAnsi="Calibri Light" w:cs="Calibri Light"/>
                <w:i/>
                <w:iCs/>
                <w:sz w:val="22"/>
              </w:rPr>
              <w:t>438.364(a)(1)</w:t>
            </w:r>
          </w:p>
        </w:tc>
        <w:tc>
          <w:tcPr>
            <w:tcW w:w="4590" w:type="dxa"/>
          </w:tcPr>
          <w:p w14:paraId="280AA687" w14:textId="77777777"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The technical report must summarize findings on quality, access, and timeliness of care for each MCO, PIHP, PAHP, and PCCM entity that provides benefits to Medicaid and CHIP enrollees.</w:t>
            </w:r>
          </w:p>
        </w:tc>
        <w:tc>
          <w:tcPr>
            <w:tcW w:w="4405" w:type="dxa"/>
            <w:shd w:val="clear" w:color="auto" w:fill="auto"/>
          </w:tcPr>
          <w:p w14:paraId="3BA33E8B" w14:textId="4CA4F55F"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 xml:space="preserve">The findings on quality, access, and timeliness of care for </w:t>
            </w:r>
            <w:r w:rsidR="00C42202" w:rsidRPr="0071331D">
              <w:rPr>
                <w:rFonts w:ascii="Calibri Light" w:hAnsi="Calibri Light" w:cs="Calibri Light"/>
                <w:sz w:val="22"/>
              </w:rPr>
              <w:t xml:space="preserve">the </w:t>
            </w:r>
            <w:r w:rsidR="0071331D">
              <w:rPr>
                <w:rFonts w:ascii="Calibri Light" w:hAnsi="Calibri Light" w:cs="Calibri Light"/>
                <w:sz w:val="22"/>
              </w:rPr>
              <w:t>MBHP</w:t>
            </w:r>
            <w:r w:rsidR="0071331D" w:rsidRPr="0071331D">
              <w:rPr>
                <w:rFonts w:ascii="Calibri Light" w:hAnsi="Calibri Light" w:cs="Calibri Light"/>
                <w:sz w:val="22"/>
              </w:rPr>
              <w:t xml:space="preserve"> </w:t>
            </w:r>
            <w:r w:rsidRPr="0071331D">
              <w:rPr>
                <w:rFonts w:ascii="Calibri Light" w:hAnsi="Calibri Light" w:cs="Calibri Light"/>
                <w:sz w:val="22"/>
              </w:rPr>
              <w:t xml:space="preserve">are summarized in </w:t>
            </w:r>
            <w:r w:rsidRPr="0071331D">
              <w:rPr>
                <w:rFonts w:ascii="Calibri Light" w:hAnsi="Calibri Light" w:cs="Calibri Light"/>
                <w:b/>
                <w:bCs/>
                <w:sz w:val="22"/>
              </w:rPr>
              <w:t>Section IX. MCP Strengths</w:t>
            </w:r>
            <w:r w:rsidR="0071331D">
              <w:rPr>
                <w:rFonts w:ascii="Calibri Light" w:hAnsi="Calibri Light" w:cs="Calibri Light"/>
                <w:b/>
                <w:bCs/>
                <w:sz w:val="22"/>
              </w:rPr>
              <w:t>,</w:t>
            </w:r>
            <w:r w:rsidRPr="0071331D">
              <w:rPr>
                <w:rFonts w:ascii="Calibri Light" w:hAnsi="Calibri Light" w:cs="Calibri Light"/>
                <w:b/>
                <w:bCs/>
                <w:sz w:val="22"/>
              </w:rPr>
              <w:t xml:space="preserve"> Opportunities for Improvement, and EQR Recommendations</w:t>
            </w:r>
            <w:r w:rsidRPr="0071331D">
              <w:rPr>
                <w:rFonts w:ascii="Calibri Light" w:hAnsi="Calibri Light" w:cs="Calibri Light"/>
                <w:i/>
                <w:iCs/>
                <w:sz w:val="22"/>
              </w:rPr>
              <w:t>.</w:t>
            </w:r>
          </w:p>
        </w:tc>
      </w:tr>
      <w:tr w:rsidR="00630FDE" w:rsidRPr="0071331D" w14:paraId="277333A2" w14:textId="77777777" w:rsidTr="006159AF">
        <w:tc>
          <w:tcPr>
            <w:tcW w:w="1795" w:type="dxa"/>
          </w:tcPr>
          <w:p w14:paraId="7E50C7AC" w14:textId="6DE75CE0" w:rsidR="00630FDE" w:rsidRPr="0071331D" w:rsidRDefault="0071331D" w:rsidP="0071331D">
            <w:pPr>
              <w:jc w:val="left"/>
              <w:rPr>
                <w:rFonts w:ascii="Calibri Light" w:hAnsi="Calibri Light" w:cs="Calibri Light"/>
                <w:i/>
                <w:iCs/>
                <w:sz w:val="22"/>
              </w:rPr>
            </w:pPr>
            <w:r w:rsidRPr="0071331D">
              <w:rPr>
                <w:rFonts w:ascii="Calibri Light" w:hAnsi="Calibri Light" w:cs="Calibri Light"/>
                <w:i/>
                <w:iCs/>
                <w:sz w:val="22"/>
              </w:rPr>
              <w:t xml:space="preserve">Title </w:t>
            </w:r>
            <w:r w:rsidR="00630FDE" w:rsidRPr="0071331D">
              <w:rPr>
                <w:rFonts w:ascii="Calibri Light" w:hAnsi="Calibri Light" w:cs="Calibri Light"/>
                <w:i/>
                <w:iCs/>
                <w:sz w:val="22"/>
              </w:rPr>
              <w:t xml:space="preserve">42 CFR </w:t>
            </w:r>
            <w:r w:rsidRPr="0071331D">
              <w:rPr>
                <w:rFonts w:ascii="Calibri Light" w:hAnsi="Calibri Light" w:cs="Calibri Light"/>
                <w:i/>
                <w:iCs/>
                <w:szCs w:val="24"/>
                <w:shd w:val="clear" w:color="auto" w:fill="FFFFFF"/>
              </w:rPr>
              <w:t xml:space="preserve">§ </w:t>
            </w:r>
            <w:r w:rsidR="00630FDE" w:rsidRPr="0071331D">
              <w:rPr>
                <w:rFonts w:ascii="Calibri Light" w:hAnsi="Calibri Light" w:cs="Calibri Light"/>
                <w:i/>
                <w:iCs/>
                <w:sz w:val="22"/>
              </w:rPr>
              <w:t>438.364(a)(3)</w:t>
            </w:r>
          </w:p>
        </w:tc>
        <w:tc>
          <w:tcPr>
            <w:tcW w:w="4590" w:type="dxa"/>
          </w:tcPr>
          <w:p w14:paraId="7C08FCBE" w14:textId="1EDEEEFE"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The technical report must include an assessment of the strengths and weaknesses of each MCO, PIHP, PAHP and PCCM entity with respect to (a) quality, (b) timeliness, and (c) access to the health care services furnished by MCOs, PIHPs, PAHPs, or PCCM entity.</w:t>
            </w:r>
          </w:p>
        </w:tc>
        <w:tc>
          <w:tcPr>
            <w:tcW w:w="4405" w:type="dxa"/>
          </w:tcPr>
          <w:p w14:paraId="7FD4F2CA" w14:textId="33F65F70"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 xml:space="preserve">See </w:t>
            </w:r>
            <w:r w:rsidRPr="00CD1A95">
              <w:rPr>
                <w:rFonts w:ascii="Calibri Light" w:hAnsi="Calibri Light" w:cs="Calibri Light"/>
                <w:b/>
                <w:bCs/>
                <w:sz w:val="22"/>
              </w:rPr>
              <w:t>Section IX. MCP Strengths</w:t>
            </w:r>
            <w:r w:rsidR="00CD1A95">
              <w:rPr>
                <w:rFonts w:ascii="Calibri Light" w:hAnsi="Calibri Light" w:cs="Calibri Light"/>
                <w:b/>
                <w:bCs/>
                <w:sz w:val="22"/>
              </w:rPr>
              <w:t>,</w:t>
            </w:r>
            <w:r w:rsidRPr="00CD1A95">
              <w:rPr>
                <w:rFonts w:ascii="Calibri Light" w:hAnsi="Calibri Light" w:cs="Calibri Light"/>
                <w:b/>
                <w:bCs/>
                <w:sz w:val="22"/>
              </w:rPr>
              <w:t xml:space="preserve"> Opportunities for Improvement, and EQR Recommendations</w:t>
            </w:r>
            <w:r w:rsidRPr="0071331D">
              <w:rPr>
                <w:rFonts w:ascii="Calibri Light" w:hAnsi="Calibri Light" w:cs="Calibri Light"/>
                <w:b/>
                <w:bCs/>
                <w:sz w:val="22"/>
              </w:rPr>
              <w:t xml:space="preserve"> </w:t>
            </w:r>
            <w:r w:rsidRPr="0071331D">
              <w:rPr>
                <w:rFonts w:ascii="Calibri Light" w:hAnsi="Calibri Light" w:cs="Calibri Light"/>
                <w:sz w:val="22"/>
              </w:rPr>
              <w:t xml:space="preserve">for a chart outlining </w:t>
            </w:r>
            <w:r w:rsidR="00CD1A95">
              <w:rPr>
                <w:rFonts w:ascii="Calibri Light" w:hAnsi="Calibri Light" w:cs="Calibri Light"/>
                <w:sz w:val="22"/>
              </w:rPr>
              <w:t>MBHP’s</w:t>
            </w:r>
            <w:r w:rsidR="00CD1A95" w:rsidRPr="0071331D">
              <w:rPr>
                <w:rFonts w:ascii="Calibri Light" w:hAnsi="Calibri Light" w:cs="Calibri Light"/>
                <w:sz w:val="22"/>
              </w:rPr>
              <w:t xml:space="preserve"> </w:t>
            </w:r>
            <w:r w:rsidRPr="0071331D">
              <w:rPr>
                <w:rFonts w:ascii="Calibri Light" w:hAnsi="Calibri Light" w:cs="Calibri Light"/>
                <w:sz w:val="22"/>
              </w:rPr>
              <w:t xml:space="preserve">strengths and weaknesses for each EQR activity and as they relate to </w:t>
            </w:r>
            <w:r w:rsidRPr="0071331D">
              <w:rPr>
                <w:rFonts w:ascii="Calibri Light" w:hAnsi="Calibri Light" w:cs="Calibri Light"/>
                <w:bCs/>
                <w:sz w:val="22"/>
              </w:rPr>
              <w:t>quality, timeliness, and access.</w:t>
            </w:r>
          </w:p>
        </w:tc>
      </w:tr>
      <w:tr w:rsidR="00630FDE" w:rsidRPr="0071331D" w14:paraId="34181F57" w14:textId="77777777" w:rsidTr="006159AF">
        <w:tc>
          <w:tcPr>
            <w:tcW w:w="1795" w:type="dxa"/>
          </w:tcPr>
          <w:p w14:paraId="0B2DDD9E" w14:textId="332750ED" w:rsidR="00630FDE" w:rsidRPr="0071331D" w:rsidRDefault="0071331D" w:rsidP="0071331D">
            <w:pPr>
              <w:jc w:val="left"/>
              <w:rPr>
                <w:rFonts w:ascii="Calibri Light" w:hAnsi="Calibri Light" w:cs="Calibri Light"/>
                <w:i/>
                <w:iCs/>
                <w:sz w:val="22"/>
              </w:rPr>
            </w:pPr>
            <w:r w:rsidRPr="0071331D">
              <w:rPr>
                <w:rFonts w:ascii="Calibri Light" w:hAnsi="Calibri Light" w:cs="Calibri Light"/>
                <w:i/>
                <w:iCs/>
                <w:sz w:val="22"/>
              </w:rPr>
              <w:t xml:space="preserve">Title </w:t>
            </w:r>
            <w:r w:rsidR="00630FDE" w:rsidRPr="0071331D">
              <w:rPr>
                <w:rFonts w:ascii="Calibri Light" w:hAnsi="Calibri Light" w:cs="Calibri Light"/>
                <w:i/>
                <w:iCs/>
                <w:sz w:val="22"/>
              </w:rPr>
              <w:t xml:space="preserve">42 CFR </w:t>
            </w:r>
            <w:r w:rsidRPr="0071331D">
              <w:rPr>
                <w:rFonts w:ascii="Calibri Light" w:hAnsi="Calibri Light" w:cs="Calibri Light"/>
                <w:i/>
                <w:iCs/>
                <w:szCs w:val="24"/>
                <w:shd w:val="clear" w:color="auto" w:fill="FFFFFF"/>
              </w:rPr>
              <w:t xml:space="preserve">§ </w:t>
            </w:r>
            <w:r w:rsidR="00630FDE" w:rsidRPr="0071331D">
              <w:rPr>
                <w:rFonts w:ascii="Calibri Light" w:hAnsi="Calibri Light" w:cs="Calibri Light"/>
                <w:i/>
                <w:iCs/>
                <w:sz w:val="22"/>
              </w:rPr>
              <w:t>438.364(a)(4)</w:t>
            </w:r>
          </w:p>
        </w:tc>
        <w:tc>
          <w:tcPr>
            <w:tcW w:w="4590" w:type="dxa"/>
          </w:tcPr>
          <w:p w14:paraId="799BAE5E" w14:textId="77777777"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The technical report must include recommendations for improving the quality of health care services furnished by each MCO, PIHP, PAHP, or PCCM entity.</w:t>
            </w:r>
          </w:p>
        </w:tc>
        <w:tc>
          <w:tcPr>
            <w:tcW w:w="4405" w:type="dxa"/>
          </w:tcPr>
          <w:p w14:paraId="647D4049" w14:textId="5B82C9ED" w:rsidR="00630FDE" w:rsidRPr="0071331D" w:rsidRDefault="00630FDE" w:rsidP="0071331D">
            <w:pPr>
              <w:jc w:val="left"/>
              <w:rPr>
                <w:rFonts w:ascii="Calibri Light" w:hAnsi="Calibri Light" w:cs="Calibri Light"/>
                <w:color w:val="FF0000"/>
                <w:sz w:val="22"/>
              </w:rPr>
            </w:pPr>
            <w:r w:rsidRPr="0071331D">
              <w:rPr>
                <w:rFonts w:ascii="Calibri Light" w:hAnsi="Calibri Light" w:cs="Calibri Light"/>
                <w:sz w:val="22"/>
              </w:rPr>
              <w:t xml:space="preserve">Recommendations for improving the quality of health care services furnished by </w:t>
            </w:r>
            <w:r w:rsidR="00C42202" w:rsidRPr="0071331D">
              <w:rPr>
                <w:rFonts w:ascii="Calibri Light" w:hAnsi="Calibri Light" w:cs="Calibri Light"/>
                <w:sz w:val="22"/>
              </w:rPr>
              <w:t>the</w:t>
            </w:r>
            <w:r w:rsidRPr="0071331D">
              <w:rPr>
                <w:rFonts w:ascii="Calibri Light" w:hAnsi="Calibri Light" w:cs="Calibri Light"/>
                <w:sz w:val="22"/>
              </w:rPr>
              <w:t xml:space="preserve"> </w:t>
            </w:r>
            <w:r w:rsidR="00CD1A95">
              <w:rPr>
                <w:rFonts w:ascii="Calibri Light" w:hAnsi="Calibri Light" w:cs="Calibri Light"/>
                <w:sz w:val="22"/>
              </w:rPr>
              <w:t>MBHP</w:t>
            </w:r>
            <w:r w:rsidR="00CD1A95" w:rsidRPr="0071331D">
              <w:rPr>
                <w:rFonts w:ascii="Calibri Light" w:hAnsi="Calibri Light" w:cs="Calibri Light"/>
                <w:sz w:val="22"/>
              </w:rPr>
              <w:t xml:space="preserve"> </w:t>
            </w:r>
            <w:r w:rsidRPr="0071331D">
              <w:rPr>
                <w:rFonts w:ascii="Calibri Light" w:hAnsi="Calibri Light" w:cs="Calibri Light"/>
                <w:sz w:val="22"/>
              </w:rPr>
              <w:t>are included in each EQR activity section (</w:t>
            </w:r>
            <w:r w:rsidRPr="0071331D">
              <w:rPr>
                <w:rFonts w:ascii="Calibri Light" w:hAnsi="Calibri Light" w:cs="Calibri Light"/>
                <w:b/>
                <w:bCs/>
                <w:sz w:val="22"/>
              </w:rPr>
              <w:t>Sections III–VII</w:t>
            </w:r>
            <w:r w:rsidRPr="0071331D">
              <w:rPr>
                <w:rFonts w:ascii="Calibri Light" w:hAnsi="Calibri Light" w:cs="Calibri Light"/>
                <w:sz w:val="22"/>
              </w:rPr>
              <w:t xml:space="preserve">) and in </w:t>
            </w:r>
            <w:r w:rsidRPr="00CD1A95">
              <w:rPr>
                <w:rFonts w:ascii="Calibri Light" w:hAnsi="Calibri Light" w:cs="Calibri Light"/>
                <w:b/>
                <w:bCs/>
                <w:sz w:val="22"/>
              </w:rPr>
              <w:t>Section IX. MCP Strengths</w:t>
            </w:r>
            <w:r w:rsidR="00843B24">
              <w:rPr>
                <w:rFonts w:ascii="Calibri Light" w:hAnsi="Calibri Light" w:cs="Calibri Light"/>
                <w:b/>
                <w:bCs/>
                <w:sz w:val="22"/>
              </w:rPr>
              <w:t>,</w:t>
            </w:r>
            <w:r w:rsidRPr="00CD1A95">
              <w:rPr>
                <w:rFonts w:ascii="Calibri Light" w:hAnsi="Calibri Light" w:cs="Calibri Light"/>
                <w:b/>
                <w:bCs/>
                <w:sz w:val="22"/>
              </w:rPr>
              <w:t xml:space="preserve"> Opportunities for Improvement, and EQR Recommendations</w:t>
            </w:r>
            <w:r w:rsidRPr="0071331D">
              <w:rPr>
                <w:rFonts w:ascii="Calibri Light" w:hAnsi="Calibri Light" w:cs="Calibri Light"/>
                <w:i/>
                <w:iCs/>
                <w:sz w:val="22"/>
              </w:rPr>
              <w:t>.</w:t>
            </w:r>
          </w:p>
        </w:tc>
      </w:tr>
      <w:tr w:rsidR="00630FDE" w:rsidRPr="0071331D" w14:paraId="559A49FB" w14:textId="77777777" w:rsidTr="006159AF">
        <w:tc>
          <w:tcPr>
            <w:tcW w:w="1795" w:type="dxa"/>
          </w:tcPr>
          <w:p w14:paraId="20026C7F" w14:textId="002FB4DC" w:rsidR="00630FDE" w:rsidRPr="0071331D" w:rsidRDefault="0071331D" w:rsidP="0071331D">
            <w:pPr>
              <w:jc w:val="left"/>
              <w:rPr>
                <w:rFonts w:ascii="Calibri Light" w:hAnsi="Calibri Light" w:cs="Calibri Light"/>
                <w:i/>
                <w:iCs/>
                <w:sz w:val="22"/>
              </w:rPr>
            </w:pPr>
            <w:r w:rsidRPr="0071331D">
              <w:rPr>
                <w:rFonts w:ascii="Calibri Light" w:hAnsi="Calibri Light" w:cs="Calibri Light"/>
                <w:i/>
                <w:iCs/>
                <w:sz w:val="22"/>
              </w:rPr>
              <w:lastRenderedPageBreak/>
              <w:t xml:space="preserve">Title </w:t>
            </w:r>
            <w:r w:rsidR="00630FDE" w:rsidRPr="0071331D">
              <w:rPr>
                <w:rFonts w:ascii="Calibri Light" w:hAnsi="Calibri Light" w:cs="Calibri Light"/>
                <w:i/>
                <w:iCs/>
                <w:sz w:val="22"/>
              </w:rPr>
              <w:t xml:space="preserve">42 CFR </w:t>
            </w:r>
            <w:r w:rsidRPr="0071331D">
              <w:rPr>
                <w:rFonts w:ascii="Calibri Light" w:hAnsi="Calibri Light" w:cs="Calibri Light"/>
                <w:i/>
                <w:iCs/>
                <w:szCs w:val="24"/>
                <w:shd w:val="clear" w:color="auto" w:fill="FFFFFF"/>
              </w:rPr>
              <w:t xml:space="preserve">§ </w:t>
            </w:r>
            <w:r w:rsidR="00630FDE" w:rsidRPr="0071331D">
              <w:rPr>
                <w:rFonts w:ascii="Calibri Light" w:hAnsi="Calibri Light" w:cs="Calibri Light"/>
                <w:i/>
                <w:iCs/>
                <w:sz w:val="22"/>
              </w:rPr>
              <w:t>438.364(a)(4)</w:t>
            </w:r>
          </w:p>
        </w:tc>
        <w:tc>
          <w:tcPr>
            <w:tcW w:w="4590" w:type="dxa"/>
          </w:tcPr>
          <w:p w14:paraId="1809082D" w14:textId="7734E43C"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 xml:space="preserve">The technical report must include recommendations for how the state can target goals and objectives in the quality strategy, under </w:t>
            </w:r>
            <w:r w:rsidR="0071331D" w:rsidRPr="0071331D">
              <w:rPr>
                <w:rFonts w:ascii="Calibri Light" w:hAnsi="Calibri Light" w:cs="Calibri Light"/>
                <w:i/>
                <w:iCs/>
                <w:sz w:val="22"/>
              </w:rPr>
              <w:t xml:space="preserve">Title 42 CFR </w:t>
            </w:r>
            <w:r w:rsidRPr="0071331D">
              <w:rPr>
                <w:rFonts w:ascii="Calibri Light" w:hAnsi="Calibri Light" w:cs="Calibri Light"/>
                <w:i/>
                <w:iCs/>
                <w:sz w:val="22"/>
              </w:rPr>
              <w:t>§</w:t>
            </w:r>
            <w:r w:rsidR="0071331D" w:rsidRPr="0071331D">
              <w:rPr>
                <w:rFonts w:ascii="Calibri Light" w:hAnsi="Calibri Light" w:cs="Calibri Light"/>
                <w:i/>
                <w:iCs/>
                <w:sz w:val="22"/>
              </w:rPr>
              <w:t xml:space="preserve"> </w:t>
            </w:r>
            <w:r w:rsidRPr="0071331D">
              <w:rPr>
                <w:rFonts w:ascii="Calibri Light" w:hAnsi="Calibri Light" w:cs="Calibri Light"/>
                <w:i/>
                <w:iCs/>
                <w:sz w:val="22"/>
              </w:rPr>
              <w:t>438.340</w:t>
            </w:r>
            <w:r w:rsidRPr="0071331D">
              <w:rPr>
                <w:rFonts w:ascii="Calibri Light" w:hAnsi="Calibri Light" w:cs="Calibri Light"/>
                <w:sz w:val="22"/>
              </w:rPr>
              <w:t>, to better support improvement in the quality, timeliness, and access to health care services furnished to Medicaid or CHIP beneficiaries.</w:t>
            </w:r>
          </w:p>
        </w:tc>
        <w:tc>
          <w:tcPr>
            <w:tcW w:w="4405" w:type="dxa"/>
          </w:tcPr>
          <w:p w14:paraId="2D8B5721" w14:textId="0BA7C034"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 xml:space="preserve">Recommendations for how the state can target goals and objectives in the quality strategy are included in </w:t>
            </w:r>
            <w:r w:rsidRPr="0071331D">
              <w:rPr>
                <w:rFonts w:ascii="Calibri Light" w:hAnsi="Calibri Light" w:cs="Calibri Light"/>
                <w:b/>
                <w:bCs/>
                <w:sz w:val="22"/>
              </w:rPr>
              <w:t>Section I, High-Level Program Findings and Recommendations</w:t>
            </w:r>
            <w:r w:rsidR="00CD1A95" w:rsidRPr="00CD1A95">
              <w:rPr>
                <w:rFonts w:ascii="Calibri Light" w:hAnsi="Calibri Light" w:cs="Calibri Light"/>
                <w:sz w:val="22"/>
              </w:rPr>
              <w:t>,</w:t>
            </w:r>
            <w:r w:rsidRPr="0071331D">
              <w:rPr>
                <w:rFonts w:ascii="Calibri Light" w:hAnsi="Calibri Light" w:cs="Calibri Light"/>
                <w:b/>
                <w:bCs/>
                <w:sz w:val="22"/>
              </w:rPr>
              <w:t xml:space="preserve"> </w:t>
            </w:r>
            <w:r w:rsidRPr="0071331D">
              <w:rPr>
                <w:rFonts w:ascii="Calibri Light" w:hAnsi="Calibri Light" w:cs="Calibri Light"/>
                <w:sz w:val="22"/>
              </w:rPr>
              <w:t xml:space="preserve">as well as when discussing strengths and weaknesses of </w:t>
            </w:r>
            <w:r w:rsidR="00C42202" w:rsidRPr="0071331D">
              <w:rPr>
                <w:rFonts w:ascii="Calibri Light" w:hAnsi="Calibri Light" w:cs="Calibri Light"/>
                <w:sz w:val="22"/>
              </w:rPr>
              <w:t>the</w:t>
            </w:r>
            <w:r w:rsidRPr="0071331D">
              <w:rPr>
                <w:rFonts w:ascii="Calibri Light" w:hAnsi="Calibri Light" w:cs="Calibri Light"/>
                <w:sz w:val="22"/>
              </w:rPr>
              <w:t xml:space="preserve"> </w:t>
            </w:r>
            <w:r w:rsidR="00CD1A95">
              <w:rPr>
                <w:rFonts w:ascii="Calibri Light" w:hAnsi="Calibri Light" w:cs="Calibri Light"/>
                <w:sz w:val="22"/>
              </w:rPr>
              <w:t>MBHP</w:t>
            </w:r>
            <w:r w:rsidR="00CD1A95" w:rsidRPr="0071331D">
              <w:rPr>
                <w:rFonts w:ascii="Calibri Light" w:hAnsi="Calibri Light" w:cs="Calibri Light"/>
                <w:sz w:val="22"/>
              </w:rPr>
              <w:t xml:space="preserve"> </w:t>
            </w:r>
            <w:r w:rsidRPr="0071331D">
              <w:rPr>
                <w:rFonts w:ascii="Calibri Light" w:hAnsi="Calibri Light" w:cs="Calibri Light"/>
                <w:sz w:val="22"/>
              </w:rPr>
              <w:t>or activity and when discussing the basis of performance measures or PIPs.</w:t>
            </w:r>
          </w:p>
        </w:tc>
      </w:tr>
      <w:tr w:rsidR="00630FDE" w:rsidRPr="0071331D" w14:paraId="571E384A" w14:textId="77777777" w:rsidTr="006159AF">
        <w:tc>
          <w:tcPr>
            <w:tcW w:w="1795" w:type="dxa"/>
          </w:tcPr>
          <w:p w14:paraId="0E408D6D" w14:textId="18687978" w:rsidR="00630FDE" w:rsidRPr="0071331D" w:rsidRDefault="0071331D" w:rsidP="0071331D">
            <w:pPr>
              <w:jc w:val="left"/>
              <w:rPr>
                <w:rFonts w:ascii="Calibri Light" w:hAnsi="Calibri Light" w:cs="Calibri Light"/>
                <w:i/>
                <w:iCs/>
                <w:sz w:val="22"/>
              </w:rPr>
            </w:pPr>
            <w:r w:rsidRPr="0071331D">
              <w:rPr>
                <w:rFonts w:ascii="Calibri Light" w:hAnsi="Calibri Light" w:cs="Calibri Light"/>
                <w:i/>
                <w:iCs/>
                <w:sz w:val="22"/>
              </w:rPr>
              <w:t xml:space="preserve">Title </w:t>
            </w:r>
            <w:r w:rsidR="00630FDE" w:rsidRPr="0071331D">
              <w:rPr>
                <w:rFonts w:ascii="Calibri Light" w:hAnsi="Calibri Light" w:cs="Calibri Light"/>
                <w:i/>
                <w:iCs/>
                <w:sz w:val="22"/>
              </w:rPr>
              <w:t xml:space="preserve">42 CFR </w:t>
            </w:r>
            <w:r w:rsidRPr="0071331D">
              <w:rPr>
                <w:rFonts w:ascii="Calibri Light" w:hAnsi="Calibri Light" w:cs="Calibri Light"/>
                <w:i/>
                <w:iCs/>
                <w:szCs w:val="24"/>
                <w:shd w:val="clear" w:color="auto" w:fill="FFFFFF"/>
              </w:rPr>
              <w:t xml:space="preserve">§ </w:t>
            </w:r>
            <w:r w:rsidR="00630FDE" w:rsidRPr="0071331D">
              <w:rPr>
                <w:rFonts w:ascii="Calibri Light" w:hAnsi="Calibri Light" w:cs="Calibri Light"/>
                <w:i/>
                <w:iCs/>
                <w:sz w:val="22"/>
              </w:rPr>
              <w:t>438.364(a)(5)</w:t>
            </w:r>
          </w:p>
        </w:tc>
        <w:tc>
          <w:tcPr>
            <w:tcW w:w="4590" w:type="dxa"/>
          </w:tcPr>
          <w:p w14:paraId="5D7E3FAD" w14:textId="77777777"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The technical report must include methodologically appropriate, comparative information about all MCOs, PIHPs, PAHPs, and PCCM entities.</w:t>
            </w:r>
          </w:p>
        </w:tc>
        <w:tc>
          <w:tcPr>
            <w:tcW w:w="4405" w:type="dxa"/>
          </w:tcPr>
          <w:p w14:paraId="4F5DA8B6" w14:textId="50AE1B87"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 xml:space="preserve">Methodologically appropriate, comparative information about </w:t>
            </w:r>
            <w:r w:rsidR="00C42202" w:rsidRPr="0071331D">
              <w:rPr>
                <w:rFonts w:ascii="Calibri Light" w:hAnsi="Calibri Light" w:cs="Calibri Light"/>
                <w:sz w:val="22"/>
              </w:rPr>
              <w:t xml:space="preserve">the </w:t>
            </w:r>
            <w:r w:rsidR="00CD1A95">
              <w:rPr>
                <w:rFonts w:ascii="Calibri Light" w:hAnsi="Calibri Light" w:cs="Calibri Light"/>
                <w:sz w:val="22"/>
              </w:rPr>
              <w:t>MBHP</w:t>
            </w:r>
            <w:r w:rsidR="00CD1A95" w:rsidRPr="0071331D">
              <w:rPr>
                <w:rFonts w:ascii="Calibri Light" w:hAnsi="Calibri Light" w:cs="Calibri Light"/>
                <w:sz w:val="22"/>
              </w:rPr>
              <w:t xml:space="preserve"> </w:t>
            </w:r>
            <w:r w:rsidRPr="0071331D">
              <w:rPr>
                <w:rFonts w:ascii="Calibri Light" w:hAnsi="Calibri Light" w:cs="Calibri Light"/>
                <w:sz w:val="22"/>
              </w:rPr>
              <w:t>is included across the report in each EQR activity section (</w:t>
            </w:r>
            <w:r w:rsidRPr="0071331D">
              <w:rPr>
                <w:rFonts w:ascii="Calibri Light" w:hAnsi="Calibri Light" w:cs="Calibri Light"/>
                <w:b/>
                <w:bCs/>
                <w:sz w:val="22"/>
              </w:rPr>
              <w:t>Sections III–VII</w:t>
            </w:r>
            <w:r w:rsidRPr="0071331D">
              <w:rPr>
                <w:rFonts w:ascii="Calibri Light" w:hAnsi="Calibri Light" w:cs="Calibri Light"/>
                <w:sz w:val="22"/>
              </w:rPr>
              <w:t xml:space="preserve">) and in </w:t>
            </w:r>
            <w:r w:rsidRPr="00CD1A95">
              <w:rPr>
                <w:rFonts w:ascii="Calibri Light" w:hAnsi="Calibri Light" w:cs="Calibri Light"/>
                <w:b/>
                <w:bCs/>
                <w:sz w:val="22"/>
              </w:rPr>
              <w:t>Section IX. MCP Strengths</w:t>
            </w:r>
            <w:r w:rsidR="0082588C">
              <w:rPr>
                <w:rFonts w:ascii="Calibri Light" w:hAnsi="Calibri Light" w:cs="Calibri Light"/>
                <w:b/>
                <w:bCs/>
                <w:sz w:val="22"/>
              </w:rPr>
              <w:t>,</w:t>
            </w:r>
            <w:r w:rsidRPr="00CD1A95">
              <w:rPr>
                <w:rFonts w:ascii="Calibri Light" w:hAnsi="Calibri Light" w:cs="Calibri Light"/>
                <w:b/>
                <w:bCs/>
                <w:sz w:val="22"/>
              </w:rPr>
              <w:t xml:space="preserve"> Opportunities for Improvement, and EQR Recommendations</w:t>
            </w:r>
            <w:r w:rsidR="00CD1A95" w:rsidRPr="00CD1A95">
              <w:rPr>
                <w:rFonts w:ascii="Calibri Light" w:hAnsi="Calibri Light" w:cs="Calibri Light"/>
                <w:sz w:val="22"/>
              </w:rPr>
              <w:t>.</w:t>
            </w:r>
          </w:p>
        </w:tc>
      </w:tr>
      <w:tr w:rsidR="00630FDE" w:rsidRPr="0071331D" w14:paraId="2E39E3E4" w14:textId="77777777" w:rsidTr="006159AF">
        <w:tc>
          <w:tcPr>
            <w:tcW w:w="1795" w:type="dxa"/>
          </w:tcPr>
          <w:p w14:paraId="00C2F968" w14:textId="6A9F45F0" w:rsidR="00630FDE" w:rsidRPr="0071331D" w:rsidRDefault="0071331D" w:rsidP="0071331D">
            <w:pPr>
              <w:jc w:val="left"/>
              <w:rPr>
                <w:rFonts w:ascii="Calibri Light" w:hAnsi="Calibri Light" w:cs="Calibri Light"/>
                <w:i/>
                <w:iCs/>
                <w:sz w:val="22"/>
              </w:rPr>
            </w:pPr>
            <w:r w:rsidRPr="0071331D">
              <w:rPr>
                <w:rFonts w:ascii="Calibri Light" w:hAnsi="Calibri Light" w:cs="Calibri Light"/>
                <w:i/>
                <w:iCs/>
                <w:sz w:val="22"/>
              </w:rPr>
              <w:t xml:space="preserve">Title </w:t>
            </w:r>
            <w:r w:rsidR="00630FDE" w:rsidRPr="0071331D">
              <w:rPr>
                <w:rFonts w:ascii="Calibri Light" w:hAnsi="Calibri Light" w:cs="Calibri Light"/>
                <w:i/>
                <w:iCs/>
                <w:sz w:val="22"/>
              </w:rPr>
              <w:t xml:space="preserve">42 CFR </w:t>
            </w:r>
            <w:r w:rsidRPr="0071331D">
              <w:rPr>
                <w:rFonts w:ascii="Calibri Light" w:hAnsi="Calibri Light" w:cs="Calibri Light"/>
                <w:i/>
                <w:iCs/>
                <w:szCs w:val="24"/>
                <w:shd w:val="clear" w:color="auto" w:fill="FFFFFF"/>
              </w:rPr>
              <w:t xml:space="preserve">§ </w:t>
            </w:r>
            <w:r w:rsidR="00630FDE" w:rsidRPr="0071331D">
              <w:rPr>
                <w:rFonts w:ascii="Calibri Light" w:hAnsi="Calibri Light" w:cs="Calibri Light"/>
                <w:i/>
                <w:iCs/>
                <w:sz w:val="22"/>
              </w:rPr>
              <w:t>438.364(a)(6)</w:t>
            </w:r>
          </w:p>
        </w:tc>
        <w:tc>
          <w:tcPr>
            <w:tcW w:w="4590" w:type="dxa"/>
          </w:tcPr>
          <w:p w14:paraId="52E6B796" w14:textId="77777777"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The technical report must include an assessment of the degree to which each MCO, PIHP, PAHP, or PCCM entity has effectively addressed the recommendations for quality improvement made by the EQRO during the previous year’s EQR.</w:t>
            </w:r>
          </w:p>
        </w:tc>
        <w:tc>
          <w:tcPr>
            <w:tcW w:w="4405" w:type="dxa"/>
          </w:tcPr>
          <w:p w14:paraId="781DE728" w14:textId="4626627C"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 xml:space="preserve">See </w:t>
            </w:r>
            <w:r w:rsidRPr="00CD1A95">
              <w:rPr>
                <w:rFonts w:ascii="Calibri Light" w:hAnsi="Calibri Light" w:cs="Calibri Light"/>
                <w:b/>
                <w:bCs/>
                <w:sz w:val="22"/>
              </w:rPr>
              <w:t>Section VIII. MCP Responses to the Previous EQR Recommendations</w:t>
            </w:r>
            <w:r w:rsidRPr="0071331D">
              <w:rPr>
                <w:rFonts w:ascii="Calibri Light" w:hAnsi="Calibri Light" w:cs="Calibri Light"/>
                <w:b/>
                <w:bCs/>
                <w:sz w:val="22"/>
              </w:rPr>
              <w:t xml:space="preserve"> </w:t>
            </w:r>
            <w:r w:rsidRPr="0071331D">
              <w:rPr>
                <w:rFonts w:ascii="Calibri Light" w:hAnsi="Calibri Light" w:cs="Calibri Light"/>
                <w:sz w:val="22"/>
              </w:rPr>
              <w:t xml:space="preserve">for the prior year findings and the assessment of </w:t>
            </w:r>
            <w:r w:rsidR="00CD1A95">
              <w:rPr>
                <w:rFonts w:ascii="Calibri Light" w:hAnsi="Calibri Light" w:cs="Calibri Light"/>
                <w:sz w:val="22"/>
              </w:rPr>
              <w:t>MBHP’s</w:t>
            </w:r>
            <w:r w:rsidR="00CD1A95" w:rsidRPr="0071331D">
              <w:rPr>
                <w:rFonts w:ascii="Calibri Light" w:hAnsi="Calibri Light" w:cs="Calibri Light"/>
                <w:sz w:val="22"/>
              </w:rPr>
              <w:t xml:space="preserve"> </w:t>
            </w:r>
            <w:r w:rsidRPr="0071331D">
              <w:rPr>
                <w:rFonts w:ascii="Calibri Light" w:hAnsi="Calibri Light" w:cs="Calibri Light"/>
                <w:sz w:val="22"/>
              </w:rPr>
              <w:t>approach to addressing the recommendations issued by the EQRO in the previous year’s technical report.</w:t>
            </w:r>
          </w:p>
        </w:tc>
      </w:tr>
      <w:tr w:rsidR="00630FDE" w:rsidRPr="0071331D" w14:paraId="44235277" w14:textId="77777777" w:rsidTr="006159AF">
        <w:tc>
          <w:tcPr>
            <w:tcW w:w="1795" w:type="dxa"/>
          </w:tcPr>
          <w:p w14:paraId="5EE3A658" w14:textId="4C80A199" w:rsidR="00630FDE" w:rsidRPr="0071331D" w:rsidRDefault="0071331D" w:rsidP="0071331D">
            <w:pPr>
              <w:jc w:val="left"/>
              <w:rPr>
                <w:rFonts w:ascii="Calibri Light" w:hAnsi="Calibri Light" w:cs="Calibri Light"/>
                <w:i/>
                <w:iCs/>
                <w:sz w:val="22"/>
              </w:rPr>
            </w:pPr>
            <w:r w:rsidRPr="0071331D">
              <w:rPr>
                <w:rFonts w:ascii="Calibri Light" w:hAnsi="Calibri Light" w:cs="Calibri Light"/>
                <w:i/>
                <w:iCs/>
                <w:sz w:val="22"/>
              </w:rPr>
              <w:t xml:space="preserve">Title </w:t>
            </w:r>
            <w:r w:rsidR="00630FDE" w:rsidRPr="0071331D">
              <w:rPr>
                <w:rFonts w:ascii="Calibri Light" w:hAnsi="Calibri Light" w:cs="Calibri Light"/>
                <w:i/>
                <w:iCs/>
                <w:sz w:val="22"/>
              </w:rPr>
              <w:t xml:space="preserve">42 CFR </w:t>
            </w:r>
            <w:r w:rsidRPr="0071331D">
              <w:rPr>
                <w:rFonts w:ascii="Calibri Light" w:hAnsi="Calibri Light" w:cs="Calibri Light"/>
                <w:i/>
                <w:iCs/>
                <w:szCs w:val="24"/>
                <w:shd w:val="clear" w:color="auto" w:fill="FFFFFF"/>
              </w:rPr>
              <w:t xml:space="preserve">§ </w:t>
            </w:r>
            <w:r w:rsidR="00630FDE" w:rsidRPr="0071331D">
              <w:rPr>
                <w:rFonts w:ascii="Calibri Light" w:hAnsi="Calibri Light" w:cs="Calibri Light"/>
                <w:i/>
                <w:iCs/>
                <w:sz w:val="22"/>
              </w:rPr>
              <w:t>438.364(d)</w:t>
            </w:r>
          </w:p>
        </w:tc>
        <w:tc>
          <w:tcPr>
            <w:tcW w:w="4590" w:type="dxa"/>
          </w:tcPr>
          <w:p w14:paraId="5E71769A" w14:textId="77777777"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The information included in the technical report must not disclose the identity or other protected health information of any patient.</w:t>
            </w:r>
          </w:p>
        </w:tc>
        <w:tc>
          <w:tcPr>
            <w:tcW w:w="4405" w:type="dxa"/>
          </w:tcPr>
          <w:p w14:paraId="41DFDCB8" w14:textId="56BE2AE0"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The information included in this technical report does not disclose the identity or other PHI of any patient.</w:t>
            </w:r>
          </w:p>
        </w:tc>
      </w:tr>
      <w:tr w:rsidR="00630FDE" w:rsidRPr="0071331D" w14:paraId="23FFE1C9" w14:textId="77777777" w:rsidTr="006159AF">
        <w:tc>
          <w:tcPr>
            <w:tcW w:w="1795" w:type="dxa"/>
          </w:tcPr>
          <w:p w14:paraId="42CB0C5A" w14:textId="1F56F4C5" w:rsidR="00630FDE" w:rsidRPr="0071331D" w:rsidRDefault="0071331D" w:rsidP="0071331D">
            <w:pPr>
              <w:jc w:val="left"/>
              <w:rPr>
                <w:rFonts w:ascii="Calibri Light" w:hAnsi="Calibri Light" w:cs="Calibri Light"/>
                <w:i/>
                <w:iCs/>
                <w:sz w:val="22"/>
              </w:rPr>
            </w:pPr>
            <w:r w:rsidRPr="0071331D">
              <w:rPr>
                <w:rFonts w:ascii="Calibri Light" w:hAnsi="Calibri Light" w:cs="Calibri Light"/>
                <w:i/>
                <w:iCs/>
                <w:sz w:val="22"/>
              </w:rPr>
              <w:t>Title 4</w:t>
            </w:r>
            <w:r w:rsidR="00630FDE" w:rsidRPr="0071331D">
              <w:rPr>
                <w:rFonts w:ascii="Calibri Light" w:hAnsi="Calibri Light" w:cs="Calibri Light"/>
                <w:i/>
                <w:iCs/>
                <w:sz w:val="22"/>
              </w:rPr>
              <w:t xml:space="preserve">2 CFR </w:t>
            </w:r>
            <w:r w:rsidRPr="0071331D">
              <w:rPr>
                <w:rFonts w:ascii="Calibri Light" w:hAnsi="Calibri Light" w:cs="Calibri Light"/>
                <w:i/>
                <w:iCs/>
                <w:szCs w:val="24"/>
                <w:shd w:val="clear" w:color="auto" w:fill="FFFFFF"/>
              </w:rPr>
              <w:t xml:space="preserve">§ </w:t>
            </w:r>
            <w:r w:rsidR="00630FDE" w:rsidRPr="0071331D">
              <w:rPr>
                <w:rFonts w:ascii="Calibri Light" w:hAnsi="Calibri Light" w:cs="Calibri Light"/>
                <w:i/>
                <w:iCs/>
                <w:sz w:val="22"/>
              </w:rPr>
              <w:t>438.364(a)(2)(iiv)</w:t>
            </w:r>
          </w:p>
        </w:tc>
        <w:tc>
          <w:tcPr>
            <w:tcW w:w="4590" w:type="dxa"/>
          </w:tcPr>
          <w:p w14:paraId="02A5AE31" w14:textId="77777777"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The technical report must include the following for each of the mandatory activities: objectives, technical methods of data collection and analysis, description of data obtained including validated performance measurement data for each PIP, and conclusions drawn from the data.</w:t>
            </w:r>
          </w:p>
        </w:tc>
        <w:tc>
          <w:tcPr>
            <w:tcW w:w="4405" w:type="dxa"/>
          </w:tcPr>
          <w:p w14:paraId="29184AF2" w14:textId="587FC87D"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Each EQR activity section describes the objectives, technical methods of data collection and analysis, description of data obtained, and conclusions drawn from the data.</w:t>
            </w:r>
          </w:p>
        </w:tc>
      </w:tr>
      <w:tr w:rsidR="00630FDE" w:rsidRPr="0071331D" w14:paraId="5A753289" w14:textId="77777777" w:rsidTr="006159AF">
        <w:tc>
          <w:tcPr>
            <w:tcW w:w="1795" w:type="dxa"/>
          </w:tcPr>
          <w:p w14:paraId="6511DC70" w14:textId="29570F20" w:rsidR="00630FDE" w:rsidRPr="0071331D" w:rsidRDefault="0071331D" w:rsidP="0071331D">
            <w:pPr>
              <w:jc w:val="left"/>
              <w:rPr>
                <w:rFonts w:ascii="Calibri Light" w:hAnsi="Calibri Light" w:cs="Calibri Light"/>
                <w:i/>
                <w:iCs/>
                <w:sz w:val="22"/>
              </w:rPr>
            </w:pPr>
            <w:r w:rsidRPr="0071331D">
              <w:rPr>
                <w:rFonts w:ascii="Calibri Light" w:hAnsi="Calibri Light" w:cs="Calibri Light"/>
                <w:i/>
                <w:iCs/>
                <w:sz w:val="22"/>
              </w:rPr>
              <w:t xml:space="preserve">Title 42 CFR </w:t>
            </w:r>
            <w:r w:rsidRPr="0071331D">
              <w:rPr>
                <w:rFonts w:ascii="Calibri Light" w:hAnsi="Calibri Light" w:cs="Calibri Light"/>
                <w:i/>
                <w:iCs/>
                <w:szCs w:val="24"/>
                <w:shd w:val="clear" w:color="auto" w:fill="FFFFFF"/>
              </w:rPr>
              <w:t xml:space="preserve">§ </w:t>
            </w:r>
            <w:r w:rsidR="00630FDE" w:rsidRPr="0071331D">
              <w:rPr>
                <w:rFonts w:ascii="Calibri Light" w:hAnsi="Calibri Light" w:cs="Calibri Light"/>
                <w:i/>
                <w:iCs/>
                <w:sz w:val="22"/>
              </w:rPr>
              <w:t>438.358(b)(1)(i)</w:t>
            </w:r>
          </w:p>
        </w:tc>
        <w:tc>
          <w:tcPr>
            <w:tcW w:w="4590" w:type="dxa"/>
          </w:tcPr>
          <w:p w14:paraId="7942ADB2" w14:textId="77777777"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The technical report must include information on the validation of PIPs that were underway during the preceding 12 months.</w:t>
            </w:r>
          </w:p>
        </w:tc>
        <w:tc>
          <w:tcPr>
            <w:tcW w:w="4405" w:type="dxa"/>
          </w:tcPr>
          <w:p w14:paraId="0E0E6CEB" w14:textId="499D0F2E"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This report includes information on the validation of PIPs that were underway during the preceding 12 months</w:t>
            </w:r>
            <w:r w:rsidR="00CD1A95">
              <w:rPr>
                <w:rFonts w:ascii="Calibri Light" w:hAnsi="Calibri Light" w:cs="Calibri Light"/>
                <w:sz w:val="22"/>
              </w:rPr>
              <w:t>;</w:t>
            </w:r>
            <w:r w:rsidRPr="0071331D">
              <w:rPr>
                <w:rFonts w:ascii="Calibri Light" w:hAnsi="Calibri Light" w:cs="Calibri Light"/>
                <w:sz w:val="22"/>
              </w:rPr>
              <w:t xml:space="preserve"> see </w:t>
            </w:r>
            <w:r w:rsidRPr="0071331D">
              <w:rPr>
                <w:rFonts w:ascii="Calibri Light" w:hAnsi="Calibri Light" w:cs="Calibri Light"/>
                <w:b/>
                <w:bCs/>
                <w:sz w:val="22"/>
              </w:rPr>
              <w:t>Section III</w:t>
            </w:r>
            <w:r w:rsidRPr="0071331D">
              <w:rPr>
                <w:rFonts w:ascii="Calibri Light" w:hAnsi="Calibri Light" w:cs="Calibri Light"/>
                <w:sz w:val="22"/>
              </w:rPr>
              <w:t>.</w:t>
            </w:r>
          </w:p>
        </w:tc>
      </w:tr>
      <w:tr w:rsidR="00630FDE" w:rsidRPr="0071331D" w14:paraId="43270D4E" w14:textId="77777777" w:rsidTr="006159AF">
        <w:tc>
          <w:tcPr>
            <w:tcW w:w="1795" w:type="dxa"/>
          </w:tcPr>
          <w:p w14:paraId="454DC932" w14:textId="49529413" w:rsidR="00630FDE" w:rsidRPr="0071331D" w:rsidRDefault="0071331D" w:rsidP="0071331D">
            <w:pPr>
              <w:jc w:val="left"/>
              <w:rPr>
                <w:rFonts w:ascii="Calibri Light" w:hAnsi="Calibri Light" w:cs="Calibri Light"/>
                <w:i/>
                <w:iCs/>
                <w:sz w:val="22"/>
              </w:rPr>
            </w:pPr>
            <w:r w:rsidRPr="0071331D">
              <w:rPr>
                <w:rFonts w:ascii="Calibri Light" w:hAnsi="Calibri Light" w:cs="Calibri Light"/>
                <w:i/>
                <w:iCs/>
                <w:sz w:val="22"/>
              </w:rPr>
              <w:t xml:space="preserve">Title </w:t>
            </w:r>
            <w:r w:rsidR="00630FDE" w:rsidRPr="0071331D">
              <w:rPr>
                <w:rFonts w:ascii="Calibri Light" w:hAnsi="Calibri Light" w:cs="Calibri Light"/>
                <w:i/>
                <w:iCs/>
                <w:sz w:val="22"/>
              </w:rPr>
              <w:t xml:space="preserve">42 CFR </w:t>
            </w:r>
            <w:r w:rsidRPr="0071331D">
              <w:rPr>
                <w:rFonts w:ascii="Calibri Light" w:hAnsi="Calibri Light" w:cs="Calibri Light"/>
                <w:i/>
                <w:iCs/>
                <w:szCs w:val="24"/>
                <w:shd w:val="clear" w:color="auto" w:fill="FFFFFF"/>
              </w:rPr>
              <w:t xml:space="preserve">§ </w:t>
            </w:r>
            <w:r w:rsidR="00630FDE" w:rsidRPr="0071331D">
              <w:rPr>
                <w:rFonts w:ascii="Calibri Light" w:hAnsi="Calibri Light" w:cs="Calibri Light"/>
                <w:i/>
                <w:iCs/>
                <w:sz w:val="22"/>
              </w:rPr>
              <w:t>438.330(d)</w:t>
            </w:r>
          </w:p>
        </w:tc>
        <w:tc>
          <w:tcPr>
            <w:tcW w:w="4590" w:type="dxa"/>
          </w:tcPr>
          <w:p w14:paraId="542C6578" w14:textId="77777777"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The technical report must include a description of PIP interventions associated with each state-required PIP topic for the current EQR review cycle.</w:t>
            </w:r>
          </w:p>
        </w:tc>
        <w:tc>
          <w:tcPr>
            <w:tcW w:w="4405" w:type="dxa"/>
          </w:tcPr>
          <w:p w14:paraId="463D926C" w14:textId="295C3346"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The report includes a description of PIP interventions associated with each state-required PIP topic</w:t>
            </w:r>
            <w:r w:rsidR="00CD1A95">
              <w:rPr>
                <w:rFonts w:ascii="Calibri Light" w:hAnsi="Calibri Light" w:cs="Calibri Light"/>
                <w:sz w:val="22"/>
              </w:rPr>
              <w:t>;</w:t>
            </w:r>
            <w:r w:rsidRPr="0071331D">
              <w:rPr>
                <w:rFonts w:ascii="Calibri Light" w:hAnsi="Calibri Light" w:cs="Calibri Light"/>
                <w:sz w:val="22"/>
              </w:rPr>
              <w:t xml:space="preserve"> see </w:t>
            </w:r>
            <w:r w:rsidRPr="0071331D">
              <w:rPr>
                <w:rFonts w:ascii="Calibri Light" w:hAnsi="Calibri Light" w:cs="Calibri Light"/>
                <w:b/>
                <w:bCs/>
                <w:sz w:val="22"/>
              </w:rPr>
              <w:t>Section III</w:t>
            </w:r>
            <w:r w:rsidRPr="0071331D">
              <w:rPr>
                <w:rFonts w:ascii="Calibri Light" w:hAnsi="Calibri Light" w:cs="Calibri Light"/>
                <w:sz w:val="22"/>
              </w:rPr>
              <w:t>.</w:t>
            </w:r>
          </w:p>
        </w:tc>
      </w:tr>
      <w:tr w:rsidR="00630FDE" w:rsidRPr="0071331D" w14:paraId="3DB271CD" w14:textId="77777777" w:rsidTr="006159AF">
        <w:tc>
          <w:tcPr>
            <w:tcW w:w="1795" w:type="dxa"/>
          </w:tcPr>
          <w:p w14:paraId="5796B436" w14:textId="03C2854B" w:rsidR="00630FDE" w:rsidRPr="0071331D" w:rsidRDefault="0071331D" w:rsidP="0071331D">
            <w:pPr>
              <w:jc w:val="left"/>
              <w:rPr>
                <w:rFonts w:ascii="Calibri Light" w:hAnsi="Calibri Light" w:cs="Calibri Light"/>
                <w:i/>
                <w:iCs/>
                <w:sz w:val="22"/>
              </w:rPr>
            </w:pPr>
            <w:r w:rsidRPr="0071331D">
              <w:rPr>
                <w:rFonts w:ascii="Calibri Light" w:hAnsi="Calibri Light" w:cs="Calibri Light"/>
                <w:i/>
                <w:iCs/>
                <w:sz w:val="22"/>
              </w:rPr>
              <w:t xml:space="preserve">Title </w:t>
            </w:r>
            <w:r w:rsidR="00630FDE" w:rsidRPr="0071331D">
              <w:rPr>
                <w:rFonts w:ascii="Calibri Light" w:hAnsi="Calibri Light" w:cs="Calibri Light"/>
                <w:i/>
                <w:iCs/>
                <w:sz w:val="22"/>
              </w:rPr>
              <w:t xml:space="preserve">42 CFR </w:t>
            </w:r>
            <w:r w:rsidRPr="0071331D">
              <w:rPr>
                <w:rFonts w:ascii="Calibri Light" w:hAnsi="Calibri Light" w:cs="Calibri Light"/>
                <w:i/>
                <w:iCs/>
                <w:szCs w:val="24"/>
                <w:shd w:val="clear" w:color="auto" w:fill="FFFFFF"/>
              </w:rPr>
              <w:t xml:space="preserve">§ </w:t>
            </w:r>
            <w:r w:rsidR="00630FDE" w:rsidRPr="0071331D">
              <w:rPr>
                <w:rFonts w:ascii="Calibri Light" w:hAnsi="Calibri Light" w:cs="Calibri Light"/>
                <w:i/>
                <w:iCs/>
                <w:sz w:val="22"/>
              </w:rPr>
              <w:t>438.358(b)(1)(ii)</w:t>
            </w:r>
          </w:p>
        </w:tc>
        <w:tc>
          <w:tcPr>
            <w:tcW w:w="4590" w:type="dxa"/>
          </w:tcPr>
          <w:p w14:paraId="4B8C535C" w14:textId="77777777"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The technical report must include information on the validation of each MCO’s, PIHP’s, PAHP’s, or PCCM entity’s performance measures for each MCO, PIHP, PAHP, and PCCM entity performance measure calculated by the state during the preceding 12 months.</w:t>
            </w:r>
          </w:p>
        </w:tc>
        <w:tc>
          <w:tcPr>
            <w:tcW w:w="4405" w:type="dxa"/>
          </w:tcPr>
          <w:p w14:paraId="6166BECC" w14:textId="01531112"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 xml:space="preserve">This report includes information on the validation of </w:t>
            </w:r>
            <w:r w:rsidR="00CD1A95">
              <w:rPr>
                <w:rFonts w:ascii="Calibri Light" w:hAnsi="Calibri Light" w:cs="Calibri Light"/>
                <w:sz w:val="22"/>
              </w:rPr>
              <w:t>MBHP</w:t>
            </w:r>
            <w:r w:rsidR="00C42202" w:rsidRPr="0071331D">
              <w:rPr>
                <w:rFonts w:ascii="Calibri Light" w:hAnsi="Calibri Light" w:cs="Calibri Light"/>
                <w:sz w:val="22"/>
              </w:rPr>
              <w:t>’</w:t>
            </w:r>
            <w:r w:rsidRPr="0071331D">
              <w:rPr>
                <w:rFonts w:ascii="Calibri Light" w:hAnsi="Calibri Light" w:cs="Calibri Light"/>
                <w:sz w:val="22"/>
              </w:rPr>
              <w:t>s performance measures</w:t>
            </w:r>
            <w:r w:rsidR="00CD1A95">
              <w:rPr>
                <w:rFonts w:ascii="Calibri Light" w:hAnsi="Calibri Light" w:cs="Calibri Light"/>
                <w:sz w:val="22"/>
              </w:rPr>
              <w:t>;</w:t>
            </w:r>
            <w:r w:rsidRPr="0071331D">
              <w:rPr>
                <w:rFonts w:ascii="Calibri Light" w:hAnsi="Calibri Light" w:cs="Calibri Light"/>
                <w:sz w:val="22"/>
              </w:rPr>
              <w:t xml:space="preserve"> see </w:t>
            </w:r>
            <w:r w:rsidRPr="0071331D">
              <w:rPr>
                <w:rFonts w:ascii="Calibri Light" w:hAnsi="Calibri Light" w:cs="Calibri Light"/>
                <w:b/>
                <w:bCs/>
                <w:sz w:val="22"/>
              </w:rPr>
              <w:t>Section IV</w:t>
            </w:r>
            <w:r w:rsidRPr="0071331D">
              <w:rPr>
                <w:rFonts w:ascii="Calibri Light" w:hAnsi="Calibri Light" w:cs="Calibri Light"/>
                <w:sz w:val="22"/>
              </w:rPr>
              <w:t>.</w:t>
            </w:r>
          </w:p>
        </w:tc>
      </w:tr>
      <w:tr w:rsidR="00630FDE" w:rsidRPr="0071331D" w14:paraId="0BEA2691" w14:textId="77777777" w:rsidTr="006159AF">
        <w:tc>
          <w:tcPr>
            <w:tcW w:w="1795" w:type="dxa"/>
          </w:tcPr>
          <w:p w14:paraId="6BD097E2" w14:textId="625C1D1D" w:rsidR="00630FDE" w:rsidRPr="0071331D" w:rsidRDefault="0071331D" w:rsidP="0071331D">
            <w:pPr>
              <w:jc w:val="left"/>
              <w:rPr>
                <w:rFonts w:ascii="Calibri Light" w:hAnsi="Calibri Light" w:cs="Calibri Light"/>
                <w:i/>
                <w:iCs/>
                <w:sz w:val="22"/>
              </w:rPr>
            </w:pPr>
            <w:r w:rsidRPr="0071331D">
              <w:rPr>
                <w:rFonts w:ascii="Calibri Light" w:hAnsi="Calibri Light" w:cs="Calibri Light"/>
                <w:i/>
                <w:iCs/>
                <w:sz w:val="22"/>
              </w:rPr>
              <w:t xml:space="preserve">Title </w:t>
            </w:r>
            <w:r w:rsidR="00630FDE" w:rsidRPr="0071331D">
              <w:rPr>
                <w:rFonts w:ascii="Calibri Light" w:hAnsi="Calibri Light" w:cs="Calibri Light"/>
                <w:i/>
                <w:iCs/>
                <w:sz w:val="22"/>
              </w:rPr>
              <w:t xml:space="preserve">42 CFR </w:t>
            </w:r>
            <w:r w:rsidRPr="0071331D">
              <w:rPr>
                <w:rFonts w:ascii="Calibri Light" w:hAnsi="Calibri Light" w:cs="Calibri Light"/>
                <w:i/>
                <w:iCs/>
                <w:szCs w:val="24"/>
                <w:shd w:val="clear" w:color="auto" w:fill="FFFFFF"/>
              </w:rPr>
              <w:t xml:space="preserve">§ </w:t>
            </w:r>
            <w:r w:rsidR="00630FDE" w:rsidRPr="0071331D">
              <w:rPr>
                <w:rFonts w:ascii="Calibri Light" w:hAnsi="Calibri Light" w:cs="Calibri Light"/>
                <w:i/>
                <w:iCs/>
                <w:sz w:val="22"/>
              </w:rPr>
              <w:t>438.358(b)(1)(iii)</w:t>
            </w:r>
          </w:p>
        </w:tc>
        <w:tc>
          <w:tcPr>
            <w:tcW w:w="4590" w:type="dxa"/>
          </w:tcPr>
          <w:p w14:paraId="3C5FACF2" w14:textId="5B4FD5E1"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 xml:space="preserve">Technical report must include information on a review, conducted within the previous three-year period, to determine each MCO's, PIHP's, PAHP's or PCCM’s compliance with the standards set forth in Subpart D and the QAPI requirements described in </w:t>
            </w:r>
            <w:r w:rsidR="0071331D">
              <w:rPr>
                <w:rFonts w:ascii="Calibri Light" w:hAnsi="Calibri Light" w:cs="Calibri Light"/>
                <w:sz w:val="22"/>
              </w:rPr>
              <w:t xml:space="preserve">Title </w:t>
            </w:r>
            <w:r w:rsidRPr="0071331D">
              <w:rPr>
                <w:rFonts w:ascii="Calibri Light" w:hAnsi="Calibri Light" w:cs="Calibri Light"/>
                <w:sz w:val="22"/>
              </w:rPr>
              <w:t>42 CFR</w:t>
            </w:r>
            <w:r w:rsidR="0071331D">
              <w:rPr>
                <w:rFonts w:ascii="Calibri Light" w:hAnsi="Calibri Light" w:cs="Calibri Light"/>
                <w:sz w:val="22"/>
              </w:rPr>
              <w:t xml:space="preserve"> </w:t>
            </w:r>
            <w:r w:rsidR="0071331D" w:rsidRPr="00243BEA">
              <w:rPr>
                <w:rFonts w:ascii="Calibri Light" w:hAnsi="Calibri Light" w:cs="Calibri Light"/>
                <w:i/>
                <w:szCs w:val="24"/>
                <w:shd w:val="clear" w:color="auto" w:fill="FFFFFF"/>
              </w:rPr>
              <w:t>§</w:t>
            </w:r>
            <w:r w:rsidRPr="0071331D">
              <w:rPr>
                <w:rFonts w:ascii="Calibri Light" w:hAnsi="Calibri Light" w:cs="Calibri Light"/>
                <w:sz w:val="22"/>
              </w:rPr>
              <w:t xml:space="preserve"> 438.330.</w:t>
            </w:r>
          </w:p>
          <w:p w14:paraId="3D7A836D" w14:textId="77777777" w:rsidR="00630FDE" w:rsidRPr="0071331D" w:rsidRDefault="00630FDE" w:rsidP="0071331D">
            <w:pPr>
              <w:jc w:val="left"/>
              <w:rPr>
                <w:rFonts w:ascii="Calibri Light" w:hAnsi="Calibri Light" w:cs="Calibri Light"/>
                <w:sz w:val="22"/>
              </w:rPr>
            </w:pPr>
          </w:p>
          <w:p w14:paraId="3CA27EFE" w14:textId="79B7C1D4"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The technical report must provide MCP results for the 11 Subpart D and QAPI standards.</w:t>
            </w:r>
          </w:p>
        </w:tc>
        <w:tc>
          <w:tcPr>
            <w:tcW w:w="4405" w:type="dxa"/>
          </w:tcPr>
          <w:p w14:paraId="40EEA7F2" w14:textId="48EC7EC8" w:rsidR="00630FDE" w:rsidRPr="0071331D" w:rsidRDefault="00630FDE" w:rsidP="0071331D">
            <w:pPr>
              <w:jc w:val="left"/>
              <w:rPr>
                <w:rFonts w:ascii="Calibri Light" w:hAnsi="Calibri Light" w:cs="Calibri Light"/>
                <w:sz w:val="22"/>
              </w:rPr>
            </w:pPr>
            <w:r w:rsidRPr="0071331D">
              <w:rPr>
                <w:rFonts w:ascii="Calibri Light" w:hAnsi="Calibri Light" w:cs="Calibri Light"/>
                <w:sz w:val="22"/>
              </w:rPr>
              <w:t>This report includes information on a review, conducted in 202</w:t>
            </w:r>
            <w:r w:rsidR="00595A93" w:rsidRPr="0071331D">
              <w:rPr>
                <w:rFonts w:ascii="Calibri Light" w:hAnsi="Calibri Light" w:cs="Calibri Light"/>
                <w:sz w:val="22"/>
              </w:rPr>
              <w:t>0</w:t>
            </w:r>
            <w:r w:rsidRPr="0071331D">
              <w:rPr>
                <w:rFonts w:ascii="Calibri Light" w:hAnsi="Calibri Light" w:cs="Calibri Light"/>
                <w:sz w:val="22"/>
              </w:rPr>
              <w:t xml:space="preserve">, to determine </w:t>
            </w:r>
            <w:r w:rsidR="00CD1A95">
              <w:rPr>
                <w:rFonts w:ascii="Calibri Light" w:hAnsi="Calibri Light" w:cs="Calibri Light"/>
                <w:sz w:val="22"/>
              </w:rPr>
              <w:t>MBHP’s</w:t>
            </w:r>
            <w:r w:rsidR="00CD1A95" w:rsidRPr="0071331D">
              <w:rPr>
                <w:rFonts w:ascii="Calibri Light" w:hAnsi="Calibri Light" w:cs="Calibri Light"/>
                <w:sz w:val="22"/>
              </w:rPr>
              <w:t xml:space="preserve"> </w:t>
            </w:r>
            <w:r w:rsidRPr="0071331D">
              <w:rPr>
                <w:rFonts w:ascii="Calibri Light" w:hAnsi="Calibri Light" w:cs="Calibri Light"/>
                <w:sz w:val="22"/>
              </w:rPr>
              <w:t xml:space="preserve">compliance with the standards set forth in Subpart D and the QAPI requirements described in </w:t>
            </w:r>
            <w:r w:rsidR="00CD1A95" w:rsidRPr="00CD1A95">
              <w:rPr>
                <w:rFonts w:ascii="Calibri Light" w:hAnsi="Calibri Light" w:cs="Calibri Light"/>
                <w:i/>
                <w:iCs/>
                <w:sz w:val="22"/>
              </w:rPr>
              <w:t xml:space="preserve">Title </w:t>
            </w:r>
            <w:r w:rsidRPr="00CD1A95">
              <w:rPr>
                <w:rFonts w:ascii="Calibri Light" w:hAnsi="Calibri Light" w:cs="Calibri Light"/>
                <w:i/>
                <w:iCs/>
                <w:sz w:val="22"/>
              </w:rPr>
              <w:t>42 CFR</w:t>
            </w:r>
            <w:r w:rsidR="00CD1A95" w:rsidRPr="00CD1A95">
              <w:rPr>
                <w:rFonts w:ascii="Calibri Light" w:hAnsi="Calibri Light" w:cs="Calibri Light"/>
                <w:i/>
                <w:iCs/>
                <w:sz w:val="22"/>
              </w:rPr>
              <w:t xml:space="preserve"> </w:t>
            </w:r>
            <w:r w:rsidR="00CD1A95" w:rsidRPr="00CD1A95">
              <w:rPr>
                <w:rFonts w:ascii="Calibri Light" w:hAnsi="Calibri Light" w:cs="Calibri Light"/>
                <w:i/>
                <w:iCs/>
                <w:szCs w:val="24"/>
                <w:shd w:val="clear" w:color="auto" w:fill="FFFFFF"/>
              </w:rPr>
              <w:t>§</w:t>
            </w:r>
            <w:r w:rsidRPr="00CD1A95">
              <w:rPr>
                <w:rFonts w:ascii="Calibri Light" w:hAnsi="Calibri Light" w:cs="Calibri Light"/>
                <w:i/>
                <w:iCs/>
                <w:sz w:val="22"/>
              </w:rPr>
              <w:t xml:space="preserve"> 438.330</w:t>
            </w:r>
            <w:r w:rsidR="00CD1A95">
              <w:rPr>
                <w:rFonts w:ascii="Calibri Light" w:hAnsi="Calibri Light" w:cs="Calibri Light"/>
                <w:sz w:val="22"/>
              </w:rPr>
              <w:t>;</w:t>
            </w:r>
            <w:r w:rsidRPr="0071331D">
              <w:rPr>
                <w:rFonts w:ascii="Calibri Light" w:hAnsi="Calibri Light" w:cs="Calibri Light"/>
                <w:sz w:val="22"/>
              </w:rPr>
              <w:t xml:space="preserve"> see </w:t>
            </w:r>
            <w:r w:rsidRPr="0071331D">
              <w:rPr>
                <w:rFonts w:ascii="Calibri Light" w:hAnsi="Calibri Light" w:cs="Calibri Light"/>
                <w:b/>
                <w:bCs/>
                <w:sz w:val="22"/>
              </w:rPr>
              <w:t>Section V</w:t>
            </w:r>
            <w:r w:rsidRPr="0071331D">
              <w:rPr>
                <w:rFonts w:ascii="Calibri Light" w:hAnsi="Calibri Light" w:cs="Calibri Light"/>
                <w:sz w:val="22"/>
              </w:rPr>
              <w:t>.</w:t>
            </w:r>
          </w:p>
          <w:p w14:paraId="1EADC84E" w14:textId="77777777" w:rsidR="00630FDE" w:rsidRPr="0071331D" w:rsidRDefault="00630FDE" w:rsidP="0071331D">
            <w:pPr>
              <w:jc w:val="left"/>
              <w:rPr>
                <w:rFonts w:ascii="Calibri Light" w:hAnsi="Calibri Light" w:cs="Calibri Light"/>
                <w:sz w:val="22"/>
              </w:rPr>
            </w:pPr>
          </w:p>
        </w:tc>
      </w:tr>
    </w:tbl>
    <w:p w14:paraId="01FF7942" w14:textId="0A31985D" w:rsidR="00630FDE" w:rsidRPr="00AB4B7C" w:rsidRDefault="00DD0471" w:rsidP="00DD0471">
      <w:pPr>
        <w:spacing w:after="200" w:line="276" w:lineRule="auto"/>
        <w:rPr>
          <w:rFonts w:ascii="Calibri Light" w:hAnsi="Calibri Light" w:cs="Calibri Light"/>
          <w:b/>
          <w:bCs/>
        </w:rPr>
      </w:pPr>
      <w:r>
        <w:rPr>
          <w:rFonts w:ascii="Calibri Light" w:hAnsi="Calibri Light" w:cs="Calibri Light"/>
          <w:b/>
          <w:bCs/>
        </w:rPr>
        <w:br w:type="page"/>
      </w:r>
    </w:p>
    <w:p w14:paraId="78CF65F9" w14:textId="672C72C2" w:rsidR="009D3F7A" w:rsidRPr="003345FC" w:rsidRDefault="000C06EF" w:rsidP="004139AE">
      <w:pPr>
        <w:pStyle w:val="Heading1"/>
        <w:ind w:left="360" w:hanging="360"/>
      </w:pPr>
      <w:bookmarkStart w:id="218" w:name="_Toc121815555"/>
      <w:bookmarkStart w:id="219" w:name="_Toc112764674"/>
      <w:bookmarkStart w:id="220" w:name="_Toc132285840"/>
      <w:bookmarkEnd w:id="218"/>
      <w:r w:rsidRPr="003345FC">
        <w:lastRenderedPageBreak/>
        <w:t xml:space="preserve">Appendix </w:t>
      </w:r>
      <w:r w:rsidR="009D3F7A" w:rsidRPr="003345FC">
        <w:t>A</w:t>
      </w:r>
      <w:bookmarkEnd w:id="219"/>
      <w:r w:rsidR="00085974">
        <w:t xml:space="preserve"> </w:t>
      </w:r>
      <w:r w:rsidR="00DD6F18">
        <w:t>– MassHealth Quality Goals and Objectives</w:t>
      </w:r>
      <w:bookmarkEnd w:id="220"/>
    </w:p>
    <w:p w14:paraId="313CD5B5" w14:textId="4940A90D" w:rsidR="00E96F23" w:rsidRDefault="00E96F23" w:rsidP="00636CDA">
      <w:pPr>
        <w:rPr>
          <w:highlight w:val="yellow"/>
        </w:rPr>
      </w:pPr>
    </w:p>
    <w:p w14:paraId="7AB00355" w14:textId="246D8096" w:rsidR="0039533B" w:rsidRPr="0039533B" w:rsidRDefault="0039533B" w:rsidP="0039533B">
      <w:pPr>
        <w:keepNext/>
        <w:rPr>
          <w:b/>
          <w:bCs/>
          <w:szCs w:val="18"/>
        </w:rPr>
      </w:pPr>
      <w:bookmarkStart w:id="221" w:name="_Toc129961535"/>
      <w:bookmarkStart w:id="222" w:name="_Toc130289980"/>
      <w:r w:rsidRPr="0039533B">
        <w:rPr>
          <w:rFonts w:ascii="Calibri Light" w:hAnsi="Calibri Light" w:cs="Calibri Light"/>
          <w:b/>
          <w:bCs/>
          <w:szCs w:val="18"/>
        </w:rPr>
        <w:t>Table A</w:t>
      </w:r>
      <w:r w:rsidRPr="0039533B">
        <w:rPr>
          <w:rFonts w:ascii="Calibri Light" w:hAnsi="Calibri Light" w:cs="Calibri Light"/>
          <w:b/>
          <w:bCs/>
          <w:szCs w:val="18"/>
        </w:rPr>
        <w:fldChar w:fldCharType="begin"/>
      </w:r>
      <w:r w:rsidRPr="0039533B">
        <w:rPr>
          <w:rFonts w:ascii="Calibri Light" w:hAnsi="Calibri Light" w:cs="Calibri Light"/>
          <w:b/>
          <w:bCs/>
          <w:szCs w:val="18"/>
        </w:rPr>
        <w:instrText xml:space="preserve"> SEQ Table_A \* ARABIC </w:instrText>
      </w:r>
      <w:r w:rsidRPr="0039533B">
        <w:rPr>
          <w:rFonts w:ascii="Calibri Light" w:hAnsi="Calibri Light" w:cs="Calibri Light"/>
          <w:b/>
          <w:bCs/>
          <w:szCs w:val="18"/>
        </w:rPr>
        <w:fldChar w:fldCharType="separate"/>
      </w:r>
      <w:r w:rsidR="00D73B22">
        <w:rPr>
          <w:rFonts w:ascii="Calibri Light" w:hAnsi="Calibri Light" w:cs="Calibri Light"/>
          <w:b/>
          <w:bCs/>
          <w:noProof/>
          <w:szCs w:val="18"/>
        </w:rPr>
        <w:t>1</w:t>
      </w:r>
      <w:r w:rsidRPr="0039533B">
        <w:rPr>
          <w:rFonts w:ascii="Calibri Light" w:hAnsi="Calibri Light" w:cs="Calibri Light"/>
          <w:b/>
          <w:bCs/>
          <w:noProof/>
          <w:szCs w:val="18"/>
        </w:rPr>
        <w:fldChar w:fldCharType="end"/>
      </w:r>
      <w:r w:rsidRPr="0039533B">
        <w:rPr>
          <w:rFonts w:ascii="Calibri Light" w:hAnsi="Calibri Light" w:cs="Calibri Light"/>
          <w:b/>
          <w:bCs/>
          <w:szCs w:val="18"/>
        </w:rPr>
        <w:t>:</w:t>
      </w:r>
      <w:r w:rsidRPr="0039533B">
        <w:rPr>
          <w:rFonts w:ascii="Calibri Light" w:hAnsi="Calibri Light" w:cs="Calibri Light"/>
          <w:b/>
          <w:bCs/>
          <w:szCs w:val="24"/>
        </w:rPr>
        <w:t xml:space="preserve"> MassHealth Quality Strategy Goals and Objectives</w:t>
      </w:r>
      <w:bookmarkEnd w:id="221"/>
      <w:bookmarkEnd w:id="222"/>
    </w:p>
    <w:tbl>
      <w:tblPr>
        <w:tblStyle w:val="TableGrid"/>
        <w:tblW w:w="5000" w:type="pct"/>
        <w:tblLook w:val="04A0" w:firstRow="1" w:lastRow="0" w:firstColumn="1" w:lastColumn="0" w:noHBand="0" w:noVBand="1"/>
      </w:tblPr>
      <w:tblGrid>
        <w:gridCol w:w="1685"/>
        <w:gridCol w:w="4789"/>
        <w:gridCol w:w="4316"/>
      </w:tblGrid>
      <w:tr w:rsidR="0039533B" w:rsidRPr="0039533B" w14:paraId="52BB40A6" w14:textId="77777777" w:rsidTr="00743F1A">
        <w:trPr>
          <w:trHeight w:val="287"/>
        </w:trPr>
        <w:tc>
          <w:tcPr>
            <w:tcW w:w="3000" w:type="pct"/>
            <w:gridSpan w:val="2"/>
            <w:tcBorders>
              <w:right w:val="nil"/>
            </w:tcBorders>
            <w:shd w:val="clear" w:color="auto" w:fill="5F497A" w:themeFill="accent4" w:themeFillShade="BF"/>
            <w:vAlign w:val="center"/>
          </w:tcPr>
          <w:p w14:paraId="4D7CD3B5" w14:textId="77777777" w:rsidR="0039533B" w:rsidRPr="0039533B" w:rsidRDefault="0039533B" w:rsidP="0039533B">
            <w:pPr>
              <w:jc w:val="left"/>
              <w:rPr>
                <w:rFonts w:ascii="Calibri Light" w:hAnsi="Calibri Light" w:cs="Calibri Light"/>
                <w:b/>
                <w:bCs/>
                <w:color w:val="FFFFFF" w:themeColor="background1"/>
                <w:sz w:val="22"/>
              </w:rPr>
            </w:pPr>
            <w:r w:rsidRPr="0039533B">
              <w:rPr>
                <w:rFonts w:ascii="Calibri Light" w:hAnsi="Calibri Light" w:cs="Calibri Light"/>
                <w:b/>
                <w:bCs/>
                <w:color w:val="FFFFFF" w:themeColor="background1"/>
                <w:sz w:val="22"/>
              </w:rPr>
              <w:t>MassHealth Quality Strategy Goals and Objectives</w:t>
            </w:r>
          </w:p>
        </w:tc>
        <w:tc>
          <w:tcPr>
            <w:tcW w:w="2000" w:type="pct"/>
            <w:tcBorders>
              <w:left w:val="nil"/>
            </w:tcBorders>
            <w:shd w:val="clear" w:color="auto" w:fill="5F497A" w:themeFill="accent4" w:themeFillShade="BF"/>
          </w:tcPr>
          <w:p w14:paraId="48D29C19" w14:textId="77777777" w:rsidR="0039533B" w:rsidRPr="0039533B" w:rsidRDefault="0039533B" w:rsidP="0039533B">
            <w:pPr>
              <w:rPr>
                <w:rFonts w:ascii="Calibri Light" w:hAnsi="Calibri Light" w:cs="Calibri Light"/>
                <w:b/>
                <w:bCs/>
                <w:color w:val="FFFFFF" w:themeColor="background1"/>
                <w:sz w:val="22"/>
              </w:rPr>
            </w:pPr>
          </w:p>
        </w:tc>
      </w:tr>
      <w:tr w:rsidR="0039533B" w:rsidRPr="0039533B" w14:paraId="643418A6" w14:textId="77777777" w:rsidTr="00743F1A">
        <w:trPr>
          <w:trHeight w:val="287"/>
        </w:trPr>
        <w:tc>
          <w:tcPr>
            <w:tcW w:w="781" w:type="pct"/>
            <w:shd w:val="clear" w:color="auto" w:fill="CCC0D9" w:themeFill="accent4" w:themeFillTint="66"/>
            <w:vAlign w:val="center"/>
          </w:tcPr>
          <w:p w14:paraId="74AC0AC6" w14:textId="77777777" w:rsidR="0039533B" w:rsidRPr="0039533B" w:rsidRDefault="0039533B" w:rsidP="0039533B">
            <w:pPr>
              <w:jc w:val="center"/>
              <w:rPr>
                <w:rFonts w:ascii="Calibri Light" w:hAnsi="Calibri Light" w:cs="Calibri Light"/>
                <w:b/>
                <w:bCs/>
                <w:sz w:val="22"/>
              </w:rPr>
            </w:pPr>
            <w:r w:rsidRPr="0039533B">
              <w:rPr>
                <w:rFonts w:ascii="Calibri Light" w:hAnsi="Calibri Light" w:cs="Calibri Light"/>
                <w:b/>
                <w:bCs/>
                <w:sz w:val="22"/>
              </w:rPr>
              <w:t>Goal 1</w:t>
            </w:r>
          </w:p>
        </w:tc>
        <w:tc>
          <w:tcPr>
            <w:tcW w:w="4219" w:type="pct"/>
            <w:gridSpan w:val="2"/>
            <w:shd w:val="clear" w:color="auto" w:fill="CCC0D9" w:themeFill="accent4" w:themeFillTint="66"/>
          </w:tcPr>
          <w:p w14:paraId="07265268" w14:textId="77777777" w:rsidR="0039533B" w:rsidRPr="0039533B" w:rsidRDefault="0039533B" w:rsidP="0039533B">
            <w:pPr>
              <w:jc w:val="left"/>
              <w:rPr>
                <w:rFonts w:ascii="Calibri Light" w:hAnsi="Calibri Light" w:cs="Calibri Light"/>
                <w:b/>
                <w:bCs/>
                <w:sz w:val="22"/>
              </w:rPr>
            </w:pPr>
            <w:r w:rsidRPr="0039533B">
              <w:rPr>
                <w:rFonts w:ascii="Calibri Light" w:hAnsi="Calibri Light" w:cs="Calibri Light"/>
                <w:b/>
                <w:bCs/>
                <w:sz w:val="22"/>
              </w:rPr>
              <w:t xml:space="preserve">Promote better care: </w:t>
            </w:r>
            <w:r w:rsidRPr="0039533B">
              <w:rPr>
                <w:rFonts w:ascii="Calibri Light" w:hAnsi="Calibri Light" w:cs="Calibri Light"/>
                <w:sz w:val="22"/>
              </w:rPr>
              <w:t>Promote safe and high-quality care for MassHealth members</w:t>
            </w:r>
          </w:p>
        </w:tc>
      </w:tr>
      <w:tr w:rsidR="0039533B" w:rsidRPr="0039533B" w14:paraId="5F19BA7D" w14:textId="77777777" w:rsidTr="00743F1A">
        <w:tc>
          <w:tcPr>
            <w:tcW w:w="781" w:type="pct"/>
            <w:vAlign w:val="center"/>
          </w:tcPr>
          <w:p w14:paraId="3DA29356" w14:textId="77777777" w:rsidR="0039533B" w:rsidRPr="0039533B" w:rsidRDefault="0039533B" w:rsidP="0039533B">
            <w:pPr>
              <w:jc w:val="center"/>
              <w:rPr>
                <w:rFonts w:ascii="Calibri Light" w:hAnsi="Calibri Light" w:cs="Calibri Light"/>
                <w:sz w:val="22"/>
              </w:rPr>
            </w:pPr>
            <w:r w:rsidRPr="0039533B">
              <w:rPr>
                <w:rFonts w:ascii="Calibri Light" w:hAnsi="Calibri Light" w:cs="Calibri Light"/>
                <w:sz w:val="22"/>
              </w:rPr>
              <w:t>1.1</w:t>
            </w:r>
          </w:p>
        </w:tc>
        <w:tc>
          <w:tcPr>
            <w:tcW w:w="4219" w:type="pct"/>
            <w:gridSpan w:val="2"/>
          </w:tcPr>
          <w:p w14:paraId="20FB2DD3" w14:textId="77777777" w:rsidR="0039533B" w:rsidRPr="0039533B" w:rsidRDefault="0039533B" w:rsidP="0039533B">
            <w:pPr>
              <w:jc w:val="left"/>
              <w:rPr>
                <w:rFonts w:ascii="Calibri Light" w:hAnsi="Calibri Light" w:cs="Calibri Light"/>
                <w:sz w:val="22"/>
              </w:rPr>
            </w:pPr>
            <w:r w:rsidRPr="0039533B">
              <w:rPr>
                <w:rFonts w:ascii="Calibri Light" w:hAnsi="Calibri Light" w:cs="Calibri Light"/>
                <w:sz w:val="22"/>
              </w:rPr>
              <w:t xml:space="preserve">Focus on timely preventative, primary care services with access to integrated care and community-based services and supports  </w:t>
            </w:r>
          </w:p>
        </w:tc>
      </w:tr>
      <w:tr w:rsidR="0039533B" w:rsidRPr="0039533B" w14:paraId="7BAE94F5" w14:textId="77777777" w:rsidTr="00743F1A">
        <w:tc>
          <w:tcPr>
            <w:tcW w:w="781" w:type="pct"/>
            <w:vAlign w:val="center"/>
          </w:tcPr>
          <w:p w14:paraId="79142825" w14:textId="77777777" w:rsidR="0039533B" w:rsidRPr="0039533B" w:rsidRDefault="0039533B" w:rsidP="0039533B">
            <w:pPr>
              <w:jc w:val="center"/>
              <w:rPr>
                <w:rFonts w:ascii="Calibri Light" w:hAnsi="Calibri Light" w:cs="Calibri Light"/>
                <w:sz w:val="22"/>
              </w:rPr>
            </w:pPr>
            <w:r w:rsidRPr="0039533B">
              <w:rPr>
                <w:rFonts w:ascii="Calibri Light" w:hAnsi="Calibri Light" w:cs="Calibri Light"/>
                <w:sz w:val="22"/>
              </w:rPr>
              <w:t>1.2</w:t>
            </w:r>
          </w:p>
        </w:tc>
        <w:tc>
          <w:tcPr>
            <w:tcW w:w="4219" w:type="pct"/>
            <w:gridSpan w:val="2"/>
          </w:tcPr>
          <w:p w14:paraId="1555125F" w14:textId="77777777" w:rsidR="0039533B" w:rsidRPr="0039533B" w:rsidRDefault="0039533B" w:rsidP="0039533B">
            <w:pPr>
              <w:jc w:val="left"/>
              <w:rPr>
                <w:rFonts w:ascii="Calibri Light" w:hAnsi="Calibri Light" w:cs="Calibri Light"/>
                <w:sz w:val="22"/>
              </w:rPr>
            </w:pPr>
            <w:r w:rsidRPr="0039533B">
              <w:rPr>
                <w:rFonts w:ascii="Calibri Light" w:hAnsi="Calibri Light" w:cs="Calibri Light"/>
                <w:sz w:val="22"/>
              </w:rPr>
              <w:t xml:space="preserve">Promote effective prevention and treatment to address acute and chronic conditions in at-risk populations  </w:t>
            </w:r>
          </w:p>
        </w:tc>
      </w:tr>
      <w:tr w:rsidR="0039533B" w:rsidRPr="0039533B" w14:paraId="1AC0CE5B" w14:textId="77777777" w:rsidTr="00743F1A">
        <w:tc>
          <w:tcPr>
            <w:tcW w:w="781" w:type="pct"/>
            <w:vAlign w:val="center"/>
          </w:tcPr>
          <w:p w14:paraId="73958206" w14:textId="77777777" w:rsidR="0039533B" w:rsidRPr="0039533B" w:rsidRDefault="0039533B" w:rsidP="0039533B">
            <w:pPr>
              <w:jc w:val="center"/>
              <w:rPr>
                <w:rFonts w:ascii="Calibri Light" w:hAnsi="Calibri Light" w:cs="Calibri Light"/>
                <w:sz w:val="22"/>
              </w:rPr>
            </w:pPr>
            <w:r w:rsidRPr="0039533B">
              <w:rPr>
                <w:rFonts w:ascii="Calibri Light" w:hAnsi="Calibri Light" w:cs="Calibri Light"/>
                <w:sz w:val="22"/>
              </w:rPr>
              <w:t>1.3</w:t>
            </w:r>
          </w:p>
        </w:tc>
        <w:tc>
          <w:tcPr>
            <w:tcW w:w="4219" w:type="pct"/>
            <w:gridSpan w:val="2"/>
          </w:tcPr>
          <w:p w14:paraId="49AA064F" w14:textId="77777777" w:rsidR="0039533B" w:rsidRPr="0039533B" w:rsidRDefault="0039533B" w:rsidP="0039533B">
            <w:pPr>
              <w:jc w:val="left"/>
              <w:rPr>
                <w:rFonts w:ascii="Calibri Light" w:hAnsi="Calibri Light" w:cs="Calibri Light"/>
                <w:sz w:val="22"/>
              </w:rPr>
            </w:pPr>
            <w:r w:rsidRPr="0039533B">
              <w:rPr>
                <w:rFonts w:ascii="Calibri Light" w:hAnsi="Calibri Light" w:cs="Calibri Light"/>
                <w:sz w:val="22"/>
              </w:rPr>
              <w:t>Strengthen access, accommodations, and experience for members with disabilities, including enhanced identification and screening, and improvements to coordinated care</w:t>
            </w:r>
          </w:p>
        </w:tc>
      </w:tr>
      <w:tr w:rsidR="0039533B" w:rsidRPr="0039533B" w14:paraId="2527B893" w14:textId="77777777" w:rsidTr="00743F1A">
        <w:trPr>
          <w:trHeight w:val="782"/>
        </w:trPr>
        <w:tc>
          <w:tcPr>
            <w:tcW w:w="781" w:type="pct"/>
            <w:shd w:val="clear" w:color="auto" w:fill="CCC0D9" w:themeFill="accent4" w:themeFillTint="66"/>
            <w:vAlign w:val="center"/>
          </w:tcPr>
          <w:p w14:paraId="71B941BD" w14:textId="77777777" w:rsidR="0039533B" w:rsidRPr="0039533B" w:rsidRDefault="0039533B" w:rsidP="0039533B">
            <w:pPr>
              <w:jc w:val="center"/>
              <w:rPr>
                <w:rFonts w:ascii="Calibri Light" w:hAnsi="Calibri Light" w:cs="Calibri Light"/>
                <w:b/>
                <w:bCs/>
                <w:sz w:val="22"/>
              </w:rPr>
            </w:pPr>
            <w:r w:rsidRPr="0039533B">
              <w:rPr>
                <w:rFonts w:ascii="Calibri Light" w:hAnsi="Calibri Light" w:cs="Calibri Light"/>
                <w:b/>
                <w:bCs/>
                <w:sz w:val="22"/>
              </w:rPr>
              <w:t>Goal 2</w:t>
            </w:r>
          </w:p>
        </w:tc>
        <w:tc>
          <w:tcPr>
            <w:tcW w:w="4219" w:type="pct"/>
            <w:gridSpan w:val="2"/>
            <w:shd w:val="clear" w:color="auto" w:fill="CCC0D9" w:themeFill="accent4" w:themeFillTint="66"/>
          </w:tcPr>
          <w:p w14:paraId="6B1BD0D7" w14:textId="77777777" w:rsidR="0039533B" w:rsidRPr="0039533B" w:rsidRDefault="0039533B" w:rsidP="0039533B">
            <w:pPr>
              <w:jc w:val="left"/>
              <w:rPr>
                <w:rFonts w:ascii="Calibri Light" w:hAnsi="Calibri Light" w:cs="Calibri Light"/>
                <w:sz w:val="22"/>
              </w:rPr>
            </w:pPr>
            <w:r w:rsidRPr="0039533B">
              <w:rPr>
                <w:rFonts w:ascii="Calibri Light" w:hAnsi="Calibri Light" w:cs="Calibri Light"/>
                <w:b/>
                <w:bCs/>
                <w:sz w:val="22"/>
              </w:rPr>
              <w:t>Promote equitable care</w:t>
            </w:r>
            <w:r w:rsidRPr="0039533B">
              <w:rPr>
                <w:rFonts w:ascii="Calibri Light" w:hAnsi="Calibri Light" w:cs="Calibri Light"/>
                <w:sz w:val="22"/>
              </w:rPr>
              <w:t>: Achieve measurable reductions in health and health care quality inequities related to race, ethnicity, language, disability, sexual orientation, gender identity, and other social risk factors that MassHealth members experience</w:t>
            </w:r>
          </w:p>
        </w:tc>
      </w:tr>
      <w:tr w:rsidR="0039533B" w:rsidRPr="0039533B" w14:paraId="2B3B7C74" w14:textId="77777777" w:rsidTr="00743F1A">
        <w:tc>
          <w:tcPr>
            <w:tcW w:w="781" w:type="pct"/>
            <w:vAlign w:val="center"/>
          </w:tcPr>
          <w:p w14:paraId="7FE0AB9A" w14:textId="77777777" w:rsidR="0039533B" w:rsidRPr="0039533B" w:rsidRDefault="0039533B" w:rsidP="0039533B">
            <w:pPr>
              <w:jc w:val="center"/>
              <w:rPr>
                <w:rFonts w:ascii="Calibri Light" w:hAnsi="Calibri Light" w:cs="Calibri Light"/>
                <w:sz w:val="22"/>
              </w:rPr>
            </w:pPr>
            <w:r w:rsidRPr="0039533B">
              <w:rPr>
                <w:rFonts w:ascii="Calibri Light" w:hAnsi="Calibri Light" w:cs="Calibri Light"/>
                <w:sz w:val="22"/>
              </w:rPr>
              <w:t>2.1</w:t>
            </w:r>
          </w:p>
        </w:tc>
        <w:tc>
          <w:tcPr>
            <w:tcW w:w="4219" w:type="pct"/>
            <w:gridSpan w:val="2"/>
          </w:tcPr>
          <w:p w14:paraId="692428BB" w14:textId="77777777" w:rsidR="0039533B" w:rsidRPr="0039533B" w:rsidRDefault="0039533B" w:rsidP="0039533B">
            <w:pPr>
              <w:jc w:val="left"/>
              <w:rPr>
                <w:rFonts w:ascii="Calibri Light" w:hAnsi="Calibri Light" w:cs="Calibri Light"/>
                <w:sz w:val="22"/>
              </w:rPr>
            </w:pPr>
            <w:r w:rsidRPr="0039533B">
              <w:rPr>
                <w:rFonts w:ascii="Calibri Light" w:hAnsi="Calibri Light" w:cs="Calibri Light"/>
                <w:sz w:val="22"/>
              </w:rPr>
              <w:t xml:space="preserve">Improve data collection and completeness of social risk factors (SRF), which include race, ethnicity, language, disability (RELD) and sexual orientation and gender identity (SOGI) data </w:t>
            </w:r>
          </w:p>
        </w:tc>
      </w:tr>
      <w:tr w:rsidR="0039533B" w:rsidRPr="0039533B" w14:paraId="75E16A6E" w14:textId="77777777" w:rsidTr="00743F1A">
        <w:tc>
          <w:tcPr>
            <w:tcW w:w="781" w:type="pct"/>
            <w:vAlign w:val="center"/>
          </w:tcPr>
          <w:p w14:paraId="242244E9" w14:textId="77777777" w:rsidR="0039533B" w:rsidRPr="0039533B" w:rsidRDefault="0039533B" w:rsidP="0039533B">
            <w:pPr>
              <w:jc w:val="center"/>
              <w:rPr>
                <w:rFonts w:ascii="Calibri Light" w:hAnsi="Calibri Light" w:cs="Calibri Light"/>
                <w:sz w:val="22"/>
              </w:rPr>
            </w:pPr>
            <w:r w:rsidRPr="0039533B">
              <w:rPr>
                <w:rFonts w:ascii="Calibri Light" w:hAnsi="Calibri Light" w:cs="Calibri Light"/>
                <w:sz w:val="22"/>
              </w:rPr>
              <w:t>2.2</w:t>
            </w:r>
          </w:p>
        </w:tc>
        <w:tc>
          <w:tcPr>
            <w:tcW w:w="4219" w:type="pct"/>
            <w:gridSpan w:val="2"/>
          </w:tcPr>
          <w:p w14:paraId="51BA5F28" w14:textId="77777777" w:rsidR="0039533B" w:rsidRPr="0039533B" w:rsidRDefault="0039533B" w:rsidP="0039533B">
            <w:pPr>
              <w:jc w:val="left"/>
              <w:rPr>
                <w:rFonts w:ascii="Calibri Light" w:hAnsi="Calibri Light" w:cs="Calibri Light"/>
                <w:sz w:val="22"/>
              </w:rPr>
            </w:pPr>
            <w:r w:rsidRPr="0039533B">
              <w:rPr>
                <w:rFonts w:ascii="Calibri Light" w:hAnsi="Calibri Light" w:cs="Calibri Light"/>
                <w:sz w:val="22"/>
              </w:rPr>
              <w:t>Assess and prioritize opportunities to reduce health disparities through stratification of quality measures by SRFs, and assessment of member health-related social needs</w:t>
            </w:r>
          </w:p>
        </w:tc>
      </w:tr>
      <w:tr w:rsidR="0039533B" w:rsidRPr="0039533B" w14:paraId="0D311516" w14:textId="77777777" w:rsidTr="00743F1A">
        <w:tc>
          <w:tcPr>
            <w:tcW w:w="781" w:type="pct"/>
            <w:vAlign w:val="center"/>
          </w:tcPr>
          <w:p w14:paraId="63BCE330" w14:textId="77777777" w:rsidR="0039533B" w:rsidRPr="0039533B" w:rsidRDefault="0039533B" w:rsidP="0039533B">
            <w:pPr>
              <w:jc w:val="center"/>
              <w:rPr>
                <w:rFonts w:ascii="Calibri Light" w:hAnsi="Calibri Light" w:cs="Calibri Light"/>
                <w:sz w:val="22"/>
              </w:rPr>
            </w:pPr>
            <w:r w:rsidRPr="0039533B">
              <w:rPr>
                <w:rFonts w:ascii="Calibri Light" w:hAnsi="Calibri Light" w:cs="Calibri Light"/>
                <w:sz w:val="22"/>
              </w:rPr>
              <w:t>2.3</w:t>
            </w:r>
          </w:p>
        </w:tc>
        <w:tc>
          <w:tcPr>
            <w:tcW w:w="4219" w:type="pct"/>
            <w:gridSpan w:val="2"/>
          </w:tcPr>
          <w:p w14:paraId="6064918F" w14:textId="77777777" w:rsidR="0039533B" w:rsidRPr="0039533B" w:rsidRDefault="0039533B" w:rsidP="0039533B">
            <w:pPr>
              <w:jc w:val="left"/>
              <w:rPr>
                <w:rFonts w:ascii="Calibri Light" w:hAnsi="Calibri Light" w:cs="Calibri Light"/>
                <w:sz w:val="22"/>
              </w:rPr>
            </w:pPr>
            <w:r w:rsidRPr="0039533B">
              <w:rPr>
                <w:rFonts w:ascii="Calibri Light" w:hAnsi="Calibri Light" w:cs="Calibri Light"/>
                <w:sz w:val="22"/>
              </w:rPr>
              <w:t>Implement strategies to address disparities for at-risk populations including mothers and newborns, justice-involved individuals, and members with disabilities</w:t>
            </w:r>
          </w:p>
        </w:tc>
      </w:tr>
      <w:tr w:rsidR="0039533B" w:rsidRPr="0039533B" w14:paraId="1F58DAF1" w14:textId="77777777" w:rsidTr="00743F1A">
        <w:trPr>
          <w:trHeight w:val="485"/>
        </w:trPr>
        <w:tc>
          <w:tcPr>
            <w:tcW w:w="781" w:type="pct"/>
            <w:shd w:val="clear" w:color="auto" w:fill="CCC0D9" w:themeFill="accent4" w:themeFillTint="66"/>
            <w:vAlign w:val="center"/>
          </w:tcPr>
          <w:p w14:paraId="2F02A351" w14:textId="77777777" w:rsidR="0039533B" w:rsidRPr="0039533B" w:rsidRDefault="0039533B" w:rsidP="0039533B">
            <w:pPr>
              <w:jc w:val="center"/>
              <w:rPr>
                <w:rFonts w:ascii="Calibri Light" w:hAnsi="Calibri Light" w:cs="Calibri Light"/>
                <w:b/>
                <w:bCs/>
                <w:sz w:val="22"/>
              </w:rPr>
            </w:pPr>
            <w:r w:rsidRPr="0039533B">
              <w:rPr>
                <w:rFonts w:ascii="Calibri Light" w:hAnsi="Calibri Light" w:cs="Calibri Light"/>
                <w:b/>
                <w:bCs/>
                <w:sz w:val="22"/>
              </w:rPr>
              <w:t>Goal 3</w:t>
            </w:r>
          </w:p>
        </w:tc>
        <w:tc>
          <w:tcPr>
            <w:tcW w:w="4219" w:type="pct"/>
            <w:gridSpan w:val="2"/>
            <w:shd w:val="clear" w:color="auto" w:fill="CCC0D9" w:themeFill="accent4" w:themeFillTint="66"/>
          </w:tcPr>
          <w:p w14:paraId="1340285B" w14:textId="77777777" w:rsidR="0039533B" w:rsidRPr="0039533B" w:rsidRDefault="0039533B" w:rsidP="0039533B">
            <w:pPr>
              <w:jc w:val="left"/>
              <w:rPr>
                <w:rFonts w:ascii="Calibri Light" w:hAnsi="Calibri Light" w:cs="Calibri Light"/>
                <w:sz w:val="22"/>
              </w:rPr>
            </w:pPr>
            <w:r w:rsidRPr="0039533B">
              <w:rPr>
                <w:rFonts w:ascii="Calibri Light" w:hAnsi="Calibri Light" w:cs="Calibri Light"/>
                <w:b/>
                <w:bCs/>
                <w:sz w:val="22"/>
              </w:rPr>
              <w:t>Make care more value-based:</w:t>
            </w:r>
            <w:r w:rsidRPr="0039533B">
              <w:rPr>
                <w:rFonts w:ascii="Calibri Light" w:hAnsi="Calibri Light" w:cs="Calibri Light"/>
                <w:sz w:val="22"/>
              </w:rPr>
              <w:t xml:space="preserve"> Ensure value-based care for our members by holding providers accountable for cost and high quality of patient-centered, equitable care</w:t>
            </w:r>
          </w:p>
        </w:tc>
      </w:tr>
      <w:tr w:rsidR="0039533B" w:rsidRPr="0039533B" w14:paraId="1960928C" w14:textId="77777777" w:rsidTr="0039533B">
        <w:trPr>
          <w:trHeight w:val="537"/>
        </w:trPr>
        <w:tc>
          <w:tcPr>
            <w:tcW w:w="781" w:type="pct"/>
            <w:vAlign w:val="center"/>
          </w:tcPr>
          <w:p w14:paraId="2ED405A6" w14:textId="77777777" w:rsidR="0039533B" w:rsidRPr="0039533B" w:rsidRDefault="0039533B" w:rsidP="0039533B">
            <w:pPr>
              <w:jc w:val="center"/>
              <w:rPr>
                <w:rFonts w:ascii="Calibri Light" w:hAnsi="Calibri Light" w:cs="Calibri Light"/>
                <w:sz w:val="22"/>
              </w:rPr>
            </w:pPr>
            <w:r w:rsidRPr="0039533B">
              <w:rPr>
                <w:rFonts w:ascii="Calibri Light" w:hAnsi="Calibri Light" w:cs="Calibri Light"/>
                <w:sz w:val="22"/>
              </w:rPr>
              <w:t>3.1</w:t>
            </w:r>
          </w:p>
        </w:tc>
        <w:tc>
          <w:tcPr>
            <w:tcW w:w="4219" w:type="pct"/>
            <w:gridSpan w:val="2"/>
            <w:vAlign w:val="center"/>
          </w:tcPr>
          <w:p w14:paraId="16E990B1" w14:textId="77777777" w:rsidR="0039533B" w:rsidRPr="0039533B" w:rsidRDefault="0039533B" w:rsidP="0039533B">
            <w:pPr>
              <w:jc w:val="left"/>
              <w:rPr>
                <w:rFonts w:ascii="Calibri Light" w:hAnsi="Calibri Light" w:cs="Calibri Light"/>
                <w:sz w:val="22"/>
              </w:rPr>
            </w:pPr>
            <w:r w:rsidRPr="0039533B">
              <w:rPr>
                <w:rFonts w:ascii="Calibri Light" w:hAnsi="Calibri Light" w:cs="Calibri Light"/>
                <w:sz w:val="22"/>
              </w:rPr>
              <w:t>Advance design of value-based care focused on primary care provider participation, behavioral health access, and integration and coordination of care</w:t>
            </w:r>
          </w:p>
        </w:tc>
      </w:tr>
      <w:tr w:rsidR="0039533B" w:rsidRPr="0039533B" w14:paraId="25990C36" w14:textId="77777777" w:rsidTr="0039533B">
        <w:trPr>
          <w:trHeight w:val="537"/>
        </w:trPr>
        <w:tc>
          <w:tcPr>
            <w:tcW w:w="781" w:type="pct"/>
            <w:vAlign w:val="center"/>
          </w:tcPr>
          <w:p w14:paraId="28E2B9D6" w14:textId="77777777" w:rsidR="0039533B" w:rsidRPr="0039533B" w:rsidRDefault="0039533B" w:rsidP="0039533B">
            <w:pPr>
              <w:jc w:val="center"/>
              <w:rPr>
                <w:rFonts w:ascii="Calibri Light" w:hAnsi="Calibri Light" w:cs="Calibri Light"/>
                <w:sz w:val="22"/>
              </w:rPr>
            </w:pPr>
            <w:r w:rsidRPr="0039533B">
              <w:rPr>
                <w:rFonts w:ascii="Calibri Light" w:hAnsi="Calibri Light" w:cs="Calibri Light"/>
                <w:sz w:val="22"/>
              </w:rPr>
              <w:t>3.2</w:t>
            </w:r>
          </w:p>
        </w:tc>
        <w:tc>
          <w:tcPr>
            <w:tcW w:w="4219" w:type="pct"/>
            <w:gridSpan w:val="2"/>
            <w:vAlign w:val="center"/>
          </w:tcPr>
          <w:p w14:paraId="1D000A54" w14:textId="77777777" w:rsidR="0039533B" w:rsidRPr="0039533B" w:rsidRDefault="0039533B" w:rsidP="0039533B">
            <w:pPr>
              <w:jc w:val="left"/>
              <w:rPr>
                <w:rFonts w:ascii="Calibri Light" w:hAnsi="Calibri Light" w:cs="Calibri Light"/>
                <w:sz w:val="22"/>
              </w:rPr>
            </w:pPr>
            <w:r w:rsidRPr="0039533B">
              <w:rPr>
                <w:rFonts w:ascii="Calibri Light" w:hAnsi="Calibri Light" w:cs="Calibri Light"/>
                <w:sz w:val="22"/>
              </w:rPr>
              <w:t>Develop accountability and performance expectations for measuring and closing significant gaps on health disparities</w:t>
            </w:r>
          </w:p>
        </w:tc>
      </w:tr>
      <w:tr w:rsidR="0039533B" w:rsidRPr="0039533B" w14:paraId="7F10FED2" w14:textId="77777777" w:rsidTr="0039533B">
        <w:trPr>
          <w:trHeight w:val="537"/>
        </w:trPr>
        <w:tc>
          <w:tcPr>
            <w:tcW w:w="781" w:type="pct"/>
            <w:vAlign w:val="center"/>
          </w:tcPr>
          <w:p w14:paraId="7B764955" w14:textId="77777777" w:rsidR="0039533B" w:rsidRPr="0039533B" w:rsidRDefault="0039533B" w:rsidP="0039533B">
            <w:pPr>
              <w:jc w:val="center"/>
              <w:rPr>
                <w:rFonts w:ascii="Calibri Light" w:hAnsi="Calibri Light" w:cs="Calibri Light"/>
                <w:sz w:val="22"/>
              </w:rPr>
            </w:pPr>
            <w:r w:rsidRPr="0039533B">
              <w:rPr>
                <w:rFonts w:ascii="Calibri Light" w:hAnsi="Calibri Light" w:cs="Calibri Light"/>
                <w:sz w:val="22"/>
              </w:rPr>
              <w:t>3.3</w:t>
            </w:r>
          </w:p>
        </w:tc>
        <w:tc>
          <w:tcPr>
            <w:tcW w:w="4219" w:type="pct"/>
            <w:gridSpan w:val="2"/>
            <w:vAlign w:val="center"/>
          </w:tcPr>
          <w:p w14:paraId="03E83A4B" w14:textId="77777777" w:rsidR="0039533B" w:rsidRPr="0039533B" w:rsidRDefault="0039533B" w:rsidP="0039533B">
            <w:pPr>
              <w:jc w:val="left"/>
              <w:rPr>
                <w:rFonts w:ascii="Calibri Light" w:hAnsi="Calibri Light" w:cs="Calibri Light"/>
                <w:sz w:val="22"/>
              </w:rPr>
            </w:pPr>
            <w:r w:rsidRPr="0039533B">
              <w:rPr>
                <w:rFonts w:ascii="Calibri Light" w:hAnsi="Calibri Light" w:cs="Calibri Light"/>
                <w:sz w:val="22"/>
              </w:rPr>
              <w:t>Align or integrate other population, provider, or facility-based programs (e.g., hospital, integrated care programs)</w:t>
            </w:r>
          </w:p>
        </w:tc>
      </w:tr>
      <w:tr w:rsidR="0039533B" w:rsidRPr="0039533B" w14:paraId="5AA34669" w14:textId="77777777" w:rsidTr="0039533B">
        <w:trPr>
          <w:trHeight w:val="537"/>
        </w:trPr>
        <w:tc>
          <w:tcPr>
            <w:tcW w:w="781" w:type="pct"/>
            <w:vAlign w:val="center"/>
          </w:tcPr>
          <w:p w14:paraId="4A0CCB9B" w14:textId="77777777" w:rsidR="0039533B" w:rsidRPr="0039533B" w:rsidRDefault="0039533B" w:rsidP="0039533B">
            <w:pPr>
              <w:jc w:val="center"/>
              <w:rPr>
                <w:rFonts w:ascii="Calibri Light" w:hAnsi="Calibri Light" w:cs="Calibri Light"/>
                <w:sz w:val="22"/>
              </w:rPr>
            </w:pPr>
            <w:r w:rsidRPr="0039533B">
              <w:rPr>
                <w:rFonts w:ascii="Calibri Light" w:hAnsi="Calibri Light" w:cs="Calibri Light"/>
                <w:sz w:val="22"/>
              </w:rPr>
              <w:t>3.4</w:t>
            </w:r>
          </w:p>
        </w:tc>
        <w:tc>
          <w:tcPr>
            <w:tcW w:w="4219" w:type="pct"/>
            <w:gridSpan w:val="2"/>
            <w:vAlign w:val="center"/>
          </w:tcPr>
          <w:p w14:paraId="67EBC2F6" w14:textId="77777777" w:rsidR="0039533B" w:rsidRPr="0039533B" w:rsidRDefault="0039533B" w:rsidP="0039533B">
            <w:pPr>
              <w:jc w:val="left"/>
              <w:rPr>
                <w:rFonts w:ascii="Calibri Light" w:hAnsi="Calibri Light" w:cs="Calibri Light"/>
                <w:sz w:val="22"/>
              </w:rPr>
            </w:pPr>
            <w:r w:rsidRPr="0039533B">
              <w:rPr>
                <w:rFonts w:ascii="Calibri Light" w:hAnsi="Calibri Light" w:cs="Calibri Light"/>
                <w:sz w:val="22"/>
              </w:rPr>
              <w:t>Implement robust quality reporting, performance and improvement, and evaluation processes</w:t>
            </w:r>
          </w:p>
        </w:tc>
      </w:tr>
      <w:tr w:rsidR="0039533B" w:rsidRPr="0039533B" w14:paraId="49DA4305" w14:textId="77777777" w:rsidTr="00743F1A">
        <w:trPr>
          <w:trHeight w:val="539"/>
        </w:trPr>
        <w:tc>
          <w:tcPr>
            <w:tcW w:w="781" w:type="pct"/>
            <w:shd w:val="clear" w:color="auto" w:fill="CCC0D9" w:themeFill="accent4" w:themeFillTint="66"/>
            <w:vAlign w:val="center"/>
          </w:tcPr>
          <w:p w14:paraId="44D10B54" w14:textId="77777777" w:rsidR="0039533B" w:rsidRPr="0039533B" w:rsidRDefault="0039533B" w:rsidP="0039533B">
            <w:pPr>
              <w:jc w:val="center"/>
              <w:rPr>
                <w:rFonts w:ascii="Calibri Light" w:hAnsi="Calibri Light" w:cs="Calibri Light"/>
                <w:b/>
                <w:bCs/>
                <w:sz w:val="22"/>
              </w:rPr>
            </w:pPr>
            <w:r w:rsidRPr="0039533B">
              <w:rPr>
                <w:rFonts w:ascii="Calibri Light" w:hAnsi="Calibri Light" w:cs="Calibri Light"/>
                <w:b/>
                <w:bCs/>
                <w:sz w:val="22"/>
              </w:rPr>
              <w:t>Goal 4</w:t>
            </w:r>
          </w:p>
        </w:tc>
        <w:tc>
          <w:tcPr>
            <w:tcW w:w="4219" w:type="pct"/>
            <w:gridSpan w:val="2"/>
            <w:shd w:val="clear" w:color="auto" w:fill="CCC0D9" w:themeFill="accent4" w:themeFillTint="66"/>
          </w:tcPr>
          <w:p w14:paraId="22AC5F8C" w14:textId="77777777" w:rsidR="0039533B" w:rsidRPr="0039533B" w:rsidRDefault="0039533B" w:rsidP="0039533B">
            <w:pPr>
              <w:jc w:val="left"/>
              <w:rPr>
                <w:rFonts w:ascii="Calibri Light" w:hAnsi="Calibri Light" w:cs="Calibri Light"/>
                <w:sz w:val="22"/>
              </w:rPr>
            </w:pPr>
            <w:r w:rsidRPr="0039533B">
              <w:rPr>
                <w:rFonts w:ascii="Calibri Light" w:hAnsi="Calibri Light" w:cs="Calibri Light"/>
                <w:b/>
                <w:bCs/>
                <w:sz w:val="22"/>
              </w:rPr>
              <w:t>Promote person and family-centered care</w:t>
            </w:r>
            <w:r w:rsidRPr="0039533B">
              <w:rPr>
                <w:rFonts w:ascii="Calibri Light" w:hAnsi="Calibri Light" w:cs="Calibri Light"/>
                <w:sz w:val="22"/>
              </w:rPr>
              <w:t>: Strengthen member and family-centered approaches to care and focus on engaging members in their health</w:t>
            </w:r>
          </w:p>
        </w:tc>
      </w:tr>
      <w:tr w:rsidR="0039533B" w:rsidRPr="0039533B" w14:paraId="7A375221" w14:textId="77777777" w:rsidTr="00743F1A">
        <w:tc>
          <w:tcPr>
            <w:tcW w:w="781" w:type="pct"/>
            <w:vAlign w:val="center"/>
          </w:tcPr>
          <w:p w14:paraId="5549E364" w14:textId="77777777" w:rsidR="0039533B" w:rsidRPr="0039533B" w:rsidRDefault="0039533B" w:rsidP="0039533B">
            <w:pPr>
              <w:jc w:val="center"/>
              <w:rPr>
                <w:rFonts w:ascii="Calibri Light" w:hAnsi="Calibri Light" w:cs="Calibri Light"/>
                <w:sz w:val="22"/>
              </w:rPr>
            </w:pPr>
            <w:r w:rsidRPr="0039533B">
              <w:rPr>
                <w:rFonts w:ascii="Calibri Light" w:hAnsi="Calibri Light" w:cs="Calibri Light"/>
                <w:sz w:val="22"/>
              </w:rPr>
              <w:t>4.1</w:t>
            </w:r>
          </w:p>
        </w:tc>
        <w:tc>
          <w:tcPr>
            <w:tcW w:w="4219" w:type="pct"/>
            <w:gridSpan w:val="2"/>
          </w:tcPr>
          <w:p w14:paraId="0EA56599" w14:textId="77777777" w:rsidR="0039533B" w:rsidRPr="0039533B" w:rsidRDefault="0039533B" w:rsidP="0039533B">
            <w:pPr>
              <w:jc w:val="left"/>
              <w:rPr>
                <w:rFonts w:ascii="Calibri Light" w:hAnsi="Calibri Light" w:cs="Calibri Light"/>
                <w:sz w:val="22"/>
              </w:rPr>
            </w:pPr>
            <w:r w:rsidRPr="0039533B">
              <w:rPr>
                <w:rFonts w:ascii="Calibri Light" w:hAnsi="Calibri Light" w:cs="Calibri Light"/>
                <w:sz w:val="22"/>
              </w:rPr>
              <w:t xml:space="preserve">Promote requirements and activities that engage providers and members in their care decisions through communications that are clear, timely, accessible, and culturally and linguistically appropriate </w:t>
            </w:r>
          </w:p>
        </w:tc>
      </w:tr>
      <w:tr w:rsidR="0039533B" w:rsidRPr="0039533B" w14:paraId="4B09BDF7" w14:textId="77777777" w:rsidTr="00743F1A">
        <w:tc>
          <w:tcPr>
            <w:tcW w:w="781" w:type="pct"/>
            <w:vAlign w:val="center"/>
          </w:tcPr>
          <w:p w14:paraId="3756BAFE" w14:textId="77777777" w:rsidR="0039533B" w:rsidRPr="0039533B" w:rsidRDefault="0039533B" w:rsidP="0039533B">
            <w:pPr>
              <w:jc w:val="center"/>
              <w:rPr>
                <w:rFonts w:ascii="Calibri Light" w:hAnsi="Calibri Light" w:cs="Calibri Light"/>
                <w:sz w:val="22"/>
              </w:rPr>
            </w:pPr>
            <w:r w:rsidRPr="0039533B">
              <w:rPr>
                <w:rFonts w:ascii="Calibri Light" w:hAnsi="Calibri Light" w:cs="Calibri Light"/>
                <w:sz w:val="22"/>
              </w:rPr>
              <w:t>4.2</w:t>
            </w:r>
          </w:p>
        </w:tc>
        <w:tc>
          <w:tcPr>
            <w:tcW w:w="4219" w:type="pct"/>
            <w:gridSpan w:val="2"/>
          </w:tcPr>
          <w:p w14:paraId="1550779F" w14:textId="77777777" w:rsidR="0039533B" w:rsidRPr="0039533B" w:rsidRDefault="0039533B" w:rsidP="0039533B">
            <w:pPr>
              <w:jc w:val="left"/>
              <w:rPr>
                <w:rFonts w:ascii="Calibri Light" w:hAnsi="Calibri Light" w:cs="Calibri Light"/>
                <w:sz w:val="22"/>
              </w:rPr>
            </w:pPr>
            <w:r w:rsidRPr="0039533B">
              <w:rPr>
                <w:rFonts w:ascii="Calibri Light" w:hAnsi="Calibri Light" w:cs="Calibri Light"/>
                <w:sz w:val="22"/>
              </w:rPr>
              <w:t>Capture member experience across our populations for members receiving acute care, primary care, behavioral health, and long-term services and supports</w:t>
            </w:r>
          </w:p>
        </w:tc>
      </w:tr>
      <w:tr w:rsidR="0039533B" w:rsidRPr="0039533B" w14:paraId="2566D33C" w14:textId="77777777" w:rsidTr="00743F1A">
        <w:tc>
          <w:tcPr>
            <w:tcW w:w="781" w:type="pct"/>
            <w:vAlign w:val="center"/>
          </w:tcPr>
          <w:p w14:paraId="4FC99734" w14:textId="77777777" w:rsidR="0039533B" w:rsidRPr="0039533B" w:rsidRDefault="0039533B" w:rsidP="0039533B">
            <w:pPr>
              <w:jc w:val="center"/>
              <w:rPr>
                <w:rFonts w:ascii="Calibri Light" w:hAnsi="Calibri Light" w:cs="Calibri Light"/>
                <w:sz w:val="22"/>
              </w:rPr>
            </w:pPr>
            <w:r w:rsidRPr="0039533B">
              <w:rPr>
                <w:rFonts w:ascii="Calibri Light" w:hAnsi="Calibri Light" w:cs="Calibri Light"/>
                <w:sz w:val="22"/>
              </w:rPr>
              <w:t>4.3</w:t>
            </w:r>
          </w:p>
        </w:tc>
        <w:tc>
          <w:tcPr>
            <w:tcW w:w="4219" w:type="pct"/>
            <w:gridSpan w:val="2"/>
          </w:tcPr>
          <w:p w14:paraId="03BA8401" w14:textId="77777777" w:rsidR="0039533B" w:rsidRPr="0039533B" w:rsidRDefault="0039533B" w:rsidP="0039533B">
            <w:pPr>
              <w:jc w:val="left"/>
              <w:rPr>
                <w:rFonts w:ascii="Calibri Light" w:hAnsi="Calibri Light" w:cs="Calibri Light"/>
                <w:sz w:val="22"/>
              </w:rPr>
            </w:pPr>
            <w:r w:rsidRPr="0039533B">
              <w:rPr>
                <w:rFonts w:ascii="Calibri Light" w:hAnsi="Calibri Light" w:cs="Calibri Light"/>
                <w:sz w:val="22"/>
              </w:rPr>
              <w:t>Utilize member engagement processes to systematically receive feedback to drive program and care improvement</w:t>
            </w:r>
          </w:p>
        </w:tc>
      </w:tr>
      <w:tr w:rsidR="0039533B" w:rsidRPr="0039533B" w14:paraId="0BAAC77A" w14:textId="77777777" w:rsidTr="00743F1A">
        <w:trPr>
          <w:trHeight w:val="422"/>
        </w:trPr>
        <w:tc>
          <w:tcPr>
            <w:tcW w:w="781" w:type="pct"/>
            <w:shd w:val="clear" w:color="auto" w:fill="CCC0D9" w:themeFill="accent4" w:themeFillTint="66"/>
            <w:vAlign w:val="center"/>
          </w:tcPr>
          <w:p w14:paraId="74C27977" w14:textId="77777777" w:rsidR="0039533B" w:rsidRPr="0039533B" w:rsidRDefault="0039533B" w:rsidP="0039533B">
            <w:pPr>
              <w:jc w:val="center"/>
              <w:rPr>
                <w:rFonts w:ascii="Calibri Light" w:hAnsi="Calibri Light" w:cs="Calibri Light"/>
                <w:b/>
                <w:bCs/>
                <w:sz w:val="22"/>
              </w:rPr>
            </w:pPr>
            <w:r w:rsidRPr="0039533B">
              <w:rPr>
                <w:rFonts w:ascii="Calibri Light" w:hAnsi="Calibri Light" w:cs="Calibri Light"/>
                <w:b/>
                <w:bCs/>
                <w:sz w:val="22"/>
              </w:rPr>
              <w:t>Goal 5</w:t>
            </w:r>
          </w:p>
        </w:tc>
        <w:tc>
          <w:tcPr>
            <w:tcW w:w="4219" w:type="pct"/>
            <w:gridSpan w:val="2"/>
            <w:shd w:val="clear" w:color="auto" w:fill="CCC0D9" w:themeFill="accent4" w:themeFillTint="66"/>
          </w:tcPr>
          <w:p w14:paraId="63BAADCF" w14:textId="77777777" w:rsidR="0039533B" w:rsidRPr="0039533B" w:rsidRDefault="0039533B" w:rsidP="0039533B">
            <w:pPr>
              <w:jc w:val="left"/>
              <w:rPr>
                <w:rFonts w:ascii="Calibri Light" w:hAnsi="Calibri Light" w:cs="Calibri Light"/>
                <w:sz w:val="22"/>
              </w:rPr>
            </w:pPr>
            <w:r w:rsidRPr="0039533B">
              <w:rPr>
                <w:rFonts w:ascii="Calibri Light" w:hAnsi="Calibri Light" w:cs="Calibri Light"/>
                <w:b/>
                <w:bCs/>
                <w:sz w:val="22"/>
              </w:rPr>
              <w:t>Improve care through better integration</w:t>
            </w:r>
            <w:r w:rsidRPr="0039533B">
              <w:rPr>
                <w:rFonts w:ascii="Calibri Light" w:hAnsi="Calibri Light" w:cs="Calibri Light"/>
                <w:sz w:val="22"/>
              </w:rPr>
              <w:t>, communication, and coordination across the care continuum and across care teams for our members</w:t>
            </w:r>
          </w:p>
        </w:tc>
      </w:tr>
      <w:tr w:rsidR="0039533B" w:rsidRPr="0039533B" w14:paraId="3FF12D91" w14:textId="77777777" w:rsidTr="00743F1A">
        <w:tc>
          <w:tcPr>
            <w:tcW w:w="781" w:type="pct"/>
            <w:vAlign w:val="center"/>
          </w:tcPr>
          <w:p w14:paraId="31B34EAA" w14:textId="77777777" w:rsidR="0039533B" w:rsidRPr="0039533B" w:rsidRDefault="0039533B" w:rsidP="0039533B">
            <w:pPr>
              <w:jc w:val="center"/>
              <w:rPr>
                <w:rFonts w:ascii="Calibri Light" w:hAnsi="Calibri Light" w:cs="Calibri Light"/>
                <w:sz w:val="22"/>
              </w:rPr>
            </w:pPr>
            <w:r w:rsidRPr="0039533B">
              <w:rPr>
                <w:rFonts w:ascii="Calibri Light" w:hAnsi="Calibri Light" w:cs="Calibri Light"/>
                <w:sz w:val="22"/>
              </w:rPr>
              <w:t>5.1</w:t>
            </w:r>
          </w:p>
        </w:tc>
        <w:tc>
          <w:tcPr>
            <w:tcW w:w="4219" w:type="pct"/>
            <w:gridSpan w:val="2"/>
          </w:tcPr>
          <w:p w14:paraId="46DDA434" w14:textId="77777777" w:rsidR="0039533B" w:rsidRPr="0039533B" w:rsidRDefault="0039533B" w:rsidP="0039533B">
            <w:pPr>
              <w:jc w:val="left"/>
              <w:rPr>
                <w:rFonts w:ascii="Calibri Light" w:hAnsi="Calibri Light" w:cs="Calibri Light"/>
                <w:sz w:val="22"/>
              </w:rPr>
            </w:pPr>
            <w:r w:rsidRPr="0039533B">
              <w:rPr>
                <w:rFonts w:ascii="Calibri Light" w:hAnsi="Calibri Light" w:cs="Calibri Light"/>
                <w:sz w:val="22"/>
              </w:rPr>
              <w:t xml:space="preserve">Invest in systems and interventions to improve verbal, written, and electronic communications among caregivers to reduce harm or avoidable hospitalizations and ensure safe and seamless care for members  </w:t>
            </w:r>
          </w:p>
        </w:tc>
      </w:tr>
      <w:tr w:rsidR="0039533B" w:rsidRPr="0039533B" w14:paraId="24EBC10B" w14:textId="77777777" w:rsidTr="00743F1A">
        <w:tc>
          <w:tcPr>
            <w:tcW w:w="781" w:type="pct"/>
            <w:vAlign w:val="center"/>
          </w:tcPr>
          <w:p w14:paraId="226DE2E1" w14:textId="77777777" w:rsidR="0039533B" w:rsidRPr="0039533B" w:rsidRDefault="0039533B" w:rsidP="0039533B">
            <w:pPr>
              <w:jc w:val="center"/>
              <w:rPr>
                <w:rFonts w:ascii="Calibri Light" w:hAnsi="Calibri Light" w:cs="Calibri Light"/>
                <w:sz w:val="22"/>
              </w:rPr>
            </w:pPr>
            <w:r w:rsidRPr="0039533B">
              <w:rPr>
                <w:rFonts w:ascii="Calibri Light" w:hAnsi="Calibri Light" w:cs="Calibri Light"/>
                <w:sz w:val="22"/>
              </w:rPr>
              <w:t>5.2</w:t>
            </w:r>
          </w:p>
        </w:tc>
        <w:tc>
          <w:tcPr>
            <w:tcW w:w="4219" w:type="pct"/>
            <w:gridSpan w:val="2"/>
          </w:tcPr>
          <w:p w14:paraId="6CA584FD" w14:textId="77777777" w:rsidR="0039533B" w:rsidRPr="0039533B" w:rsidRDefault="0039533B" w:rsidP="0039533B">
            <w:pPr>
              <w:jc w:val="left"/>
              <w:rPr>
                <w:rFonts w:ascii="Calibri Light" w:hAnsi="Calibri Light" w:cs="Calibri Light"/>
                <w:sz w:val="22"/>
              </w:rPr>
            </w:pPr>
            <w:r w:rsidRPr="0039533B">
              <w:rPr>
                <w:rFonts w:ascii="Calibri Light" w:hAnsi="Calibri Light" w:cs="Calibri Light"/>
                <w:sz w:val="22"/>
              </w:rPr>
              <w:t>Proactively engage members with high and rising risk to streamline care coordination and ensure members have an identified single accountable point of contact</w:t>
            </w:r>
          </w:p>
        </w:tc>
      </w:tr>
      <w:tr w:rsidR="0039533B" w:rsidRPr="0039533B" w14:paraId="30D31563" w14:textId="77777777" w:rsidTr="00743F1A">
        <w:tc>
          <w:tcPr>
            <w:tcW w:w="781" w:type="pct"/>
            <w:vAlign w:val="center"/>
          </w:tcPr>
          <w:p w14:paraId="03598277" w14:textId="77777777" w:rsidR="0039533B" w:rsidRPr="0039533B" w:rsidRDefault="0039533B" w:rsidP="0039533B">
            <w:pPr>
              <w:jc w:val="center"/>
              <w:rPr>
                <w:rFonts w:ascii="Calibri Light" w:hAnsi="Calibri Light" w:cs="Calibri Light"/>
                <w:sz w:val="22"/>
              </w:rPr>
            </w:pPr>
            <w:r w:rsidRPr="0039533B">
              <w:rPr>
                <w:rFonts w:ascii="Calibri Light" w:hAnsi="Calibri Light" w:cs="Calibri Light"/>
                <w:sz w:val="22"/>
              </w:rPr>
              <w:t>5.3</w:t>
            </w:r>
          </w:p>
        </w:tc>
        <w:tc>
          <w:tcPr>
            <w:tcW w:w="4219" w:type="pct"/>
            <w:gridSpan w:val="2"/>
          </w:tcPr>
          <w:p w14:paraId="1BEEBCF0" w14:textId="77777777" w:rsidR="0039533B" w:rsidRPr="0039533B" w:rsidRDefault="0039533B" w:rsidP="0039533B">
            <w:pPr>
              <w:jc w:val="left"/>
              <w:rPr>
                <w:rFonts w:ascii="Calibri Light" w:hAnsi="Calibri Light" w:cs="Calibri Light"/>
                <w:sz w:val="22"/>
              </w:rPr>
            </w:pPr>
            <w:r w:rsidRPr="0039533B">
              <w:rPr>
                <w:rFonts w:ascii="Calibri Light" w:hAnsi="Calibri Light" w:cs="Calibri Light"/>
                <w:sz w:val="22"/>
              </w:rPr>
              <w:t>Streamline and centralize behavioral health care to increase timely access and coordination of appropriate care options and reduce mental health and SUD emergencies</w:t>
            </w:r>
          </w:p>
        </w:tc>
      </w:tr>
    </w:tbl>
    <w:p w14:paraId="2CE83468" w14:textId="77777777" w:rsidR="0039533B" w:rsidRPr="0039533B" w:rsidRDefault="0039533B" w:rsidP="0039533B">
      <w:pPr>
        <w:keepNext/>
        <w:keepLines/>
        <w:spacing w:before="480"/>
        <w:outlineLvl w:val="0"/>
        <w:rPr>
          <w:rFonts w:asciiTheme="majorHAnsi" w:eastAsiaTheme="majorEastAsia" w:hAnsiTheme="majorHAnsi" w:cstheme="majorBidi"/>
          <w:b/>
          <w:bCs/>
          <w:color w:val="365F91" w:themeColor="accent1" w:themeShade="BF"/>
          <w:sz w:val="32"/>
          <w:szCs w:val="28"/>
        </w:rPr>
        <w:sectPr w:rsidR="0039533B" w:rsidRPr="0039533B" w:rsidSect="00751AF7">
          <w:footerReference w:type="default" r:id="rId17"/>
          <w:footerReference w:type="first" r:id="rId18"/>
          <w:pgSz w:w="12240" w:h="15840" w:code="1"/>
          <w:pgMar w:top="720" w:right="720" w:bottom="720" w:left="720" w:header="432" w:footer="432" w:gutter="0"/>
          <w:pgNumType w:chapStyle="1"/>
          <w:cols w:space="720"/>
          <w:titlePg/>
          <w:docGrid w:linePitch="360"/>
        </w:sectPr>
      </w:pPr>
      <w:bookmarkStart w:id="223" w:name="_Toc112764675"/>
    </w:p>
    <w:p w14:paraId="632F5185" w14:textId="77777777" w:rsidR="0039533B" w:rsidRPr="0039533B" w:rsidRDefault="0039533B" w:rsidP="004139AE">
      <w:pPr>
        <w:pStyle w:val="Heading1"/>
        <w:ind w:left="360" w:hanging="360"/>
      </w:pPr>
      <w:bookmarkStart w:id="224" w:name="_Toc129961410"/>
      <w:bookmarkStart w:id="225" w:name="_Toc132285841"/>
      <w:r w:rsidRPr="0039533B">
        <w:lastRenderedPageBreak/>
        <w:t>Appendix B</w:t>
      </w:r>
      <w:bookmarkEnd w:id="223"/>
      <w:r w:rsidRPr="0039533B">
        <w:t xml:space="preserve"> – MassHealth Managed Care Programs and Plans</w:t>
      </w:r>
      <w:bookmarkEnd w:id="224"/>
      <w:bookmarkEnd w:id="225"/>
    </w:p>
    <w:p w14:paraId="2957500E" w14:textId="77777777" w:rsidR="0039533B" w:rsidRPr="0039533B" w:rsidRDefault="0039533B" w:rsidP="0039533B">
      <w:pPr>
        <w:rPr>
          <w:rFonts w:ascii="Calibri Light" w:eastAsia="Calibri" w:hAnsi="Calibri Light" w:cs="Calibri Light"/>
          <w:b/>
          <w:bCs/>
          <w:szCs w:val="24"/>
        </w:rPr>
      </w:pPr>
      <w:r w:rsidRPr="0039533B">
        <w:rPr>
          <w:rFonts w:ascii="Calibri Light" w:eastAsia="Calibri" w:hAnsi="Calibri Light" w:cs="Calibri Light"/>
          <w:b/>
          <w:bCs/>
          <w:szCs w:val="24"/>
        </w:rPr>
        <w:t xml:space="preserve"> </w:t>
      </w:r>
    </w:p>
    <w:p w14:paraId="15A702C7" w14:textId="4DFC0B95" w:rsidR="0039533B" w:rsidRPr="0039533B" w:rsidRDefault="0039533B" w:rsidP="0039533B">
      <w:pPr>
        <w:rPr>
          <w:b/>
          <w:bCs/>
          <w:szCs w:val="18"/>
        </w:rPr>
      </w:pPr>
      <w:bookmarkStart w:id="226" w:name="_Toc129961536"/>
      <w:bookmarkStart w:id="227" w:name="_Toc130289981"/>
      <w:r w:rsidRPr="0039533B">
        <w:rPr>
          <w:rFonts w:ascii="Calibri Light" w:hAnsi="Calibri Light" w:cs="Calibri Light"/>
          <w:b/>
          <w:bCs/>
          <w:szCs w:val="18"/>
        </w:rPr>
        <w:t>Table B</w:t>
      </w:r>
      <w:r w:rsidRPr="0039533B">
        <w:rPr>
          <w:rFonts w:ascii="Calibri Light" w:hAnsi="Calibri Light" w:cs="Calibri Light"/>
          <w:b/>
          <w:bCs/>
          <w:szCs w:val="18"/>
        </w:rPr>
        <w:fldChar w:fldCharType="begin"/>
      </w:r>
      <w:r w:rsidRPr="0039533B">
        <w:rPr>
          <w:rFonts w:ascii="Calibri Light" w:hAnsi="Calibri Light" w:cs="Calibri Light"/>
          <w:b/>
          <w:bCs/>
          <w:szCs w:val="18"/>
        </w:rPr>
        <w:instrText xml:space="preserve"> SEQ Table_B \* ARABIC </w:instrText>
      </w:r>
      <w:r w:rsidRPr="0039533B">
        <w:rPr>
          <w:rFonts w:ascii="Calibri Light" w:hAnsi="Calibri Light" w:cs="Calibri Light"/>
          <w:b/>
          <w:bCs/>
          <w:szCs w:val="18"/>
        </w:rPr>
        <w:fldChar w:fldCharType="separate"/>
      </w:r>
      <w:r w:rsidR="00D73B22">
        <w:rPr>
          <w:rFonts w:ascii="Calibri Light" w:hAnsi="Calibri Light" w:cs="Calibri Light"/>
          <w:b/>
          <w:bCs/>
          <w:noProof/>
          <w:szCs w:val="18"/>
        </w:rPr>
        <w:t>1</w:t>
      </w:r>
      <w:r w:rsidRPr="0039533B">
        <w:rPr>
          <w:rFonts w:ascii="Calibri Light" w:hAnsi="Calibri Light" w:cs="Calibri Light"/>
          <w:b/>
          <w:bCs/>
          <w:noProof/>
          <w:szCs w:val="18"/>
        </w:rPr>
        <w:fldChar w:fldCharType="end"/>
      </w:r>
      <w:r w:rsidRPr="0039533B">
        <w:rPr>
          <w:rFonts w:ascii="Calibri Light" w:hAnsi="Calibri Light" w:cs="Calibri Light"/>
          <w:b/>
          <w:bCs/>
          <w:szCs w:val="18"/>
        </w:rPr>
        <w:t>: MassHealth Managed Care Programs and Health Plans by Program</w:t>
      </w:r>
      <w:bookmarkEnd w:id="226"/>
      <w:bookmarkEnd w:id="227"/>
    </w:p>
    <w:tbl>
      <w:tblPr>
        <w:tblStyle w:val="TableGrid4"/>
        <w:tblW w:w="14395" w:type="dxa"/>
        <w:tblLook w:val="04A0" w:firstRow="1" w:lastRow="0" w:firstColumn="1" w:lastColumn="0" w:noHBand="0" w:noVBand="1"/>
      </w:tblPr>
      <w:tblGrid>
        <w:gridCol w:w="2605"/>
        <w:gridCol w:w="5040"/>
        <w:gridCol w:w="6750"/>
      </w:tblGrid>
      <w:tr w:rsidR="0039533B" w:rsidRPr="0039533B" w14:paraId="7EB95E72" w14:textId="77777777" w:rsidTr="00743F1A">
        <w:trPr>
          <w:tblHeader/>
        </w:trPr>
        <w:tc>
          <w:tcPr>
            <w:tcW w:w="2605" w:type="dxa"/>
            <w:shd w:val="clear" w:color="auto" w:fill="5F497A" w:themeFill="accent4" w:themeFillShade="BF"/>
          </w:tcPr>
          <w:p w14:paraId="43225007" w14:textId="77777777" w:rsidR="0039533B" w:rsidRPr="0039533B" w:rsidRDefault="0039533B" w:rsidP="0039533B">
            <w:pPr>
              <w:rPr>
                <w:rFonts w:ascii="Calibri Light" w:hAnsi="Calibri Light" w:cs="Calibri Light"/>
                <w:color w:val="FFFFFF" w:themeColor="background1"/>
                <w:sz w:val="22"/>
              </w:rPr>
            </w:pPr>
            <w:r w:rsidRPr="0039533B">
              <w:rPr>
                <w:rFonts w:ascii="Calibri Light" w:hAnsi="Calibri Light" w:cs="Calibri Light"/>
                <w:b/>
                <w:bCs/>
                <w:color w:val="FFFFFF" w:themeColor="background1"/>
                <w:sz w:val="22"/>
              </w:rPr>
              <w:t xml:space="preserve">Managed Care Program </w:t>
            </w:r>
          </w:p>
        </w:tc>
        <w:tc>
          <w:tcPr>
            <w:tcW w:w="5040" w:type="dxa"/>
            <w:shd w:val="clear" w:color="auto" w:fill="5F497A" w:themeFill="accent4" w:themeFillShade="BF"/>
            <w:vAlign w:val="bottom"/>
          </w:tcPr>
          <w:p w14:paraId="1664FE2D" w14:textId="77777777" w:rsidR="0039533B" w:rsidRPr="0039533B" w:rsidRDefault="0039533B" w:rsidP="0039533B">
            <w:pPr>
              <w:jc w:val="center"/>
              <w:rPr>
                <w:rFonts w:ascii="Calibri Light" w:hAnsi="Calibri Light" w:cs="Calibri Light"/>
                <w:color w:val="FFFFFF" w:themeColor="background1"/>
                <w:sz w:val="22"/>
              </w:rPr>
            </w:pPr>
            <w:r w:rsidRPr="0039533B">
              <w:rPr>
                <w:rFonts w:ascii="Calibri Light" w:hAnsi="Calibri Light" w:cs="Calibri Light"/>
                <w:b/>
                <w:bCs/>
                <w:color w:val="FFFFFF" w:themeColor="background1"/>
                <w:sz w:val="22"/>
              </w:rPr>
              <w:t>Basic Overview and Populations Served</w:t>
            </w:r>
          </w:p>
        </w:tc>
        <w:tc>
          <w:tcPr>
            <w:tcW w:w="6750" w:type="dxa"/>
            <w:shd w:val="clear" w:color="auto" w:fill="5F497A" w:themeFill="accent4" w:themeFillShade="BF"/>
            <w:vAlign w:val="bottom"/>
          </w:tcPr>
          <w:p w14:paraId="3B77D1D3" w14:textId="77777777" w:rsidR="0039533B" w:rsidRPr="0039533B" w:rsidRDefault="0039533B" w:rsidP="0039533B">
            <w:pPr>
              <w:jc w:val="center"/>
              <w:rPr>
                <w:rFonts w:ascii="Calibri Light" w:hAnsi="Calibri Light" w:cs="Calibri Light"/>
                <w:b/>
                <w:bCs/>
                <w:color w:val="FFFFFF" w:themeColor="background1"/>
                <w:sz w:val="22"/>
              </w:rPr>
            </w:pPr>
            <w:r w:rsidRPr="0039533B">
              <w:rPr>
                <w:rFonts w:ascii="Calibri Light" w:hAnsi="Calibri Light" w:cs="Calibri Light"/>
                <w:b/>
                <w:bCs/>
                <w:color w:val="FFFFFF" w:themeColor="background1"/>
                <w:sz w:val="22"/>
              </w:rPr>
              <w:t>Managed Care Plans (MCPs) − Health Plan</w:t>
            </w:r>
          </w:p>
        </w:tc>
      </w:tr>
      <w:tr w:rsidR="0039533B" w:rsidRPr="0039533B" w14:paraId="0FE15910" w14:textId="77777777" w:rsidTr="00743F1A">
        <w:trPr>
          <w:trHeight w:val="5642"/>
        </w:trPr>
        <w:tc>
          <w:tcPr>
            <w:tcW w:w="2605" w:type="dxa"/>
          </w:tcPr>
          <w:p w14:paraId="2869309B" w14:textId="77777777" w:rsidR="0039533B" w:rsidRPr="0039533B" w:rsidRDefault="0039533B" w:rsidP="0039533B">
            <w:pPr>
              <w:rPr>
                <w:rFonts w:ascii="Calibri Light" w:hAnsi="Calibri Light" w:cs="Calibri Light"/>
                <w:sz w:val="22"/>
              </w:rPr>
            </w:pPr>
            <w:r w:rsidRPr="0039533B">
              <w:rPr>
                <w:rFonts w:ascii="Calibri Light" w:hAnsi="Calibri Light" w:cs="Calibri Light"/>
                <w:sz w:val="22"/>
              </w:rPr>
              <w:t xml:space="preserve">Accountable care partnership plan (ACPP) </w:t>
            </w:r>
          </w:p>
        </w:tc>
        <w:tc>
          <w:tcPr>
            <w:tcW w:w="5040" w:type="dxa"/>
          </w:tcPr>
          <w:p w14:paraId="667A6114" w14:textId="77777777" w:rsidR="0039533B" w:rsidRPr="0039533B" w:rsidRDefault="0039533B" w:rsidP="0039533B">
            <w:pPr>
              <w:rPr>
                <w:rFonts w:ascii="Calibri Light" w:hAnsi="Calibri Light" w:cs="Calibri Light"/>
                <w:sz w:val="22"/>
              </w:rPr>
            </w:pPr>
            <w:r w:rsidRPr="0039533B">
              <w:rPr>
                <w:rFonts w:ascii="Calibri Light" w:hAnsi="Calibri Light" w:cs="Calibri Light"/>
                <w:sz w:val="22"/>
              </w:rPr>
              <w:t xml:space="preserve">Groups of primary care providers working with one managed care organization to create a full network of providers. </w:t>
            </w:r>
          </w:p>
          <w:p w14:paraId="7FEB33FF" w14:textId="77777777" w:rsidR="0039533B" w:rsidRPr="0039533B" w:rsidRDefault="0039533B">
            <w:pPr>
              <w:numPr>
                <w:ilvl w:val="0"/>
                <w:numId w:val="45"/>
              </w:numPr>
              <w:ind w:left="347"/>
              <w:contextualSpacing/>
              <w:rPr>
                <w:rFonts w:ascii="Calibri Light" w:hAnsi="Calibri Light" w:cs="Calibri Light"/>
                <w:sz w:val="22"/>
              </w:rPr>
            </w:pPr>
            <w:r w:rsidRPr="0039533B">
              <w:rPr>
                <w:rFonts w:ascii="Calibri Light" w:hAnsi="Calibri Light" w:cs="Calibri Light"/>
                <w:sz w:val="22"/>
              </w:rPr>
              <w:t>Population: Managed care eligible Medicaid members under 65 years of age.</w:t>
            </w:r>
          </w:p>
          <w:p w14:paraId="7D36C7E0" w14:textId="77777777" w:rsidR="0039533B" w:rsidRPr="0039533B" w:rsidRDefault="0039533B">
            <w:pPr>
              <w:numPr>
                <w:ilvl w:val="0"/>
                <w:numId w:val="45"/>
              </w:numPr>
              <w:ind w:left="347"/>
              <w:contextualSpacing/>
              <w:rPr>
                <w:rFonts w:ascii="Calibri Light" w:hAnsi="Calibri Light" w:cs="Calibri Light"/>
                <w:sz w:val="22"/>
              </w:rPr>
            </w:pPr>
            <w:r w:rsidRPr="0039533B">
              <w:rPr>
                <w:rFonts w:ascii="Calibri Light" w:hAnsi="Calibri Light" w:cs="Calibri Light"/>
                <w:sz w:val="22"/>
              </w:rPr>
              <w:t xml:space="preserve">Managed Care Authority: 1115 Demonstration Waiver. </w:t>
            </w:r>
          </w:p>
        </w:tc>
        <w:tc>
          <w:tcPr>
            <w:tcW w:w="6750" w:type="dxa"/>
          </w:tcPr>
          <w:p w14:paraId="399EE186" w14:textId="77777777" w:rsidR="0039533B" w:rsidRPr="0039533B" w:rsidRDefault="0039533B">
            <w:pPr>
              <w:numPr>
                <w:ilvl w:val="0"/>
                <w:numId w:val="46"/>
              </w:numPr>
              <w:spacing w:after="160"/>
              <w:ind w:left="345"/>
              <w:contextualSpacing/>
              <w:rPr>
                <w:rFonts w:ascii="Calibri Light" w:hAnsi="Calibri Light" w:cs="Calibri Light"/>
                <w:sz w:val="22"/>
              </w:rPr>
            </w:pPr>
            <w:r w:rsidRPr="0039533B">
              <w:rPr>
                <w:rFonts w:ascii="Calibri Light" w:hAnsi="Calibri Light" w:cs="Calibri Light"/>
                <w:sz w:val="22"/>
              </w:rPr>
              <w:t>AllWays Health Partners, Inc &amp; Merrimack Valley ACO</w:t>
            </w:r>
          </w:p>
          <w:p w14:paraId="1F3EA2FB" w14:textId="77777777" w:rsidR="0039533B" w:rsidRPr="0039533B" w:rsidRDefault="0039533B">
            <w:pPr>
              <w:numPr>
                <w:ilvl w:val="0"/>
                <w:numId w:val="46"/>
              </w:numPr>
              <w:spacing w:after="160"/>
              <w:ind w:left="345"/>
              <w:contextualSpacing/>
              <w:rPr>
                <w:rFonts w:ascii="Calibri Light" w:hAnsi="Calibri Light" w:cs="Calibri Light"/>
                <w:sz w:val="22"/>
              </w:rPr>
            </w:pPr>
            <w:r w:rsidRPr="0039533B">
              <w:rPr>
                <w:rFonts w:ascii="Calibri Light" w:hAnsi="Calibri Light" w:cs="Calibri Light"/>
                <w:sz w:val="22"/>
              </w:rPr>
              <w:t>Boston Medical Center Health Plan &amp; Boston Accountable Care Organization, WellSense Community Alliance ACO</w:t>
            </w:r>
          </w:p>
          <w:p w14:paraId="40FF2DBB" w14:textId="77777777" w:rsidR="0039533B" w:rsidRPr="0039533B" w:rsidRDefault="0039533B">
            <w:pPr>
              <w:numPr>
                <w:ilvl w:val="0"/>
                <w:numId w:val="46"/>
              </w:numPr>
              <w:spacing w:after="160"/>
              <w:ind w:left="345"/>
              <w:contextualSpacing/>
              <w:rPr>
                <w:rFonts w:ascii="Calibri Light" w:hAnsi="Calibri Light" w:cs="Calibri Light"/>
                <w:sz w:val="22"/>
              </w:rPr>
            </w:pPr>
            <w:r w:rsidRPr="0039533B">
              <w:rPr>
                <w:rFonts w:ascii="Calibri Light" w:hAnsi="Calibri Light" w:cs="Calibri Light"/>
                <w:sz w:val="22"/>
              </w:rPr>
              <w:t>Boston Medical Center Health Plan &amp; Mercy Health Accountable Care Organization, WellSense Mercy Alliance ACO</w:t>
            </w:r>
          </w:p>
          <w:p w14:paraId="188A41C4" w14:textId="77777777" w:rsidR="0039533B" w:rsidRPr="0039533B" w:rsidRDefault="0039533B">
            <w:pPr>
              <w:numPr>
                <w:ilvl w:val="0"/>
                <w:numId w:val="46"/>
              </w:numPr>
              <w:spacing w:after="160"/>
              <w:ind w:left="345"/>
              <w:contextualSpacing/>
              <w:rPr>
                <w:rFonts w:ascii="Calibri Light" w:hAnsi="Calibri Light" w:cs="Calibri Light"/>
                <w:sz w:val="22"/>
              </w:rPr>
            </w:pPr>
            <w:r w:rsidRPr="0039533B">
              <w:rPr>
                <w:rFonts w:ascii="Calibri Light" w:hAnsi="Calibri Light" w:cs="Calibri Light"/>
                <w:sz w:val="22"/>
              </w:rPr>
              <w:t>Boston Medical Center Health Plan &amp; Signature Healthcare Corporation, WellSense Signature Alliance ACO</w:t>
            </w:r>
          </w:p>
          <w:p w14:paraId="0B09C616" w14:textId="77777777" w:rsidR="0039533B" w:rsidRPr="0039533B" w:rsidRDefault="0039533B">
            <w:pPr>
              <w:numPr>
                <w:ilvl w:val="0"/>
                <w:numId w:val="46"/>
              </w:numPr>
              <w:spacing w:after="160"/>
              <w:ind w:left="345"/>
              <w:contextualSpacing/>
              <w:rPr>
                <w:rFonts w:ascii="Calibri Light" w:hAnsi="Calibri Light" w:cs="Calibri Light"/>
                <w:sz w:val="22"/>
              </w:rPr>
            </w:pPr>
            <w:r w:rsidRPr="0039533B">
              <w:rPr>
                <w:rFonts w:ascii="Calibri Light" w:hAnsi="Calibri Light" w:cs="Calibri Light"/>
                <w:sz w:val="22"/>
              </w:rPr>
              <w:t>Boston Medical Center Health Plan &amp; Southcoast Health Network, WellSense Southcoast Alliance ACO</w:t>
            </w:r>
          </w:p>
          <w:p w14:paraId="1100F138" w14:textId="77777777" w:rsidR="0039533B" w:rsidRPr="0039533B" w:rsidRDefault="0039533B">
            <w:pPr>
              <w:numPr>
                <w:ilvl w:val="0"/>
                <w:numId w:val="46"/>
              </w:numPr>
              <w:spacing w:after="160"/>
              <w:ind w:left="345"/>
              <w:contextualSpacing/>
              <w:rPr>
                <w:rFonts w:ascii="Calibri Light" w:hAnsi="Calibri Light" w:cs="Calibri Light"/>
                <w:sz w:val="22"/>
              </w:rPr>
            </w:pPr>
            <w:r w:rsidRPr="0039533B">
              <w:rPr>
                <w:rFonts w:ascii="Calibri Light" w:hAnsi="Calibri Light" w:cs="Calibri Light"/>
                <w:sz w:val="22"/>
              </w:rPr>
              <w:t>Fallon Community Health Plan &amp; Health Collaborative of the Berkshires</w:t>
            </w:r>
          </w:p>
          <w:p w14:paraId="6C329FCC" w14:textId="77777777" w:rsidR="0039533B" w:rsidRPr="0039533B" w:rsidRDefault="0039533B">
            <w:pPr>
              <w:numPr>
                <w:ilvl w:val="0"/>
                <w:numId w:val="46"/>
              </w:numPr>
              <w:spacing w:after="160"/>
              <w:ind w:left="345"/>
              <w:contextualSpacing/>
              <w:rPr>
                <w:rFonts w:ascii="Calibri Light" w:hAnsi="Calibri Light" w:cs="Calibri Light"/>
                <w:sz w:val="22"/>
              </w:rPr>
            </w:pPr>
            <w:r w:rsidRPr="0039533B">
              <w:rPr>
                <w:rFonts w:ascii="Calibri Light" w:hAnsi="Calibri Light" w:cs="Calibri Light"/>
                <w:sz w:val="22"/>
              </w:rPr>
              <w:t>Fallon Community Health Plan &amp; Reliant Medical Group (Fallon 365 Care)</w:t>
            </w:r>
          </w:p>
          <w:p w14:paraId="6D2946A0" w14:textId="77777777" w:rsidR="0039533B" w:rsidRPr="0039533B" w:rsidRDefault="0039533B">
            <w:pPr>
              <w:numPr>
                <w:ilvl w:val="0"/>
                <w:numId w:val="46"/>
              </w:numPr>
              <w:spacing w:after="160"/>
              <w:ind w:left="345"/>
              <w:contextualSpacing/>
              <w:rPr>
                <w:rFonts w:ascii="Calibri Light" w:hAnsi="Calibri Light" w:cs="Calibri Light"/>
                <w:sz w:val="22"/>
              </w:rPr>
            </w:pPr>
            <w:r w:rsidRPr="0039533B">
              <w:rPr>
                <w:rFonts w:ascii="Calibri Light" w:hAnsi="Calibri Light" w:cs="Calibri Light"/>
                <w:sz w:val="22"/>
              </w:rPr>
              <w:t>Fallon Community Health Plan &amp; Wellforce</w:t>
            </w:r>
          </w:p>
          <w:p w14:paraId="63874928" w14:textId="77777777" w:rsidR="0039533B" w:rsidRPr="0039533B" w:rsidRDefault="0039533B">
            <w:pPr>
              <w:numPr>
                <w:ilvl w:val="0"/>
                <w:numId w:val="46"/>
              </w:numPr>
              <w:spacing w:after="160"/>
              <w:ind w:left="345"/>
              <w:contextualSpacing/>
              <w:rPr>
                <w:rFonts w:ascii="Calibri Light" w:hAnsi="Calibri Light" w:cs="Calibri Light"/>
                <w:sz w:val="22"/>
              </w:rPr>
            </w:pPr>
            <w:r w:rsidRPr="0039533B">
              <w:rPr>
                <w:rFonts w:ascii="Calibri Light" w:hAnsi="Calibri Light" w:cs="Calibri Light"/>
                <w:sz w:val="22"/>
              </w:rPr>
              <w:t>Health New England &amp; Baystate Health Care Alliance, Be Healthy Partnership</w:t>
            </w:r>
          </w:p>
          <w:p w14:paraId="580E6610" w14:textId="77777777" w:rsidR="0039533B" w:rsidRPr="0039533B" w:rsidRDefault="0039533B">
            <w:pPr>
              <w:numPr>
                <w:ilvl w:val="0"/>
                <w:numId w:val="46"/>
              </w:numPr>
              <w:spacing w:after="160"/>
              <w:ind w:left="345"/>
              <w:contextualSpacing/>
              <w:rPr>
                <w:rFonts w:ascii="Calibri Light" w:hAnsi="Calibri Light" w:cs="Calibri Light"/>
                <w:sz w:val="22"/>
              </w:rPr>
            </w:pPr>
            <w:r w:rsidRPr="0039533B">
              <w:rPr>
                <w:rFonts w:ascii="Calibri Light" w:hAnsi="Calibri Light" w:cs="Calibri Light"/>
                <w:sz w:val="22"/>
              </w:rPr>
              <w:t>Tufts Health Public Plan &amp; Atrius Health</w:t>
            </w:r>
          </w:p>
          <w:p w14:paraId="3B6E482F" w14:textId="77777777" w:rsidR="0039533B" w:rsidRPr="0039533B" w:rsidRDefault="0039533B">
            <w:pPr>
              <w:numPr>
                <w:ilvl w:val="0"/>
                <w:numId w:val="46"/>
              </w:numPr>
              <w:spacing w:after="160"/>
              <w:ind w:left="345"/>
              <w:contextualSpacing/>
              <w:rPr>
                <w:rFonts w:ascii="Calibri Light" w:hAnsi="Calibri Light" w:cs="Calibri Light"/>
                <w:sz w:val="22"/>
              </w:rPr>
            </w:pPr>
            <w:r w:rsidRPr="0039533B">
              <w:rPr>
                <w:rFonts w:ascii="Calibri Light" w:hAnsi="Calibri Light" w:cs="Calibri Light"/>
                <w:sz w:val="22"/>
              </w:rPr>
              <w:t>Tufts Health Public Plan &amp; Boston Children's Health Accountable Care Organization</w:t>
            </w:r>
          </w:p>
          <w:p w14:paraId="10D3FAC9" w14:textId="77777777" w:rsidR="0039533B" w:rsidRPr="0039533B" w:rsidRDefault="0039533B">
            <w:pPr>
              <w:numPr>
                <w:ilvl w:val="0"/>
                <w:numId w:val="46"/>
              </w:numPr>
              <w:spacing w:after="160"/>
              <w:ind w:left="345"/>
              <w:contextualSpacing/>
              <w:rPr>
                <w:rFonts w:ascii="Calibri Light" w:hAnsi="Calibri Light" w:cs="Calibri Light"/>
                <w:sz w:val="22"/>
              </w:rPr>
            </w:pPr>
            <w:r w:rsidRPr="0039533B">
              <w:rPr>
                <w:rFonts w:ascii="Calibri Light" w:hAnsi="Calibri Light" w:cs="Calibri Light"/>
                <w:sz w:val="22"/>
              </w:rPr>
              <w:t>Tufts Health Public Plan &amp; Beth Israel Deaconess Care Organization</w:t>
            </w:r>
          </w:p>
          <w:p w14:paraId="2F489DFA" w14:textId="77777777" w:rsidR="0039533B" w:rsidRPr="0039533B" w:rsidRDefault="0039533B">
            <w:pPr>
              <w:numPr>
                <w:ilvl w:val="0"/>
                <w:numId w:val="46"/>
              </w:numPr>
              <w:ind w:left="345"/>
              <w:contextualSpacing/>
              <w:rPr>
                <w:rFonts w:ascii="Calibri Light" w:hAnsi="Calibri Light" w:cs="Calibri Light"/>
                <w:sz w:val="22"/>
              </w:rPr>
            </w:pPr>
            <w:r w:rsidRPr="0039533B">
              <w:rPr>
                <w:rFonts w:ascii="Calibri Light" w:hAnsi="Calibri Light" w:cs="Calibri Light"/>
                <w:sz w:val="22"/>
              </w:rPr>
              <w:t>Tufts Health Public Plan &amp; Cambridge Health Alliance</w:t>
            </w:r>
          </w:p>
        </w:tc>
      </w:tr>
      <w:tr w:rsidR="0039533B" w:rsidRPr="0039533B" w14:paraId="64582060" w14:textId="77777777" w:rsidTr="00743F1A">
        <w:tc>
          <w:tcPr>
            <w:tcW w:w="2605" w:type="dxa"/>
          </w:tcPr>
          <w:p w14:paraId="53227B1A" w14:textId="77777777" w:rsidR="0039533B" w:rsidRPr="0039533B" w:rsidRDefault="0039533B" w:rsidP="0039533B">
            <w:pPr>
              <w:rPr>
                <w:rFonts w:ascii="Calibri Light" w:hAnsi="Calibri Light" w:cs="Calibri Light"/>
                <w:sz w:val="22"/>
              </w:rPr>
            </w:pPr>
            <w:r w:rsidRPr="0039533B">
              <w:rPr>
                <w:rFonts w:ascii="Calibri Light" w:hAnsi="Calibri Light" w:cs="Calibri Light"/>
                <w:sz w:val="22"/>
              </w:rPr>
              <w:t xml:space="preserve">Primary care accountable care organization (PC ACO) </w:t>
            </w:r>
          </w:p>
        </w:tc>
        <w:tc>
          <w:tcPr>
            <w:tcW w:w="5040" w:type="dxa"/>
          </w:tcPr>
          <w:p w14:paraId="6CD96870" w14:textId="77777777" w:rsidR="0039533B" w:rsidRPr="0039533B" w:rsidRDefault="0039533B" w:rsidP="0039533B">
            <w:pPr>
              <w:rPr>
                <w:rFonts w:ascii="Calibri Light" w:hAnsi="Calibri Light" w:cs="Calibri Light"/>
                <w:sz w:val="22"/>
              </w:rPr>
            </w:pPr>
            <w:r w:rsidRPr="0039533B">
              <w:rPr>
                <w:rFonts w:ascii="Calibri Light" w:hAnsi="Calibri Light" w:cs="Calibri Light"/>
                <w:sz w:val="22"/>
              </w:rPr>
              <w:t xml:space="preserve">Groups of primary care providers forming an ACO that works directly with MassHealth's network of specialists and hospitals for care and coordination of care. </w:t>
            </w:r>
          </w:p>
          <w:p w14:paraId="6B888247" w14:textId="77777777" w:rsidR="0039533B" w:rsidRPr="0039533B" w:rsidRDefault="0039533B">
            <w:pPr>
              <w:numPr>
                <w:ilvl w:val="0"/>
                <w:numId w:val="47"/>
              </w:numPr>
              <w:ind w:left="345"/>
              <w:contextualSpacing/>
              <w:rPr>
                <w:rFonts w:ascii="Calibri Light" w:hAnsi="Calibri Light" w:cs="Calibri Light"/>
                <w:sz w:val="22"/>
              </w:rPr>
            </w:pPr>
            <w:r w:rsidRPr="0039533B">
              <w:rPr>
                <w:rFonts w:ascii="Calibri Light" w:hAnsi="Calibri Light" w:cs="Calibri Light"/>
                <w:sz w:val="22"/>
              </w:rPr>
              <w:t>Population: Managed care eligible Medicaid members under 65 years of age.</w:t>
            </w:r>
          </w:p>
          <w:p w14:paraId="6EFAC5B7" w14:textId="77777777" w:rsidR="0039533B" w:rsidRPr="0039533B" w:rsidRDefault="0039533B">
            <w:pPr>
              <w:numPr>
                <w:ilvl w:val="0"/>
                <w:numId w:val="47"/>
              </w:numPr>
              <w:ind w:left="345"/>
              <w:contextualSpacing/>
              <w:rPr>
                <w:rFonts w:ascii="Calibri Light" w:hAnsi="Calibri Light" w:cs="Calibri Light"/>
                <w:sz w:val="22"/>
              </w:rPr>
            </w:pPr>
            <w:r w:rsidRPr="0039533B">
              <w:rPr>
                <w:rFonts w:ascii="Calibri Light" w:hAnsi="Calibri Light" w:cs="Calibri Light"/>
                <w:sz w:val="22"/>
              </w:rPr>
              <w:t>Managed Care Authority: 1115 Demonstration Waiver.</w:t>
            </w:r>
          </w:p>
        </w:tc>
        <w:tc>
          <w:tcPr>
            <w:tcW w:w="6750" w:type="dxa"/>
          </w:tcPr>
          <w:p w14:paraId="257FFB49" w14:textId="77777777" w:rsidR="0039533B" w:rsidRPr="0039533B" w:rsidRDefault="0039533B">
            <w:pPr>
              <w:numPr>
                <w:ilvl w:val="0"/>
                <w:numId w:val="48"/>
              </w:numPr>
              <w:ind w:left="345"/>
              <w:contextualSpacing/>
              <w:rPr>
                <w:rFonts w:ascii="Calibri Light" w:hAnsi="Calibri Light" w:cs="Calibri Light"/>
                <w:sz w:val="22"/>
              </w:rPr>
            </w:pPr>
            <w:r w:rsidRPr="0039533B">
              <w:rPr>
                <w:rFonts w:ascii="Calibri Light" w:hAnsi="Calibri Light" w:cs="Calibri Light"/>
                <w:sz w:val="22"/>
              </w:rPr>
              <w:t>Community Care Cooperative</w:t>
            </w:r>
          </w:p>
          <w:p w14:paraId="39D7F876" w14:textId="77777777" w:rsidR="0039533B" w:rsidRPr="0039533B" w:rsidRDefault="0039533B">
            <w:pPr>
              <w:numPr>
                <w:ilvl w:val="0"/>
                <w:numId w:val="48"/>
              </w:numPr>
              <w:ind w:left="345"/>
              <w:contextualSpacing/>
              <w:rPr>
                <w:rFonts w:ascii="Calibri Light" w:hAnsi="Calibri Light" w:cs="Calibri Light"/>
                <w:sz w:val="22"/>
              </w:rPr>
            </w:pPr>
            <w:r w:rsidRPr="0039533B">
              <w:rPr>
                <w:rFonts w:ascii="Calibri Light" w:hAnsi="Calibri Light" w:cs="Calibri Light"/>
                <w:sz w:val="22"/>
              </w:rPr>
              <w:t>Mass General Brigham</w:t>
            </w:r>
          </w:p>
          <w:p w14:paraId="2D6391A6" w14:textId="77777777" w:rsidR="0039533B" w:rsidRPr="0039533B" w:rsidRDefault="0039533B">
            <w:pPr>
              <w:numPr>
                <w:ilvl w:val="0"/>
                <w:numId w:val="48"/>
              </w:numPr>
              <w:ind w:left="345"/>
              <w:contextualSpacing/>
              <w:rPr>
                <w:rFonts w:ascii="Calibri Light" w:hAnsi="Calibri Light" w:cs="Calibri Light"/>
                <w:sz w:val="22"/>
              </w:rPr>
            </w:pPr>
            <w:r w:rsidRPr="0039533B">
              <w:rPr>
                <w:rFonts w:ascii="Calibri Light" w:hAnsi="Calibri Light" w:cs="Calibri Light"/>
                <w:sz w:val="22"/>
              </w:rPr>
              <w:t>Steward Health Choice</w:t>
            </w:r>
          </w:p>
          <w:p w14:paraId="5FD74B6B" w14:textId="77777777" w:rsidR="0039533B" w:rsidRPr="0039533B" w:rsidRDefault="0039533B" w:rsidP="0039533B"/>
          <w:p w14:paraId="617537F6" w14:textId="77777777" w:rsidR="0039533B" w:rsidRPr="0039533B" w:rsidRDefault="0039533B" w:rsidP="0039533B"/>
          <w:p w14:paraId="68F0CE61" w14:textId="77777777" w:rsidR="0039533B" w:rsidRPr="0039533B" w:rsidRDefault="0039533B" w:rsidP="0039533B"/>
          <w:p w14:paraId="792A3C4C" w14:textId="77777777" w:rsidR="0039533B" w:rsidRPr="0039533B" w:rsidRDefault="0039533B" w:rsidP="0039533B">
            <w:pPr>
              <w:tabs>
                <w:tab w:val="left" w:pos="2364"/>
              </w:tabs>
            </w:pPr>
          </w:p>
        </w:tc>
      </w:tr>
      <w:tr w:rsidR="0039533B" w:rsidRPr="0039533B" w14:paraId="1864E377" w14:textId="77777777" w:rsidTr="00743F1A">
        <w:tc>
          <w:tcPr>
            <w:tcW w:w="2605" w:type="dxa"/>
          </w:tcPr>
          <w:p w14:paraId="23DEEAF4" w14:textId="77777777" w:rsidR="0039533B" w:rsidRPr="0039533B" w:rsidRDefault="0039533B" w:rsidP="0039533B">
            <w:pPr>
              <w:keepNext/>
              <w:rPr>
                <w:rFonts w:ascii="Calibri Light" w:hAnsi="Calibri Light" w:cs="Calibri Light"/>
                <w:sz w:val="22"/>
              </w:rPr>
            </w:pPr>
            <w:r w:rsidRPr="0039533B">
              <w:rPr>
                <w:rFonts w:ascii="Calibri Light" w:hAnsi="Calibri Light" w:cs="Calibri Light"/>
                <w:sz w:val="22"/>
              </w:rPr>
              <w:lastRenderedPageBreak/>
              <w:t xml:space="preserve">Managed care organization (MCO) </w:t>
            </w:r>
          </w:p>
        </w:tc>
        <w:tc>
          <w:tcPr>
            <w:tcW w:w="5040" w:type="dxa"/>
          </w:tcPr>
          <w:p w14:paraId="39E85195" w14:textId="77777777" w:rsidR="0039533B" w:rsidRPr="0039533B" w:rsidRDefault="0039533B" w:rsidP="0039533B">
            <w:pPr>
              <w:keepNext/>
              <w:rPr>
                <w:rFonts w:ascii="Calibri Light" w:hAnsi="Calibri Light" w:cs="Calibri Light"/>
                <w:sz w:val="22"/>
              </w:rPr>
            </w:pPr>
            <w:r w:rsidRPr="0039533B">
              <w:rPr>
                <w:rFonts w:ascii="Calibri Light" w:hAnsi="Calibri Light" w:cs="Calibri Light"/>
                <w:sz w:val="22"/>
              </w:rPr>
              <w:t xml:space="preserve">Capitated model for services delivery in which care is offered through a closed network of PCPs, specialists, behavioral health providers, and hospitals. </w:t>
            </w:r>
          </w:p>
          <w:p w14:paraId="208E8AC9" w14:textId="77777777" w:rsidR="0039533B" w:rsidRPr="0039533B" w:rsidRDefault="0039533B">
            <w:pPr>
              <w:keepNext/>
              <w:numPr>
                <w:ilvl w:val="0"/>
                <w:numId w:val="49"/>
              </w:numPr>
              <w:ind w:left="345"/>
              <w:contextualSpacing/>
              <w:rPr>
                <w:rFonts w:ascii="Calibri Light" w:hAnsi="Calibri Light" w:cs="Calibri Light"/>
                <w:sz w:val="22"/>
              </w:rPr>
            </w:pPr>
            <w:r w:rsidRPr="0039533B">
              <w:rPr>
                <w:rFonts w:ascii="Calibri Light" w:hAnsi="Calibri Light" w:cs="Calibri Light"/>
                <w:sz w:val="22"/>
              </w:rPr>
              <w:t>Population: Managed care eligible Medicaid members under 65 years of age.</w:t>
            </w:r>
          </w:p>
          <w:p w14:paraId="176F09B4" w14:textId="77777777" w:rsidR="0039533B" w:rsidRPr="0039533B" w:rsidRDefault="0039533B">
            <w:pPr>
              <w:keepNext/>
              <w:numPr>
                <w:ilvl w:val="0"/>
                <w:numId w:val="49"/>
              </w:numPr>
              <w:ind w:left="345"/>
              <w:contextualSpacing/>
              <w:rPr>
                <w:rFonts w:ascii="Calibri Light" w:hAnsi="Calibri Light" w:cs="Calibri Light"/>
                <w:sz w:val="22"/>
              </w:rPr>
            </w:pPr>
            <w:r w:rsidRPr="0039533B">
              <w:rPr>
                <w:rFonts w:ascii="Calibri Light" w:hAnsi="Calibri Light" w:cs="Calibri Light"/>
                <w:sz w:val="22"/>
              </w:rPr>
              <w:t>Managed Care Authority: 1115 Demonstration Waiver.</w:t>
            </w:r>
          </w:p>
        </w:tc>
        <w:tc>
          <w:tcPr>
            <w:tcW w:w="6750" w:type="dxa"/>
          </w:tcPr>
          <w:p w14:paraId="19D3F936" w14:textId="77777777" w:rsidR="0039533B" w:rsidRPr="0039533B" w:rsidRDefault="0039533B">
            <w:pPr>
              <w:numPr>
                <w:ilvl w:val="0"/>
                <w:numId w:val="50"/>
              </w:numPr>
              <w:ind w:left="345"/>
              <w:contextualSpacing/>
              <w:rPr>
                <w:rFonts w:ascii="Calibri Light" w:hAnsi="Calibri Light" w:cs="Calibri Light"/>
                <w:sz w:val="22"/>
              </w:rPr>
            </w:pPr>
            <w:r w:rsidRPr="0039533B">
              <w:rPr>
                <w:rFonts w:ascii="Calibri Light" w:hAnsi="Calibri Light" w:cs="Calibri Light"/>
                <w:sz w:val="22"/>
              </w:rPr>
              <w:t>Boston Medical Center HealthNet Plan (WellSense)</w:t>
            </w:r>
          </w:p>
          <w:p w14:paraId="740C56A5" w14:textId="77777777" w:rsidR="0039533B" w:rsidRPr="0039533B" w:rsidRDefault="0039533B">
            <w:pPr>
              <w:numPr>
                <w:ilvl w:val="0"/>
                <w:numId w:val="50"/>
              </w:numPr>
              <w:ind w:left="345"/>
              <w:contextualSpacing/>
              <w:rPr>
                <w:rFonts w:ascii="Calibri Light" w:hAnsi="Calibri Light" w:cs="Calibri Light"/>
                <w:sz w:val="22"/>
              </w:rPr>
            </w:pPr>
            <w:r w:rsidRPr="0039533B">
              <w:rPr>
                <w:rFonts w:ascii="Calibri Light" w:hAnsi="Calibri Light" w:cs="Calibri Light"/>
                <w:sz w:val="22"/>
              </w:rPr>
              <w:t xml:space="preserve">Tufts Health Together </w:t>
            </w:r>
          </w:p>
        </w:tc>
      </w:tr>
      <w:tr w:rsidR="0039533B" w:rsidRPr="0039533B" w14:paraId="05D13CE8" w14:textId="77777777" w:rsidTr="00743F1A">
        <w:tc>
          <w:tcPr>
            <w:tcW w:w="2605" w:type="dxa"/>
          </w:tcPr>
          <w:p w14:paraId="717718E1" w14:textId="77777777" w:rsidR="0039533B" w:rsidRPr="0039533B" w:rsidRDefault="0039533B" w:rsidP="0039533B">
            <w:pPr>
              <w:rPr>
                <w:rFonts w:ascii="Calibri Light" w:hAnsi="Calibri Light" w:cs="Calibri Light"/>
                <w:sz w:val="22"/>
              </w:rPr>
            </w:pPr>
            <w:r w:rsidRPr="0039533B">
              <w:rPr>
                <w:rFonts w:ascii="Calibri Light" w:hAnsi="Calibri Light" w:cs="Calibri Light"/>
                <w:sz w:val="22"/>
              </w:rPr>
              <w:t xml:space="preserve">Primary Care Clinician Plan (PCCP) </w:t>
            </w:r>
          </w:p>
          <w:p w14:paraId="010268FA" w14:textId="77777777" w:rsidR="0039533B" w:rsidRPr="0039533B" w:rsidRDefault="0039533B" w:rsidP="0039533B">
            <w:pPr>
              <w:rPr>
                <w:rFonts w:ascii="Calibri Light" w:hAnsi="Calibri Light" w:cs="Calibri Light"/>
                <w:sz w:val="22"/>
              </w:rPr>
            </w:pPr>
          </w:p>
        </w:tc>
        <w:tc>
          <w:tcPr>
            <w:tcW w:w="5040" w:type="dxa"/>
          </w:tcPr>
          <w:p w14:paraId="5481EE66" w14:textId="77777777" w:rsidR="0039533B" w:rsidRPr="0039533B" w:rsidRDefault="0039533B" w:rsidP="0039533B">
            <w:pPr>
              <w:rPr>
                <w:rFonts w:ascii="Calibri Light" w:hAnsi="Calibri Light" w:cs="Calibri Light"/>
                <w:sz w:val="22"/>
              </w:rPr>
            </w:pPr>
            <w:r w:rsidRPr="0039533B">
              <w:rPr>
                <w:rFonts w:ascii="Calibri Light" w:hAnsi="Calibri Light" w:cs="Calibri Light"/>
                <w:sz w:val="22"/>
              </w:rPr>
              <w:t xml:space="preserve">Members select or are assigned a primary care clinician (PCC) from a network of MassHealth hospitals, specialists, and the Massachusetts Behavioral Health Partnership (MBHP). </w:t>
            </w:r>
          </w:p>
          <w:p w14:paraId="17A3A603" w14:textId="77777777" w:rsidR="0039533B" w:rsidRPr="0039533B" w:rsidRDefault="0039533B">
            <w:pPr>
              <w:numPr>
                <w:ilvl w:val="0"/>
                <w:numId w:val="51"/>
              </w:numPr>
              <w:spacing w:after="160"/>
              <w:ind w:left="345"/>
              <w:contextualSpacing/>
              <w:rPr>
                <w:rFonts w:ascii="Calibri Light" w:hAnsi="Calibri Light" w:cs="Calibri Light"/>
                <w:sz w:val="22"/>
              </w:rPr>
            </w:pPr>
            <w:r w:rsidRPr="0039533B">
              <w:rPr>
                <w:rFonts w:ascii="Calibri Light" w:hAnsi="Calibri Light" w:cs="Calibri Light"/>
                <w:sz w:val="22"/>
              </w:rPr>
              <w:t>Population: Managed care eligible Medicaid members under 65 years of age.</w:t>
            </w:r>
          </w:p>
          <w:p w14:paraId="7C246FB1" w14:textId="77777777" w:rsidR="0039533B" w:rsidRPr="0039533B" w:rsidRDefault="0039533B">
            <w:pPr>
              <w:numPr>
                <w:ilvl w:val="0"/>
                <w:numId w:val="51"/>
              </w:numPr>
              <w:ind w:left="345"/>
              <w:contextualSpacing/>
              <w:rPr>
                <w:rFonts w:ascii="Calibri Light" w:hAnsi="Calibri Light" w:cs="Calibri Light"/>
                <w:sz w:val="22"/>
              </w:rPr>
            </w:pPr>
            <w:r w:rsidRPr="0039533B">
              <w:rPr>
                <w:rFonts w:ascii="Calibri Light" w:hAnsi="Calibri Light" w:cs="Calibri Light"/>
                <w:sz w:val="22"/>
              </w:rPr>
              <w:t>Managed Care Authority: 1115 Demonstration Waiver.</w:t>
            </w:r>
          </w:p>
        </w:tc>
        <w:tc>
          <w:tcPr>
            <w:tcW w:w="6750" w:type="dxa"/>
          </w:tcPr>
          <w:p w14:paraId="1CDDD8C2" w14:textId="77777777" w:rsidR="0039533B" w:rsidRPr="0039533B" w:rsidRDefault="0039533B" w:rsidP="0039533B">
            <w:pPr>
              <w:rPr>
                <w:rFonts w:ascii="Calibri Light" w:hAnsi="Calibri Light" w:cs="Calibri Light"/>
                <w:sz w:val="22"/>
              </w:rPr>
            </w:pPr>
            <w:r w:rsidRPr="0039533B">
              <w:rPr>
                <w:rFonts w:ascii="Calibri Light" w:hAnsi="Calibri Light" w:cs="Calibri Light"/>
                <w:sz w:val="22"/>
              </w:rPr>
              <w:t xml:space="preserve">Not applicable – MassHealth </w:t>
            </w:r>
          </w:p>
        </w:tc>
      </w:tr>
      <w:tr w:rsidR="0039533B" w:rsidRPr="0039533B" w14:paraId="2439D2EA" w14:textId="77777777" w:rsidTr="00743F1A">
        <w:tc>
          <w:tcPr>
            <w:tcW w:w="2605" w:type="dxa"/>
          </w:tcPr>
          <w:p w14:paraId="471A4D1F" w14:textId="77777777" w:rsidR="0039533B" w:rsidRPr="0039533B" w:rsidRDefault="0039533B" w:rsidP="0039533B">
            <w:pPr>
              <w:rPr>
                <w:rFonts w:ascii="Calibri Light" w:hAnsi="Calibri Light" w:cs="Calibri Light"/>
                <w:sz w:val="22"/>
              </w:rPr>
            </w:pPr>
            <w:r w:rsidRPr="0039533B">
              <w:rPr>
                <w:rFonts w:ascii="Calibri Light" w:hAnsi="Calibri Light" w:cs="Calibri Light"/>
                <w:sz w:val="22"/>
              </w:rPr>
              <w:t xml:space="preserve">Massachusetts Behavioral Health Partnership (MBHP) </w:t>
            </w:r>
          </w:p>
        </w:tc>
        <w:tc>
          <w:tcPr>
            <w:tcW w:w="5040" w:type="dxa"/>
          </w:tcPr>
          <w:p w14:paraId="570D8AFB" w14:textId="77777777" w:rsidR="0039533B" w:rsidRPr="0039533B" w:rsidRDefault="0039533B" w:rsidP="0039533B">
            <w:pPr>
              <w:rPr>
                <w:rFonts w:ascii="Calibri Light" w:hAnsi="Calibri Light" w:cs="Calibri Light"/>
                <w:sz w:val="22"/>
              </w:rPr>
            </w:pPr>
            <w:r w:rsidRPr="0039533B">
              <w:rPr>
                <w:rFonts w:ascii="Calibri Light" w:hAnsi="Calibri Light" w:cs="Calibri Light"/>
                <w:sz w:val="22"/>
              </w:rPr>
              <w:t>Capitated behavioral health model providing or managing behavioral health services, including visits to a licensed therapist, crisis counseling and emergency services, SUD and detox services, care management, and community support services.</w:t>
            </w:r>
          </w:p>
          <w:p w14:paraId="3D99AE87" w14:textId="77777777" w:rsidR="0039533B" w:rsidRPr="0039533B" w:rsidRDefault="0039533B">
            <w:pPr>
              <w:numPr>
                <w:ilvl w:val="0"/>
                <w:numId w:val="52"/>
              </w:numPr>
              <w:ind w:left="345"/>
              <w:contextualSpacing/>
              <w:rPr>
                <w:rFonts w:ascii="Calibri Light" w:hAnsi="Calibri Light" w:cs="Calibri Light"/>
                <w:sz w:val="22"/>
              </w:rPr>
            </w:pPr>
            <w:r w:rsidRPr="0039533B">
              <w:rPr>
                <w:rFonts w:ascii="Calibri Light" w:hAnsi="Calibri Light" w:cs="Calibri Light"/>
                <w:sz w:val="22"/>
              </w:rPr>
              <w:t xml:space="preserve">Population: Medicaid members under 65 years of age who are enrolled in the PCCP or a PC ACO (which are the two PCCM programs), as well as </w:t>
            </w:r>
            <w:bookmarkStart w:id="228" w:name="_Hlk127534295"/>
            <w:r w:rsidRPr="0039533B">
              <w:rPr>
                <w:rFonts w:ascii="Calibri Light" w:hAnsi="Calibri Light" w:cs="Calibri Light"/>
                <w:sz w:val="22"/>
              </w:rPr>
              <w:t>children in state custody not otherwise enrolled in managed care.</w:t>
            </w:r>
            <w:bookmarkEnd w:id="228"/>
          </w:p>
          <w:p w14:paraId="4BC947BC" w14:textId="77777777" w:rsidR="0039533B" w:rsidRPr="0039533B" w:rsidRDefault="0039533B">
            <w:pPr>
              <w:numPr>
                <w:ilvl w:val="0"/>
                <w:numId w:val="52"/>
              </w:numPr>
              <w:ind w:left="345"/>
              <w:contextualSpacing/>
              <w:rPr>
                <w:rFonts w:ascii="Calibri Light" w:hAnsi="Calibri Light" w:cs="Calibri Light"/>
                <w:sz w:val="22"/>
              </w:rPr>
            </w:pPr>
            <w:r w:rsidRPr="0039533B">
              <w:rPr>
                <w:rFonts w:ascii="Calibri Light" w:hAnsi="Calibri Light" w:cs="Calibri Light"/>
                <w:sz w:val="22"/>
              </w:rPr>
              <w:t>Managed Care Authority: 1115 Demonstration Waiver.</w:t>
            </w:r>
          </w:p>
        </w:tc>
        <w:tc>
          <w:tcPr>
            <w:tcW w:w="6750" w:type="dxa"/>
          </w:tcPr>
          <w:p w14:paraId="03D1D736" w14:textId="77777777" w:rsidR="0039533B" w:rsidRPr="0039533B" w:rsidRDefault="0039533B" w:rsidP="0039533B">
            <w:pPr>
              <w:rPr>
                <w:rFonts w:ascii="Calibri Light" w:hAnsi="Calibri Light" w:cs="Calibri Light"/>
                <w:sz w:val="22"/>
              </w:rPr>
            </w:pPr>
            <w:r w:rsidRPr="0039533B">
              <w:rPr>
                <w:rFonts w:ascii="Calibri Light" w:hAnsi="Calibri Light" w:cs="Calibri Light"/>
                <w:sz w:val="22"/>
              </w:rPr>
              <w:t>MBHP (or managed behavioral health vendor: Beacon Health Options)</w:t>
            </w:r>
          </w:p>
        </w:tc>
      </w:tr>
      <w:tr w:rsidR="0039533B" w:rsidRPr="0039533B" w14:paraId="3A488D65" w14:textId="77777777" w:rsidTr="00743F1A">
        <w:tc>
          <w:tcPr>
            <w:tcW w:w="2605" w:type="dxa"/>
          </w:tcPr>
          <w:p w14:paraId="595D197F" w14:textId="77777777" w:rsidR="0039533B" w:rsidRPr="0039533B" w:rsidRDefault="0039533B" w:rsidP="004139AE">
            <w:pPr>
              <w:rPr>
                <w:rFonts w:ascii="Calibri Light" w:hAnsi="Calibri Light" w:cs="Calibri Light"/>
                <w:sz w:val="22"/>
              </w:rPr>
            </w:pPr>
            <w:r w:rsidRPr="0039533B">
              <w:rPr>
                <w:rFonts w:ascii="Calibri Light" w:hAnsi="Calibri Light" w:cs="Calibri Light"/>
                <w:sz w:val="22"/>
              </w:rPr>
              <w:t>One Care Plan</w:t>
            </w:r>
          </w:p>
          <w:p w14:paraId="63A809B5" w14:textId="77777777" w:rsidR="0039533B" w:rsidRPr="0039533B" w:rsidRDefault="0039533B" w:rsidP="004139AE">
            <w:pPr>
              <w:rPr>
                <w:rFonts w:ascii="Calibri Light" w:hAnsi="Calibri Light" w:cs="Calibri Light"/>
                <w:sz w:val="22"/>
              </w:rPr>
            </w:pPr>
          </w:p>
        </w:tc>
        <w:tc>
          <w:tcPr>
            <w:tcW w:w="5040" w:type="dxa"/>
          </w:tcPr>
          <w:p w14:paraId="40894629" w14:textId="77777777" w:rsidR="0039533B" w:rsidRPr="0039533B" w:rsidRDefault="0039533B" w:rsidP="004139AE">
            <w:pPr>
              <w:contextualSpacing/>
              <w:rPr>
                <w:rFonts w:ascii="Calibri Light" w:hAnsi="Calibri Light" w:cs="Calibri Light"/>
                <w:sz w:val="22"/>
              </w:rPr>
            </w:pPr>
            <w:r w:rsidRPr="0039533B">
              <w:rPr>
                <w:rFonts w:ascii="Calibri Light" w:hAnsi="Calibri Light" w:cs="Calibri Light"/>
                <w:sz w:val="22"/>
              </w:rPr>
              <w:t>Integrated care option for persons with disabilities in which members receive all medical and behavioral health services and long-term services and support through integrated care. Effective January 1, 2026, the One Care Plan program will shift from a Medicare‐Medicaid Plan (MMP) demonstration to a Medicare Fully Integrated Dual-Eligible Special Needs Plan (FIDE-SNP) with a companion Medicaid managed care plan.</w:t>
            </w:r>
          </w:p>
          <w:p w14:paraId="6D5571D4" w14:textId="610B8E17" w:rsidR="0039533B" w:rsidRPr="0039533B" w:rsidRDefault="0039533B" w:rsidP="004139AE">
            <w:pPr>
              <w:numPr>
                <w:ilvl w:val="0"/>
                <w:numId w:val="53"/>
              </w:numPr>
              <w:spacing w:after="160"/>
              <w:ind w:left="345"/>
              <w:contextualSpacing/>
              <w:rPr>
                <w:rFonts w:ascii="Calibri Light" w:hAnsi="Calibri Light" w:cs="Calibri Light"/>
                <w:sz w:val="22"/>
              </w:rPr>
            </w:pPr>
            <w:r w:rsidRPr="0039533B">
              <w:rPr>
                <w:rFonts w:ascii="Calibri Light" w:hAnsi="Calibri Light" w:cs="Calibri Light"/>
                <w:sz w:val="22"/>
              </w:rPr>
              <w:t>Population: Dual-eligible Medicaid members aged 21−64</w:t>
            </w:r>
            <w:r w:rsidR="009D4326">
              <w:rPr>
                <w:rFonts w:ascii="Calibri Light" w:hAnsi="Calibri Light" w:cs="Calibri Light"/>
                <w:sz w:val="22"/>
              </w:rPr>
              <w:t xml:space="preserve"> years</w:t>
            </w:r>
            <w:r w:rsidRPr="0039533B">
              <w:rPr>
                <w:rFonts w:ascii="Calibri Light" w:hAnsi="Calibri Light" w:cs="Calibri Light"/>
                <w:sz w:val="22"/>
              </w:rPr>
              <w:t xml:space="preserve"> at the time of enrollment with MassHealth and Medicare coverage.</w:t>
            </w:r>
          </w:p>
          <w:p w14:paraId="01FCB12E" w14:textId="77777777" w:rsidR="0039533B" w:rsidRPr="0039533B" w:rsidRDefault="0039533B" w:rsidP="004139AE">
            <w:pPr>
              <w:numPr>
                <w:ilvl w:val="0"/>
                <w:numId w:val="53"/>
              </w:numPr>
              <w:ind w:left="345"/>
              <w:contextualSpacing/>
              <w:rPr>
                <w:rFonts w:ascii="Calibri Light" w:hAnsi="Calibri Light" w:cs="Calibri Light"/>
                <w:sz w:val="22"/>
              </w:rPr>
            </w:pPr>
            <w:r w:rsidRPr="0039533B">
              <w:rPr>
                <w:rFonts w:ascii="Calibri Light" w:hAnsi="Calibri Light" w:cs="Calibri Light"/>
                <w:sz w:val="22"/>
              </w:rPr>
              <w:lastRenderedPageBreak/>
              <w:t xml:space="preserve">Managed Care Authority: Financial Alignment Initiative Demonstration. </w:t>
            </w:r>
          </w:p>
        </w:tc>
        <w:tc>
          <w:tcPr>
            <w:tcW w:w="6750" w:type="dxa"/>
          </w:tcPr>
          <w:p w14:paraId="5625D932" w14:textId="77777777" w:rsidR="0039533B" w:rsidRPr="0039533B" w:rsidRDefault="0039533B" w:rsidP="004139AE">
            <w:pPr>
              <w:numPr>
                <w:ilvl w:val="0"/>
                <w:numId w:val="54"/>
              </w:numPr>
              <w:ind w:left="345"/>
              <w:contextualSpacing/>
              <w:rPr>
                <w:rFonts w:ascii="Calibri Light" w:hAnsi="Calibri Light" w:cs="Calibri Light"/>
                <w:sz w:val="22"/>
              </w:rPr>
            </w:pPr>
            <w:r w:rsidRPr="0039533B">
              <w:rPr>
                <w:rFonts w:ascii="Calibri Light" w:hAnsi="Calibri Light" w:cs="Calibri Light"/>
                <w:sz w:val="22"/>
              </w:rPr>
              <w:lastRenderedPageBreak/>
              <w:t>Commonwealth Care Alliance</w:t>
            </w:r>
          </w:p>
          <w:p w14:paraId="050A48CF" w14:textId="77777777" w:rsidR="0039533B" w:rsidRPr="0039533B" w:rsidRDefault="0039533B" w:rsidP="004139AE">
            <w:pPr>
              <w:numPr>
                <w:ilvl w:val="0"/>
                <w:numId w:val="54"/>
              </w:numPr>
              <w:ind w:left="345"/>
              <w:contextualSpacing/>
              <w:rPr>
                <w:rFonts w:ascii="Calibri Light" w:hAnsi="Calibri Light" w:cs="Calibri Light"/>
                <w:sz w:val="22"/>
              </w:rPr>
            </w:pPr>
            <w:r w:rsidRPr="0039533B">
              <w:rPr>
                <w:rFonts w:ascii="Calibri Light" w:hAnsi="Calibri Light" w:cs="Calibri Light"/>
                <w:sz w:val="22"/>
              </w:rPr>
              <w:t>Tufts Health Plan Unify</w:t>
            </w:r>
          </w:p>
          <w:p w14:paraId="7697D80E" w14:textId="0D839970" w:rsidR="0039533B" w:rsidRPr="0039533B" w:rsidRDefault="0039533B" w:rsidP="004139AE">
            <w:pPr>
              <w:numPr>
                <w:ilvl w:val="0"/>
                <w:numId w:val="54"/>
              </w:numPr>
              <w:ind w:left="345"/>
              <w:contextualSpacing/>
              <w:rPr>
                <w:rFonts w:ascii="Calibri Light" w:hAnsi="Calibri Light" w:cs="Calibri Light"/>
                <w:sz w:val="22"/>
              </w:rPr>
            </w:pPr>
            <w:r w:rsidRPr="0039533B">
              <w:rPr>
                <w:rFonts w:ascii="Calibri Light" w:hAnsi="Calibri Light" w:cs="Calibri Light"/>
                <w:sz w:val="22"/>
              </w:rPr>
              <w:t>UnitedHealth</w:t>
            </w:r>
            <w:r w:rsidR="00D20ADD">
              <w:rPr>
                <w:rFonts w:ascii="Calibri Light" w:hAnsi="Calibri Light" w:cs="Calibri Light"/>
                <w:sz w:val="22"/>
              </w:rPr>
              <w:t>c</w:t>
            </w:r>
            <w:r w:rsidRPr="0039533B">
              <w:rPr>
                <w:rFonts w:ascii="Calibri Light" w:hAnsi="Calibri Light" w:cs="Calibri Light"/>
                <w:sz w:val="22"/>
              </w:rPr>
              <w:t>are Connected for One Care</w:t>
            </w:r>
          </w:p>
        </w:tc>
      </w:tr>
      <w:tr w:rsidR="0039533B" w:rsidRPr="0039533B" w14:paraId="1E93344B" w14:textId="77777777" w:rsidTr="00743F1A">
        <w:tc>
          <w:tcPr>
            <w:tcW w:w="2605" w:type="dxa"/>
          </w:tcPr>
          <w:p w14:paraId="0C651C5C" w14:textId="77777777" w:rsidR="0039533B" w:rsidRPr="0039533B" w:rsidRDefault="0039533B" w:rsidP="0039533B">
            <w:pPr>
              <w:rPr>
                <w:rFonts w:ascii="Calibri Light" w:hAnsi="Calibri Light" w:cs="Calibri Light"/>
                <w:sz w:val="22"/>
              </w:rPr>
            </w:pPr>
            <w:r w:rsidRPr="0039533B">
              <w:rPr>
                <w:rFonts w:ascii="Calibri Light" w:hAnsi="Calibri Light" w:cs="Calibri Light"/>
                <w:sz w:val="22"/>
              </w:rPr>
              <w:t>Senior care option (SCO)</w:t>
            </w:r>
          </w:p>
        </w:tc>
        <w:tc>
          <w:tcPr>
            <w:tcW w:w="5040" w:type="dxa"/>
          </w:tcPr>
          <w:p w14:paraId="1DFD9F89" w14:textId="77777777" w:rsidR="0039533B" w:rsidRPr="0039533B" w:rsidRDefault="0039533B" w:rsidP="0039533B">
            <w:pPr>
              <w:rPr>
                <w:rFonts w:ascii="Calibri Light" w:hAnsi="Calibri Light" w:cs="Calibri Light"/>
                <w:sz w:val="22"/>
              </w:rPr>
            </w:pPr>
            <w:r w:rsidRPr="0039533B">
              <w:rPr>
                <w:rFonts w:ascii="Calibri Light" w:hAnsi="Calibri Light" w:cs="Calibri Light"/>
                <w:sz w:val="22"/>
              </w:rPr>
              <w:t xml:space="preserve">Medicare Fully Integrated Dual-Eligible Special Needs Plans (FIDE-SNPs) with companion Medicaid managed care plans providing medical, behavioral health, and long-term, social, and geriatric support services, as well as respite care. </w:t>
            </w:r>
          </w:p>
          <w:p w14:paraId="25DE0165" w14:textId="77777777" w:rsidR="0039533B" w:rsidRPr="0039533B" w:rsidRDefault="0039533B">
            <w:pPr>
              <w:numPr>
                <w:ilvl w:val="0"/>
                <w:numId w:val="55"/>
              </w:numPr>
              <w:ind w:left="345"/>
              <w:contextualSpacing/>
              <w:rPr>
                <w:rFonts w:ascii="Calibri Light" w:hAnsi="Calibri Light" w:cs="Calibri Light"/>
                <w:sz w:val="22"/>
              </w:rPr>
            </w:pPr>
            <w:r w:rsidRPr="0039533B">
              <w:rPr>
                <w:rFonts w:ascii="Calibri Light" w:hAnsi="Calibri Light" w:cs="Calibri Light"/>
                <w:sz w:val="22"/>
              </w:rPr>
              <w:t>Population: Medicaid members over 65 years of age and dual-eligible members over 65 years of age.</w:t>
            </w:r>
          </w:p>
          <w:p w14:paraId="50E84320" w14:textId="77777777" w:rsidR="0039533B" w:rsidRPr="0039533B" w:rsidRDefault="0039533B">
            <w:pPr>
              <w:numPr>
                <w:ilvl w:val="0"/>
                <w:numId w:val="55"/>
              </w:numPr>
              <w:ind w:left="345"/>
              <w:contextualSpacing/>
              <w:rPr>
                <w:rFonts w:ascii="Calibri Light" w:hAnsi="Calibri Light" w:cs="Calibri Light"/>
                <w:sz w:val="22"/>
              </w:rPr>
            </w:pPr>
            <w:r w:rsidRPr="0039533B">
              <w:rPr>
                <w:rFonts w:ascii="Calibri Light" w:hAnsi="Calibri Light" w:cs="Calibri Light"/>
                <w:sz w:val="22"/>
              </w:rPr>
              <w:t>Managed Care Authority: 1915(a) Waiver/1915(c) Waiver.</w:t>
            </w:r>
          </w:p>
        </w:tc>
        <w:tc>
          <w:tcPr>
            <w:tcW w:w="6750" w:type="dxa"/>
          </w:tcPr>
          <w:p w14:paraId="79640EBE" w14:textId="77777777" w:rsidR="0039533B" w:rsidRPr="0039533B" w:rsidRDefault="0039533B">
            <w:pPr>
              <w:numPr>
                <w:ilvl w:val="0"/>
                <w:numId w:val="56"/>
              </w:numPr>
              <w:ind w:left="345"/>
              <w:contextualSpacing/>
              <w:rPr>
                <w:rFonts w:ascii="Calibri Light" w:hAnsi="Calibri Light" w:cs="Calibri Light"/>
                <w:sz w:val="22"/>
              </w:rPr>
            </w:pPr>
            <w:r w:rsidRPr="0039533B">
              <w:rPr>
                <w:rFonts w:ascii="Calibri Light" w:hAnsi="Calibri Light" w:cs="Calibri Light"/>
                <w:sz w:val="22"/>
              </w:rPr>
              <w:t>Boston Medical Center HealthNet Plan Senior Care Option</w:t>
            </w:r>
          </w:p>
          <w:p w14:paraId="0E96935A" w14:textId="77777777" w:rsidR="0039533B" w:rsidRPr="0039533B" w:rsidRDefault="0039533B">
            <w:pPr>
              <w:numPr>
                <w:ilvl w:val="0"/>
                <w:numId w:val="56"/>
              </w:numPr>
              <w:ind w:left="345"/>
              <w:contextualSpacing/>
              <w:rPr>
                <w:rFonts w:ascii="Calibri Light" w:hAnsi="Calibri Light" w:cs="Calibri Light"/>
                <w:sz w:val="22"/>
              </w:rPr>
            </w:pPr>
            <w:r w:rsidRPr="0039533B">
              <w:rPr>
                <w:rFonts w:ascii="Calibri Light" w:hAnsi="Calibri Light" w:cs="Calibri Light"/>
                <w:sz w:val="22"/>
              </w:rPr>
              <w:t>Commonwealth Care Alliance</w:t>
            </w:r>
          </w:p>
          <w:p w14:paraId="419F8EC8" w14:textId="77777777" w:rsidR="0039533B" w:rsidRPr="0039533B" w:rsidRDefault="0039533B">
            <w:pPr>
              <w:numPr>
                <w:ilvl w:val="0"/>
                <w:numId w:val="56"/>
              </w:numPr>
              <w:ind w:left="345"/>
              <w:contextualSpacing/>
              <w:rPr>
                <w:rFonts w:ascii="Calibri Light" w:hAnsi="Calibri Light" w:cs="Calibri Light"/>
                <w:sz w:val="22"/>
              </w:rPr>
            </w:pPr>
            <w:r w:rsidRPr="0039533B">
              <w:rPr>
                <w:rFonts w:ascii="Calibri Light" w:hAnsi="Calibri Light" w:cs="Calibri Light"/>
                <w:sz w:val="22"/>
              </w:rPr>
              <w:t>NaviCare (HMO) Fallon Health</w:t>
            </w:r>
          </w:p>
          <w:p w14:paraId="21355325" w14:textId="77777777" w:rsidR="0039533B" w:rsidRPr="0039533B" w:rsidRDefault="0039533B">
            <w:pPr>
              <w:numPr>
                <w:ilvl w:val="0"/>
                <w:numId w:val="56"/>
              </w:numPr>
              <w:ind w:left="345"/>
              <w:contextualSpacing/>
              <w:rPr>
                <w:rFonts w:ascii="Calibri Light" w:hAnsi="Calibri Light" w:cs="Calibri Light"/>
                <w:sz w:val="22"/>
              </w:rPr>
            </w:pPr>
            <w:r w:rsidRPr="0039533B">
              <w:rPr>
                <w:rFonts w:ascii="Calibri Light" w:hAnsi="Calibri Light" w:cs="Calibri Light"/>
                <w:sz w:val="22"/>
              </w:rPr>
              <w:t>Senior Whole Health by Molina</w:t>
            </w:r>
          </w:p>
          <w:p w14:paraId="15C366AB" w14:textId="77777777" w:rsidR="0039533B" w:rsidRPr="0039533B" w:rsidRDefault="0039533B">
            <w:pPr>
              <w:numPr>
                <w:ilvl w:val="0"/>
                <w:numId w:val="56"/>
              </w:numPr>
              <w:ind w:left="345"/>
              <w:contextualSpacing/>
              <w:rPr>
                <w:rFonts w:ascii="Calibri Light" w:hAnsi="Calibri Light" w:cs="Calibri Light"/>
                <w:sz w:val="22"/>
              </w:rPr>
            </w:pPr>
            <w:r w:rsidRPr="0039533B">
              <w:rPr>
                <w:rFonts w:ascii="Calibri Light" w:hAnsi="Calibri Light" w:cs="Calibri Light"/>
                <w:sz w:val="22"/>
              </w:rPr>
              <w:t>Tufts Health Plan Senior Care Option</w:t>
            </w:r>
          </w:p>
          <w:p w14:paraId="044678C1" w14:textId="70A6BAB8" w:rsidR="0039533B" w:rsidRPr="0039533B" w:rsidRDefault="0039533B">
            <w:pPr>
              <w:numPr>
                <w:ilvl w:val="0"/>
                <w:numId w:val="56"/>
              </w:numPr>
              <w:ind w:left="345"/>
              <w:contextualSpacing/>
              <w:rPr>
                <w:rFonts w:ascii="Calibri Light" w:hAnsi="Calibri Light" w:cs="Calibri Light"/>
                <w:sz w:val="22"/>
              </w:rPr>
            </w:pPr>
            <w:r w:rsidRPr="0039533B">
              <w:rPr>
                <w:rFonts w:ascii="Calibri Light" w:hAnsi="Calibri Light" w:cs="Calibri Light"/>
                <w:sz w:val="22"/>
              </w:rPr>
              <w:t>UnitedHealth</w:t>
            </w:r>
            <w:r w:rsidR="00D20ADD">
              <w:rPr>
                <w:rFonts w:ascii="Calibri Light" w:hAnsi="Calibri Light" w:cs="Calibri Light"/>
                <w:sz w:val="22"/>
              </w:rPr>
              <w:t>c</w:t>
            </w:r>
            <w:r w:rsidRPr="0039533B">
              <w:rPr>
                <w:rFonts w:ascii="Calibri Light" w:hAnsi="Calibri Light" w:cs="Calibri Light"/>
                <w:sz w:val="22"/>
              </w:rPr>
              <w:t>are Senior Care Options</w:t>
            </w:r>
          </w:p>
        </w:tc>
      </w:tr>
    </w:tbl>
    <w:p w14:paraId="1049F339" w14:textId="77777777" w:rsidR="0039533B" w:rsidRPr="0039533B" w:rsidRDefault="0039533B" w:rsidP="0039533B">
      <w:pPr>
        <w:spacing w:after="200"/>
        <w:rPr>
          <w:rFonts w:ascii="Calibri Light" w:hAnsi="Calibri Light" w:cs="Calibri Light"/>
          <w:sz w:val="20"/>
          <w:szCs w:val="20"/>
        </w:rPr>
      </w:pPr>
    </w:p>
    <w:p w14:paraId="00047A3F" w14:textId="77777777" w:rsidR="0039533B" w:rsidRPr="0039533B" w:rsidRDefault="0039533B" w:rsidP="0039533B">
      <w:pPr>
        <w:spacing w:after="200" w:line="276" w:lineRule="auto"/>
        <w:rPr>
          <w:rFonts w:ascii="Calibri Light" w:hAnsi="Calibri Light" w:cs="Calibri Light"/>
          <w:sz w:val="20"/>
          <w:szCs w:val="20"/>
        </w:rPr>
      </w:pPr>
      <w:r w:rsidRPr="0039533B">
        <w:rPr>
          <w:rFonts w:ascii="Calibri Light" w:hAnsi="Calibri Light" w:cs="Calibri Light"/>
          <w:sz w:val="20"/>
          <w:szCs w:val="20"/>
        </w:rPr>
        <w:br w:type="page"/>
      </w:r>
    </w:p>
    <w:p w14:paraId="46D280A1" w14:textId="77777777" w:rsidR="0039533B" w:rsidRPr="0039533B" w:rsidRDefault="0039533B" w:rsidP="004139AE">
      <w:pPr>
        <w:pStyle w:val="Heading1"/>
        <w:ind w:left="360" w:hanging="360"/>
      </w:pPr>
      <w:bookmarkStart w:id="229" w:name="_Toc112764676"/>
      <w:bookmarkStart w:id="230" w:name="_Toc129961411"/>
      <w:bookmarkStart w:id="231" w:name="_Toc132285842"/>
      <w:r w:rsidRPr="0039533B">
        <w:lastRenderedPageBreak/>
        <w:t>Appendix C</w:t>
      </w:r>
      <w:bookmarkEnd w:id="229"/>
      <w:r w:rsidRPr="0039533B">
        <w:t xml:space="preserve"> – MassHealth Quality Measures</w:t>
      </w:r>
      <w:bookmarkEnd w:id="230"/>
      <w:bookmarkEnd w:id="231"/>
    </w:p>
    <w:p w14:paraId="149D6DBE" w14:textId="77777777" w:rsidR="0039533B" w:rsidRPr="0039533B" w:rsidRDefault="0039533B" w:rsidP="0039533B">
      <w:pPr>
        <w:keepNext/>
        <w:rPr>
          <w:b/>
          <w:bCs/>
          <w:szCs w:val="18"/>
        </w:rPr>
      </w:pPr>
    </w:p>
    <w:p w14:paraId="7687DDC6" w14:textId="18EFC0E8" w:rsidR="0039533B" w:rsidRPr="0039533B" w:rsidRDefault="0039533B" w:rsidP="0039533B">
      <w:pPr>
        <w:keepNext/>
        <w:rPr>
          <w:rFonts w:ascii="Calibri Light" w:hAnsi="Calibri Light" w:cs="Calibri Light"/>
          <w:b/>
          <w:bCs/>
          <w:szCs w:val="18"/>
        </w:rPr>
      </w:pPr>
      <w:bookmarkStart w:id="232" w:name="_Toc129961537"/>
      <w:bookmarkStart w:id="233" w:name="_Toc130289982"/>
      <w:r w:rsidRPr="0039533B">
        <w:rPr>
          <w:rFonts w:ascii="Calibri Light" w:hAnsi="Calibri Light" w:cs="Calibri Light"/>
          <w:b/>
          <w:bCs/>
          <w:szCs w:val="18"/>
        </w:rPr>
        <w:t>Table C</w:t>
      </w:r>
      <w:r w:rsidRPr="0039533B">
        <w:rPr>
          <w:rFonts w:ascii="Calibri Light" w:hAnsi="Calibri Light" w:cs="Calibri Light"/>
          <w:b/>
          <w:bCs/>
          <w:szCs w:val="18"/>
        </w:rPr>
        <w:fldChar w:fldCharType="begin"/>
      </w:r>
      <w:r w:rsidRPr="0039533B">
        <w:rPr>
          <w:rFonts w:ascii="Calibri Light" w:hAnsi="Calibri Light" w:cs="Calibri Light"/>
          <w:b/>
          <w:bCs/>
          <w:szCs w:val="18"/>
        </w:rPr>
        <w:instrText xml:space="preserve"> SEQ Table_C \* ARABIC </w:instrText>
      </w:r>
      <w:r w:rsidRPr="0039533B">
        <w:rPr>
          <w:rFonts w:ascii="Calibri Light" w:hAnsi="Calibri Light" w:cs="Calibri Light"/>
          <w:b/>
          <w:bCs/>
          <w:szCs w:val="18"/>
        </w:rPr>
        <w:fldChar w:fldCharType="separate"/>
      </w:r>
      <w:r w:rsidR="00D73B22">
        <w:rPr>
          <w:rFonts w:ascii="Calibri Light" w:hAnsi="Calibri Light" w:cs="Calibri Light"/>
          <w:b/>
          <w:bCs/>
          <w:noProof/>
          <w:szCs w:val="18"/>
        </w:rPr>
        <w:t>1</w:t>
      </w:r>
      <w:r w:rsidRPr="0039533B">
        <w:rPr>
          <w:rFonts w:ascii="Calibri Light" w:hAnsi="Calibri Light" w:cs="Calibri Light"/>
          <w:b/>
          <w:bCs/>
          <w:noProof/>
          <w:szCs w:val="18"/>
        </w:rPr>
        <w:fldChar w:fldCharType="end"/>
      </w:r>
      <w:r w:rsidRPr="0039533B">
        <w:rPr>
          <w:rFonts w:ascii="Calibri Light" w:hAnsi="Calibri Light" w:cs="Calibri Light"/>
          <w:b/>
          <w:bCs/>
          <w:szCs w:val="18"/>
        </w:rPr>
        <w:t>: Quality Measures and MassHealth Goals and Objectives Across Managed Care Entities</w:t>
      </w:r>
      <w:bookmarkEnd w:id="232"/>
      <w:bookmarkEnd w:id="2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198"/>
        <w:gridCol w:w="4182"/>
        <w:gridCol w:w="950"/>
        <w:gridCol w:w="953"/>
        <w:gridCol w:w="953"/>
        <w:gridCol w:w="953"/>
        <w:gridCol w:w="953"/>
        <w:gridCol w:w="1712"/>
      </w:tblGrid>
      <w:tr w:rsidR="0039533B" w:rsidRPr="0039533B" w14:paraId="622CC2BE" w14:textId="77777777" w:rsidTr="00743F1A">
        <w:trPr>
          <w:trHeight w:val="528"/>
          <w:tblHeader/>
        </w:trPr>
        <w:tc>
          <w:tcPr>
            <w:tcW w:w="534" w:type="pct"/>
            <w:shd w:val="clear" w:color="auto" w:fill="5F497A" w:themeFill="accent4" w:themeFillShade="BF"/>
            <w:vAlign w:val="bottom"/>
          </w:tcPr>
          <w:p w14:paraId="5553E745" w14:textId="77777777" w:rsidR="0039533B" w:rsidRPr="0039533B" w:rsidRDefault="0039533B" w:rsidP="0039533B">
            <w:pPr>
              <w:rPr>
                <w:rFonts w:ascii="Calibri Light" w:eastAsia="Times New Roman" w:hAnsi="Calibri Light" w:cs="Calibri Light"/>
                <w:b/>
                <w:bCs/>
                <w:color w:val="FFFFFF" w:themeColor="background1"/>
                <w:sz w:val="22"/>
              </w:rPr>
            </w:pPr>
            <w:bookmarkStart w:id="234" w:name="_Hlk128242509"/>
            <w:r w:rsidRPr="0039533B">
              <w:rPr>
                <w:rFonts w:ascii="Calibri Light" w:eastAsia="Times New Roman" w:hAnsi="Calibri Light" w:cs="Calibri Light"/>
                <w:b/>
                <w:bCs/>
                <w:color w:val="FFFFFF" w:themeColor="background1"/>
                <w:sz w:val="22"/>
              </w:rPr>
              <w:t>Measure Steward</w:t>
            </w:r>
          </w:p>
        </w:tc>
        <w:tc>
          <w:tcPr>
            <w:tcW w:w="764" w:type="pct"/>
            <w:shd w:val="clear" w:color="auto" w:fill="5F497A" w:themeFill="accent4" w:themeFillShade="BF"/>
            <w:vAlign w:val="bottom"/>
          </w:tcPr>
          <w:p w14:paraId="0EDC231A" w14:textId="77777777" w:rsidR="0039533B" w:rsidRPr="0039533B" w:rsidRDefault="0039533B" w:rsidP="0039533B">
            <w:pPr>
              <w:jc w:val="center"/>
              <w:rPr>
                <w:rFonts w:ascii="Calibri Light" w:eastAsia="Times New Roman" w:hAnsi="Calibri Light" w:cs="Calibri Light"/>
                <w:b/>
                <w:bCs/>
                <w:color w:val="FFFFFF" w:themeColor="background1"/>
                <w:sz w:val="22"/>
              </w:rPr>
            </w:pPr>
            <w:r w:rsidRPr="0039533B">
              <w:rPr>
                <w:rFonts w:ascii="Calibri Light" w:eastAsia="Times New Roman" w:hAnsi="Calibri Light" w:cs="Calibri Light"/>
                <w:b/>
                <w:bCs/>
                <w:color w:val="FFFFFF" w:themeColor="background1"/>
                <w:sz w:val="22"/>
              </w:rPr>
              <w:t>Acronym</w:t>
            </w:r>
          </w:p>
        </w:tc>
        <w:tc>
          <w:tcPr>
            <w:tcW w:w="1453" w:type="pct"/>
            <w:shd w:val="clear" w:color="auto" w:fill="5F497A" w:themeFill="accent4" w:themeFillShade="BF"/>
            <w:vAlign w:val="bottom"/>
            <w:hideMark/>
          </w:tcPr>
          <w:p w14:paraId="2E3B588A" w14:textId="77777777" w:rsidR="0039533B" w:rsidRPr="0039533B" w:rsidRDefault="0039533B" w:rsidP="0039533B">
            <w:pPr>
              <w:jc w:val="center"/>
              <w:rPr>
                <w:rFonts w:ascii="Calibri Light" w:eastAsia="Times New Roman" w:hAnsi="Calibri Light" w:cs="Calibri Light"/>
                <w:b/>
                <w:bCs/>
                <w:color w:val="FFFFFF" w:themeColor="background1"/>
                <w:sz w:val="22"/>
              </w:rPr>
            </w:pPr>
            <w:r w:rsidRPr="0039533B">
              <w:rPr>
                <w:rFonts w:ascii="Calibri Light" w:eastAsia="Times New Roman" w:hAnsi="Calibri Light" w:cs="Calibri Light"/>
                <w:b/>
                <w:bCs/>
                <w:color w:val="FFFFFF" w:themeColor="background1"/>
                <w:sz w:val="22"/>
              </w:rPr>
              <w:t>Measure Name</w:t>
            </w:r>
          </w:p>
        </w:tc>
        <w:tc>
          <w:tcPr>
            <w:tcW w:w="330" w:type="pct"/>
            <w:shd w:val="clear" w:color="auto" w:fill="5F497A" w:themeFill="accent4" w:themeFillShade="BF"/>
            <w:vAlign w:val="bottom"/>
            <w:hideMark/>
          </w:tcPr>
          <w:p w14:paraId="35C07389" w14:textId="77777777" w:rsidR="0039533B" w:rsidRPr="0039533B" w:rsidRDefault="0039533B" w:rsidP="0039533B">
            <w:pPr>
              <w:jc w:val="center"/>
              <w:rPr>
                <w:rFonts w:ascii="Calibri Light" w:eastAsia="Times New Roman" w:hAnsi="Calibri Light" w:cs="Calibri Light"/>
                <w:b/>
                <w:bCs/>
                <w:color w:val="FFFFFF" w:themeColor="background1"/>
                <w:sz w:val="22"/>
              </w:rPr>
            </w:pPr>
            <w:r w:rsidRPr="0039533B">
              <w:rPr>
                <w:rFonts w:ascii="Calibri Light" w:eastAsia="Times New Roman" w:hAnsi="Calibri Light" w:cs="Calibri Light"/>
                <w:b/>
                <w:bCs/>
                <w:color w:val="FFFFFF" w:themeColor="background1"/>
                <w:sz w:val="22"/>
              </w:rPr>
              <w:t>ACPP/</w:t>
            </w:r>
          </w:p>
          <w:p w14:paraId="331D1A99" w14:textId="77777777" w:rsidR="0039533B" w:rsidRPr="0039533B" w:rsidRDefault="0039533B" w:rsidP="0039533B">
            <w:pPr>
              <w:jc w:val="center"/>
              <w:rPr>
                <w:rFonts w:ascii="Calibri Light" w:eastAsia="Times New Roman" w:hAnsi="Calibri Light" w:cs="Calibri Light"/>
                <w:b/>
                <w:bCs/>
                <w:color w:val="FFFFFF" w:themeColor="background1"/>
                <w:sz w:val="22"/>
              </w:rPr>
            </w:pPr>
            <w:r w:rsidRPr="0039533B">
              <w:rPr>
                <w:rFonts w:ascii="Calibri Light" w:eastAsia="Times New Roman" w:hAnsi="Calibri Light" w:cs="Calibri Light"/>
                <w:b/>
                <w:bCs/>
                <w:color w:val="FFFFFF" w:themeColor="background1"/>
                <w:sz w:val="22"/>
              </w:rPr>
              <w:t>PC ACO</w:t>
            </w:r>
          </w:p>
        </w:tc>
        <w:tc>
          <w:tcPr>
            <w:tcW w:w="331" w:type="pct"/>
            <w:shd w:val="clear" w:color="auto" w:fill="5F497A" w:themeFill="accent4" w:themeFillShade="BF"/>
            <w:vAlign w:val="bottom"/>
            <w:hideMark/>
          </w:tcPr>
          <w:p w14:paraId="7E923286" w14:textId="77777777" w:rsidR="0039533B" w:rsidRPr="0039533B" w:rsidRDefault="0039533B" w:rsidP="0039533B">
            <w:pPr>
              <w:jc w:val="center"/>
              <w:rPr>
                <w:rFonts w:ascii="Calibri Light" w:eastAsia="Times New Roman" w:hAnsi="Calibri Light" w:cs="Calibri Light"/>
                <w:b/>
                <w:bCs/>
                <w:color w:val="FFFFFF" w:themeColor="background1"/>
                <w:sz w:val="22"/>
              </w:rPr>
            </w:pPr>
            <w:r w:rsidRPr="0039533B">
              <w:rPr>
                <w:rFonts w:ascii="Calibri Light" w:eastAsia="Times New Roman" w:hAnsi="Calibri Light" w:cs="Calibri Light"/>
                <w:b/>
                <w:bCs/>
                <w:color w:val="FFFFFF" w:themeColor="background1"/>
                <w:sz w:val="22"/>
              </w:rPr>
              <w:t>MCO</w:t>
            </w:r>
          </w:p>
        </w:tc>
        <w:tc>
          <w:tcPr>
            <w:tcW w:w="331" w:type="pct"/>
            <w:shd w:val="clear" w:color="auto" w:fill="5F497A" w:themeFill="accent4" w:themeFillShade="BF"/>
            <w:vAlign w:val="bottom"/>
            <w:hideMark/>
          </w:tcPr>
          <w:p w14:paraId="49A941CE" w14:textId="77777777" w:rsidR="0039533B" w:rsidRPr="0039533B" w:rsidRDefault="0039533B" w:rsidP="0039533B">
            <w:pPr>
              <w:jc w:val="center"/>
              <w:rPr>
                <w:rFonts w:ascii="Calibri Light" w:eastAsia="Times New Roman" w:hAnsi="Calibri Light" w:cs="Calibri Light"/>
                <w:b/>
                <w:bCs/>
                <w:color w:val="FFFFFF" w:themeColor="background1"/>
                <w:sz w:val="22"/>
              </w:rPr>
            </w:pPr>
            <w:r w:rsidRPr="0039533B">
              <w:rPr>
                <w:rFonts w:ascii="Calibri Light" w:eastAsia="Times New Roman" w:hAnsi="Calibri Light" w:cs="Calibri Light"/>
                <w:b/>
                <w:bCs/>
                <w:color w:val="FFFFFF" w:themeColor="background1"/>
                <w:sz w:val="22"/>
              </w:rPr>
              <w:t>SCO</w:t>
            </w:r>
          </w:p>
        </w:tc>
        <w:tc>
          <w:tcPr>
            <w:tcW w:w="331" w:type="pct"/>
            <w:shd w:val="clear" w:color="auto" w:fill="5F497A" w:themeFill="accent4" w:themeFillShade="BF"/>
            <w:vAlign w:val="bottom"/>
            <w:hideMark/>
          </w:tcPr>
          <w:p w14:paraId="7D4E50E0" w14:textId="77777777" w:rsidR="0039533B" w:rsidRPr="0039533B" w:rsidRDefault="0039533B" w:rsidP="0039533B">
            <w:pPr>
              <w:jc w:val="center"/>
              <w:rPr>
                <w:rFonts w:ascii="Calibri Light" w:eastAsia="Times New Roman" w:hAnsi="Calibri Light" w:cs="Calibri Light"/>
                <w:b/>
                <w:bCs/>
                <w:color w:val="FFFFFF" w:themeColor="background1"/>
                <w:sz w:val="22"/>
              </w:rPr>
            </w:pPr>
            <w:r w:rsidRPr="0039533B">
              <w:rPr>
                <w:rFonts w:ascii="Calibri Light" w:eastAsia="Times New Roman" w:hAnsi="Calibri Light" w:cs="Calibri Light"/>
                <w:b/>
                <w:bCs/>
                <w:color w:val="FFFFFF" w:themeColor="background1"/>
                <w:sz w:val="22"/>
              </w:rPr>
              <w:t>One Care</w:t>
            </w:r>
          </w:p>
        </w:tc>
        <w:tc>
          <w:tcPr>
            <w:tcW w:w="331" w:type="pct"/>
            <w:shd w:val="clear" w:color="auto" w:fill="5F497A" w:themeFill="accent4" w:themeFillShade="BF"/>
            <w:vAlign w:val="bottom"/>
            <w:hideMark/>
          </w:tcPr>
          <w:p w14:paraId="4081A7CC" w14:textId="77777777" w:rsidR="0039533B" w:rsidRPr="0039533B" w:rsidRDefault="0039533B" w:rsidP="0039533B">
            <w:pPr>
              <w:jc w:val="center"/>
              <w:rPr>
                <w:rFonts w:ascii="Calibri Light" w:eastAsia="Times New Roman" w:hAnsi="Calibri Light" w:cs="Calibri Light"/>
                <w:b/>
                <w:bCs/>
                <w:color w:val="FFFFFF" w:themeColor="background1"/>
                <w:sz w:val="22"/>
              </w:rPr>
            </w:pPr>
            <w:r w:rsidRPr="0039533B">
              <w:rPr>
                <w:rFonts w:ascii="Calibri Light" w:eastAsia="Times New Roman" w:hAnsi="Calibri Light" w:cs="Calibri Light"/>
                <w:b/>
                <w:bCs/>
                <w:color w:val="FFFFFF" w:themeColor="background1"/>
                <w:sz w:val="22"/>
              </w:rPr>
              <w:t>MBHP</w:t>
            </w:r>
          </w:p>
        </w:tc>
        <w:tc>
          <w:tcPr>
            <w:tcW w:w="595" w:type="pct"/>
            <w:shd w:val="clear" w:color="auto" w:fill="5F497A" w:themeFill="accent4" w:themeFillShade="BF"/>
            <w:vAlign w:val="bottom"/>
            <w:hideMark/>
          </w:tcPr>
          <w:p w14:paraId="490F11DA" w14:textId="77777777" w:rsidR="0039533B" w:rsidRPr="0039533B" w:rsidRDefault="0039533B" w:rsidP="0039533B">
            <w:pPr>
              <w:jc w:val="center"/>
              <w:rPr>
                <w:rFonts w:ascii="Calibri Light" w:eastAsia="Times New Roman" w:hAnsi="Calibri Light" w:cs="Calibri Light"/>
                <w:b/>
                <w:bCs/>
                <w:color w:val="FFFFFF" w:themeColor="background1"/>
                <w:sz w:val="22"/>
              </w:rPr>
            </w:pPr>
            <w:r w:rsidRPr="0039533B">
              <w:rPr>
                <w:rFonts w:ascii="Calibri Light" w:eastAsia="Times New Roman" w:hAnsi="Calibri Light" w:cs="Calibri Light"/>
                <w:b/>
                <w:bCs/>
                <w:color w:val="FFFFFF" w:themeColor="background1"/>
                <w:sz w:val="22"/>
              </w:rPr>
              <w:t>MassHealth Goals/Objectives</w:t>
            </w:r>
          </w:p>
        </w:tc>
      </w:tr>
      <w:tr w:rsidR="0039533B" w:rsidRPr="0039533B" w14:paraId="566A7441" w14:textId="77777777" w:rsidTr="00743F1A">
        <w:trPr>
          <w:trHeight w:val="287"/>
        </w:trPr>
        <w:tc>
          <w:tcPr>
            <w:tcW w:w="534" w:type="pct"/>
            <w:vAlign w:val="center"/>
          </w:tcPr>
          <w:p w14:paraId="6A37D819"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EOHHS</w:t>
            </w:r>
          </w:p>
        </w:tc>
        <w:tc>
          <w:tcPr>
            <w:tcW w:w="764" w:type="pct"/>
            <w:vAlign w:val="center"/>
          </w:tcPr>
          <w:p w14:paraId="7B6A388E"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N/A</w:t>
            </w:r>
          </w:p>
        </w:tc>
        <w:tc>
          <w:tcPr>
            <w:tcW w:w="1453" w:type="pct"/>
            <w:shd w:val="clear" w:color="auto" w:fill="auto"/>
            <w:vAlign w:val="center"/>
            <w:hideMark/>
          </w:tcPr>
          <w:p w14:paraId="35089AFE"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Acute Unplanned Admissions for Individuals with Diabetes</w:t>
            </w:r>
          </w:p>
        </w:tc>
        <w:tc>
          <w:tcPr>
            <w:tcW w:w="330" w:type="pct"/>
            <w:shd w:val="clear" w:color="auto" w:fill="auto"/>
            <w:vAlign w:val="center"/>
            <w:hideMark/>
          </w:tcPr>
          <w:p w14:paraId="262EE269"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6FB08B57"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62DE8775"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DFF8147"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E0F383E"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48ED65E2"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1.2, 3.1, 5.2</w:t>
            </w:r>
          </w:p>
        </w:tc>
      </w:tr>
      <w:tr w:rsidR="0039533B" w:rsidRPr="0039533B" w14:paraId="0546989E" w14:textId="77777777" w:rsidTr="00743F1A">
        <w:trPr>
          <w:trHeight w:val="188"/>
        </w:trPr>
        <w:tc>
          <w:tcPr>
            <w:tcW w:w="534" w:type="pct"/>
            <w:vAlign w:val="center"/>
          </w:tcPr>
          <w:p w14:paraId="4CFAC3B2"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4B325496"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AMM</w:t>
            </w:r>
          </w:p>
        </w:tc>
        <w:tc>
          <w:tcPr>
            <w:tcW w:w="1453" w:type="pct"/>
            <w:shd w:val="clear" w:color="auto" w:fill="auto"/>
            <w:vAlign w:val="center"/>
            <w:hideMark/>
          </w:tcPr>
          <w:p w14:paraId="64E3DEEC"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Antidepressant Medication Management − Acute and Continuation</w:t>
            </w:r>
          </w:p>
        </w:tc>
        <w:tc>
          <w:tcPr>
            <w:tcW w:w="330" w:type="pct"/>
            <w:shd w:val="clear" w:color="auto" w:fill="auto"/>
            <w:vAlign w:val="center"/>
            <w:hideMark/>
          </w:tcPr>
          <w:p w14:paraId="14EBFB2C"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C0F8EFE"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BED6F1B"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1ECC2791"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916A777"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595" w:type="pct"/>
            <w:shd w:val="clear" w:color="auto" w:fill="auto"/>
            <w:vAlign w:val="center"/>
            <w:hideMark/>
          </w:tcPr>
          <w:p w14:paraId="15234624"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1.2, 3.4, 5.1, 5.2</w:t>
            </w:r>
          </w:p>
        </w:tc>
      </w:tr>
      <w:tr w:rsidR="0039533B" w:rsidRPr="0039533B" w14:paraId="4D39308F" w14:textId="77777777" w:rsidTr="00743F1A">
        <w:trPr>
          <w:trHeight w:val="54"/>
        </w:trPr>
        <w:tc>
          <w:tcPr>
            <w:tcW w:w="534" w:type="pct"/>
            <w:vAlign w:val="center"/>
          </w:tcPr>
          <w:p w14:paraId="00598818"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05C6B805"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AMR</w:t>
            </w:r>
          </w:p>
        </w:tc>
        <w:tc>
          <w:tcPr>
            <w:tcW w:w="1453" w:type="pct"/>
            <w:shd w:val="clear" w:color="auto" w:fill="auto"/>
            <w:vAlign w:val="center"/>
            <w:hideMark/>
          </w:tcPr>
          <w:p w14:paraId="338E4D3E"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Asthma Medication Ratio</w:t>
            </w:r>
          </w:p>
        </w:tc>
        <w:tc>
          <w:tcPr>
            <w:tcW w:w="330" w:type="pct"/>
            <w:shd w:val="clear" w:color="auto" w:fill="auto"/>
            <w:vAlign w:val="center"/>
            <w:hideMark/>
          </w:tcPr>
          <w:p w14:paraId="753618ED"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3767281C"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0B7A7A8A"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4BBB4BB"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0115767"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452F2CC"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1.1, 1.2, 3.1</w:t>
            </w:r>
          </w:p>
        </w:tc>
      </w:tr>
      <w:tr w:rsidR="0039533B" w:rsidRPr="0039533B" w14:paraId="508D1696" w14:textId="77777777" w:rsidTr="00743F1A">
        <w:trPr>
          <w:trHeight w:val="170"/>
        </w:trPr>
        <w:tc>
          <w:tcPr>
            <w:tcW w:w="534" w:type="pct"/>
            <w:vAlign w:val="center"/>
          </w:tcPr>
          <w:p w14:paraId="2608BD7C"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EOHHS</w:t>
            </w:r>
          </w:p>
        </w:tc>
        <w:tc>
          <w:tcPr>
            <w:tcW w:w="764" w:type="pct"/>
            <w:vAlign w:val="center"/>
          </w:tcPr>
          <w:p w14:paraId="385A083A"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BH CP Engagement</w:t>
            </w:r>
          </w:p>
        </w:tc>
        <w:tc>
          <w:tcPr>
            <w:tcW w:w="1453" w:type="pct"/>
            <w:shd w:val="clear" w:color="auto" w:fill="auto"/>
            <w:vAlign w:val="center"/>
            <w:hideMark/>
          </w:tcPr>
          <w:p w14:paraId="70FA6C2A"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Behavioral Health Community Partner Engagement</w:t>
            </w:r>
          </w:p>
        </w:tc>
        <w:tc>
          <w:tcPr>
            <w:tcW w:w="330" w:type="pct"/>
            <w:shd w:val="clear" w:color="auto" w:fill="auto"/>
            <w:vAlign w:val="center"/>
            <w:hideMark/>
          </w:tcPr>
          <w:p w14:paraId="521471F4"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756490A7"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2E0E4FE7"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61C26DC"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10BACE0"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27F3D708"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1.1, 1.3, 2.3, 3.1, 5.2, 5.3</w:t>
            </w:r>
          </w:p>
        </w:tc>
      </w:tr>
      <w:tr w:rsidR="0039533B" w:rsidRPr="0039533B" w14:paraId="4C103B60" w14:textId="77777777" w:rsidTr="00743F1A">
        <w:trPr>
          <w:trHeight w:val="54"/>
        </w:trPr>
        <w:tc>
          <w:tcPr>
            <w:tcW w:w="534" w:type="pct"/>
            <w:vAlign w:val="center"/>
          </w:tcPr>
          <w:p w14:paraId="4FA859AC"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08850BE1"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COA</w:t>
            </w:r>
          </w:p>
        </w:tc>
        <w:tc>
          <w:tcPr>
            <w:tcW w:w="1453" w:type="pct"/>
            <w:shd w:val="clear" w:color="auto" w:fill="auto"/>
            <w:vAlign w:val="center"/>
            <w:hideMark/>
          </w:tcPr>
          <w:p w14:paraId="73257BE5"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Care for Older Adult – All Submeasures</w:t>
            </w:r>
          </w:p>
        </w:tc>
        <w:tc>
          <w:tcPr>
            <w:tcW w:w="330" w:type="pct"/>
            <w:shd w:val="clear" w:color="auto" w:fill="auto"/>
            <w:vAlign w:val="center"/>
            <w:hideMark/>
          </w:tcPr>
          <w:p w14:paraId="000EF323"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8922B67"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A97F644"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32CF931A"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04B24C9"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3DCF12C7"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1.1, 3.4, 4.1</w:t>
            </w:r>
          </w:p>
        </w:tc>
      </w:tr>
      <w:tr w:rsidR="0039533B" w:rsidRPr="0039533B" w14:paraId="1CE61B37" w14:textId="77777777" w:rsidTr="00743F1A">
        <w:trPr>
          <w:trHeight w:val="62"/>
        </w:trPr>
        <w:tc>
          <w:tcPr>
            <w:tcW w:w="534" w:type="pct"/>
            <w:vAlign w:val="center"/>
          </w:tcPr>
          <w:p w14:paraId="25C2BEF9"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3B251BEB"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CIS</w:t>
            </w:r>
          </w:p>
        </w:tc>
        <w:tc>
          <w:tcPr>
            <w:tcW w:w="1453" w:type="pct"/>
            <w:shd w:val="clear" w:color="auto" w:fill="auto"/>
            <w:vAlign w:val="center"/>
            <w:hideMark/>
          </w:tcPr>
          <w:p w14:paraId="19ACC876"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Childhood Immunization Status</w:t>
            </w:r>
          </w:p>
        </w:tc>
        <w:tc>
          <w:tcPr>
            <w:tcW w:w="330" w:type="pct"/>
            <w:shd w:val="clear" w:color="auto" w:fill="auto"/>
            <w:vAlign w:val="center"/>
            <w:hideMark/>
          </w:tcPr>
          <w:p w14:paraId="1493124A"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693155EE"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24BA7C61"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14264D0"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B2255A9"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3F3CDC8E"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1.1, 3.1</w:t>
            </w:r>
          </w:p>
        </w:tc>
      </w:tr>
      <w:tr w:rsidR="0039533B" w:rsidRPr="0039533B" w14:paraId="265D3CAD" w14:textId="77777777" w:rsidTr="00743F1A">
        <w:trPr>
          <w:trHeight w:val="170"/>
        </w:trPr>
        <w:tc>
          <w:tcPr>
            <w:tcW w:w="534" w:type="pct"/>
            <w:vAlign w:val="center"/>
          </w:tcPr>
          <w:p w14:paraId="42AEC879"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464DAC56"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COL</w:t>
            </w:r>
          </w:p>
        </w:tc>
        <w:tc>
          <w:tcPr>
            <w:tcW w:w="1453" w:type="pct"/>
            <w:shd w:val="clear" w:color="auto" w:fill="auto"/>
            <w:vAlign w:val="center"/>
            <w:hideMark/>
          </w:tcPr>
          <w:p w14:paraId="2CD94C0A"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Colorectal Cancer Screening</w:t>
            </w:r>
          </w:p>
        </w:tc>
        <w:tc>
          <w:tcPr>
            <w:tcW w:w="330" w:type="pct"/>
            <w:shd w:val="clear" w:color="auto" w:fill="auto"/>
            <w:vAlign w:val="center"/>
            <w:hideMark/>
          </w:tcPr>
          <w:p w14:paraId="2746EB95"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6C885B3"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5BE0450"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55B83432"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6B758C7"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2D59261"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1.1., 2.2, 3.4</w:t>
            </w:r>
          </w:p>
        </w:tc>
      </w:tr>
      <w:tr w:rsidR="0039533B" w:rsidRPr="0039533B" w14:paraId="61F5EA61" w14:textId="77777777" w:rsidTr="00743F1A">
        <w:trPr>
          <w:trHeight w:val="54"/>
        </w:trPr>
        <w:tc>
          <w:tcPr>
            <w:tcW w:w="534" w:type="pct"/>
            <w:vAlign w:val="center"/>
          </w:tcPr>
          <w:p w14:paraId="61ED7D7B"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EOHHS</w:t>
            </w:r>
          </w:p>
        </w:tc>
        <w:tc>
          <w:tcPr>
            <w:tcW w:w="764" w:type="pct"/>
            <w:vAlign w:val="center"/>
          </w:tcPr>
          <w:p w14:paraId="6EF3C035"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CT</w:t>
            </w:r>
          </w:p>
        </w:tc>
        <w:tc>
          <w:tcPr>
            <w:tcW w:w="1453" w:type="pct"/>
            <w:shd w:val="clear" w:color="auto" w:fill="auto"/>
            <w:vAlign w:val="center"/>
            <w:hideMark/>
          </w:tcPr>
          <w:p w14:paraId="18219A02"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Community Tenure</w:t>
            </w:r>
          </w:p>
        </w:tc>
        <w:tc>
          <w:tcPr>
            <w:tcW w:w="330" w:type="pct"/>
            <w:shd w:val="clear" w:color="auto" w:fill="auto"/>
            <w:vAlign w:val="center"/>
            <w:hideMark/>
          </w:tcPr>
          <w:p w14:paraId="5C1DEFCE"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03858AB4"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3526DF34"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F4D9021"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D9F0B58"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69830223"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1.3, 2.3, 3.1, 5.1, 5.2</w:t>
            </w:r>
          </w:p>
        </w:tc>
      </w:tr>
      <w:tr w:rsidR="0039533B" w:rsidRPr="0039533B" w14:paraId="196C0C89" w14:textId="77777777" w:rsidTr="00743F1A">
        <w:trPr>
          <w:trHeight w:val="54"/>
        </w:trPr>
        <w:tc>
          <w:tcPr>
            <w:tcW w:w="534" w:type="pct"/>
            <w:vAlign w:val="center"/>
          </w:tcPr>
          <w:p w14:paraId="322D7A22"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15B33D9A"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CDC</w:t>
            </w:r>
          </w:p>
        </w:tc>
        <w:tc>
          <w:tcPr>
            <w:tcW w:w="1453" w:type="pct"/>
            <w:shd w:val="clear" w:color="auto" w:fill="auto"/>
            <w:vAlign w:val="center"/>
            <w:hideMark/>
          </w:tcPr>
          <w:p w14:paraId="184EE8DB"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Comprehensive Diabetes Care: A1c Poor Control</w:t>
            </w:r>
          </w:p>
        </w:tc>
        <w:tc>
          <w:tcPr>
            <w:tcW w:w="330" w:type="pct"/>
            <w:shd w:val="clear" w:color="auto" w:fill="auto"/>
            <w:vAlign w:val="center"/>
            <w:hideMark/>
          </w:tcPr>
          <w:p w14:paraId="2647DDF8"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2E1B46B7"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6774A93A"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18D129B"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1C0F7371"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595" w:type="pct"/>
            <w:shd w:val="clear" w:color="auto" w:fill="auto"/>
            <w:vAlign w:val="center"/>
            <w:hideMark/>
          </w:tcPr>
          <w:p w14:paraId="17CC7332"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1.1, 1.2, 3.4</w:t>
            </w:r>
          </w:p>
        </w:tc>
      </w:tr>
      <w:tr w:rsidR="0039533B" w:rsidRPr="0039533B" w14:paraId="009FB1F9" w14:textId="77777777" w:rsidTr="00743F1A">
        <w:trPr>
          <w:trHeight w:val="116"/>
        </w:trPr>
        <w:tc>
          <w:tcPr>
            <w:tcW w:w="534" w:type="pct"/>
            <w:vAlign w:val="center"/>
          </w:tcPr>
          <w:p w14:paraId="6129AAEA"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168EAB9D"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CBP</w:t>
            </w:r>
          </w:p>
        </w:tc>
        <w:tc>
          <w:tcPr>
            <w:tcW w:w="1453" w:type="pct"/>
            <w:shd w:val="clear" w:color="auto" w:fill="auto"/>
            <w:vAlign w:val="center"/>
            <w:hideMark/>
          </w:tcPr>
          <w:p w14:paraId="7A5A64AC"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Controlling High Blood Pressure</w:t>
            </w:r>
          </w:p>
        </w:tc>
        <w:tc>
          <w:tcPr>
            <w:tcW w:w="330" w:type="pct"/>
            <w:shd w:val="clear" w:color="auto" w:fill="auto"/>
            <w:vAlign w:val="center"/>
            <w:hideMark/>
          </w:tcPr>
          <w:p w14:paraId="78D514FD"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21932D84"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2645E152"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61E1BB63"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2BDEB270"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000000" w:fill="FFFFFF"/>
            <w:vAlign w:val="center"/>
            <w:hideMark/>
          </w:tcPr>
          <w:p w14:paraId="197034A1"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1.1, 1.2, 2.2</w:t>
            </w:r>
          </w:p>
        </w:tc>
      </w:tr>
      <w:tr w:rsidR="0039533B" w:rsidRPr="0039533B" w14:paraId="41F3A49B" w14:textId="77777777" w:rsidTr="00743F1A">
        <w:trPr>
          <w:trHeight w:val="54"/>
        </w:trPr>
        <w:tc>
          <w:tcPr>
            <w:tcW w:w="534" w:type="pct"/>
            <w:vAlign w:val="center"/>
          </w:tcPr>
          <w:p w14:paraId="097B5AC1"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5C55418E"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DRR</w:t>
            </w:r>
          </w:p>
        </w:tc>
        <w:tc>
          <w:tcPr>
            <w:tcW w:w="1453" w:type="pct"/>
            <w:shd w:val="clear" w:color="auto" w:fill="auto"/>
            <w:vAlign w:val="center"/>
            <w:hideMark/>
          </w:tcPr>
          <w:p w14:paraId="4DC0C6B4"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Depression Remission or Response</w:t>
            </w:r>
          </w:p>
        </w:tc>
        <w:tc>
          <w:tcPr>
            <w:tcW w:w="330" w:type="pct"/>
            <w:shd w:val="clear" w:color="auto" w:fill="auto"/>
            <w:vAlign w:val="center"/>
            <w:hideMark/>
          </w:tcPr>
          <w:p w14:paraId="7793CEF0"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7C76CE6F"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4DA8543"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E374ECD"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AD70B3B"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6D69A8C"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1.1, 3.1, 5.1</w:t>
            </w:r>
          </w:p>
        </w:tc>
      </w:tr>
      <w:tr w:rsidR="0039533B" w:rsidRPr="0039533B" w14:paraId="12408177" w14:textId="77777777" w:rsidTr="00743F1A">
        <w:trPr>
          <w:trHeight w:val="278"/>
        </w:trPr>
        <w:tc>
          <w:tcPr>
            <w:tcW w:w="534" w:type="pct"/>
            <w:vAlign w:val="center"/>
          </w:tcPr>
          <w:p w14:paraId="3AFEAD8B"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color w:val="000000"/>
                <w:sz w:val="22"/>
              </w:rPr>
              <w:t>NCQA</w:t>
            </w:r>
          </w:p>
        </w:tc>
        <w:tc>
          <w:tcPr>
            <w:tcW w:w="764" w:type="pct"/>
            <w:vAlign w:val="center"/>
          </w:tcPr>
          <w:p w14:paraId="5754822A"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SSD</w:t>
            </w:r>
          </w:p>
        </w:tc>
        <w:tc>
          <w:tcPr>
            <w:tcW w:w="1453" w:type="pct"/>
            <w:shd w:val="clear" w:color="auto" w:fill="auto"/>
            <w:vAlign w:val="center"/>
            <w:hideMark/>
          </w:tcPr>
          <w:p w14:paraId="601268D6"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Diabetes Screening for People with Schizophrenia or Bipolar Disorder Who Are Using Antipsychotic Medications</w:t>
            </w:r>
          </w:p>
        </w:tc>
        <w:tc>
          <w:tcPr>
            <w:tcW w:w="330" w:type="pct"/>
            <w:shd w:val="clear" w:color="auto" w:fill="auto"/>
            <w:vAlign w:val="center"/>
            <w:hideMark/>
          </w:tcPr>
          <w:p w14:paraId="3D4CC2F1"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4DF724A"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B305973"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8E45F15"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C2054FD"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595" w:type="pct"/>
            <w:shd w:val="clear" w:color="auto" w:fill="auto"/>
            <w:vAlign w:val="center"/>
            <w:hideMark/>
          </w:tcPr>
          <w:p w14:paraId="4F6935C4"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1.2, 3.4, 5.1, 5.2</w:t>
            </w:r>
          </w:p>
        </w:tc>
      </w:tr>
      <w:tr w:rsidR="0039533B" w:rsidRPr="0039533B" w14:paraId="1A1DBBC6" w14:textId="77777777" w:rsidTr="00743F1A">
        <w:trPr>
          <w:trHeight w:val="188"/>
        </w:trPr>
        <w:tc>
          <w:tcPr>
            <w:tcW w:w="534" w:type="pct"/>
            <w:vAlign w:val="center"/>
          </w:tcPr>
          <w:p w14:paraId="4FB35CDD"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EOHHS</w:t>
            </w:r>
          </w:p>
        </w:tc>
        <w:tc>
          <w:tcPr>
            <w:tcW w:w="764" w:type="pct"/>
            <w:vAlign w:val="center"/>
          </w:tcPr>
          <w:p w14:paraId="2EFE71B0"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ED SMI</w:t>
            </w:r>
          </w:p>
        </w:tc>
        <w:tc>
          <w:tcPr>
            <w:tcW w:w="1453" w:type="pct"/>
            <w:shd w:val="clear" w:color="auto" w:fill="auto"/>
            <w:vAlign w:val="center"/>
            <w:hideMark/>
          </w:tcPr>
          <w:p w14:paraId="725C39E3"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Emergency Department Visits for Individuals with Mental Illness, Addiction, or Co-occurring Conditions</w:t>
            </w:r>
          </w:p>
        </w:tc>
        <w:tc>
          <w:tcPr>
            <w:tcW w:w="330" w:type="pct"/>
            <w:shd w:val="clear" w:color="auto" w:fill="auto"/>
            <w:vAlign w:val="center"/>
            <w:hideMark/>
          </w:tcPr>
          <w:p w14:paraId="5725A835"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5AB2E513"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1C0AF25B"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B004879"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4E94BBD"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050B35DB"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1.2, 3.1, 5.1–5.3</w:t>
            </w:r>
          </w:p>
        </w:tc>
      </w:tr>
      <w:tr w:rsidR="0039533B" w:rsidRPr="0039533B" w14:paraId="489AF761" w14:textId="77777777" w:rsidTr="00743F1A">
        <w:trPr>
          <w:trHeight w:val="54"/>
        </w:trPr>
        <w:tc>
          <w:tcPr>
            <w:tcW w:w="534" w:type="pct"/>
            <w:vAlign w:val="center"/>
          </w:tcPr>
          <w:p w14:paraId="01B94AAA"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3C7203EC"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FUM</w:t>
            </w:r>
          </w:p>
        </w:tc>
        <w:tc>
          <w:tcPr>
            <w:tcW w:w="1453" w:type="pct"/>
            <w:shd w:val="clear" w:color="auto" w:fill="auto"/>
            <w:vAlign w:val="center"/>
            <w:hideMark/>
          </w:tcPr>
          <w:p w14:paraId="7D0D35FF"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Follow-Up After Emergency Department Visit for Mental Illness (30 days)</w:t>
            </w:r>
          </w:p>
        </w:tc>
        <w:tc>
          <w:tcPr>
            <w:tcW w:w="330" w:type="pct"/>
            <w:shd w:val="clear" w:color="auto" w:fill="auto"/>
            <w:vAlign w:val="center"/>
            <w:hideMark/>
          </w:tcPr>
          <w:p w14:paraId="7EDD707E"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0319188"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8A8B658"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5B6820B0"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4BAEE28"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595" w:type="pct"/>
            <w:shd w:val="clear" w:color="auto" w:fill="auto"/>
            <w:vAlign w:val="center"/>
            <w:hideMark/>
          </w:tcPr>
          <w:p w14:paraId="524F55CA"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3.4, 5.1–5.3</w:t>
            </w:r>
          </w:p>
        </w:tc>
      </w:tr>
      <w:tr w:rsidR="0039533B" w:rsidRPr="0039533B" w14:paraId="5FA9236A" w14:textId="77777777" w:rsidTr="0039533B">
        <w:trPr>
          <w:trHeight w:val="54"/>
        </w:trPr>
        <w:tc>
          <w:tcPr>
            <w:tcW w:w="534" w:type="pct"/>
            <w:vAlign w:val="center"/>
          </w:tcPr>
          <w:p w14:paraId="7C112BA3"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39C3FF88"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FUM</w:t>
            </w:r>
          </w:p>
        </w:tc>
        <w:tc>
          <w:tcPr>
            <w:tcW w:w="1453" w:type="pct"/>
            <w:shd w:val="clear" w:color="auto" w:fill="auto"/>
            <w:vAlign w:val="center"/>
            <w:hideMark/>
          </w:tcPr>
          <w:p w14:paraId="2F2ECCDD"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Follow-Up After Emergency Department Visit for Mental Illness (7 days)</w:t>
            </w:r>
          </w:p>
        </w:tc>
        <w:tc>
          <w:tcPr>
            <w:tcW w:w="330" w:type="pct"/>
            <w:shd w:val="clear" w:color="auto" w:fill="auto"/>
            <w:vAlign w:val="center"/>
            <w:hideMark/>
          </w:tcPr>
          <w:p w14:paraId="31760690"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17E698B5"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047D1BCB"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E9FEB86"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81B5708"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595" w:type="pct"/>
            <w:shd w:val="clear" w:color="auto" w:fill="auto"/>
            <w:vAlign w:val="center"/>
            <w:hideMark/>
          </w:tcPr>
          <w:p w14:paraId="7BE6C88F"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3.4, 5.1–5.3</w:t>
            </w:r>
          </w:p>
        </w:tc>
      </w:tr>
      <w:tr w:rsidR="0039533B" w:rsidRPr="0039533B" w14:paraId="51CC49C4" w14:textId="77777777" w:rsidTr="0039533B">
        <w:trPr>
          <w:trHeight w:val="161"/>
        </w:trPr>
        <w:tc>
          <w:tcPr>
            <w:tcW w:w="534" w:type="pct"/>
            <w:vAlign w:val="center"/>
          </w:tcPr>
          <w:p w14:paraId="76C070F2"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4FB9F324"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FUH</w:t>
            </w:r>
          </w:p>
        </w:tc>
        <w:tc>
          <w:tcPr>
            <w:tcW w:w="1453" w:type="pct"/>
            <w:shd w:val="clear" w:color="auto" w:fill="auto"/>
            <w:vAlign w:val="center"/>
            <w:hideMark/>
          </w:tcPr>
          <w:p w14:paraId="2BB19667"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Follow-Up After Hospitalization for Mental Illness (30 days)</w:t>
            </w:r>
          </w:p>
        </w:tc>
        <w:tc>
          <w:tcPr>
            <w:tcW w:w="330" w:type="pct"/>
            <w:shd w:val="clear" w:color="auto" w:fill="auto"/>
            <w:vAlign w:val="center"/>
            <w:hideMark/>
          </w:tcPr>
          <w:p w14:paraId="56E3BD97"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9ED3154"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B8A5DCD"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263D45BC"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17A902FC"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595" w:type="pct"/>
            <w:shd w:val="clear" w:color="auto" w:fill="auto"/>
            <w:vAlign w:val="center"/>
            <w:hideMark/>
          </w:tcPr>
          <w:p w14:paraId="49E42E2D"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3.4, 5.1−5.3</w:t>
            </w:r>
          </w:p>
        </w:tc>
      </w:tr>
      <w:tr w:rsidR="0039533B" w:rsidRPr="0039533B" w14:paraId="11F24089" w14:textId="77777777" w:rsidTr="0039533B">
        <w:trPr>
          <w:trHeight w:val="71"/>
        </w:trPr>
        <w:tc>
          <w:tcPr>
            <w:tcW w:w="534" w:type="pct"/>
            <w:vAlign w:val="center"/>
          </w:tcPr>
          <w:p w14:paraId="2536C0BE"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408CF903"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FUH</w:t>
            </w:r>
          </w:p>
        </w:tc>
        <w:tc>
          <w:tcPr>
            <w:tcW w:w="1453" w:type="pct"/>
            <w:shd w:val="clear" w:color="auto" w:fill="auto"/>
            <w:vAlign w:val="center"/>
            <w:hideMark/>
          </w:tcPr>
          <w:p w14:paraId="7B39C692"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Follow-Up After Hospitalization for Mental Illness (7 days)</w:t>
            </w:r>
          </w:p>
        </w:tc>
        <w:tc>
          <w:tcPr>
            <w:tcW w:w="330" w:type="pct"/>
            <w:shd w:val="clear" w:color="auto" w:fill="auto"/>
            <w:vAlign w:val="center"/>
            <w:hideMark/>
          </w:tcPr>
          <w:p w14:paraId="7283D11D"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45FA2BF6"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297561E6"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17396CC1"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10DE46F"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595" w:type="pct"/>
            <w:shd w:val="clear" w:color="auto" w:fill="auto"/>
            <w:vAlign w:val="center"/>
            <w:hideMark/>
          </w:tcPr>
          <w:p w14:paraId="5D013244"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3.4, 5.1−5.3</w:t>
            </w:r>
          </w:p>
        </w:tc>
      </w:tr>
      <w:tr w:rsidR="0039533B" w:rsidRPr="0039533B" w14:paraId="307A80D6" w14:textId="77777777" w:rsidTr="0039533B">
        <w:trPr>
          <w:trHeight w:val="512"/>
        </w:trPr>
        <w:tc>
          <w:tcPr>
            <w:tcW w:w="534" w:type="pct"/>
            <w:vAlign w:val="center"/>
          </w:tcPr>
          <w:p w14:paraId="15A2757B"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color w:val="000000"/>
                <w:sz w:val="22"/>
              </w:rPr>
              <w:t> NCQA</w:t>
            </w:r>
          </w:p>
        </w:tc>
        <w:tc>
          <w:tcPr>
            <w:tcW w:w="764" w:type="pct"/>
            <w:vAlign w:val="center"/>
          </w:tcPr>
          <w:p w14:paraId="14819B85"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ADD</w:t>
            </w:r>
          </w:p>
        </w:tc>
        <w:tc>
          <w:tcPr>
            <w:tcW w:w="1453" w:type="pct"/>
            <w:shd w:val="clear" w:color="auto" w:fill="auto"/>
            <w:vAlign w:val="center"/>
            <w:hideMark/>
          </w:tcPr>
          <w:p w14:paraId="4B37FAC2"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sz w:val="22"/>
              </w:rPr>
              <w:t>Follow-up for Children Prescribed Attention Deficit/Hyperactivity Disorder (ADHD) Medication (HEDIS)</w:t>
            </w:r>
          </w:p>
        </w:tc>
        <w:tc>
          <w:tcPr>
            <w:tcW w:w="330" w:type="pct"/>
            <w:shd w:val="clear" w:color="auto" w:fill="auto"/>
            <w:vAlign w:val="center"/>
            <w:hideMark/>
          </w:tcPr>
          <w:p w14:paraId="3D9BBC38"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A907EB9"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45A3289"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3517582"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715B77E"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595" w:type="pct"/>
            <w:shd w:val="clear" w:color="auto" w:fill="auto"/>
            <w:vAlign w:val="center"/>
            <w:hideMark/>
          </w:tcPr>
          <w:p w14:paraId="472D509D"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1.2, 3.4, 5.1, 5.2</w:t>
            </w:r>
          </w:p>
        </w:tc>
      </w:tr>
      <w:tr w:rsidR="0039533B" w:rsidRPr="0039533B" w14:paraId="2F984F51" w14:textId="77777777" w:rsidTr="00743F1A">
        <w:trPr>
          <w:trHeight w:val="251"/>
        </w:trPr>
        <w:tc>
          <w:tcPr>
            <w:tcW w:w="534" w:type="pct"/>
            <w:vAlign w:val="center"/>
          </w:tcPr>
          <w:p w14:paraId="66AD5780" w14:textId="77777777" w:rsidR="0039533B" w:rsidRPr="0039533B" w:rsidRDefault="0039533B" w:rsidP="0039533B">
            <w:pPr>
              <w:keepNext/>
              <w:contextualSpacing/>
              <w:rPr>
                <w:rFonts w:ascii="Calibri Light" w:eastAsia="Times New Roman" w:hAnsi="Calibri Light" w:cs="Calibri Light"/>
                <w:sz w:val="22"/>
              </w:rPr>
            </w:pPr>
            <w:r w:rsidRPr="0039533B">
              <w:rPr>
                <w:rFonts w:ascii="Calibri Light" w:eastAsia="Times New Roman" w:hAnsi="Calibri Light" w:cs="Calibri Light"/>
                <w:sz w:val="22"/>
              </w:rPr>
              <w:lastRenderedPageBreak/>
              <w:t>EOHHS</w:t>
            </w:r>
          </w:p>
        </w:tc>
        <w:tc>
          <w:tcPr>
            <w:tcW w:w="764" w:type="pct"/>
            <w:vAlign w:val="center"/>
          </w:tcPr>
          <w:p w14:paraId="2302A776" w14:textId="77777777" w:rsidR="0039533B" w:rsidRPr="0039533B" w:rsidRDefault="0039533B" w:rsidP="0039533B">
            <w:pPr>
              <w:keepNext/>
              <w:contextualSpacing/>
              <w:rPr>
                <w:rFonts w:ascii="Calibri Light" w:eastAsia="Times New Roman" w:hAnsi="Calibri Light" w:cs="Calibri Light"/>
                <w:sz w:val="22"/>
              </w:rPr>
            </w:pPr>
            <w:r w:rsidRPr="0039533B">
              <w:rPr>
                <w:rFonts w:ascii="Calibri Light" w:eastAsia="Times New Roman" w:hAnsi="Calibri Light" w:cs="Calibri Light"/>
                <w:sz w:val="22"/>
              </w:rPr>
              <w:t>HRSN</w:t>
            </w:r>
          </w:p>
        </w:tc>
        <w:tc>
          <w:tcPr>
            <w:tcW w:w="1453" w:type="pct"/>
            <w:shd w:val="clear" w:color="auto" w:fill="auto"/>
            <w:vAlign w:val="center"/>
            <w:hideMark/>
          </w:tcPr>
          <w:p w14:paraId="37DF2B2A" w14:textId="77777777" w:rsidR="0039533B" w:rsidRPr="0039533B" w:rsidRDefault="0039533B" w:rsidP="0039533B">
            <w:pPr>
              <w:keepNext/>
              <w:contextualSpacing/>
              <w:rPr>
                <w:rFonts w:ascii="Calibri Light" w:eastAsia="Times New Roman" w:hAnsi="Calibri Light" w:cs="Calibri Light"/>
                <w:sz w:val="22"/>
              </w:rPr>
            </w:pPr>
            <w:r w:rsidRPr="0039533B">
              <w:rPr>
                <w:rFonts w:ascii="Calibri Light" w:eastAsia="Times New Roman" w:hAnsi="Calibri Light" w:cs="Calibri Light"/>
                <w:sz w:val="22"/>
              </w:rPr>
              <w:t>Health-Related Social Needs Screening</w:t>
            </w:r>
          </w:p>
        </w:tc>
        <w:tc>
          <w:tcPr>
            <w:tcW w:w="330" w:type="pct"/>
            <w:shd w:val="clear" w:color="auto" w:fill="auto"/>
            <w:vAlign w:val="center"/>
            <w:hideMark/>
          </w:tcPr>
          <w:p w14:paraId="0787C72C" w14:textId="77777777" w:rsidR="0039533B" w:rsidRPr="0039533B" w:rsidRDefault="0039533B" w:rsidP="0039533B">
            <w:pPr>
              <w:keepNext/>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7EF09F73" w14:textId="77777777" w:rsidR="0039533B" w:rsidRPr="0039533B" w:rsidRDefault="0039533B" w:rsidP="0039533B">
            <w:pPr>
              <w:keepNext/>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021EF04" w14:textId="77777777" w:rsidR="0039533B" w:rsidRPr="0039533B" w:rsidRDefault="0039533B" w:rsidP="0039533B">
            <w:pPr>
              <w:keepNext/>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0DB708D"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D79B40D"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20FD46F8"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1.3, 2.1, 2.3, 3.1, 4.1</w:t>
            </w:r>
          </w:p>
        </w:tc>
      </w:tr>
      <w:tr w:rsidR="0039533B" w:rsidRPr="0039533B" w14:paraId="6C94F12D" w14:textId="77777777" w:rsidTr="00743F1A">
        <w:trPr>
          <w:trHeight w:val="161"/>
        </w:trPr>
        <w:tc>
          <w:tcPr>
            <w:tcW w:w="534" w:type="pct"/>
            <w:vAlign w:val="center"/>
          </w:tcPr>
          <w:p w14:paraId="0127AB40" w14:textId="77777777" w:rsidR="0039533B" w:rsidRPr="0039533B" w:rsidRDefault="0039533B" w:rsidP="0039533B">
            <w:pPr>
              <w:keepNext/>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69E15B0A" w14:textId="77777777" w:rsidR="0039533B" w:rsidRPr="0039533B" w:rsidRDefault="0039533B" w:rsidP="0039533B">
            <w:pPr>
              <w:keepNext/>
              <w:contextualSpacing/>
              <w:rPr>
                <w:rFonts w:ascii="Calibri Light" w:eastAsia="Times New Roman" w:hAnsi="Calibri Light" w:cs="Calibri Light"/>
                <w:sz w:val="22"/>
              </w:rPr>
            </w:pPr>
            <w:r w:rsidRPr="0039533B">
              <w:rPr>
                <w:rFonts w:ascii="Calibri Light" w:eastAsia="Times New Roman" w:hAnsi="Calibri Light" w:cs="Calibri Light"/>
                <w:sz w:val="22"/>
              </w:rPr>
              <w:t>IMA</w:t>
            </w:r>
          </w:p>
        </w:tc>
        <w:tc>
          <w:tcPr>
            <w:tcW w:w="1453" w:type="pct"/>
            <w:shd w:val="clear" w:color="auto" w:fill="auto"/>
            <w:vAlign w:val="center"/>
            <w:hideMark/>
          </w:tcPr>
          <w:p w14:paraId="056E6F98" w14:textId="77777777" w:rsidR="0039533B" w:rsidRPr="0039533B" w:rsidRDefault="0039533B" w:rsidP="0039533B">
            <w:pPr>
              <w:keepNext/>
              <w:contextualSpacing/>
              <w:rPr>
                <w:rFonts w:ascii="Calibri Light" w:eastAsia="Times New Roman" w:hAnsi="Calibri Light" w:cs="Calibri Light"/>
                <w:sz w:val="22"/>
              </w:rPr>
            </w:pPr>
            <w:r w:rsidRPr="0039533B">
              <w:rPr>
                <w:rFonts w:ascii="Calibri Light" w:eastAsia="Times New Roman" w:hAnsi="Calibri Light" w:cs="Calibri Light"/>
                <w:sz w:val="22"/>
              </w:rPr>
              <w:t>Immunizations for Adolescents</w:t>
            </w:r>
          </w:p>
        </w:tc>
        <w:tc>
          <w:tcPr>
            <w:tcW w:w="330" w:type="pct"/>
            <w:shd w:val="clear" w:color="auto" w:fill="auto"/>
            <w:vAlign w:val="center"/>
            <w:hideMark/>
          </w:tcPr>
          <w:p w14:paraId="78BBDACE" w14:textId="77777777" w:rsidR="0039533B" w:rsidRPr="0039533B" w:rsidRDefault="0039533B" w:rsidP="0039533B">
            <w:pPr>
              <w:keepNext/>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59C600B4" w14:textId="77777777" w:rsidR="0039533B" w:rsidRPr="0039533B" w:rsidRDefault="0039533B" w:rsidP="0039533B">
            <w:pPr>
              <w:keepNext/>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1C15DA93" w14:textId="77777777" w:rsidR="0039533B" w:rsidRPr="0039533B" w:rsidRDefault="0039533B" w:rsidP="0039533B">
            <w:pPr>
              <w:keepNext/>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D6F036F"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6E37E7B"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07827A0"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1.1, 3.1</w:t>
            </w:r>
          </w:p>
        </w:tc>
      </w:tr>
      <w:tr w:rsidR="0039533B" w:rsidRPr="0039533B" w14:paraId="4B3E259C" w14:textId="77777777" w:rsidTr="00743F1A">
        <w:trPr>
          <w:trHeight w:val="152"/>
        </w:trPr>
        <w:tc>
          <w:tcPr>
            <w:tcW w:w="534" w:type="pct"/>
            <w:vAlign w:val="center"/>
          </w:tcPr>
          <w:p w14:paraId="28F53333"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61B9FC13"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FVA</w:t>
            </w:r>
          </w:p>
        </w:tc>
        <w:tc>
          <w:tcPr>
            <w:tcW w:w="1453" w:type="pct"/>
            <w:shd w:val="clear" w:color="auto" w:fill="auto"/>
            <w:vAlign w:val="center"/>
            <w:hideMark/>
          </w:tcPr>
          <w:p w14:paraId="370848DC"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Influenza Immunization</w:t>
            </w:r>
          </w:p>
        </w:tc>
        <w:tc>
          <w:tcPr>
            <w:tcW w:w="330" w:type="pct"/>
            <w:shd w:val="clear" w:color="auto" w:fill="auto"/>
            <w:vAlign w:val="center"/>
            <w:hideMark/>
          </w:tcPr>
          <w:p w14:paraId="53DFDF3C"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E83ED4B"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63330AF"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4DF8CA1"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6F22DB45"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2742DDA7"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1.1, 3.4</w:t>
            </w:r>
          </w:p>
        </w:tc>
      </w:tr>
      <w:tr w:rsidR="0039533B" w:rsidRPr="0039533B" w14:paraId="4D6B5A4B" w14:textId="77777777" w:rsidTr="00743F1A">
        <w:trPr>
          <w:trHeight w:val="134"/>
        </w:trPr>
        <w:tc>
          <w:tcPr>
            <w:tcW w:w="534" w:type="pct"/>
            <w:vAlign w:val="center"/>
          </w:tcPr>
          <w:p w14:paraId="2A35B8A0"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MA-PD CAHPs</w:t>
            </w:r>
          </w:p>
        </w:tc>
        <w:tc>
          <w:tcPr>
            <w:tcW w:w="764" w:type="pct"/>
            <w:vAlign w:val="center"/>
          </w:tcPr>
          <w:p w14:paraId="69F89BA1"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FVO</w:t>
            </w:r>
          </w:p>
        </w:tc>
        <w:tc>
          <w:tcPr>
            <w:tcW w:w="1453" w:type="pct"/>
            <w:shd w:val="clear" w:color="auto" w:fill="auto"/>
            <w:vAlign w:val="center"/>
            <w:hideMark/>
          </w:tcPr>
          <w:p w14:paraId="01775099"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Influenza Immunization</w:t>
            </w:r>
          </w:p>
        </w:tc>
        <w:tc>
          <w:tcPr>
            <w:tcW w:w="330" w:type="pct"/>
            <w:shd w:val="clear" w:color="auto" w:fill="auto"/>
            <w:vAlign w:val="center"/>
            <w:hideMark/>
          </w:tcPr>
          <w:p w14:paraId="595BC0A4"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FFA4339"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EF1B960"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0A615F49"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4912AF7"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602A2F74"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1.1, 3.4, 4.2</w:t>
            </w:r>
          </w:p>
        </w:tc>
      </w:tr>
      <w:tr w:rsidR="0039533B" w:rsidRPr="0039533B" w14:paraId="025596F0" w14:textId="77777777" w:rsidTr="00743F1A">
        <w:trPr>
          <w:trHeight w:val="584"/>
        </w:trPr>
        <w:tc>
          <w:tcPr>
            <w:tcW w:w="534" w:type="pct"/>
            <w:vAlign w:val="center"/>
          </w:tcPr>
          <w:p w14:paraId="2A73D154"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38325470"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IET − Initiation/Engagement</w:t>
            </w:r>
          </w:p>
        </w:tc>
        <w:tc>
          <w:tcPr>
            <w:tcW w:w="1453" w:type="pct"/>
            <w:shd w:val="clear" w:color="auto" w:fill="auto"/>
            <w:vAlign w:val="center"/>
            <w:hideMark/>
          </w:tcPr>
          <w:p w14:paraId="7DDE2D1E"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sz w:val="22"/>
              </w:rPr>
              <w:t>Initiation and Engagement of Alcohol, or Other Drug Abuse or Dependence Treatment − Initiation and Engagement Total</w:t>
            </w:r>
          </w:p>
        </w:tc>
        <w:tc>
          <w:tcPr>
            <w:tcW w:w="330" w:type="pct"/>
            <w:shd w:val="clear" w:color="auto" w:fill="auto"/>
            <w:vAlign w:val="center"/>
            <w:hideMark/>
          </w:tcPr>
          <w:p w14:paraId="4F75CF55"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759FDE65"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1123C5D3"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2468F051"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68D823E6"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595" w:type="pct"/>
            <w:shd w:val="clear" w:color="auto" w:fill="auto"/>
            <w:vAlign w:val="center"/>
            <w:hideMark/>
          </w:tcPr>
          <w:p w14:paraId="46E60B8A"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1.2, 3.4, 5.1−5.3</w:t>
            </w:r>
          </w:p>
        </w:tc>
      </w:tr>
      <w:tr w:rsidR="0039533B" w:rsidRPr="0039533B" w14:paraId="45336FAB" w14:textId="77777777" w:rsidTr="00743F1A">
        <w:trPr>
          <w:trHeight w:val="395"/>
        </w:trPr>
        <w:tc>
          <w:tcPr>
            <w:tcW w:w="534" w:type="pct"/>
            <w:vAlign w:val="center"/>
          </w:tcPr>
          <w:p w14:paraId="288C1496"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EOHHS</w:t>
            </w:r>
          </w:p>
        </w:tc>
        <w:tc>
          <w:tcPr>
            <w:tcW w:w="764" w:type="pct"/>
            <w:vAlign w:val="center"/>
          </w:tcPr>
          <w:p w14:paraId="20FE7618"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LTSS CP Engagement</w:t>
            </w:r>
          </w:p>
        </w:tc>
        <w:tc>
          <w:tcPr>
            <w:tcW w:w="1453" w:type="pct"/>
            <w:shd w:val="clear" w:color="auto" w:fill="auto"/>
            <w:vAlign w:val="center"/>
            <w:hideMark/>
          </w:tcPr>
          <w:p w14:paraId="5D0538A7"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sz w:val="22"/>
              </w:rPr>
              <w:t>Long-Term Services and</w:t>
            </w:r>
            <w:r w:rsidRPr="0039533B">
              <w:rPr>
                <w:rFonts w:ascii="Calibri Light" w:eastAsia="Times New Roman" w:hAnsi="Calibri Light" w:cs="Calibri Light"/>
                <w:sz w:val="22"/>
              </w:rPr>
              <w:br/>
              <w:t>Supports Community Partner Engagement</w:t>
            </w:r>
          </w:p>
        </w:tc>
        <w:tc>
          <w:tcPr>
            <w:tcW w:w="330" w:type="pct"/>
            <w:shd w:val="clear" w:color="auto" w:fill="auto"/>
            <w:vAlign w:val="center"/>
            <w:hideMark/>
          </w:tcPr>
          <w:p w14:paraId="2C5B58E1"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476D6D08"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4BFC95B6"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4083DBC"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B352E3D"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023BA4F1"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1.1, 1.3, 2.3, 3.1, 5.2</w:t>
            </w:r>
          </w:p>
        </w:tc>
      </w:tr>
      <w:tr w:rsidR="0039533B" w:rsidRPr="0039533B" w14:paraId="68F19C46" w14:textId="77777777" w:rsidTr="00743F1A">
        <w:trPr>
          <w:trHeight w:val="386"/>
        </w:trPr>
        <w:tc>
          <w:tcPr>
            <w:tcW w:w="534" w:type="pct"/>
            <w:vAlign w:val="center"/>
          </w:tcPr>
          <w:p w14:paraId="614FBCDA"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4B0CDDD9"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APM</w:t>
            </w:r>
          </w:p>
        </w:tc>
        <w:tc>
          <w:tcPr>
            <w:tcW w:w="1453" w:type="pct"/>
            <w:shd w:val="clear" w:color="auto" w:fill="auto"/>
            <w:vAlign w:val="center"/>
            <w:hideMark/>
          </w:tcPr>
          <w:p w14:paraId="47A7A1D4"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sz w:val="22"/>
              </w:rPr>
              <w:t>Metabolic Monitoring for Children and Adolescents on Antipsychotics</w:t>
            </w:r>
          </w:p>
        </w:tc>
        <w:tc>
          <w:tcPr>
            <w:tcW w:w="330" w:type="pct"/>
            <w:shd w:val="clear" w:color="auto" w:fill="auto"/>
            <w:vAlign w:val="center"/>
            <w:hideMark/>
          </w:tcPr>
          <w:p w14:paraId="04F80D3F"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3B20EB73"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78F57224"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B28C756"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6741C9C"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595" w:type="pct"/>
            <w:shd w:val="clear" w:color="auto" w:fill="auto"/>
            <w:vAlign w:val="center"/>
            <w:hideMark/>
          </w:tcPr>
          <w:p w14:paraId="0F7A7BF2"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1.2, 3.4, 5.1, 5.2</w:t>
            </w:r>
          </w:p>
        </w:tc>
      </w:tr>
      <w:tr w:rsidR="0039533B" w:rsidRPr="0039533B" w14:paraId="5243EFEA" w14:textId="77777777" w:rsidTr="00743F1A">
        <w:trPr>
          <w:trHeight w:val="206"/>
        </w:trPr>
        <w:tc>
          <w:tcPr>
            <w:tcW w:w="534" w:type="pct"/>
            <w:vAlign w:val="center"/>
          </w:tcPr>
          <w:p w14:paraId="18050D76"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ADA DQA</w:t>
            </w:r>
          </w:p>
        </w:tc>
        <w:tc>
          <w:tcPr>
            <w:tcW w:w="764" w:type="pct"/>
            <w:vAlign w:val="center"/>
          </w:tcPr>
          <w:p w14:paraId="14E22E27"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OHE</w:t>
            </w:r>
          </w:p>
        </w:tc>
        <w:tc>
          <w:tcPr>
            <w:tcW w:w="1453" w:type="pct"/>
            <w:shd w:val="clear" w:color="auto" w:fill="auto"/>
            <w:vAlign w:val="center"/>
            <w:hideMark/>
          </w:tcPr>
          <w:p w14:paraId="4411502E"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Oral Health Evaluation</w:t>
            </w:r>
          </w:p>
        </w:tc>
        <w:tc>
          <w:tcPr>
            <w:tcW w:w="330" w:type="pct"/>
            <w:shd w:val="clear" w:color="auto" w:fill="auto"/>
            <w:vAlign w:val="center"/>
            <w:hideMark/>
          </w:tcPr>
          <w:p w14:paraId="673DCF86"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494F2737"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7CA03328"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8D77EFE"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E2F9AAE"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334DFF32"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1.1, 3.1</w:t>
            </w:r>
          </w:p>
        </w:tc>
      </w:tr>
      <w:tr w:rsidR="0039533B" w:rsidRPr="0039533B" w14:paraId="2942766F" w14:textId="77777777" w:rsidTr="00743F1A">
        <w:trPr>
          <w:trHeight w:val="188"/>
        </w:trPr>
        <w:tc>
          <w:tcPr>
            <w:tcW w:w="534" w:type="pct"/>
            <w:vAlign w:val="center"/>
          </w:tcPr>
          <w:p w14:paraId="1357BA2E"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278E25D8"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OMW</w:t>
            </w:r>
          </w:p>
        </w:tc>
        <w:tc>
          <w:tcPr>
            <w:tcW w:w="1453" w:type="pct"/>
            <w:shd w:val="clear" w:color="auto" w:fill="auto"/>
            <w:vAlign w:val="center"/>
            <w:hideMark/>
          </w:tcPr>
          <w:p w14:paraId="134E8C9D"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sz w:val="22"/>
              </w:rPr>
              <w:t>Osteoporosis Management in Women Who Had a Fracture</w:t>
            </w:r>
          </w:p>
        </w:tc>
        <w:tc>
          <w:tcPr>
            <w:tcW w:w="330" w:type="pct"/>
            <w:shd w:val="clear" w:color="auto" w:fill="auto"/>
            <w:vAlign w:val="center"/>
            <w:hideMark/>
          </w:tcPr>
          <w:p w14:paraId="47751EE7"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32F62C6"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BED447B"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58691AF1"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33B7DEB"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2C5A8F91"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1.2, 3.4, 5.1</w:t>
            </w:r>
          </w:p>
        </w:tc>
      </w:tr>
      <w:tr w:rsidR="0039533B" w:rsidRPr="0039533B" w14:paraId="29DC33E8" w14:textId="77777777" w:rsidTr="00743F1A">
        <w:trPr>
          <w:trHeight w:val="278"/>
        </w:trPr>
        <w:tc>
          <w:tcPr>
            <w:tcW w:w="534" w:type="pct"/>
            <w:vAlign w:val="center"/>
          </w:tcPr>
          <w:p w14:paraId="75C6421C"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51E31871"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PBH</w:t>
            </w:r>
          </w:p>
        </w:tc>
        <w:tc>
          <w:tcPr>
            <w:tcW w:w="1453" w:type="pct"/>
            <w:shd w:val="clear" w:color="auto" w:fill="auto"/>
            <w:vAlign w:val="center"/>
            <w:hideMark/>
          </w:tcPr>
          <w:p w14:paraId="102D9307"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Persistence of Beta-Blocker Treatment after Heart Attack</w:t>
            </w:r>
          </w:p>
        </w:tc>
        <w:tc>
          <w:tcPr>
            <w:tcW w:w="330" w:type="pct"/>
            <w:shd w:val="clear" w:color="auto" w:fill="auto"/>
            <w:vAlign w:val="center"/>
            <w:hideMark/>
          </w:tcPr>
          <w:p w14:paraId="3F6E1D34"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E632D6D"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DD2B120"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56E1DC49"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1CCB72F"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000000" w:fill="FFFFFF"/>
            <w:vAlign w:val="center"/>
            <w:hideMark/>
          </w:tcPr>
          <w:p w14:paraId="159C57AD"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1.1, 1.2, 3.4</w:t>
            </w:r>
          </w:p>
        </w:tc>
      </w:tr>
      <w:tr w:rsidR="0039533B" w:rsidRPr="0039533B" w14:paraId="0FD3571F" w14:textId="77777777" w:rsidTr="00743F1A">
        <w:trPr>
          <w:trHeight w:val="179"/>
        </w:trPr>
        <w:tc>
          <w:tcPr>
            <w:tcW w:w="534" w:type="pct"/>
            <w:vAlign w:val="center"/>
          </w:tcPr>
          <w:p w14:paraId="7FC01DA0"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083D74DF"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PCE</w:t>
            </w:r>
          </w:p>
        </w:tc>
        <w:tc>
          <w:tcPr>
            <w:tcW w:w="1453" w:type="pct"/>
            <w:shd w:val="clear" w:color="auto" w:fill="auto"/>
            <w:vAlign w:val="center"/>
            <w:hideMark/>
          </w:tcPr>
          <w:p w14:paraId="38B9384C"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Pharmacotherapy Management of COPD Exacerbation</w:t>
            </w:r>
          </w:p>
        </w:tc>
        <w:tc>
          <w:tcPr>
            <w:tcW w:w="330" w:type="pct"/>
            <w:shd w:val="clear" w:color="auto" w:fill="auto"/>
            <w:vAlign w:val="center"/>
            <w:hideMark/>
          </w:tcPr>
          <w:p w14:paraId="34B198AC"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C3AC8E4"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6399478"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3A017791"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554C373"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7FDB0171"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1.1, 1.2, 3.4</w:t>
            </w:r>
          </w:p>
        </w:tc>
      </w:tr>
      <w:tr w:rsidR="0039533B" w:rsidRPr="0039533B" w14:paraId="5D5CAE63" w14:textId="77777777" w:rsidTr="00743F1A">
        <w:trPr>
          <w:trHeight w:val="260"/>
        </w:trPr>
        <w:tc>
          <w:tcPr>
            <w:tcW w:w="534" w:type="pct"/>
            <w:vAlign w:val="center"/>
          </w:tcPr>
          <w:p w14:paraId="39C1F889"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6168630E"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PCR</w:t>
            </w:r>
          </w:p>
        </w:tc>
        <w:tc>
          <w:tcPr>
            <w:tcW w:w="1453" w:type="pct"/>
            <w:shd w:val="clear" w:color="auto" w:fill="auto"/>
            <w:vAlign w:val="center"/>
            <w:hideMark/>
          </w:tcPr>
          <w:p w14:paraId="7CACEE44"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Plan All Cause Readmission</w:t>
            </w:r>
          </w:p>
        </w:tc>
        <w:tc>
          <w:tcPr>
            <w:tcW w:w="330" w:type="pct"/>
            <w:shd w:val="clear" w:color="auto" w:fill="auto"/>
            <w:vAlign w:val="center"/>
            <w:hideMark/>
          </w:tcPr>
          <w:p w14:paraId="113DB346"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07132E9E"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05F020FE"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682E6F96"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587BB9FD"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D9AF95A"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1.2, 3.4, 5.1, 5.2</w:t>
            </w:r>
          </w:p>
        </w:tc>
      </w:tr>
      <w:tr w:rsidR="0039533B" w:rsidRPr="0039533B" w14:paraId="743791A3" w14:textId="77777777" w:rsidTr="00743F1A">
        <w:trPr>
          <w:trHeight w:val="341"/>
        </w:trPr>
        <w:tc>
          <w:tcPr>
            <w:tcW w:w="534" w:type="pct"/>
            <w:vAlign w:val="center"/>
          </w:tcPr>
          <w:p w14:paraId="479AEAC0"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1D2C98FA"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DDE</w:t>
            </w:r>
          </w:p>
        </w:tc>
        <w:tc>
          <w:tcPr>
            <w:tcW w:w="1453" w:type="pct"/>
            <w:shd w:val="clear" w:color="auto" w:fill="auto"/>
            <w:vAlign w:val="center"/>
            <w:hideMark/>
          </w:tcPr>
          <w:p w14:paraId="52F55E66"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Potentially Harmful Drug − Disease Interactions in Older Adults</w:t>
            </w:r>
          </w:p>
        </w:tc>
        <w:tc>
          <w:tcPr>
            <w:tcW w:w="330" w:type="pct"/>
            <w:shd w:val="clear" w:color="auto" w:fill="auto"/>
            <w:vAlign w:val="center"/>
            <w:hideMark/>
          </w:tcPr>
          <w:p w14:paraId="2A335602"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E77543C"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2E73C8B"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4C0A638E"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59A2E3B"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46EC59A3"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1.2, 3.4, 5.1</w:t>
            </w:r>
          </w:p>
        </w:tc>
      </w:tr>
      <w:tr w:rsidR="0039533B" w:rsidRPr="0039533B" w14:paraId="4088A8D5" w14:textId="77777777" w:rsidTr="00743F1A">
        <w:trPr>
          <w:trHeight w:val="242"/>
        </w:trPr>
        <w:tc>
          <w:tcPr>
            <w:tcW w:w="534" w:type="pct"/>
            <w:vAlign w:val="center"/>
          </w:tcPr>
          <w:p w14:paraId="12DB08BD"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CMS</w:t>
            </w:r>
          </w:p>
        </w:tc>
        <w:tc>
          <w:tcPr>
            <w:tcW w:w="764" w:type="pct"/>
            <w:vAlign w:val="center"/>
          </w:tcPr>
          <w:p w14:paraId="77EAEB23"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CDF</w:t>
            </w:r>
          </w:p>
        </w:tc>
        <w:tc>
          <w:tcPr>
            <w:tcW w:w="1453" w:type="pct"/>
            <w:shd w:val="clear" w:color="auto" w:fill="auto"/>
            <w:vAlign w:val="center"/>
            <w:hideMark/>
          </w:tcPr>
          <w:p w14:paraId="0A4B8B90"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Screening for Depression and Follow-Up Plan</w:t>
            </w:r>
          </w:p>
        </w:tc>
        <w:tc>
          <w:tcPr>
            <w:tcW w:w="330" w:type="pct"/>
            <w:shd w:val="clear" w:color="auto" w:fill="auto"/>
            <w:vAlign w:val="center"/>
            <w:hideMark/>
          </w:tcPr>
          <w:p w14:paraId="0F35D1E2"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1EC171EB"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E3BFB4A"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E244B8E"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1736239"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328C042B"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1.1, 3.1, 5.1, 5.2</w:t>
            </w:r>
          </w:p>
        </w:tc>
      </w:tr>
      <w:tr w:rsidR="0039533B" w:rsidRPr="0039533B" w14:paraId="6BF6B440" w14:textId="77777777" w:rsidTr="00743F1A">
        <w:trPr>
          <w:trHeight w:val="152"/>
        </w:trPr>
        <w:tc>
          <w:tcPr>
            <w:tcW w:w="534" w:type="pct"/>
            <w:vAlign w:val="center"/>
          </w:tcPr>
          <w:p w14:paraId="55C1CA98"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0686138C"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PPC − Timeliness</w:t>
            </w:r>
          </w:p>
        </w:tc>
        <w:tc>
          <w:tcPr>
            <w:tcW w:w="1453" w:type="pct"/>
            <w:shd w:val="clear" w:color="auto" w:fill="auto"/>
            <w:vAlign w:val="center"/>
            <w:hideMark/>
          </w:tcPr>
          <w:p w14:paraId="60A88BAB"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Timeliness of Prenatal Care</w:t>
            </w:r>
          </w:p>
        </w:tc>
        <w:tc>
          <w:tcPr>
            <w:tcW w:w="330" w:type="pct"/>
            <w:shd w:val="clear" w:color="auto" w:fill="auto"/>
            <w:vAlign w:val="center"/>
            <w:hideMark/>
          </w:tcPr>
          <w:p w14:paraId="3D030699"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3820EF81"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6290EC1F"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CBF4D4E"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205A6B2"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2DD8A9CC"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1.1, 2.1, 3.1</w:t>
            </w:r>
          </w:p>
        </w:tc>
      </w:tr>
      <w:tr w:rsidR="0039533B" w:rsidRPr="0039533B" w14:paraId="041FECEE" w14:textId="77777777" w:rsidTr="00743F1A">
        <w:trPr>
          <w:trHeight w:val="314"/>
        </w:trPr>
        <w:tc>
          <w:tcPr>
            <w:tcW w:w="534" w:type="pct"/>
            <w:vAlign w:val="center"/>
          </w:tcPr>
          <w:p w14:paraId="726DF47B"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7F490EFC"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TRC</w:t>
            </w:r>
          </w:p>
        </w:tc>
        <w:tc>
          <w:tcPr>
            <w:tcW w:w="1453" w:type="pct"/>
            <w:shd w:val="clear" w:color="auto" w:fill="auto"/>
            <w:vAlign w:val="center"/>
            <w:hideMark/>
          </w:tcPr>
          <w:p w14:paraId="30D0E6F0"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Transitions of Care – All Submeasures</w:t>
            </w:r>
          </w:p>
        </w:tc>
        <w:tc>
          <w:tcPr>
            <w:tcW w:w="330" w:type="pct"/>
            <w:shd w:val="clear" w:color="auto" w:fill="auto"/>
            <w:vAlign w:val="center"/>
            <w:hideMark/>
          </w:tcPr>
          <w:p w14:paraId="593855BC"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13DF140"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05D09EE"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2C52B598"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C0D62A7"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288EAA17"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1.2, 3.4, 5.1</w:t>
            </w:r>
          </w:p>
        </w:tc>
      </w:tr>
      <w:tr w:rsidR="0039533B" w:rsidRPr="0039533B" w14:paraId="1D3536F6" w14:textId="77777777" w:rsidTr="00743F1A">
        <w:trPr>
          <w:trHeight w:val="179"/>
        </w:trPr>
        <w:tc>
          <w:tcPr>
            <w:tcW w:w="534" w:type="pct"/>
            <w:vAlign w:val="center"/>
          </w:tcPr>
          <w:p w14:paraId="57D11F41"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0CA8F4AE"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DAE</w:t>
            </w:r>
          </w:p>
        </w:tc>
        <w:tc>
          <w:tcPr>
            <w:tcW w:w="1453" w:type="pct"/>
            <w:shd w:val="clear" w:color="auto" w:fill="auto"/>
            <w:vAlign w:val="center"/>
            <w:hideMark/>
          </w:tcPr>
          <w:p w14:paraId="48BF788C"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Use of High-Risk Medications in the Older Adults</w:t>
            </w:r>
          </w:p>
        </w:tc>
        <w:tc>
          <w:tcPr>
            <w:tcW w:w="330" w:type="pct"/>
            <w:shd w:val="clear" w:color="auto" w:fill="auto"/>
            <w:vAlign w:val="center"/>
            <w:hideMark/>
          </w:tcPr>
          <w:p w14:paraId="74807BAE"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015C6D7"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E79C6B3"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00C89B65"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AFE350E"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754618E0" w14:textId="77777777" w:rsidR="0039533B" w:rsidRPr="0039533B" w:rsidRDefault="0039533B" w:rsidP="0039533B">
            <w:pPr>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1.2, 3.4, 5.1</w:t>
            </w:r>
          </w:p>
        </w:tc>
      </w:tr>
      <w:tr w:rsidR="0039533B" w:rsidRPr="0039533B" w14:paraId="3EEE2B1E" w14:textId="77777777" w:rsidTr="00743F1A">
        <w:trPr>
          <w:trHeight w:val="260"/>
        </w:trPr>
        <w:tc>
          <w:tcPr>
            <w:tcW w:w="534" w:type="pct"/>
            <w:vAlign w:val="center"/>
          </w:tcPr>
          <w:p w14:paraId="1D8A34B1"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NCQA</w:t>
            </w:r>
          </w:p>
        </w:tc>
        <w:tc>
          <w:tcPr>
            <w:tcW w:w="764" w:type="pct"/>
            <w:vAlign w:val="center"/>
          </w:tcPr>
          <w:p w14:paraId="5A141C0D"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SPR</w:t>
            </w:r>
          </w:p>
        </w:tc>
        <w:tc>
          <w:tcPr>
            <w:tcW w:w="1453" w:type="pct"/>
            <w:shd w:val="clear" w:color="auto" w:fill="auto"/>
            <w:vAlign w:val="center"/>
            <w:hideMark/>
          </w:tcPr>
          <w:p w14:paraId="50850FF0" w14:textId="77777777" w:rsidR="0039533B" w:rsidRPr="0039533B" w:rsidRDefault="0039533B" w:rsidP="0039533B">
            <w:pPr>
              <w:contextualSpacing/>
              <w:rPr>
                <w:rFonts w:ascii="Calibri Light" w:eastAsia="Times New Roman" w:hAnsi="Calibri Light" w:cs="Calibri Light"/>
                <w:sz w:val="22"/>
              </w:rPr>
            </w:pPr>
            <w:r w:rsidRPr="0039533B">
              <w:rPr>
                <w:rFonts w:ascii="Calibri Light" w:eastAsia="Times New Roman" w:hAnsi="Calibri Light" w:cs="Calibri Light"/>
                <w:sz w:val="22"/>
              </w:rPr>
              <w:t>Use of Spirometry Testing in the Assessment and Diagnosis of COPD</w:t>
            </w:r>
          </w:p>
        </w:tc>
        <w:tc>
          <w:tcPr>
            <w:tcW w:w="330" w:type="pct"/>
            <w:shd w:val="clear" w:color="auto" w:fill="auto"/>
            <w:vAlign w:val="center"/>
            <w:hideMark/>
          </w:tcPr>
          <w:p w14:paraId="1BC155A3"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2FF13D2"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EA855AC" w14:textId="77777777" w:rsidR="0039533B" w:rsidRPr="0039533B" w:rsidRDefault="0039533B" w:rsidP="0039533B">
            <w:pPr>
              <w:contextualSpacing/>
              <w:jc w:val="center"/>
              <w:rPr>
                <w:rFonts w:ascii="Calibri Light" w:eastAsia="Times New Roman" w:hAnsi="Calibri Light" w:cs="Calibri Light"/>
                <w:sz w:val="22"/>
              </w:rPr>
            </w:pPr>
            <w:r w:rsidRPr="0039533B">
              <w:rPr>
                <w:rFonts w:ascii="Calibri Light" w:eastAsia="Times New Roman" w:hAnsi="Calibri Light" w:cs="Calibri Light"/>
                <w:sz w:val="22"/>
              </w:rPr>
              <w:t>X</w:t>
            </w:r>
          </w:p>
        </w:tc>
        <w:tc>
          <w:tcPr>
            <w:tcW w:w="331" w:type="pct"/>
            <w:shd w:val="clear" w:color="auto" w:fill="auto"/>
            <w:vAlign w:val="center"/>
            <w:hideMark/>
          </w:tcPr>
          <w:p w14:paraId="4AEBA763"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D815D33" w14:textId="77777777" w:rsidR="0039533B" w:rsidRPr="0039533B" w:rsidRDefault="0039533B" w:rsidP="0039533B">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76E15E5E" w14:textId="77777777" w:rsidR="0039533B" w:rsidRPr="0039533B" w:rsidRDefault="0039533B" w:rsidP="0039533B">
            <w:pPr>
              <w:keepNext/>
              <w:contextualSpacing/>
              <w:rPr>
                <w:rFonts w:ascii="Calibri Light" w:eastAsia="Times New Roman" w:hAnsi="Calibri Light" w:cs="Calibri Light"/>
                <w:color w:val="000000"/>
                <w:sz w:val="22"/>
              </w:rPr>
            </w:pPr>
            <w:r w:rsidRPr="0039533B">
              <w:rPr>
                <w:rFonts w:ascii="Calibri Light" w:eastAsia="Times New Roman" w:hAnsi="Calibri Light" w:cs="Calibri Light"/>
                <w:color w:val="000000"/>
                <w:sz w:val="22"/>
              </w:rPr>
              <w:t>1.2, 3.4</w:t>
            </w:r>
          </w:p>
        </w:tc>
      </w:tr>
      <w:bookmarkEnd w:id="234"/>
    </w:tbl>
    <w:p w14:paraId="50A23AA1" w14:textId="77777777" w:rsidR="0039533B" w:rsidRDefault="0039533B" w:rsidP="00636CDA">
      <w:pPr>
        <w:rPr>
          <w:highlight w:val="yellow"/>
        </w:rPr>
      </w:pPr>
    </w:p>
    <w:sectPr w:rsidR="0039533B" w:rsidSect="0039533B">
      <w:footerReference w:type="default" r:id="rId19"/>
      <w:footerReference w:type="first" r:id="rId20"/>
      <w:pgSz w:w="15840" w:h="12240" w:orient="landscape" w:code="1"/>
      <w:pgMar w:top="720" w:right="720" w:bottom="720" w:left="720" w:header="432" w:footer="432"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54512" w14:textId="77777777" w:rsidR="00E216AD" w:rsidRDefault="00E216AD" w:rsidP="00B43139">
      <w:r>
        <w:separator/>
      </w:r>
    </w:p>
  </w:endnote>
  <w:endnote w:type="continuationSeparator" w:id="0">
    <w:p w14:paraId="5CCDC555" w14:textId="77777777" w:rsidR="00E216AD" w:rsidRDefault="00E216AD" w:rsidP="00B43139">
      <w:r>
        <w:continuationSeparator/>
      </w:r>
    </w:p>
  </w:endnote>
  <w:endnote w:type="continuationNotice" w:id="1">
    <w:p w14:paraId="03B2A445" w14:textId="77777777" w:rsidR="00E216AD" w:rsidRDefault="00E21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ymbolPS">
    <w:altName w:val="Symbol"/>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58194200"/>
      <w:docPartObj>
        <w:docPartGallery w:val="Page Numbers (Bottom of Page)"/>
        <w:docPartUnique/>
      </w:docPartObj>
    </w:sdtPr>
    <w:sdtContent>
      <w:sdt>
        <w:sdtPr>
          <w:rPr>
            <w:sz w:val="20"/>
          </w:rPr>
          <w:id w:val="765356170"/>
          <w:docPartObj>
            <w:docPartGallery w:val="Page Numbers (Top of Page)"/>
            <w:docPartUnique/>
          </w:docPartObj>
        </w:sdtPr>
        <w:sdtContent>
          <w:p w14:paraId="0BD59983" w14:textId="01A0B18B" w:rsidR="00EA68E3" w:rsidRPr="00751AF7" w:rsidRDefault="00D70537" w:rsidP="0075733C">
            <w:pPr>
              <w:pStyle w:val="Footer"/>
              <w:tabs>
                <w:tab w:val="clear" w:pos="4680"/>
                <w:tab w:val="clear" w:pos="9360"/>
                <w:tab w:val="right" w:pos="10800"/>
                <w:tab w:val="right" w:pos="14400"/>
              </w:tabs>
              <w:jc w:val="right"/>
              <w:rPr>
                <w:sz w:val="20"/>
              </w:rPr>
            </w:pPr>
            <w:r w:rsidRPr="00845AD7">
              <w:rPr>
                <w:sz w:val="20"/>
              </w:rPr>
              <w:t xml:space="preserve">MassHealth </w:t>
            </w:r>
            <w:r>
              <w:rPr>
                <w:sz w:val="20"/>
              </w:rPr>
              <w:t>MBHP</w:t>
            </w:r>
            <w:r w:rsidRPr="00845AD7">
              <w:rPr>
                <w:sz w:val="20"/>
              </w:rPr>
              <w:t xml:space="preserve"> Annual Technical Report – </w:t>
            </w:r>
            <w:r>
              <w:rPr>
                <w:sz w:val="20"/>
              </w:rPr>
              <w:t>Review Period</w:t>
            </w:r>
            <w:r w:rsidR="00952C40">
              <w:rPr>
                <w:sz w:val="20"/>
              </w:rPr>
              <w:t>:</w:t>
            </w:r>
            <w:r>
              <w:rPr>
                <w:sz w:val="20"/>
              </w:rPr>
              <w:t xml:space="preserve"> </w:t>
            </w:r>
            <w:r w:rsidRPr="00845AD7">
              <w:rPr>
                <w:sz w:val="20"/>
              </w:rPr>
              <w:t>CY 2022</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XIV-72</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B4DA" w14:textId="30888D47" w:rsidR="00EA68E3" w:rsidRPr="00422B5E" w:rsidRDefault="00EA68E3" w:rsidP="00952C40">
    <w:pPr>
      <w:pStyle w:val="Footer"/>
      <w:tabs>
        <w:tab w:val="clear" w:pos="4680"/>
        <w:tab w:val="clear" w:pos="9360"/>
        <w:tab w:val="right" w:pos="10800"/>
        <w:tab w:val="right" w:pos="1440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26373378"/>
      <w:docPartObj>
        <w:docPartGallery w:val="Page Numbers (Bottom of Page)"/>
        <w:docPartUnique/>
      </w:docPartObj>
    </w:sdtPr>
    <w:sdtContent>
      <w:sdt>
        <w:sdtPr>
          <w:rPr>
            <w:sz w:val="20"/>
          </w:rPr>
          <w:id w:val="-598880490"/>
          <w:docPartObj>
            <w:docPartGallery w:val="Page Numbers (Top of Page)"/>
            <w:docPartUnique/>
          </w:docPartObj>
        </w:sdtPr>
        <w:sdtContent>
          <w:p w14:paraId="5B8EB72A" w14:textId="3218CFC3" w:rsidR="00EA68E3" w:rsidRPr="00751AF7" w:rsidRDefault="00D70537" w:rsidP="000E5444">
            <w:pPr>
              <w:pStyle w:val="Footer"/>
              <w:tabs>
                <w:tab w:val="clear" w:pos="4680"/>
                <w:tab w:val="clear" w:pos="9360"/>
                <w:tab w:val="right" w:pos="14400"/>
              </w:tabs>
              <w:jc w:val="right"/>
              <w:rPr>
                <w:sz w:val="20"/>
              </w:rPr>
            </w:pPr>
            <w:r w:rsidRPr="00845AD7">
              <w:rPr>
                <w:sz w:val="20"/>
              </w:rPr>
              <w:t xml:space="preserve">MassHealth </w:t>
            </w:r>
            <w:r>
              <w:rPr>
                <w:sz w:val="20"/>
              </w:rPr>
              <w:t>MBHP</w:t>
            </w:r>
            <w:r w:rsidRPr="00845AD7">
              <w:rPr>
                <w:sz w:val="20"/>
              </w:rPr>
              <w:t xml:space="preserve"> Annual Technical Report – </w:t>
            </w:r>
            <w:r>
              <w:rPr>
                <w:sz w:val="20"/>
              </w:rPr>
              <w:t>Review Period</w:t>
            </w:r>
            <w:r w:rsidR="00A101B8">
              <w:rPr>
                <w:sz w:val="20"/>
              </w:rPr>
              <w:t>:</w:t>
            </w:r>
            <w:r>
              <w:rPr>
                <w:sz w:val="20"/>
              </w:rPr>
              <w:t xml:space="preserve"> </w:t>
            </w:r>
            <w:r w:rsidRPr="00845AD7">
              <w:rPr>
                <w:sz w:val="20"/>
              </w:rPr>
              <w:t>CY 2022</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XIV-75</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63548440"/>
      <w:docPartObj>
        <w:docPartGallery w:val="Page Numbers (Bottom of Page)"/>
        <w:docPartUnique/>
      </w:docPartObj>
    </w:sdtPr>
    <w:sdtContent>
      <w:sdt>
        <w:sdtPr>
          <w:rPr>
            <w:sz w:val="20"/>
          </w:rPr>
          <w:id w:val="1797482538"/>
          <w:docPartObj>
            <w:docPartGallery w:val="Page Numbers (Top of Page)"/>
            <w:docPartUnique/>
          </w:docPartObj>
        </w:sdtPr>
        <w:sdtContent>
          <w:p w14:paraId="167159CB" w14:textId="3C97DE02" w:rsidR="00EA68E3" w:rsidRPr="00422B5E" w:rsidRDefault="00D70537" w:rsidP="00341681">
            <w:pPr>
              <w:pStyle w:val="Footer"/>
              <w:tabs>
                <w:tab w:val="clear" w:pos="4680"/>
                <w:tab w:val="clear" w:pos="9360"/>
                <w:tab w:val="right" w:pos="14400"/>
              </w:tabs>
              <w:jc w:val="right"/>
              <w:rPr>
                <w:sz w:val="20"/>
              </w:rPr>
            </w:pPr>
            <w:r w:rsidRPr="00845AD7">
              <w:rPr>
                <w:sz w:val="20"/>
              </w:rPr>
              <w:t xml:space="preserve">MassHealth </w:t>
            </w:r>
            <w:r>
              <w:rPr>
                <w:sz w:val="20"/>
              </w:rPr>
              <w:t>MBHP</w:t>
            </w:r>
            <w:r w:rsidRPr="00845AD7">
              <w:rPr>
                <w:sz w:val="20"/>
              </w:rPr>
              <w:t xml:space="preserve"> Annual Technical Report – </w:t>
            </w:r>
            <w:r>
              <w:rPr>
                <w:sz w:val="20"/>
              </w:rPr>
              <w:t>Review Period</w:t>
            </w:r>
            <w:r w:rsidR="00A101B8">
              <w:rPr>
                <w:sz w:val="20"/>
              </w:rPr>
              <w:t>:</w:t>
            </w:r>
            <w:r>
              <w:rPr>
                <w:sz w:val="20"/>
              </w:rPr>
              <w:t xml:space="preserve"> </w:t>
            </w:r>
            <w:r w:rsidRPr="00845AD7">
              <w:rPr>
                <w:sz w:val="20"/>
              </w:rPr>
              <w:t>CY 2022</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XIV-73</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42691658"/>
      <w:docPartObj>
        <w:docPartGallery w:val="Page Numbers (Bottom of Page)"/>
        <w:docPartUnique/>
      </w:docPartObj>
    </w:sdtPr>
    <w:sdtContent>
      <w:sdt>
        <w:sdtPr>
          <w:rPr>
            <w:sz w:val="20"/>
          </w:rPr>
          <w:id w:val="189812213"/>
          <w:docPartObj>
            <w:docPartGallery w:val="Page Numbers (Top of Page)"/>
            <w:docPartUnique/>
          </w:docPartObj>
        </w:sdtPr>
        <w:sdtContent>
          <w:p w14:paraId="6E28A736" w14:textId="0007FDB1" w:rsidR="0039533B" w:rsidRPr="00751AF7" w:rsidRDefault="0039533B" w:rsidP="0075733C">
            <w:pPr>
              <w:pStyle w:val="Footer"/>
              <w:tabs>
                <w:tab w:val="clear" w:pos="4680"/>
                <w:tab w:val="clear" w:pos="9360"/>
                <w:tab w:val="right" w:pos="10800"/>
                <w:tab w:val="right" w:pos="14400"/>
              </w:tabs>
              <w:jc w:val="right"/>
              <w:rPr>
                <w:sz w:val="20"/>
              </w:rPr>
            </w:pPr>
            <w:r w:rsidRPr="00FE0A76">
              <w:rPr>
                <w:sz w:val="20"/>
              </w:rPr>
              <w:t xml:space="preserve">MassHealth </w:t>
            </w:r>
            <w:r>
              <w:rPr>
                <w:sz w:val="20"/>
              </w:rPr>
              <w:t>MBHP</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18577534"/>
      <w:docPartObj>
        <w:docPartGallery w:val="Page Numbers (Bottom of Page)"/>
        <w:docPartUnique/>
      </w:docPartObj>
    </w:sdtPr>
    <w:sdtContent>
      <w:sdt>
        <w:sdtPr>
          <w:rPr>
            <w:sz w:val="20"/>
          </w:rPr>
          <w:id w:val="1228420951"/>
          <w:docPartObj>
            <w:docPartGallery w:val="Page Numbers (Top of Page)"/>
            <w:docPartUnique/>
          </w:docPartObj>
        </w:sdtPr>
        <w:sdtContent>
          <w:p w14:paraId="2A1A4AA2" w14:textId="56C2C27B" w:rsidR="0039533B" w:rsidRPr="00422B5E" w:rsidRDefault="0039533B" w:rsidP="0075733C">
            <w:pPr>
              <w:pStyle w:val="Footer"/>
              <w:tabs>
                <w:tab w:val="clear" w:pos="4680"/>
                <w:tab w:val="clear" w:pos="9360"/>
                <w:tab w:val="right" w:pos="10800"/>
                <w:tab w:val="right" w:pos="14400"/>
              </w:tabs>
              <w:jc w:val="right"/>
              <w:rPr>
                <w:sz w:val="20"/>
              </w:rPr>
            </w:pPr>
            <w:r w:rsidRPr="00FE0A76">
              <w:rPr>
                <w:sz w:val="20"/>
              </w:rPr>
              <w:t xml:space="preserve">MassHealth </w:t>
            </w:r>
            <w:r>
              <w:rPr>
                <w:sz w:val="20"/>
              </w:rPr>
              <w:t>MBHP</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992359891"/>
      <w:docPartObj>
        <w:docPartGallery w:val="Page Numbers (Bottom of Page)"/>
        <w:docPartUnique/>
      </w:docPartObj>
    </w:sdtPr>
    <w:sdtContent>
      <w:sdt>
        <w:sdtPr>
          <w:rPr>
            <w:sz w:val="20"/>
          </w:rPr>
          <w:id w:val="-1616061062"/>
          <w:docPartObj>
            <w:docPartGallery w:val="Page Numbers (Top of Page)"/>
            <w:docPartUnique/>
          </w:docPartObj>
        </w:sdtPr>
        <w:sdtContent>
          <w:p w14:paraId="75A6A5CE" w14:textId="77777777" w:rsidR="0039533B" w:rsidRPr="00751AF7" w:rsidRDefault="0039533B" w:rsidP="0039533B">
            <w:pPr>
              <w:pStyle w:val="Footer"/>
              <w:tabs>
                <w:tab w:val="clear" w:pos="4680"/>
                <w:tab w:val="clear" w:pos="9360"/>
                <w:tab w:val="right" w:pos="14400"/>
              </w:tabs>
              <w:rPr>
                <w:sz w:val="20"/>
              </w:rPr>
            </w:pPr>
            <w:r w:rsidRPr="00FE0A76">
              <w:rPr>
                <w:sz w:val="20"/>
              </w:rPr>
              <w:t xml:space="preserve">MassHealth </w:t>
            </w:r>
            <w:r>
              <w:rPr>
                <w:sz w:val="20"/>
              </w:rPr>
              <w:t>MBHP</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615559776"/>
      <w:docPartObj>
        <w:docPartGallery w:val="Page Numbers (Bottom of Page)"/>
        <w:docPartUnique/>
      </w:docPartObj>
    </w:sdtPr>
    <w:sdtContent>
      <w:sdt>
        <w:sdtPr>
          <w:rPr>
            <w:sz w:val="20"/>
          </w:rPr>
          <w:id w:val="-2085445209"/>
          <w:docPartObj>
            <w:docPartGallery w:val="Page Numbers (Top of Page)"/>
            <w:docPartUnique/>
          </w:docPartObj>
        </w:sdtPr>
        <w:sdtContent>
          <w:p w14:paraId="778F17FE" w14:textId="77777777" w:rsidR="0039533B" w:rsidRPr="00422B5E" w:rsidRDefault="0039533B" w:rsidP="0039533B">
            <w:pPr>
              <w:pStyle w:val="Footer"/>
              <w:tabs>
                <w:tab w:val="clear" w:pos="4680"/>
                <w:tab w:val="clear" w:pos="9360"/>
                <w:tab w:val="right" w:pos="14400"/>
              </w:tabs>
              <w:rPr>
                <w:sz w:val="20"/>
              </w:rPr>
            </w:pPr>
            <w:r w:rsidRPr="00FE0A76">
              <w:rPr>
                <w:sz w:val="20"/>
              </w:rPr>
              <w:t xml:space="preserve">MassHealth </w:t>
            </w:r>
            <w:r>
              <w:rPr>
                <w:sz w:val="20"/>
              </w:rPr>
              <w:t>MBHP</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AC956" w14:textId="77777777" w:rsidR="00E216AD" w:rsidRDefault="00E216AD" w:rsidP="00B43139">
      <w:r>
        <w:separator/>
      </w:r>
    </w:p>
  </w:footnote>
  <w:footnote w:type="continuationSeparator" w:id="0">
    <w:p w14:paraId="6CEE66D7" w14:textId="77777777" w:rsidR="00E216AD" w:rsidRDefault="00E216AD" w:rsidP="00B43139">
      <w:r>
        <w:continuationSeparator/>
      </w:r>
    </w:p>
  </w:footnote>
  <w:footnote w:type="continuationNotice" w:id="1">
    <w:p w14:paraId="5038BA24" w14:textId="77777777" w:rsidR="00E216AD" w:rsidRDefault="00E216AD"/>
  </w:footnote>
  <w:footnote w:id="2">
    <w:p w14:paraId="5CB7DD9F" w14:textId="45898F4E" w:rsidR="00916B36" w:rsidRDefault="00916B36">
      <w:pPr>
        <w:pStyle w:val="FootnoteText"/>
      </w:pPr>
      <w:r w:rsidRPr="00BD18C0">
        <w:rPr>
          <w:rStyle w:val="FootnoteReference"/>
          <w:rFonts w:ascii="Calibri Light" w:hAnsi="Calibri Light" w:cs="Calibri Light"/>
        </w:rPr>
        <w:footnoteRef/>
      </w:r>
      <w:r w:rsidRPr="00BD18C0">
        <w:rPr>
          <w:rFonts w:ascii="Calibri Light" w:hAnsi="Calibri Light" w:cs="Calibri Light"/>
        </w:rPr>
        <w:t xml:space="preserve"> Children’s Health Insurance Program.</w:t>
      </w:r>
    </w:p>
  </w:footnote>
  <w:footnote w:id="3">
    <w:p w14:paraId="3F4F1AEB" w14:textId="6F4B8284" w:rsidR="00284C77" w:rsidRPr="00BD18C0" w:rsidRDefault="00284C77" w:rsidP="00284C77">
      <w:pPr>
        <w:pStyle w:val="FootnoteText"/>
        <w:rPr>
          <w:rFonts w:ascii="Calibri Light" w:hAnsi="Calibri Light" w:cs="Calibri Light"/>
        </w:rPr>
      </w:pPr>
      <w:r w:rsidRPr="00BD18C0">
        <w:rPr>
          <w:rStyle w:val="FootnoteReference"/>
          <w:rFonts w:ascii="Calibri Light" w:hAnsi="Calibri Light" w:cs="Calibri Light"/>
        </w:rPr>
        <w:footnoteRef/>
      </w:r>
      <w:r w:rsidRPr="00BD18C0">
        <w:rPr>
          <w:rFonts w:ascii="Calibri Light" w:hAnsi="Calibri Light" w:cs="Calibri Light"/>
        </w:rPr>
        <w:t xml:space="preserve"> Considerations for addressing the evaluation of the quality strategy are described in the </w:t>
      </w:r>
      <w:r w:rsidRPr="00BD18C0">
        <w:rPr>
          <w:rFonts w:ascii="Calibri Light" w:hAnsi="Calibri Light" w:cs="Calibri Light"/>
          <w:i/>
          <w:iCs/>
        </w:rPr>
        <w:t>Medicaid and Children’s Health Insurance Program (CHIP) Managed Care Quality Strategy Toolkit</w:t>
      </w:r>
      <w:r w:rsidRPr="00BD18C0">
        <w:rPr>
          <w:rFonts w:ascii="Calibri Light" w:hAnsi="Calibri Light" w:cs="Calibri Light"/>
        </w:rPr>
        <w:t xml:space="preserve"> on page 29, available at </w:t>
      </w:r>
      <w:hyperlink r:id="rId1" w:history="1">
        <w:r w:rsidRPr="00BD18C0">
          <w:rPr>
            <w:rStyle w:val="Hyperlink"/>
            <w:rFonts w:ascii="Calibri Light" w:hAnsi="Calibri Light" w:cs="Calibri Light"/>
          </w:rPr>
          <w:t>Medicaid and Children’s Health Insurance Program (CHIP) Managed Care Quality Strategy Toolkit</w:t>
        </w:r>
      </w:hyperlink>
      <w:r w:rsidR="00BD18C0" w:rsidRPr="00BD18C0">
        <w:rPr>
          <w:rFonts w:ascii="Calibri Light" w:hAnsi="Calibri Light" w:cs="Calibri Light"/>
        </w:rPr>
        <w:t>.</w:t>
      </w:r>
    </w:p>
  </w:footnote>
  <w:footnote w:id="4">
    <w:p w14:paraId="25291671" w14:textId="77777777" w:rsidR="00892180" w:rsidRPr="00D20ADD" w:rsidRDefault="00892180" w:rsidP="00892180">
      <w:pPr>
        <w:pStyle w:val="FootnoteText"/>
        <w:rPr>
          <w:rFonts w:ascii="Calibri Light" w:hAnsi="Calibri Light" w:cs="Calibri Light"/>
        </w:rPr>
      </w:pPr>
      <w:r w:rsidRPr="00D20ADD">
        <w:rPr>
          <w:rStyle w:val="FootnoteReference"/>
          <w:rFonts w:ascii="Calibri Light" w:hAnsi="Calibri Light" w:cs="Calibri Light"/>
        </w:rPr>
        <w:footnoteRef/>
      </w:r>
      <w:r w:rsidRPr="00D20ADD">
        <w:rPr>
          <w:rFonts w:ascii="Calibri Light" w:hAnsi="Calibri Light" w:cs="Calibri Light"/>
        </w:rPr>
        <w:t xml:space="preserve"> </w:t>
      </w:r>
      <w:hyperlink r:id="rId2" w:anchor=":~:text=MassHealth%20covers%20more%20than%202,of%20coverage%20at%20over%2097%25." w:history="1">
        <w:r w:rsidRPr="00D20ADD">
          <w:rPr>
            <w:rStyle w:val="Hyperlink"/>
            <w:rFonts w:ascii="Calibri Light" w:hAnsi="Calibri Light" w:cs="Calibri Light"/>
          </w:rPr>
          <w:t>MassHealth 2022 Comprehensive Quality Strategy (mass.gov)</w:t>
        </w:r>
      </w:hyperlink>
      <w:r w:rsidRPr="00D20ADD">
        <w:rPr>
          <w:rFonts w:ascii="Calibri Light" w:hAnsi="Calibri Light" w:cs="Calibri Light"/>
        </w:rPr>
        <w:t xml:space="preserve">  </w:t>
      </w:r>
    </w:p>
  </w:footnote>
  <w:footnote w:id="5">
    <w:p w14:paraId="511BAAF4" w14:textId="77777777" w:rsidR="00194448" w:rsidRDefault="00194448" w:rsidP="00194448">
      <w:pPr>
        <w:pStyle w:val="FootnoteText"/>
      </w:pPr>
      <w:r>
        <w:rPr>
          <w:rStyle w:val="FootnoteReference"/>
        </w:rPr>
        <w:footnoteRef/>
      </w:r>
      <w:r>
        <w:t xml:space="preserve"> Massachusetts Behavioral Health Partnership. Available at: </w:t>
      </w:r>
      <w:hyperlink r:id="rId3" w:history="1">
        <w:r>
          <w:rPr>
            <w:rStyle w:val="Hyperlink"/>
          </w:rPr>
          <w:t>https://www.masspartnership.com/index.aspx</w:t>
        </w:r>
      </w:hyperlink>
    </w:p>
  </w:footnote>
  <w:footnote w:id="6">
    <w:p w14:paraId="2D7A3F4A" w14:textId="77777777" w:rsidR="00194448" w:rsidRDefault="00194448" w:rsidP="00194448">
      <w:pPr>
        <w:pStyle w:val="FootnoteText"/>
      </w:pPr>
      <w:r>
        <w:rPr>
          <w:rStyle w:val="FootnoteReference"/>
        </w:rPr>
        <w:footnoteRef/>
      </w:r>
      <w:r>
        <w:t xml:space="preserve"> One Care Facts and Features. Available at: </w:t>
      </w:r>
      <w:hyperlink r:id="rId4" w:history="1">
        <w:r>
          <w:rPr>
            <w:rStyle w:val="Hyperlink"/>
          </w:rPr>
          <w:t>https://www.mass.gov/doc/one-care-facts-and-features-brochure/download</w:t>
        </w:r>
      </w:hyperlink>
    </w:p>
  </w:footnote>
  <w:footnote w:id="7">
    <w:p w14:paraId="45DABBE5" w14:textId="77777777" w:rsidR="00194448" w:rsidRDefault="00194448" w:rsidP="00194448">
      <w:pPr>
        <w:pStyle w:val="FootnoteText"/>
      </w:pPr>
      <w:r>
        <w:rPr>
          <w:rStyle w:val="FootnoteReference"/>
        </w:rPr>
        <w:footnoteRef/>
      </w:r>
      <w:r>
        <w:t xml:space="preserve"> </w:t>
      </w:r>
      <w:r w:rsidRPr="000E25DE">
        <w:t>Senior Care Options (SCO) Overview</w:t>
      </w:r>
      <w:r>
        <w:t xml:space="preserve">. Available at: </w:t>
      </w:r>
      <w:hyperlink r:id="rId5" w:history="1">
        <w:r>
          <w:rPr>
            <w:rStyle w:val="Hyperlink"/>
          </w:rPr>
          <w:t>https://www.mass.gov/service-details/senior-care-options-sco-overview</w:t>
        </w:r>
      </w:hyperlink>
    </w:p>
  </w:footnote>
  <w:footnote w:id="8">
    <w:p w14:paraId="1D83BC7B" w14:textId="7E6EA47A" w:rsidR="00AA2FAF" w:rsidRPr="00D20ADD" w:rsidRDefault="00AA2FAF">
      <w:pPr>
        <w:pStyle w:val="FootnoteText"/>
        <w:rPr>
          <w:rFonts w:ascii="Calibri Light" w:hAnsi="Calibri Light" w:cs="Calibri Light"/>
        </w:rPr>
      </w:pPr>
      <w:r w:rsidRPr="00D20ADD">
        <w:rPr>
          <w:rStyle w:val="FootnoteReference"/>
          <w:rFonts w:ascii="Calibri Light" w:hAnsi="Calibri Light" w:cs="Calibri Light"/>
        </w:rPr>
        <w:footnoteRef/>
      </w:r>
      <w:r w:rsidRPr="00D20ADD">
        <w:rPr>
          <w:rFonts w:ascii="Calibri Light" w:hAnsi="Calibri Light" w:cs="Calibri Light"/>
        </w:rPr>
        <w:t xml:space="preserve"> Prepaid inpatient health plan.</w:t>
      </w:r>
    </w:p>
  </w:footnote>
  <w:footnote w:id="9">
    <w:p w14:paraId="25625327" w14:textId="5BF085B3" w:rsidR="00AA2FAF" w:rsidRPr="00D20ADD" w:rsidRDefault="00AA2FAF">
      <w:pPr>
        <w:pStyle w:val="FootnoteText"/>
        <w:rPr>
          <w:rFonts w:ascii="Calibri Light" w:hAnsi="Calibri Light" w:cs="Calibri Light"/>
        </w:rPr>
      </w:pPr>
      <w:r w:rsidRPr="00D20ADD">
        <w:rPr>
          <w:rStyle w:val="FootnoteReference"/>
          <w:rFonts w:ascii="Calibri Light" w:hAnsi="Calibri Light" w:cs="Calibri Light"/>
        </w:rPr>
        <w:footnoteRef/>
      </w:r>
      <w:r w:rsidRPr="00D20ADD">
        <w:rPr>
          <w:rFonts w:ascii="Calibri Light" w:hAnsi="Calibri Light" w:cs="Calibri Light"/>
        </w:rPr>
        <w:t xml:space="preserve"> Prepaid ambulatory health plan.</w:t>
      </w:r>
    </w:p>
  </w:footnote>
  <w:footnote w:id="10">
    <w:p w14:paraId="032F3EED" w14:textId="707621AE" w:rsidR="00AA2FAF" w:rsidRDefault="00AA2FAF">
      <w:pPr>
        <w:pStyle w:val="FootnoteText"/>
      </w:pPr>
      <w:r w:rsidRPr="00D20ADD">
        <w:rPr>
          <w:rStyle w:val="FootnoteReference"/>
          <w:rFonts w:ascii="Calibri Light" w:hAnsi="Calibri Light" w:cs="Calibri Light"/>
        </w:rPr>
        <w:footnoteRef/>
      </w:r>
      <w:r w:rsidRPr="00D20ADD">
        <w:rPr>
          <w:rFonts w:ascii="Calibri Light" w:hAnsi="Calibri Light" w:cs="Calibri Light"/>
        </w:rPr>
        <w:t xml:space="preserve"> Quality improvement.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FB0"/>
    <w:multiLevelType w:val="hybridMultilevel"/>
    <w:tmpl w:val="5F0A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308A3"/>
    <w:multiLevelType w:val="hybridMultilevel"/>
    <w:tmpl w:val="5E00A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0F3A0D"/>
    <w:multiLevelType w:val="hybridMultilevel"/>
    <w:tmpl w:val="C3B485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A71E2C"/>
    <w:multiLevelType w:val="hybridMultilevel"/>
    <w:tmpl w:val="977607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CC1127"/>
    <w:multiLevelType w:val="hybridMultilevel"/>
    <w:tmpl w:val="78364B7C"/>
    <w:lvl w:ilvl="0" w:tplc="7C5A1D44">
      <w:start w:val="1"/>
      <w:numFmt w:val="decimal"/>
      <w:pStyle w:val="NEWTableNumberBullets"/>
      <w:lvlText w:val="%1."/>
      <w:lvlJc w:val="left"/>
      <w:pPr>
        <w:ind w:left="1080" w:hanging="360"/>
      </w:pPr>
      <w:rPr>
        <w:rFonts w:hint="default"/>
        <w:color w:val="0077A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1C3C50"/>
    <w:multiLevelType w:val="hybridMultilevel"/>
    <w:tmpl w:val="212C1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73B5F"/>
    <w:multiLevelType w:val="hybridMultilevel"/>
    <w:tmpl w:val="4A6EB7C8"/>
    <w:lvl w:ilvl="0" w:tplc="E5DCDFE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30E61"/>
    <w:multiLevelType w:val="hybridMultilevel"/>
    <w:tmpl w:val="880EE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BAB4163"/>
    <w:multiLevelType w:val="hybridMultilevel"/>
    <w:tmpl w:val="8DCAE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E176AB"/>
    <w:multiLevelType w:val="multilevel"/>
    <w:tmpl w:val="91BC6E0A"/>
    <w:styleLink w:val="NEWBullets2"/>
    <w:lvl w:ilvl="0">
      <w:start w:val="1"/>
      <w:numFmt w:val="bullet"/>
      <w:lvlText w:val=""/>
      <w:lvlJc w:val="left"/>
      <w:pPr>
        <w:ind w:left="720" w:hanging="432"/>
      </w:pPr>
      <w:rPr>
        <w:rFonts w:ascii="Symbol" w:hAnsi="Symbol" w:hint="default"/>
        <w:color w:val="008EC0"/>
      </w:rPr>
    </w:lvl>
    <w:lvl w:ilvl="1">
      <w:start w:val="1"/>
      <w:numFmt w:val="bullet"/>
      <w:lvlText w:val=""/>
      <w:lvlJc w:val="left"/>
      <w:pPr>
        <w:tabs>
          <w:tab w:val="num" w:pos="864"/>
        </w:tabs>
        <w:ind w:left="936" w:hanging="432"/>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750D10"/>
    <w:multiLevelType w:val="hybridMultilevel"/>
    <w:tmpl w:val="86D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90268A"/>
    <w:multiLevelType w:val="hybridMultilevel"/>
    <w:tmpl w:val="C5D64B5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411522"/>
    <w:multiLevelType w:val="hybridMultilevel"/>
    <w:tmpl w:val="EE32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107E4F"/>
    <w:multiLevelType w:val="hybridMultilevel"/>
    <w:tmpl w:val="E1B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AE585A"/>
    <w:multiLevelType w:val="hybridMultilevel"/>
    <w:tmpl w:val="202212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A6C64A7"/>
    <w:multiLevelType w:val="hybridMultilevel"/>
    <w:tmpl w:val="3A901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EA566D7"/>
    <w:multiLevelType w:val="hybridMultilevel"/>
    <w:tmpl w:val="3AE84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0C4240"/>
    <w:multiLevelType w:val="hybridMultilevel"/>
    <w:tmpl w:val="9184ED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155B45"/>
    <w:multiLevelType w:val="hybridMultilevel"/>
    <w:tmpl w:val="66D0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0E2C2B"/>
    <w:multiLevelType w:val="hybridMultilevel"/>
    <w:tmpl w:val="78B42288"/>
    <w:lvl w:ilvl="0" w:tplc="6D50373C">
      <w:start w:val="1"/>
      <w:numFmt w:val="upperRoman"/>
      <w:pStyle w:val="Heading1"/>
      <w:lvlText w:val="%1."/>
      <w:lvlJc w:val="right"/>
      <w:pPr>
        <w:ind w:left="4392" w:hanging="432"/>
      </w:pPr>
      <w:rPr>
        <w:rFonts w:hint="default"/>
      </w:rPr>
    </w:lvl>
    <w:lvl w:ilvl="1" w:tplc="151C4DC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7460EB"/>
    <w:multiLevelType w:val="hybridMultilevel"/>
    <w:tmpl w:val="D40E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E17760"/>
    <w:multiLevelType w:val="multilevel"/>
    <w:tmpl w:val="6D6417D0"/>
    <w:lvl w:ilvl="0">
      <w:start w:val="1"/>
      <w:numFmt w:val="bullet"/>
      <w:pStyle w:val="NEWBullets"/>
      <w:lvlText w:val=""/>
      <w:lvlJc w:val="left"/>
      <w:pPr>
        <w:ind w:left="1080" w:hanging="360"/>
      </w:pPr>
      <w:rPr>
        <w:rFonts w:ascii="Symbol" w:hAnsi="Symbol" w:hint="default"/>
        <w:color w:val="008EC0"/>
        <w:sz w:val="22"/>
      </w:rPr>
    </w:lvl>
    <w:lvl w:ilvl="1">
      <w:start w:val="1"/>
      <w:numFmt w:val="bullet"/>
      <w:pStyle w:val="NEWBulletslevel2"/>
      <w:lvlText w:val="▪"/>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2AAA00AA"/>
    <w:multiLevelType w:val="hybridMultilevel"/>
    <w:tmpl w:val="4D68FFC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2C142744"/>
    <w:multiLevelType w:val="hybridMultilevel"/>
    <w:tmpl w:val="2D80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0F002D"/>
    <w:multiLevelType w:val="hybridMultilevel"/>
    <w:tmpl w:val="6FF0DDBA"/>
    <w:lvl w:ilvl="0" w:tplc="04090003">
      <w:start w:val="1"/>
      <w:numFmt w:val="bullet"/>
      <w:lvlText w:val="o"/>
      <w:lvlJc w:val="left"/>
      <w:pPr>
        <w:ind w:left="360" w:hanging="360"/>
      </w:pPr>
      <w:rPr>
        <w:rFonts w:ascii="Courier New" w:hAnsi="Courier New" w:cs="Courier New" w:hint="default"/>
        <w:sz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372B37AA"/>
    <w:multiLevelType w:val="multilevel"/>
    <w:tmpl w:val="0409001D"/>
    <w:styleLink w:val="Style1"/>
    <w:lvl w:ilvl="0">
      <w:start w:val="1"/>
      <w:numFmt w:val="bullet"/>
      <w:lvlText w:val=""/>
      <w:lvlJc w:val="left"/>
      <w:pPr>
        <w:ind w:left="360" w:hanging="360"/>
      </w:pPr>
      <w:rPr>
        <w:rFonts w:ascii="Symbol" w:hAnsi="Symbol" w:hint="default"/>
        <w:color w:val="0077A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7E46597"/>
    <w:multiLevelType w:val="hybridMultilevel"/>
    <w:tmpl w:val="9184ED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E44250"/>
    <w:multiLevelType w:val="hybridMultilevel"/>
    <w:tmpl w:val="7352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9951A1"/>
    <w:multiLevelType w:val="hybridMultilevel"/>
    <w:tmpl w:val="A8B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0165CA"/>
    <w:multiLevelType w:val="hybridMultilevel"/>
    <w:tmpl w:val="E20A356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F7115F8"/>
    <w:multiLevelType w:val="hybridMultilevel"/>
    <w:tmpl w:val="DC78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DB7BC9"/>
    <w:multiLevelType w:val="hybridMultilevel"/>
    <w:tmpl w:val="3244DA5A"/>
    <w:lvl w:ilvl="0" w:tplc="326806EC">
      <w:start w:val="1"/>
      <w:numFmt w:val="bullet"/>
      <w:pStyle w:val="HSAG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B06583"/>
    <w:multiLevelType w:val="hybridMultilevel"/>
    <w:tmpl w:val="CF080D02"/>
    <w:lvl w:ilvl="0" w:tplc="56D22C66">
      <w:start w:val="1"/>
      <w:numFmt w:val="bullet"/>
      <w:pStyle w:val="Bullets"/>
      <w:lvlText w:val=""/>
      <w:lvlJc w:val="left"/>
      <w:pPr>
        <w:ind w:left="1080" w:hanging="360"/>
      </w:pPr>
      <w:rPr>
        <w:rFonts w:ascii="Symbol" w:hAnsi="Symbol" w:hint="default"/>
        <w:b w:val="0"/>
        <w:i w:val="0"/>
        <w:color w:val="008EC0"/>
        <w:sz w:val="22"/>
        <w:szCs w:val="22"/>
      </w:rPr>
    </w:lvl>
    <w:lvl w:ilvl="1" w:tplc="55F64DAC">
      <w:start w:val="1"/>
      <w:numFmt w:val="bullet"/>
      <w:lvlText w:val=""/>
      <w:lvlJc w:val="left"/>
      <w:pPr>
        <w:ind w:left="1800" w:hanging="360"/>
      </w:pPr>
      <w:rPr>
        <w:rFonts w:ascii="Wingdings" w:hAnsi="Wingdings" w:hint="default"/>
      </w:rPr>
    </w:lvl>
    <w:lvl w:ilvl="2" w:tplc="055C1DAE">
      <w:start w:val="1"/>
      <w:numFmt w:val="bullet"/>
      <w:lvlText w:val=""/>
      <w:lvlJc w:val="left"/>
      <w:pPr>
        <w:ind w:left="2520" w:hanging="360"/>
      </w:pPr>
      <w:rPr>
        <w:rFonts w:ascii="Wingdings" w:hAnsi="Wingdings" w:hint="default"/>
      </w:rPr>
    </w:lvl>
    <w:lvl w:ilvl="3" w:tplc="FF8C23C8" w:tentative="1">
      <w:start w:val="1"/>
      <w:numFmt w:val="bullet"/>
      <w:lvlText w:val=""/>
      <w:lvlJc w:val="left"/>
      <w:pPr>
        <w:ind w:left="3240" w:hanging="360"/>
      </w:pPr>
      <w:rPr>
        <w:rFonts w:ascii="Symbol" w:hAnsi="Symbol" w:hint="default"/>
      </w:rPr>
    </w:lvl>
    <w:lvl w:ilvl="4" w:tplc="2A5C5A82" w:tentative="1">
      <w:start w:val="1"/>
      <w:numFmt w:val="bullet"/>
      <w:lvlText w:val="o"/>
      <w:lvlJc w:val="left"/>
      <w:pPr>
        <w:ind w:left="3960" w:hanging="360"/>
      </w:pPr>
      <w:rPr>
        <w:rFonts w:ascii="Courier New" w:hAnsi="Courier New" w:cs="Courier New" w:hint="default"/>
      </w:rPr>
    </w:lvl>
    <w:lvl w:ilvl="5" w:tplc="C9CE8922" w:tentative="1">
      <w:start w:val="1"/>
      <w:numFmt w:val="bullet"/>
      <w:lvlText w:val=""/>
      <w:lvlJc w:val="left"/>
      <w:pPr>
        <w:ind w:left="4680" w:hanging="360"/>
      </w:pPr>
      <w:rPr>
        <w:rFonts w:ascii="Wingdings" w:hAnsi="Wingdings" w:hint="default"/>
      </w:rPr>
    </w:lvl>
    <w:lvl w:ilvl="6" w:tplc="71E022EA" w:tentative="1">
      <w:start w:val="1"/>
      <w:numFmt w:val="bullet"/>
      <w:lvlText w:val=""/>
      <w:lvlJc w:val="left"/>
      <w:pPr>
        <w:ind w:left="5400" w:hanging="360"/>
      </w:pPr>
      <w:rPr>
        <w:rFonts w:ascii="Symbol" w:hAnsi="Symbol" w:hint="default"/>
      </w:rPr>
    </w:lvl>
    <w:lvl w:ilvl="7" w:tplc="B1E676B6" w:tentative="1">
      <w:start w:val="1"/>
      <w:numFmt w:val="bullet"/>
      <w:lvlText w:val="o"/>
      <w:lvlJc w:val="left"/>
      <w:pPr>
        <w:ind w:left="6120" w:hanging="360"/>
      </w:pPr>
      <w:rPr>
        <w:rFonts w:ascii="Courier New" w:hAnsi="Courier New" w:cs="Courier New" w:hint="default"/>
      </w:rPr>
    </w:lvl>
    <w:lvl w:ilvl="8" w:tplc="B310223A" w:tentative="1">
      <w:start w:val="1"/>
      <w:numFmt w:val="bullet"/>
      <w:lvlText w:val=""/>
      <w:lvlJc w:val="left"/>
      <w:pPr>
        <w:ind w:left="6840" w:hanging="360"/>
      </w:pPr>
      <w:rPr>
        <w:rFonts w:ascii="Wingdings" w:hAnsi="Wingdings" w:hint="default"/>
      </w:rPr>
    </w:lvl>
  </w:abstractNum>
  <w:abstractNum w:abstractNumId="33" w15:restartNumberingAfterBreak="0">
    <w:nsid w:val="4B9A0EB3"/>
    <w:multiLevelType w:val="hybridMultilevel"/>
    <w:tmpl w:val="5930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01F89"/>
    <w:multiLevelType w:val="hybridMultilevel"/>
    <w:tmpl w:val="4A8A0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6F5757"/>
    <w:multiLevelType w:val="hybridMultilevel"/>
    <w:tmpl w:val="B78A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BD1B7B"/>
    <w:multiLevelType w:val="hybridMultilevel"/>
    <w:tmpl w:val="D5640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B47BF3"/>
    <w:multiLevelType w:val="hybridMultilevel"/>
    <w:tmpl w:val="D5BC4908"/>
    <w:lvl w:ilvl="0" w:tplc="330EEC0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4C3345"/>
    <w:multiLevelType w:val="hybridMultilevel"/>
    <w:tmpl w:val="ED80D22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9195A15"/>
    <w:multiLevelType w:val="hybridMultilevel"/>
    <w:tmpl w:val="677C98DE"/>
    <w:lvl w:ilvl="0" w:tplc="FA6802BE">
      <w:start w:val="1"/>
      <w:numFmt w:val="bullet"/>
      <w:pStyle w:val="NEWTableBullets"/>
      <w:lvlText w:val=""/>
      <w:lvlJc w:val="left"/>
      <w:pPr>
        <w:ind w:left="720" w:hanging="360"/>
      </w:pPr>
      <w:rPr>
        <w:rFonts w:ascii="Symbol" w:hAnsi="Symbol" w:hint="default"/>
        <w:color w:val="0077A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BF3D77"/>
    <w:multiLevelType w:val="hybridMultilevel"/>
    <w:tmpl w:val="975C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792FC0"/>
    <w:multiLevelType w:val="hybridMultilevel"/>
    <w:tmpl w:val="23EEB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8E3640"/>
    <w:multiLevelType w:val="hybridMultilevel"/>
    <w:tmpl w:val="BD94798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B8C56E8"/>
    <w:multiLevelType w:val="hybridMultilevel"/>
    <w:tmpl w:val="A79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FA1F96"/>
    <w:multiLevelType w:val="hybridMultilevel"/>
    <w:tmpl w:val="F36E5F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5BD4785"/>
    <w:multiLevelType w:val="hybridMultilevel"/>
    <w:tmpl w:val="F4C84062"/>
    <w:lvl w:ilvl="0" w:tplc="A69AECB6">
      <w:start w:val="1"/>
      <w:numFmt w:val="lowerLetter"/>
      <w:pStyle w:val="NEWtableletterbullets"/>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B51F3F"/>
    <w:multiLevelType w:val="hybridMultilevel"/>
    <w:tmpl w:val="BBA88FBA"/>
    <w:lvl w:ilvl="0" w:tplc="19A2A9C0">
      <w:start w:val="1"/>
      <w:numFmt w:val="decimal"/>
      <w:pStyle w:val="TableNumber-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6A005F29"/>
    <w:multiLevelType w:val="hybridMultilevel"/>
    <w:tmpl w:val="4FFAAED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BB551B3"/>
    <w:multiLevelType w:val="hybridMultilevel"/>
    <w:tmpl w:val="15DE6418"/>
    <w:lvl w:ilvl="0" w:tplc="C6BA63B0">
      <w:start w:val="1"/>
      <w:numFmt w:val="decimal"/>
      <w:pStyle w:val="NEWBulletsNumbered"/>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D17632"/>
    <w:multiLevelType w:val="hybridMultilevel"/>
    <w:tmpl w:val="77D6A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01C4150"/>
    <w:multiLevelType w:val="hybridMultilevel"/>
    <w:tmpl w:val="AC525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4B2CA6"/>
    <w:multiLevelType w:val="singleLevel"/>
    <w:tmpl w:val="6B6CA892"/>
    <w:lvl w:ilvl="0">
      <w:start w:val="1"/>
      <w:numFmt w:val="bullet"/>
      <w:pStyle w:val="TableBullet2"/>
      <w:lvlText w:val=""/>
      <w:lvlJc w:val="left"/>
      <w:pPr>
        <w:tabs>
          <w:tab w:val="num" w:pos="360"/>
        </w:tabs>
        <w:ind w:left="187" w:hanging="187"/>
      </w:pPr>
      <w:rPr>
        <w:rFonts w:ascii="Symbol" w:hAnsi="Symbol" w:hint="default"/>
      </w:rPr>
    </w:lvl>
  </w:abstractNum>
  <w:abstractNum w:abstractNumId="53" w15:restartNumberingAfterBreak="0">
    <w:nsid w:val="799A4D17"/>
    <w:multiLevelType w:val="hybridMultilevel"/>
    <w:tmpl w:val="6868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23050E"/>
    <w:multiLevelType w:val="hybridMultilevel"/>
    <w:tmpl w:val="3C7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BD3D3D"/>
    <w:multiLevelType w:val="hybridMultilevel"/>
    <w:tmpl w:val="1D328A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7651640">
    <w:abstractNumId w:val="32"/>
  </w:num>
  <w:num w:numId="2" w16cid:durableId="933976409">
    <w:abstractNumId w:val="9"/>
  </w:num>
  <w:num w:numId="3" w16cid:durableId="1866483326">
    <w:abstractNumId w:val="25"/>
  </w:num>
  <w:num w:numId="4" w16cid:durableId="1604721915">
    <w:abstractNumId w:val="21"/>
  </w:num>
  <w:num w:numId="5" w16cid:durableId="406458151">
    <w:abstractNumId w:val="31"/>
  </w:num>
  <w:num w:numId="6" w16cid:durableId="1725982741">
    <w:abstractNumId w:val="39"/>
  </w:num>
  <w:num w:numId="7" w16cid:durableId="2033922353">
    <w:abstractNumId w:val="49"/>
  </w:num>
  <w:num w:numId="8" w16cid:durableId="332925711">
    <w:abstractNumId w:val="47"/>
  </w:num>
  <w:num w:numId="9" w16cid:durableId="799617724">
    <w:abstractNumId w:val="4"/>
  </w:num>
  <w:num w:numId="10" w16cid:durableId="1828665135">
    <w:abstractNumId w:val="46"/>
  </w:num>
  <w:num w:numId="11" w16cid:durableId="1785808715">
    <w:abstractNumId w:val="40"/>
  </w:num>
  <w:num w:numId="12" w16cid:durableId="514226141">
    <w:abstractNumId w:val="6"/>
  </w:num>
  <w:num w:numId="13" w16cid:durableId="941185505">
    <w:abstractNumId w:val="52"/>
  </w:num>
  <w:num w:numId="14" w16cid:durableId="1540780894">
    <w:abstractNumId w:val="37"/>
  </w:num>
  <w:num w:numId="15" w16cid:durableId="473301861">
    <w:abstractNumId w:val="19"/>
  </w:num>
  <w:num w:numId="16" w16cid:durableId="306786552">
    <w:abstractNumId w:val="41"/>
  </w:num>
  <w:num w:numId="17" w16cid:durableId="1043481201">
    <w:abstractNumId w:val="22"/>
  </w:num>
  <w:num w:numId="18" w16cid:durableId="1592205365">
    <w:abstractNumId w:val="42"/>
  </w:num>
  <w:num w:numId="19" w16cid:durableId="653533441">
    <w:abstractNumId w:val="33"/>
  </w:num>
  <w:num w:numId="20" w16cid:durableId="1646081632">
    <w:abstractNumId w:val="0"/>
  </w:num>
  <w:num w:numId="21" w16cid:durableId="17260282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029586">
    <w:abstractNumId w:val="28"/>
  </w:num>
  <w:num w:numId="23" w16cid:durableId="1733625305">
    <w:abstractNumId w:val="7"/>
  </w:num>
  <w:num w:numId="24" w16cid:durableId="921328695">
    <w:abstractNumId w:val="53"/>
  </w:num>
  <w:num w:numId="25" w16cid:durableId="1332101327">
    <w:abstractNumId w:val="3"/>
  </w:num>
  <w:num w:numId="26" w16cid:durableId="203948178">
    <w:abstractNumId w:val="27"/>
  </w:num>
  <w:num w:numId="27" w16cid:durableId="1408502151">
    <w:abstractNumId w:val="16"/>
  </w:num>
  <w:num w:numId="28" w16cid:durableId="607851212">
    <w:abstractNumId w:val="1"/>
  </w:num>
  <w:num w:numId="29" w16cid:durableId="263348498">
    <w:abstractNumId w:val="5"/>
  </w:num>
  <w:num w:numId="30" w16cid:durableId="1156536842">
    <w:abstractNumId w:val="48"/>
  </w:num>
  <w:num w:numId="31" w16cid:durableId="1989551170">
    <w:abstractNumId w:val="29"/>
  </w:num>
  <w:num w:numId="32" w16cid:durableId="1676035089">
    <w:abstractNumId w:val="14"/>
  </w:num>
  <w:num w:numId="33" w16cid:durableId="1800029574">
    <w:abstractNumId w:val="43"/>
  </w:num>
  <w:num w:numId="34" w16cid:durableId="271205873">
    <w:abstractNumId w:val="38"/>
  </w:num>
  <w:num w:numId="35" w16cid:durableId="105584076">
    <w:abstractNumId w:val="15"/>
  </w:num>
  <w:num w:numId="36" w16cid:durableId="1675113467">
    <w:abstractNumId w:val="50"/>
  </w:num>
  <w:num w:numId="37" w16cid:durableId="581110911">
    <w:abstractNumId w:val="24"/>
  </w:num>
  <w:num w:numId="38" w16cid:durableId="186138413">
    <w:abstractNumId w:val="51"/>
  </w:num>
  <w:num w:numId="39" w16cid:durableId="1163089634">
    <w:abstractNumId w:val="11"/>
  </w:num>
  <w:num w:numId="40" w16cid:durableId="1372455553">
    <w:abstractNumId w:val="34"/>
  </w:num>
  <w:num w:numId="41" w16cid:durableId="1118257375">
    <w:abstractNumId w:val="2"/>
  </w:num>
  <w:num w:numId="42" w16cid:durableId="542670062">
    <w:abstractNumId w:val="55"/>
  </w:num>
  <w:num w:numId="43" w16cid:durableId="685711785">
    <w:abstractNumId w:val="26"/>
  </w:num>
  <w:num w:numId="44" w16cid:durableId="1211650526">
    <w:abstractNumId w:val="17"/>
  </w:num>
  <w:num w:numId="45" w16cid:durableId="1279484099">
    <w:abstractNumId w:val="35"/>
  </w:num>
  <w:num w:numId="46" w16cid:durableId="1418592390">
    <w:abstractNumId w:val="8"/>
  </w:num>
  <w:num w:numId="47" w16cid:durableId="994065187">
    <w:abstractNumId w:val="30"/>
  </w:num>
  <w:num w:numId="48" w16cid:durableId="1777628267">
    <w:abstractNumId w:val="23"/>
  </w:num>
  <w:num w:numId="49" w16cid:durableId="1817455802">
    <w:abstractNumId w:val="10"/>
  </w:num>
  <w:num w:numId="50" w16cid:durableId="643898454">
    <w:abstractNumId w:val="36"/>
  </w:num>
  <w:num w:numId="51" w16cid:durableId="1000692418">
    <w:abstractNumId w:val="44"/>
  </w:num>
  <w:num w:numId="52" w16cid:durableId="238637139">
    <w:abstractNumId w:val="13"/>
  </w:num>
  <w:num w:numId="53" w16cid:durableId="1350595927">
    <w:abstractNumId w:val="18"/>
  </w:num>
  <w:num w:numId="54" w16cid:durableId="1843158080">
    <w:abstractNumId w:val="12"/>
  </w:num>
  <w:num w:numId="55" w16cid:durableId="1083450723">
    <w:abstractNumId w:val="54"/>
  </w:num>
  <w:num w:numId="56" w16cid:durableId="1945916807">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78"/>
    <w:rsid w:val="000005CC"/>
    <w:rsid w:val="0000063B"/>
    <w:rsid w:val="00000714"/>
    <w:rsid w:val="00000890"/>
    <w:rsid w:val="00002FCD"/>
    <w:rsid w:val="000034B3"/>
    <w:rsid w:val="00003B84"/>
    <w:rsid w:val="00003FE0"/>
    <w:rsid w:val="000049A9"/>
    <w:rsid w:val="00004A77"/>
    <w:rsid w:val="00005AAD"/>
    <w:rsid w:val="00007926"/>
    <w:rsid w:val="00010DD0"/>
    <w:rsid w:val="00012262"/>
    <w:rsid w:val="000125FF"/>
    <w:rsid w:val="00013232"/>
    <w:rsid w:val="000135B3"/>
    <w:rsid w:val="000135BB"/>
    <w:rsid w:val="00013A72"/>
    <w:rsid w:val="00013DBC"/>
    <w:rsid w:val="00013DE0"/>
    <w:rsid w:val="000141CC"/>
    <w:rsid w:val="000141E8"/>
    <w:rsid w:val="0001460D"/>
    <w:rsid w:val="0001581E"/>
    <w:rsid w:val="00016635"/>
    <w:rsid w:val="00016D36"/>
    <w:rsid w:val="00017F8D"/>
    <w:rsid w:val="000229A5"/>
    <w:rsid w:val="0002315D"/>
    <w:rsid w:val="0002329C"/>
    <w:rsid w:val="00023453"/>
    <w:rsid w:val="000239AB"/>
    <w:rsid w:val="000242C6"/>
    <w:rsid w:val="00025965"/>
    <w:rsid w:val="00025D69"/>
    <w:rsid w:val="0002678F"/>
    <w:rsid w:val="00027037"/>
    <w:rsid w:val="000274DF"/>
    <w:rsid w:val="00030474"/>
    <w:rsid w:val="0003095A"/>
    <w:rsid w:val="00030B3E"/>
    <w:rsid w:val="00031C2A"/>
    <w:rsid w:val="00031F8E"/>
    <w:rsid w:val="000322AB"/>
    <w:rsid w:val="00032301"/>
    <w:rsid w:val="00032A0D"/>
    <w:rsid w:val="000346B7"/>
    <w:rsid w:val="00034B40"/>
    <w:rsid w:val="00037450"/>
    <w:rsid w:val="0003766E"/>
    <w:rsid w:val="000378AC"/>
    <w:rsid w:val="0004035B"/>
    <w:rsid w:val="00040876"/>
    <w:rsid w:val="00041AF8"/>
    <w:rsid w:val="00042925"/>
    <w:rsid w:val="0004303E"/>
    <w:rsid w:val="00043175"/>
    <w:rsid w:val="00043883"/>
    <w:rsid w:val="00043AA7"/>
    <w:rsid w:val="00044063"/>
    <w:rsid w:val="00044175"/>
    <w:rsid w:val="00044C48"/>
    <w:rsid w:val="00045D16"/>
    <w:rsid w:val="00045E49"/>
    <w:rsid w:val="0004679B"/>
    <w:rsid w:val="00046A70"/>
    <w:rsid w:val="00047BEE"/>
    <w:rsid w:val="0005001C"/>
    <w:rsid w:val="00050633"/>
    <w:rsid w:val="0005075A"/>
    <w:rsid w:val="00050953"/>
    <w:rsid w:val="000509E5"/>
    <w:rsid w:val="00052119"/>
    <w:rsid w:val="000521F8"/>
    <w:rsid w:val="00052816"/>
    <w:rsid w:val="000528E6"/>
    <w:rsid w:val="00052F46"/>
    <w:rsid w:val="00053094"/>
    <w:rsid w:val="0005336C"/>
    <w:rsid w:val="00053921"/>
    <w:rsid w:val="000540BF"/>
    <w:rsid w:val="00054454"/>
    <w:rsid w:val="000561C8"/>
    <w:rsid w:val="00056858"/>
    <w:rsid w:val="000608D0"/>
    <w:rsid w:val="00060935"/>
    <w:rsid w:val="00061EC9"/>
    <w:rsid w:val="00062EE4"/>
    <w:rsid w:val="000638E2"/>
    <w:rsid w:val="00063E73"/>
    <w:rsid w:val="00064DD0"/>
    <w:rsid w:val="00065CFE"/>
    <w:rsid w:val="00065EAE"/>
    <w:rsid w:val="00066071"/>
    <w:rsid w:val="000669AC"/>
    <w:rsid w:val="0007127B"/>
    <w:rsid w:val="00071E73"/>
    <w:rsid w:val="00072113"/>
    <w:rsid w:val="000721C9"/>
    <w:rsid w:val="000734BE"/>
    <w:rsid w:val="0007361C"/>
    <w:rsid w:val="00073C02"/>
    <w:rsid w:val="0007438D"/>
    <w:rsid w:val="000743AC"/>
    <w:rsid w:val="00074A6B"/>
    <w:rsid w:val="00075D9A"/>
    <w:rsid w:val="00076371"/>
    <w:rsid w:val="00077B14"/>
    <w:rsid w:val="00077DAD"/>
    <w:rsid w:val="00077F26"/>
    <w:rsid w:val="00080301"/>
    <w:rsid w:val="00080929"/>
    <w:rsid w:val="00081C8F"/>
    <w:rsid w:val="000825D5"/>
    <w:rsid w:val="00082BD1"/>
    <w:rsid w:val="00083AF5"/>
    <w:rsid w:val="00084269"/>
    <w:rsid w:val="00084ABF"/>
    <w:rsid w:val="00084EF2"/>
    <w:rsid w:val="00084F71"/>
    <w:rsid w:val="00085189"/>
    <w:rsid w:val="00085245"/>
    <w:rsid w:val="00085416"/>
    <w:rsid w:val="000855BB"/>
    <w:rsid w:val="00085974"/>
    <w:rsid w:val="00085F66"/>
    <w:rsid w:val="0008665B"/>
    <w:rsid w:val="0008694C"/>
    <w:rsid w:val="00086C1A"/>
    <w:rsid w:val="00086F2C"/>
    <w:rsid w:val="00087A54"/>
    <w:rsid w:val="00090029"/>
    <w:rsid w:val="00091B33"/>
    <w:rsid w:val="0009321C"/>
    <w:rsid w:val="0009352D"/>
    <w:rsid w:val="000940F4"/>
    <w:rsid w:val="0009412C"/>
    <w:rsid w:val="00094574"/>
    <w:rsid w:val="000947F4"/>
    <w:rsid w:val="00094B6C"/>
    <w:rsid w:val="000955B2"/>
    <w:rsid w:val="00095824"/>
    <w:rsid w:val="000960B1"/>
    <w:rsid w:val="000966FB"/>
    <w:rsid w:val="00097D84"/>
    <w:rsid w:val="000A128C"/>
    <w:rsid w:val="000A1C88"/>
    <w:rsid w:val="000A2734"/>
    <w:rsid w:val="000A3544"/>
    <w:rsid w:val="000A3CBE"/>
    <w:rsid w:val="000A3D58"/>
    <w:rsid w:val="000A481C"/>
    <w:rsid w:val="000A4F65"/>
    <w:rsid w:val="000A4F85"/>
    <w:rsid w:val="000A5F4B"/>
    <w:rsid w:val="000A6617"/>
    <w:rsid w:val="000A685A"/>
    <w:rsid w:val="000A698E"/>
    <w:rsid w:val="000A7042"/>
    <w:rsid w:val="000A72B5"/>
    <w:rsid w:val="000A7450"/>
    <w:rsid w:val="000A786A"/>
    <w:rsid w:val="000B0A34"/>
    <w:rsid w:val="000B0FCD"/>
    <w:rsid w:val="000B1E86"/>
    <w:rsid w:val="000B25EB"/>
    <w:rsid w:val="000B2C20"/>
    <w:rsid w:val="000B2CF4"/>
    <w:rsid w:val="000B2E31"/>
    <w:rsid w:val="000B3A57"/>
    <w:rsid w:val="000B3CAA"/>
    <w:rsid w:val="000B4B1C"/>
    <w:rsid w:val="000B50AC"/>
    <w:rsid w:val="000B55CA"/>
    <w:rsid w:val="000B6296"/>
    <w:rsid w:val="000B6BC7"/>
    <w:rsid w:val="000C06EF"/>
    <w:rsid w:val="000C17D9"/>
    <w:rsid w:val="000C2ED0"/>
    <w:rsid w:val="000C3306"/>
    <w:rsid w:val="000C3780"/>
    <w:rsid w:val="000C4141"/>
    <w:rsid w:val="000C472D"/>
    <w:rsid w:val="000C48AA"/>
    <w:rsid w:val="000C6249"/>
    <w:rsid w:val="000C6542"/>
    <w:rsid w:val="000C6763"/>
    <w:rsid w:val="000C6879"/>
    <w:rsid w:val="000C7ACA"/>
    <w:rsid w:val="000D07D6"/>
    <w:rsid w:val="000D0B54"/>
    <w:rsid w:val="000D0C25"/>
    <w:rsid w:val="000D0DD2"/>
    <w:rsid w:val="000D12D8"/>
    <w:rsid w:val="000D15F0"/>
    <w:rsid w:val="000D18B1"/>
    <w:rsid w:val="000D19A8"/>
    <w:rsid w:val="000D2019"/>
    <w:rsid w:val="000D2092"/>
    <w:rsid w:val="000D2AE1"/>
    <w:rsid w:val="000D310C"/>
    <w:rsid w:val="000D34A0"/>
    <w:rsid w:val="000D3B99"/>
    <w:rsid w:val="000D3E9F"/>
    <w:rsid w:val="000D4256"/>
    <w:rsid w:val="000D515A"/>
    <w:rsid w:val="000D67B4"/>
    <w:rsid w:val="000D78DF"/>
    <w:rsid w:val="000E07CD"/>
    <w:rsid w:val="000E1BD5"/>
    <w:rsid w:val="000E2611"/>
    <w:rsid w:val="000E28F8"/>
    <w:rsid w:val="000E2C35"/>
    <w:rsid w:val="000E3A59"/>
    <w:rsid w:val="000E45B1"/>
    <w:rsid w:val="000E5444"/>
    <w:rsid w:val="000E560B"/>
    <w:rsid w:val="000E5A6A"/>
    <w:rsid w:val="000E609B"/>
    <w:rsid w:val="000E6878"/>
    <w:rsid w:val="000E6A0D"/>
    <w:rsid w:val="000E6B2B"/>
    <w:rsid w:val="000E7B97"/>
    <w:rsid w:val="000E7E87"/>
    <w:rsid w:val="000F160F"/>
    <w:rsid w:val="000F1E22"/>
    <w:rsid w:val="000F1EF0"/>
    <w:rsid w:val="000F2EE7"/>
    <w:rsid w:val="000F32B1"/>
    <w:rsid w:val="000F34A7"/>
    <w:rsid w:val="000F39A5"/>
    <w:rsid w:val="000F3A90"/>
    <w:rsid w:val="000F3AAD"/>
    <w:rsid w:val="000F3E26"/>
    <w:rsid w:val="000F4064"/>
    <w:rsid w:val="000F5690"/>
    <w:rsid w:val="000F56A2"/>
    <w:rsid w:val="000F64F4"/>
    <w:rsid w:val="000F673E"/>
    <w:rsid w:val="000F776C"/>
    <w:rsid w:val="000F78A1"/>
    <w:rsid w:val="00100996"/>
    <w:rsid w:val="00100B36"/>
    <w:rsid w:val="00100E3C"/>
    <w:rsid w:val="001016C2"/>
    <w:rsid w:val="00101AE2"/>
    <w:rsid w:val="00102F16"/>
    <w:rsid w:val="0010415D"/>
    <w:rsid w:val="0010438A"/>
    <w:rsid w:val="00104985"/>
    <w:rsid w:val="00104BAA"/>
    <w:rsid w:val="001052B1"/>
    <w:rsid w:val="0010592C"/>
    <w:rsid w:val="0010625D"/>
    <w:rsid w:val="001068AA"/>
    <w:rsid w:val="00106C03"/>
    <w:rsid w:val="00106CB1"/>
    <w:rsid w:val="00106E10"/>
    <w:rsid w:val="00107090"/>
    <w:rsid w:val="00107A93"/>
    <w:rsid w:val="00107D9E"/>
    <w:rsid w:val="0011011D"/>
    <w:rsid w:val="0011101C"/>
    <w:rsid w:val="001113A9"/>
    <w:rsid w:val="00111FE2"/>
    <w:rsid w:val="00112449"/>
    <w:rsid w:val="00112C3A"/>
    <w:rsid w:val="00114378"/>
    <w:rsid w:val="00115792"/>
    <w:rsid w:val="00121169"/>
    <w:rsid w:val="00121C11"/>
    <w:rsid w:val="00122479"/>
    <w:rsid w:val="00123742"/>
    <w:rsid w:val="001237CD"/>
    <w:rsid w:val="00123B50"/>
    <w:rsid w:val="00123ECA"/>
    <w:rsid w:val="00123F35"/>
    <w:rsid w:val="001241FA"/>
    <w:rsid w:val="00124536"/>
    <w:rsid w:val="00125149"/>
    <w:rsid w:val="001251AD"/>
    <w:rsid w:val="0012577E"/>
    <w:rsid w:val="00125EA6"/>
    <w:rsid w:val="001277C6"/>
    <w:rsid w:val="001277FA"/>
    <w:rsid w:val="001278E9"/>
    <w:rsid w:val="00127957"/>
    <w:rsid w:val="00130985"/>
    <w:rsid w:val="00132DD7"/>
    <w:rsid w:val="00133B7E"/>
    <w:rsid w:val="001347C5"/>
    <w:rsid w:val="00135218"/>
    <w:rsid w:val="0013616C"/>
    <w:rsid w:val="001407DA"/>
    <w:rsid w:val="0014189E"/>
    <w:rsid w:val="00141E82"/>
    <w:rsid w:val="001426A6"/>
    <w:rsid w:val="00142934"/>
    <w:rsid w:val="00142A11"/>
    <w:rsid w:val="00142B4A"/>
    <w:rsid w:val="001436D7"/>
    <w:rsid w:val="00143876"/>
    <w:rsid w:val="00143CC7"/>
    <w:rsid w:val="00143E30"/>
    <w:rsid w:val="00143E7D"/>
    <w:rsid w:val="001450CD"/>
    <w:rsid w:val="00145EC0"/>
    <w:rsid w:val="001462D6"/>
    <w:rsid w:val="0015026A"/>
    <w:rsid w:val="001505E1"/>
    <w:rsid w:val="001507D8"/>
    <w:rsid w:val="0015250A"/>
    <w:rsid w:val="001533C6"/>
    <w:rsid w:val="00153594"/>
    <w:rsid w:val="00154323"/>
    <w:rsid w:val="0015519C"/>
    <w:rsid w:val="0015713F"/>
    <w:rsid w:val="001572A7"/>
    <w:rsid w:val="0015739C"/>
    <w:rsid w:val="0015785C"/>
    <w:rsid w:val="00160F90"/>
    <w:rsid w:val="00161BA7"/>
    <w:rsid w:val="001645D3"/>
    <w:rsid w:val="001648CC"/>
    <w:rsid w:val="0016567E"/>
    <w:rsid w:val="00165894"/>
    <w:rsid w:val="00166897"/>
    <w:rsid w:val="0016798D"/>
    <w:rsid w:val="001701A2"/>
    <w:rsid w:val="00171993"/>
    <w:rsid w:val="00172F13"/>
    <w:rsid w:val="0017335A"/>
    <w:rsid w:val="00173711"/>
    <w:rsid w:val="00174C1D"/>
    <w:rsid w:val="001752F4"/>
    <w:rsid w:val="0017577B"/>
    <w:rsid w:val="0017691B"/>
    <w:rsid w:val="00177644"/>
    <w:rsid w:val="0018019E"/>
    <w:rsid w:val="001801DB"/>
    <w:rsid w:val="001815A9"/>
    <w:rsid w:val="00181C31"/>
    <w:rsid w:val="0018258C"/>
    <w:rsid w:val="00182DE9"/>
    <w:rsid w:val="00183380"/>
    <w:rsid w:val="00183BC4"/>
    <w:rsid w:val="00183CC2"/>
    <w:rsid w:val="0018421C"/>
    <w:rsid w:val="001843DB"/>
    <w:rsid w:val="001849AF"/>
    <w:rsid w:val="001856E2"/>
    <w:rsid w:val="00186628"/>
    <w:rsid w:val="00186E7C"/>
    <w:rsid w:val="001878A3"/>
    <w:rsid w:val="00187AA0"/>
    <w:rsid w:val="00187E0E"/>
    <w:rsid w:val="00187F83"/>
    <w:rsid w:val="00187FF9"/>
    <w:rsid w:val="00187FFA"/>
    <w:rsid w:val="00190059"/>
    <w:rsid w:val="0019097E"/>
    <w:rsid w:val="00190B5E"/>
    <w:rsid w:val="00191581"/>
    <w:rsid w:val="001918FF"/>
    <w:rsid w:val="00192355"/>
    <w:rsid w:val="001927C1"/>
    <w:rsid w:val="00192A65"/>
    <w:rsid w:val="00193B80"/>
    <w:rsid w:val="00194448"/>
    <w:rsid w:val="00194FB7"/>
    <w:rsid w:val="0019598E"/>
    <w:rsid w:val="00195D80"/>
    <w:rsid w:val="001964B5"/>
    <w:rsid w:val="00196B1C"/>
    <w:rsid w:val="00197D8F"/>
    <w:rsid w:val="00197FD1"/>
    <w:rsid w:val="001A00F7"/>
    <w:rsid w:val="001A010B"/>
    <w:rsid w:val="001A0410"/>
    <w:rsid w:val="001A08D8"/>
    <w:rsid w:val="001A0BD0"/>
    <w:rsid w:val="001A0C8C"/>
    <w:rsid w:val="001A164D"/>
    <w:rsid w:val="001A3856"/>
    <w:rsid w:val="001A38DF"/>
    <w:rsid w:val="001A3DFC"/>
    <w:rsid w:val="001A49A3"/>
    <w:rsid w:val="001A5A15"/>
    <w:rsid w:val="001A617A"/>
    <w:rsid w:val="001A6255"/>
    <w:rsid w:val="001A7C53"/>
    <w:rsid w:val="001B1C14"/>
    <w:rsid w:val="001B1D9E"/>
    <w:rsid w:val="001B2E94"/>
    <w:rsid w:val="001B3119"/>
    <w:rsid w:val="001B378A"/>
    <w:rsid w:val="001B3C39"/>
    <w:rsid w:val="001B4514"/>
    <w:rsid w:val="001B4B58"/>
    <w:rsid w:val="001B583E"/>
    <w:rsid w:val="001B6168"/>
    <w:rsid w:val="001B6672"/>
    <w:rsid w:val="001B6883"/>
    <w:rsid w:val="001B6D47"/>
    <w:rsid w:val="001B70A0"/>
    <w:rsid w:val="001B7165"/>
    <w:rsid w:val="001C06BB"/>
    <w:rsid w:val="001C1BF6"/>
    <w:rsid w:val="001C20E7"/>
    <w:rsid w:val="001C231F"/>
    <w:rsid w:val="001C2CED"/>
    <w:rsid w:val="001C2FF2"/>
    <w:rsid w:val="001C31E6"/>
    <w:rsid w:val="001C3D24"/>
    <w:rsid w:val="001C4DE2"/>
    <w:rsid w:val="001C4F9C"/>
    <w:rsid w:val="001C58C9"/>
    <w:rsid w:val="001C6708"/>
    <w:rsid w:val="001C773D"/>
    <w:rsid w:val="001C7AF6"/>
    <w:rsid w:val="001D0182"/>
    <w:rsid w:val="001D2ECF"/>
    <w:rsid w:val="001D3019"/>
    <w:rsid w:val="001D3C3E"/>
    <w:rsid w:val="001D4284"/>
    <w:rsid w:val="001D42A8"/>
    <w:rsid w:val="001D53B3"/>
    <w:rsid w:val="001D71BD"/>
    <w:rsid w:val="001E1CC1"/>
    <w:rsid w:val="001E285A"/>
    <w:rsid w:val="001E3091"/>
    <w:rsid w:val="001E3964"/>
    <w:rsid w:val="001E3D2D"/>
    <w:rsid w:val="001E42EC"/>
    <w:rsid w:val="001E5048"/>
    <w:rsid w:val="001E534D"/>
    <w:rsid w:val="001E6095"/>
    <w:rsid w:val="001E67DF"/>
    <w:rsid w:val="001E67E0"/>
    <w:rsid w:val="001E691D"/>
    <w:rsid w:val="001E6E3F"/>
    <w:rsid w:val="001F0866"/>
    <w:rsid w:val="001F0ACE"/>
    <w:rsid w:val="001F0C82"/>
    <w:rsid w:val="001F0FFB"/>
    <w:rsid w:val="001F1011"/>
    <w:rsid w:val="001F1809"/>
    <w:rsid w:val="001F1D56"/>
    <w:rsid w:val="001F3B43"/>
    <w:rsid w:val="001F40D7"/>
    <w:rsid w:val="001F4FB2"/>
    <w:rsid w:val="001F4FDA"/>
    <w:rsid w:val="001F590C"/>
    <w:rsid w:val="001F5D52"/>
    <w:rsid w:val="001F7724"/>
    <w:rsid w:val="001F7E26"/>
    <w:rsid w:val="002003C4"/>
    <w:rsid w:val="002007B5"/>
    <w:rsid w:val="002017E9"/>
    <w:rsid w:val="00201E6C"/>
    <w:rsid w:val="002031E4"/>
    <w:rsid w:val="0020323C"/>
    <w:rsid w:val="00203651"/>
    <w:rsid w:val="00203E47"/>
    <w:rsid w:val="0020489D"/>
    <w:rsid w:val="00204FFC"/>
    <w:rsid w:val="00205207"/>
    <w:rsid w:val="00206A69"/>
    <w:rsid w:val="00206DDC"/>
    <w:rsid w:val="00207A6A"/>
    <w:rsid w:val="00207E41"/>
    <w:rsid w:val="00210513"/>
    <w:rsid w:val="00210974"/>
    <w:rsid w:val="00210991"/>
    <w:rsid w:val="00211DF0"/>
    <w:rsid w:val="00211EFC"/>
    <w:rsid w:val="002125E1"/>
    <w:rsid w:val="00212D02"/>
    <w:rsid w:val="002131BA"/>
    <w:rsid w:val="002143E9"/>
    <w:rsid w:val="002144FA"/>
    <w:rsid w:val="00214A9D"/>
    <w:rsid w:val="00215204"/>
    <w:rsid w:val="0021535C"/>
    <w:rsid w:val="002155C5"/>
    <w:rsid w:val="00215881"/>
    <w:rsid w:val="002161CF"/>
    <w:rsid w:val="002161FF"/>
    <w:rsid w:val="0021636D"/>
    <w:rsid w:val="00217844"/>
    <w:rsid w:val="00220D2A"/>
    <w:rsid w:val="00220D35"/>
    <w:rsid w:val="002216A0"/>
    <w:rsid w:val="002218A5"/>
    <w:rsid w:val="00221BA8"/>
    <w:rsid w:val="00222842"/>
    <w:rsid w:val="00222EAD"/>
    <w:rsid w:val="00225FC4"/>
    <w:rsid w:val="00226C2F"/>
    <w:rsid w:val="00227033"/>
    <w:rsid w:val="002271ED"/>
    <w:rsid w:val="00227441"/>
    <w:rsid w:val="0023022E"/>
    <w:rsid w:val="00231CEE"/>
    <w:rsid w:val="00232051"/>
    <w:rsid w:val="0023272B"/>
    <w:rsid w:val="00232801"/>
    <w:rsid w:val="00232802"/>
    <w:rsid w:val="0023343F"/>
    <w:rsid w:val="00234E02"/>
    <w:rsid w:val="00234E25"/>
    <w:rsid w:val="00235DA8"/>
    <w:rsid w:val="00236916"/>
    <w:rsid w:val="00240356"/>
    <w:rsid w:val="00241296"/>
    <w:rsid w:val="00242A6C"/>
    <w:rsid w:val="00242D35"/>
    <w:rsid w:val="00243BEA"/>
    <w:rsid w:val="00243E24"/>
    <w:rsid w:val="0024430E"/>
    <w:rsid w:val="0024649B"/>
    <w:rsid w:val="00247757"/>
    <w:rsid w:val="002506DB"/>
    <w:rsid w:val="002524DA"/>
    <w:rsid w:val="00252B68"/>
    <w:rsid w:val="00253120"/>
    <w:rsid w:val="00253605"/>
    <w:rsid w:val="002539E4"/>
    <w:rsid w:val="00254059"/>
    <w:rsid w:val="0025433A"/>
    <w:rsid w:val="002546F3"/>
    <w:rsid w:val="00255544"/>
    <w:rsid w:val="00255888"/>
    <w:rsid w:val="00255BD6"/>
    <w:rsid w:val="0025728C"/>
    <w:rsid w:val="002574A6"/>
    <w:rsid w:val="00257B5B"/>
    <w:rsid w:val="00257E7E"/>
    <w:rsid w:val="00257F50"/>
    <w:rsid w:val="0026024C"/>
    <w:rsid w:val="0026086C"/>
    <w:rsid w:val="00260D23"/>
    <w:rsid w:val="002610F6"/>
    <w:rsid w:val="00261710"/>
    <w:rsid w:val="00262D1E"/>
    <w:rsid w:val="00262D7E"/>
    <w:rsid w:val="00262EA5"/>
    <w:rsid w:val="00263377"/>
    <w:rsid w:val="00263B4E"/>
    <w:rsid w:val="0026491F"/>
    <w:rsid w:val="00264E21"/>
    <w:rsid w:val="002651E7"/>
    <w:rsid w:val="0026568D"/>
    <w:rsid w:val="002669E7"/>
    <w:rsid w:val="002708C0"/>
    <w:rsid w:val="00271318"/>
    <w:rsid w:val="0027170A"/>
    <w:rsid w:val="00273450"/>
    <w:rsid w:val="00273C24"/>
    <w:rsid w:val="00273FDD"/>
    <w:rsid w:val="00274EFF"/>
    <w:rsid w:val="00275446"/>
    <w:rsid w:val="00275EAA"/>
    <w:rsid w:val="00275F72"/>
    <w:rsid w:val="00277F09"/>
    <w:rsid w:val="00277FD5"/>
    <w:rsid w:val="00280710"/>
    <w:rsid w:val="00280857"/>
    <w:rsid w:val="00281523"/>
    <w:rsid w:val="002820E4"/>
    <w:rsid w:val="0028247E"/>
    <w:rsid w:val="002829EF"/>
    <w:rsid w:val="00283807"/>
    <w:rsid w:val="00284C77"/>
    <w:rsid w:val="00285593"/>
    <w:rsid w:val="00285B29"/>
    <w:rsid w:val="00285C12"/>
    <w:rsid w:val="00285D78"/>
    <w:rsid w:val="00286836"/>
    <w:rsid w:val="0028721E"/>
    <w:rsid w:val="002900A7"/>
    <w:rsid w:val="0029027B"/>
    <w:rsid w:val="00290549"/>
    <w:rsid w:val="0029152E"/>
    <w:rsid w:val="00292A4F"/>
    <w:rsid w:val="002934A9"/>
    <w:rsid w:val="0029406B"/>
    <w:rsid w:val="002941EF"/>
    <w:rsid w:val="00294E14"/>
    <w:rsid w:val="00294F07"/>
    <w:rsid w:val="00296AB9"/>
    <w:rsid w:val="00296DD5"/>
    <w:rsid w:val="00297112"/>
    <w:rsid w:val="002972DA"/>
    <w:rsid w:val="002A0461"/>
    <w:rsid w:val="002A16F3"/>
    <w:rsid w:val="002A1D70"/>
    <w:rsid w:val="002A1E74"/>
    <w:rsid w:val="002A2F7D"/>
    <w:rsid w:val="002A34E0"/>
    <w:rsid w:val="002A4A11"/>
    <w:rsid w:val="002A4B65"/>
    <w:rsid w:val="002A4E79"/>
    <w:rsid w:val="002A541C"/>
    <w:rsid w:val="002A55C7"/>
    <w:rsid w:val="002A59AB"/>
    <w:rsid w:val="002A6474"/>
    <w:rsid w:val="002B0969"/>
    <w:rsid w:val="002B12BE"/>
    <w:rsid w:val="002B20DF"/>
    <w:rsid w:val="002B2308"/>
    <w:rsid w:val="002B2771"/>
    <w:rsid w:val="002B3037"/>
    <w:rsid w:val="002B372D"/>
    <w:rsid w:val="002B4FDF"/>
    <w:rsid w:val="002B530F"/>
    <w:rsid w:val="002B5539"/>
    <w:rsid w:val="002B5613"/>
    <w:rsid w:val="002B562A"/>
    <w:rsid w:val="002B5B5D"/>
    <w:rsid w:val="002B62B3"/>
    <w:rsid w:val="002B6A01"/>
    <w:rsid w:val="002C0A5B"/>
    <w:rsid w:val="002C1965"/>
    <w:rsid w:val="002C1A54"/>
    <w:rsid w:val="002C262B"/>
    <w:rsid w:val="002C31B0"/>
    <w:rsid w:val="002C3A3D"/>
    <w:rsid w:val="002C4183"/>
    <w:rsid w:val="002C555E"/>
    <w:rsid w:val="002C57AC"/>
    <w:rsid w:val="002C7A54"/>
    <w:rsid w:val="002D118B"/>
    <w:rsid w:val="002D30CA"/>
    <w:rsid w:val="002D3A79"/>
    <w:rsid w:val="002D3ED6"/>
    <w:rsid w:val="002D405D"/>
    <w:rsid w:val="002D5605"/>
    <w:rsid w:val="002D63B4"/>
    <w:rsid w:val="002D6487"/>
    <w:rsid w:val="002D7BB6"/>
    <w:rsid w:val="002D7D65"/>
    <w:rsid w:val="002E06DB"/>
    <w:rsid w:val="002E27BC"/>
    <w:rsid w:val="002E2890"/>
    <w:rsid w:val="002E28D3"/>
    <w:rsid w:val="002E3A42"/>
    <w:rsid w:val="002E3E8A"/>
    <w:rsid w:val="002E4679"/>
    <w:rsid w:val="002E4AFE"/>
    <w:rsid w:val="002E59F3"/>
    <w:rsid w:val="002E5A3C"/>
    <w:rsid w:val="002E5E19"/>
    <w:rsid w:val="002E73B6"/>
    <w:rsid w:val="002E75F5"/>
    <w:rsid w:val="002F08D1"/>
    <w:rsid w:val="002F2E70"/>
    <w:rsid w:val="002F300B"/>
    <w:rsid w:val="002F37E2"/>
    <w:rsid w:val="002F3B7D"/>
    <w:rsid w:val="002F4278"/>
    <w:rsid w:val="002F47EC"/>
    <w:rsid w:val="002F4C79"/>
    <w:rsid w:val="002F6794"/>
    <w:rsid w:val="002F68AE"/>
    <w:rsid w:val="002F7067"/>
    <w:rsid w:val="00300266"/>
    <w:rsid w:val="00300329"/>
    <w:rsid w:val="00300540"/>
    <w:rsid w:val="003006B8"/>
    <w:rsid w:val="00300918"/>
    <w:rsid w:val="00300E5B"/>
    <w:rsid w:val="00301455"/>
    <w:rsid w:val="0030168A"/>
    <w:rsid w:val="003016FC"/>
    <w:rsid w:val="003017E3"/>
    <w:rsid w:val="0030319D"/>
    <w:rsid w:val="00303209"/>
    <w:rsid w:val="00304284"/>
    <w:rsid w:val="00304A3E"/>
    <w:rsid w:val="00304FF1"/>
    <w:rsid w:val="003077DE"/>
    <w:rsid w:val="0031018B"/>
    <w:rsid w:val="00310E53"/>
    <w:rsid w:val="00312461"/>
    <w:rsid w:val="00312917"/>
    <w:rsid w:val="00312DE2"/>
    <w:rsid w:val="00312F6A"/>
    <w:rsid w:val="00312FDC"/>
    <w:rsid w:val="003131A0"/>
    <w:rsid w:val="0031649B"/>
    <w:rsid w:val="003207D6"/>
    <w:rsid w:val="00320907"/>
    <w:rsid w:val="00320B4C"/>
    <w:rsid w:val="00320C09"/>
    <w:rsid w:val="003211C0"/>
    <w:rsid w:val="00322377"/>
    <w:rsid w:val="00322804"/>
    <w:rsid w:val="00322848"/>
    <w:rsid w:val="00323B76"/>
    <w:rsid w:val="00324D62"/>
    <w:rsid w:val="00326D53"/>
    <w:rsid w:val="003274BC"/>
    <w:rsid w:val="003274BE"/>
    <w:rsid w:val="00327607"/>
    <w:rsid w:val="00327B12"/>
    <w:rsid w:val="00330637"/>
    <w:rsid w:val="00331B14"/>
    <w:rsid w:val="003326C5"/>
    <w:rsid w:val="00333062"/>
    <w:rsid w:val="00333D08"/>
    <w:rsid w:val="003345FC"/>
    <w:rsid w:val="00334A12"/>
    <w:rsid w:val="00334D8D"/>
    <w:rsid w:val="003364DA"/>
    <w:rsid w:val="00336B05"/>
    <w:rsid w:val="00337089"/>
    <w:rsid w:val="00337E7D"/>
    <w:rsid w:val="00340F6A"/>
    <w:rsid w:val="00341681"/>
    <w:rsid w:val="003434AA"/>
    <w:rsid w:val="00343CB9"/>
    <w:rsid w:val="003440A2"/>
    <w:rsid w:val="003441FC"/>
    <w:rsid w:val="00344EFD"/>
    <w:rsid w:val="003453C4"/>
    <w:rsid w:val="00345D58"/>
    <w:rsid w:val="00346CE6"/>
    <w:rsid w:val="00350158"/>
    <w:rsid w:val="00350253"/>
    <w:rsid w:val="00350B69"/>
    <w:rsid w:val="00351DFD"/>
    <w:rsid w:val="00352455"/>
    <w:rsid w:val="0035270A"/>
    <w:rsid w:val="00352D3E"/>
    <w:rsid w:val="00352FF1"/>
    <w:rsid w:val="003535F3"/>
    <w:rsid w:val="00353FCE"/>
    <w:rsid w:val="00356277"/>
    <w:rsid w:val="00356517"/>
    <w:rsid w:val="00356FA2"/>
    <w:rsid w:val="00357791"/>
    <w:rsid w:val="00357EB5"/>
    <w:rsid w:val="0036024F"/>
    <w:rsid w:val="003602D4"/>
    <w:rsid w:val="00360C35"/>
    <w:rsid w:val="00360D1D"/>
    <w:rsid w:val="00361913"/>
    <w:rsid w:val="003632A9"/>
    <w:rsid w:val="00363A07"/>
    <w:rsid w:val="00363B7F"/>
    <w:rsid w:val="00363D47"/>
    <w:rsid w:val="0036537B"/>
    <w:rsid w:val="00365503"/>
    <w:rsid w:val="00366271"/>
    <w:rsid w:val="00366B42"/>
    <w:rsid w:val="00367C06"/>
    <w:rsid w:val="0037013A"/>
    <w:rsid w:val="003710A2"/>
    <w:rsid w:val="00371CF4"/>
    <w:rsid w:val="003720B0"/>
    <w:rsid w:val="003735B4"/>
    <w:rsid w:val="003736D5"/>
    <w:rsid w:val="00374BA3"/>
    <w:rsid w:val="0037554F"/>
    <w:rsid w:val="003764F8"/>
    <w:rsid w:val="00376580"/>
    <w:rsid w:val="00376663"/>
    <w:rsid w:val="00376BB5"/>
    <w:rsid w:val="00377015"/>
    <w:rsid w:val="00377945"/>
    <w:rsid w:val="00377DF9"/>
    <w:rsid w:val="003803CF"/>
    <w:rsid w:val="0038074A"/>
    <w:rsid w:val="00380CA3"/>
    <w:rsid w:val="0038312E"/>
    <w:rsid w:val="003847D4"/>
    <w:rsid w:val="00385451"/>
    <w:rsid w:val="0038680B"/>
    <w:rsid w:val="00387095"/>
    <w:rsid w:val="00387216"/>
    <w:rsid w:val="00387757"/>
    <w:rsid w:val="0039001F"/>
    <w:rsid w:val="003903CA"/>
    <w:rsid w:val="00390C83"/>
    <w:rsid w:val="00390FFC"/>
    <w:rsid w:val="00391154"/>
    <w:rsid w:val="003917CC"/>
    <w:rsid w:val="00391EF5"/>
    <w:rsid w:val="00392056"/>
    <w:rsid w:val="0039208A"/>
    <w:rsid w:val="00392105"/>
    <w:rsid w:val="00393317"/>
    <w:rsid w:val="00393933"/>
    <w:rsid w:val="00393F54"/>
    <w:rsid w:val="003952C0"/>
    <w:rsid w:val="0039533B"/>
    <w:rsid w:val="003955B7"/>
    <w:rsid w:val="003956E3"/>
    <w:rsid w:val="003957A8"/>
    <w:rsid w:val="003960F7"/>
    <w:rsid w:val="0039687C"/>
    <w:rsid w:val="00396934"/>
    <w:rsid w:val="0039734E"/>
    <w:rsid w:val="00397497"/>
    <w:rsid w:val="003978E5"/>
    <w:rsid w:val="003A14B8"/>
    <w:rsid w:val="003A162F"/>
    <w:rsid w:val="003A1794"/>
    <w:rsid w:val="003A1FCE"/>
    <w:rsid w:val="003A40A8"/>
    <w:rsid w:val="003A4544"/>
    <w:rsid w:val="003A469F"/>
    <w:rsid w:val="003A4EDE"/>
    <w:rsid w:val="003A5202"/>
    <w:rsid w:val="003A5906"/>
    <w:rsid w:val="003A6A0E"/>
    <w:rsid w:val="003A6CBF"/>
    <w:rsid w:val="003A7406"/>
    <w:rsid w:val="003A7B98"/>
    <w:rsid w:val="003A7F8B"/>
    <w:rsid w:val="003B08AC"/>
    <w:rsid w:val="003B21C0"/>
    <w:rsid w:val="003B2D5D"/>
    <w:rsid w:val="003B31EA"/>
    <w:rsid w:val="003B4E4C"/>
    <w:rsid w:val="003B567F"/>
    <w:rsid w:val="003B5699"/>
    <w:rsid w:val="003B5CB7"/>
    <w:rsid w:val="003B5E17"/>
    <w:rsid w:val="003B6648"/>
    <w:rsid w:val="003B74A3"/>
    <w:rsid w:val="003B7AE2"/>
    <w:rsid w:val="003B7CB7"/>
    <w:rsid w:val="003B7CE2"/>
    <w:rsid w:val="003C00C7"/>
    <w:rsid w:val="003C0263"/>
    <w:rsid w:val="003C07DB"/>
    <w:rsid w:val="003C34B3"/>
    <w:rsid w:val="003C4907"/>
    <w:rsid w:val="003C542A"/>
    <w:rsid w:val="003C5454"/>
    <w:rsid w:val="003C6374"/>
    <w:rsid w:val="003C6895"/>
    <w:rsid w:val="003C68F5"/>
    <w:rsid w:val="003C7C6E"/>
    <w:rsid w:val="003C7D36"/>
    <w:rsid w:val="003D12AF"/>
    <w:rsid w:val="003D17FF"/>
    <w:rsid w:val="003D1AA3"/>
    <w:rsid w:val="003D388E"/>
    <w:rsid w:val="003D66C8"/>
    <w:rsid w:val="003D761C"/>
    <w:rsid w:val="003D7F2D"/>
    <w:rsid w:val="003E00CF"/>
    <w:rsid w:val="003E1EDB"/>
    <w:rsid w:val="003E332E"/>
    <w:rsid w:val="003E40FB"/>
    <w:rsid w:val="003E4D0D"/>
    <w:rsid w:val="003E4E34"/>
    <w:rsid w:val="003E541A"/>
    <w:rsid w:val="003E6A90"/>
    <w:rsid w:val="003E7485"/>
    <w:rsid w:val="003E75EC"/>
    <w:rsid w:val="003E7CE9"/>
    <w:rsid w:val="003F066D"/>
    <w:rsid w:val="003F182E"/>
    <w:rsid w:val="003F1D31"/>
    <w:rsid w:val="003F21AC"/>
    <w:rsid w:val="003F2696"/>
    <w:rsid w:val="003F3E60"/>
    <w:rsid w:val="003F691A"/>
    <w:rsid w:val="003F75B1"/>
    <w:rsid w:val="004012DF"/>
    <w:rsid w:val="00401C6D"/>
    <w:rsid w:val="00401D77"/>
    <w:rsid w:val="0040275E"/>
    <w:rsid w:val="00402F35"/>
    <w:rsid w:val="00402FA1"/>
    <w:rsid w:val="00403185"/>
    <w:rsid w:val="00403266"/>
    <w:rsid w:val="00403839"/>
    <w:rsid w:val="00403D30"/>
    <w:rsid w:val="00404491"/>
    <w:rsid w:val="00404A80"/>
    <w:rsid w:val="00405718"/>
    <w:rsid w:val="00405D0D"/>
    <w:rsid w:val="004060EA"/>
    <w:rsid w:val="00406E4D"/>
    <w:rsid w:val="00407449"/>
    <w:rsid w:val="004078DA"/>
    <w:rsid w:val="0040797A"/>
    <w:rsid w:val="00407AAB"/>
    <w:rsid w:val="00410E4D"/>
    <w:rsid w:val="0041119D"/>
    <w:rsid w:val="00412638"/>
    <w:rsid w:val="00413656"/>
    <w:rsid w:val="004137C9"/>
    <w:rsid w:val="004139AE"/>
    <w:rsid w:val="00415D1F"/>
    <w:rsid w:val="00416329"/>
    <w:rsid w:val="00416ECC"/>
    <w:rsid w:val="00416F55"/>
    <w:rsid w:val="00417241"/>
    <w:rsid w:val="004201E1"/>
    <w:rsid w:val="00420B36"/>
    <w:rsid w:val="00421221"/>
    <w:rsid w:val="00421EB6"/>
    <w:rsid w:val="00422B5E"/>
    <w:rsid w:val="00423A48"/>
    <w:rsid w:val="00423CF2"/>
    <w:rsid w:val="00424B37"/>
    <w:rsid w:val="00425AD6"/>
    <w:rsid w:val="004267A0"/>
    <w:rsid w:val="004269A1"/>
    <w:rsid w:val="00430C83"/>
    <w:rsid w:val="00431DDF"/>
    <w:rsid w:val="0043250A"/>
    <w:rsid w:val="004332F0"/>
    <w:rsid w:val="00433453"/>
    <w:rsid w:val="00433964"/>
    <w:rsid w:val="00434491"/>
    <w:rsid w:val="004363CB"/>
    <w:rsid w:val="004364B0"/>
    <w:rsid w:val="00436BF9"/>
    <w:rsid w:val="00436DF6"/>
    <w:rsid w:val="004378E7"/>
    <w:rsid w:val="00437DCE"/>
    <w:rsid w:val="00437FDC"/>
    <w:rsid w:val="004402CF"/>
    <w:rsid w:val="004405A8"/>
    <w:rsid w:val="00441E1D"/>
    <w:rsid w:val="00442B7F"/>
    <w:rsid w:val="0044310F"/>
    <w:rsid w:val="0044337B"/>
    <w:rsid w:val="0044361A"/>
    <w:rsid w:val="0044488E"/>
    <w:rsid w:val="00445569"/>
    <w:rsid w:val="0044606D"/>
    <w:rsid w:val="004468DF"/>
    <w:rsid w:val="00446BDE"/>
    <w:rsid w:val="00450947"/>
    <w:rsid w:val="00450C40"/>
    <w:rsid w:val="0045189F"/>
    <w:rsid w:val="0045285E"/>
    <w:rsid w:val="00452A5F"/>
    <w:rsid w:val="00452D42"/>
    <w:rsid w:val="0045341A"/>
    <w:rsid w:val="004544E6"/>
    <w:rsid w:val="00454E1F"/>
    <w:rsid w:val="00455072"/>
    <w:rsid w:val="0045567D"/>
    <w:rsid w:val="00455767"/>
    <w:rsid w:val="0045644F"/>
    <w:rsid w:val="0045666D"/>
    <w:rsid w:val="00456831"/>
    <w:rsid w:val="00456B05"/>
    <w:rsid w:val="00457D0D"/>
    <w:rsid w:val="00457FCB"/>
    <w:rsid w:val="00460032"/>
    <w:rsid w:val="004601D9"/>
    <w:rsid w:val="00460B61"/>
    <w:rsid w:val="0046189D"/>
    <w:rsid w:val="00461B26"/>
    <w:rsid w:val="0046288B"/>
    <w:rsid w:val="00463156"/>
    <w:rsid w:val="00464626"/>
    <w:rsid w:val="00464FD5"/>
    <w:rsid w:val="004653EF"/>
    <w:rsid w:val="00466C9E"/>
    <w:rsid w:val="004676A3"/>
    <w:rsid w:val="004679E6"/>
    <w:rsid w:val="004701F7"/>
    <w:rsid w:val="00470F2A"/>
    <w:rsid w:val="00471302"/>
    <w:rsid w:val="0047190C"/>
    <w:rsid w:val="00472946"/>
    <w:rsid w:val="00473C95"/>
    <w:rsid w:val="00474787"/>
    <w:rsid w:val="004754F2"/>
    <w:rsid w:val="004754FE"/>
    <w:rsid w:val="004759B0"/>
    <w:rsid w:val="0047680F"/>
    <w:rsid w:val="00476C71"/>
    <w:rsid w:val="004773C5"/>
    <w:rsid w:val="00480907"/>
    <w:rsid w:val="00480E71"/>
    <w:rsid w:val="0048158A"/>
    <w:rsid w:val="00481FF8"/>
    <w:rsid w:val="004835AC"/>
    <w:rsid w:val="00485120"/>
    <w:rsid w:val="004852ED"/>
    <w:rsid w:val="00485512"/>
    <w:rsid w:val="00486124"/>
    <w:rsid w:val="004862E1"/>
    <w:rsid w:val="00486858"/>
    <w:rsid w:val="00486CEB"/>
    <w:rsid w:val="004870A6"/>
    <w:rsid w:val="00487CED"/>
    <w:rsid w:val="00487D85"/>
    <w:rsid w:val="00487F2C"/>
    <w:rsid w:val="00490799"/>
    <w:rsid w:val="004907C3"/>
    <w:rsid w:val="004916D2"/>
    <w:rsid w:val="0049189F"/>
    <w:rsid w:val="004939C3"/>
    <w:rsid w:val="0049448F"/>
    <w:rsid w:val="00494575"/>
    <w:rsid w:val="004948F2"/>
    <w:rsid w:val="00494E4D"/>
    <w:rsid w:val="0049564A"/>
    <w:rsid w:val="004957FA"/>
    <w:rsid w:val="00495EF1"/>
    <w:rsid w:val="00496534"/>
    <w:rsid w:val="00496B1C"/>
    <w:rsid w:val="00497090"/>
    <w:rsid w:val="004979C4"/>
    <w:rsid w:val="00497B08"/>
    <w:rsid w:val="00497EAB"/>
    <w:rsid w:val="004A1494"/>
    <w:rsid w:val="004A1F08"/>
    <w:rsid w:val="004A24D0"/>
    <w:rsid w:val="004A2F07"/>
    <w:rsid w:val="004A3116"/>
    <w:rsid w:val="004A3267"/>
    <w:rsid w:val="004A40CA"/>
    <w:rsid w:val="004A63BE"/>
    <w:rsid w:val="004A6E42"/>
    <w:rsid w:val="004A7834"/>
    <w:rsid w:val="004B07E5"/>
    <w:rsid w:val="004B13BF"/>
    <w:rsid w:val="004B2926"/>
    <w:rsid w:val="004B2D5A"/>
    <w:rsid w:val="004B38F4"/>
    <w:rsid w:val="004B3D21"/>
    <w:rsid w:val="004B444D"/>
    <w:rsid w:val="004B444E"/>
    <w:rsid w:val="004B59D0"/>
    <w:rsid w:val="004B5AE2"/>
    <w:rsid w:val="004B6226"/>
    <w:rsid w:val="004B6A00"/>
    <w:rsid w:val="004B6D91"/>
    <w:rsid w:val="004B7ACD"/>
    <w:rsid w:val="004B7B44"/>
    <w:rsid w:val="004C0476"/>
    <w:rsid w:val="004C0B39"/>
    <w:rsid w:val="004C0C9D"/>
    <w:rsid w:val="004C0E0D"/>
    <w:rsid w:val="004C1389"/>
    <w:rsid w:val="004C280E"/>
    <w:rsid w:val="004C2B60"/>
    <w:rsid w:val="004C2FFD"/>
    <w:rsid w:val="004C38B6"/>
    <w:rsid w:val="004C3FDB"/>
    <w:rsid w:val="004C4722"/>
    <w:rsid w:val="004C4B56"/>
    <w:rsid w:val="004C5C2E"/>
    <w:rsid w:val="004C5DC6"/>
    <w:rsid w:val="004C6027"/>
    <w:rsid w:val="004C67A2"/>
    <w:rsid w:val="004C7CD2"/>
    <w:rsid w:val="004C7DCA"/>
    <w:rsid w:val="004D1691"/>
    <w:rsid w:val="004D1D61"/>
    <w:rsid w:val="004D1F59"/>
    <w:rsid w:val="004D3916"/>
    <w:rsid w:val="004D4C82"/>
    <w:rsid w:val="004D5B17"/>
    <w:rsid w:val="004D5CAA"/>
    <w:rsid w:val="004D6715"/>
    <w:rsid w:val="004D722D"/>
    <w:rsid w:val="004D750B"/>
    <w:rsid w:val="004E0530"/>
    <w:rsid w:val="004E0727"/>
    <w:rsid w:val="004E203D"/>
    <w:rsid w:val="004E265F"/>
    <w:rsid w:val="004E2887"/>
    <w:rsid w:val="004E301C"/>
    <w:rsid w:val="004E368F"/>
    <w:rsid w:val="004E3DEC"/>
    <w:rsid w:val="004E4726"/>
    <w:rsid w:val="004E4E65"/>
    <w:rsid w:val="004E4E87"/>
    <w:rsid w:val="004E5018"/>
    <w:rsid w:val="004E50A7"/>
    <w:rsid w:val="004E5171"/>
    <w:rsid w:val="004E52EC"/>
    <w:rsid w:val="004E5867"/>
    <w:rsid w:val="004E62AC"/>
    <w:rsid w:val="004E749B"/>
    <w:rsid w:val="004F044F"/>
    <w:rsid w:val="004F11CE"/>
    <w:rsid w:val="004F13A7"/>
    <w:rsid w:val="004F1D0A"/>
    <w:rsid w:val="004F243A"/>
    <w:rsid w:val="004F2799"/>
    <w:rsid w:val="004F3C54"/>
    <w:rsid w:val="004F4046"/>
    <w:rsid w:val="004F4252"/>
    <w:rsid w:val="004F4752"/>
    <w:rsid w:val="004F4E56"/>
    <w:rsid w:val="004F52FE"/>
    <w:rsid w:val="004F56F3"/>
    <w:rsid w:val="004F5BDB"/>
    <w:rsid w:val="004F6A15"/>
    <w:rsid w:val="004F6CA2"/>
    <w:rsid w:val="004F72FB"/>
    <w:rsid w:val="004F7540"/>
    <w:rsid w:val="004F7645"/>
    <w:rsid w:val="00500F1D"/>
    <w:rsid w:val="00501087"/>
    <w:rsid w:val="0050110F"/>
    <w:rsid w:val="00501F61"/>
    <w:rsid w:val="005020D0"/>
    <w:rsid w:val="005021CD"/>
    <w:rsid w:val="0050281E"/>
    <w:rsid w:val="00502CF3"/>
    <w:rsid w:val="005031D4"/>
    <w:rsid w:val="00503460"/>
    <w:rsid w:val="00503AE2"/>
    <w:rsid w:val="00503DC9"/>
    <w:rsid w:val="005056C9"/>
    <w:rsid w:val="005059A8"/>
    <w:rsid w:val="00506AB8"/>
    <w:rsid w:val="005074EE"/>
    <w:rsid w:val="00507FD3"/>
    <w:rsid w:val="00510720"/>
    <w:rsid w:val="0051086E"/>
    <w:rsid w:val="00511D73"/>
    <w:rsid w:val="00511FAC"/>
    <w:rsid w:val="00513B11"/>
    <w:rsid w:val="00513D3B"/>
    <w:rsid w:val="00513D61"/>
    <w:rsid w:val="00514200"/>
    <w:rsid w:val="0051467C"/>
    <w:rsid w:val="005150A3"/>
    <w:rsid w:val="005154C9"/>
    <w:rsid w:val="0051634A"/>
    <w:rsid w:val="005164C4"/>
    <w:rsid w:val="0051663F"/>
    <w:rsid w:val="005211DC"/>
    <w:rsid w:val="0052154A"/>
    <w:rsid w:val="00521C2C"/>
    <w:rsid w:val="005221E3"/>
    <w:rsid w:val="0052223E"/>
    <w:rsid w:val="00522700"/>
    <w:rsid w:val="00523784"/>
    <w:rsid w:val="00523B87"/>
    <w:rsid w:val="00523DB9"/>
    <w:rsid w:val="00523F60"/>
    <w:rsid w:val="00525040"/>
    <w:rsid w:val="00527B65"/>
    <w:rsid w:val="0053076D"/>
    <w:rsid w:val="00530851"/>
    <w:rsid w:val="00530EFF"/>
    <w:rsid w:val="0053121F"/>
    <w:rsid w:val="005313AD"/>
    <w:rsid w:val="00532043"/>
    <w:rsid w:val="00532921"/>
    <w:rsid w:val="00534843"/>
    <w:rsid w:val="005349B2"/>
    <w:rsid w:val="005379DE"/>
    <w:rsid w:val="00537ADF"/>
    <w:rsid w:val="00537F57"/>
    <w:rsid w:val="00541631"/>
    <w:rsid w:val="00541F80"/>
    <w:rsid w:val="00542BBE"/>
    <w:rsid w:val="00543650"/>
    <w:rsid w:val="005443BE"/>
    <w:rsid w:val="0054483A"/>
    <w:rsid w:val="0054491A"/>
    <w:rsid w:val="005455BA"/>
    <w:rsid w:val="005457ED"/>
    <w:rsid w:val="00545B09"/>
    <w:rsid w:val="005464DF"/>
    <w:rsid w:val="005468A9"/>
    <w:rsid w:val="00546994"/>
    <w:rsid w:val="00546F73"/>
    <w:rsid w:val="005472A7"/>
    <w:rsid w:val="00547539"/>
    <w:rsid w:val="0054779A"/>
    <w:rsid w:val="00547E84"/>
    <w:rsid w:val="00551969"/>
    <w:rsid w:val="00552519"/>
    <w:rsid w:val="005532FE"/>
    <w:rsid w:val="00553469"/>
    <w:rsid w:val="00553C17"/>
    <w:rsid w:val="00555356"/>
    <w:rsid w:val="00555973"/>
    <w:rsid w:val="00555C02"/>
    <w:rsid w:val="00555F9D"/>
    <w:rsid w:val="00557B97"/>
    <w:rsid w:val="00557D39"/>
    <w:rsid w:val="005607A8"/>
    <w:rsid w:val="00560A40"/>
    <w:rsid w:val="00560C9C"/>
    <w:rsid w:val="005610B6"/>
    <w:rsid w:val="0056153F"/>
    <w:rsid w:val="005617DE"/>
    <w:rsid w:val="00561C0D"/>
    <w:rsid w:val="00562177"/>
    <w:rsid w:val="00563CFA"/>
    <w:rsid w:val="00564632"/>
    <w:rsid w:val="005653EA"/>
    <w:rsid w:val="005659F6"/>
    <w:rsid w:val="00566A6C"/>
    <w:rsid w:val="00567C9F"/>
    <w:rsid w:val="00567FAE"/>
    <w:rsid w:val="00570169"/>
    <w:rsid w:val="00570E5E"/>
    <w:rsid w:val="005715E4"/>
    <w:rsid w:val="005722B6"/>
    <w:rsid w:val="005734F0"/>
    <w:rsid w:val="00573E24"/>
    <w:rsid w:val="00574C9A"/>
    <w:rsid w:val="0057603A"/>
    <w:rsid w:val="00576594"/>
    <w:rsid w:val="005800E3"/>
    <w:rsid w:val="00581FEA"/>
    <w:rsid w:val="005829C0"/>
    <w:rsid w:val="00582BD8"/>
    <w:rsid w:val="00582C95"/>
    <w:rsid w:val="005833CF"/>
    <w:rsid w:val="00583BB0"/>
    <w:rsid w:val="00584923"/>
    <w:rsid w:val="00584C0D"/>
    <w:rsid w:val="00586725"/>
    <w:rsid w:val="005867A7"/>
    <w:rsid w:val="005878E9"/>
    <w:rsid w:val="005901E4"/>
    <w:rsid w:val="00590344"/>
    <w:rsid w:val="00590526"/>
    <w:rsid w:val="00590CC7"/>
    <w:rsid w:val="00592E93"/>
    <w:rsid w:val="005931F0"/>
    <w:rsid w:val="00593340"/>
    <w:rsid w:val="0059472E"/>
    <w:rsid w:val="005958BA"/>
    <w:rsid w:val="00595979"/>
    <w:rsid w:val="00595A93"/>
    <w:rsid w:val="00595EA1"/>
    <w:rsid w:val="00596E8D"/>
    <w:rsid w:val="005A0C9A"/>
    <w:rsid w:val="005A0E34"/>
    <w:rsid w:val="005A26ED"/>
    <w:rsid w:val="005A2950"/>
    <w:rsid w:val="005A4820"/>
    <w:rsid w:val="005A4F25"/>
    <w:rsid w:val="005A4F58"/>
    <w:rsid w:val="005A55A9"/>
    <w:rsid w:val="005A5E32"/>
    <w:rsid w:val="005A5F2A"/>
    <w:rsid w:val="005A6D0E"/>
    <w:rsid w:val="005A701E"/>
    <w:rsid w:val="005A745C"/>
    <w:rsid w:val="005B062B"/>
    <w:rsid w:val="005B14E0"/>
    <w:rsid w:val="005B223E"/>
    <w:rsid w:val="005B3F21"/>
    <w:rsid w:val="005B3F9F"/>
    <w:rsid w:val="005B491B"/>
    <w:rsid w:val="005B5047"/>
    <w:rsid w:val="005B5088"/>
    <w:rsid w:val="005B6CC9"/>
    <w:rsid w:val="005B76CC"/>
    <w:rsid w:val="005B7A66"/>
    <w:rsid w:val="005C2D6F"/>
    <w:rsid w:val="005C3DAF"/>
    <w:rsid w:val="005C567C"/>
    <w:rsid w:val="005C63B4"/>
    <w:rsid w:val="005C6C77"/>
    <w:rsid w:val="005C7DA3"/>
    <w:rsid w:val="005D05D2"/>
    <w:rsid w:val="005D0CD8"/>
    <w:rsid w:val="005D160F"/>
    <w:rsid w:val="005D233D"/>
    <w:rsid w:val="005D34A3"/>
    <w:rsid w:val="005D3B78"/>
    <w:rsid w:val="005D514D"/>
    <w:rsid w:val="005D54F5"/>
    <w:rsid w:val="005D5A18"/>
    <w:rsid w:val="005D6CB7"/>
    <w:rsid w:val="005D754F"/>
    <w:rsid w:val="005D76A9"/>
    <w:rsid w:val="005D7A5D"/>
    <w:rsid w:val="005E1326"/>
    <w:rsid w:val="005E2E8B"/>
    <w:rsid w:val="005E4B11"/>
    <w:rsid w:val="005E54D3"/>
    <w:rsid w:val="005E56A2"/>
    <w:rsid w:val="005E58B4"/>
    <w:rsid w:val="005E7338"/>
    <w:rsid w:val="005E7F7A"/>
    <w:rsid w:val="005F03A2"/>
    <w:rsid w:val="005F0485"/>
    <w:rsid w:val="005F10CA"/>
    <w:rsid w:val="005F34BF"/>
    <w:rsid w:val="005F3FCE"/>
    <w:rsid w:val="005F444A"/>
    <w:rsid w:val="005F4C02"/>
    <w:rsid w:val="005F5139"/>
    <w:rsid w:val="005F5E52"/>
    <w:rsid w:val="005F6845"/>
    <w:rsid w:val="005F6AC6"/>
    <w:rsid w:val="005F75F1"/>
    <w:rsid w:val="0060107A"/>
    <w:rsid w:val="0060180E"/>
    <w:rsid w:val="00601952"/>
    <w:rsid w:val="00602864"/>
    <w:rsid w:val="00603673"/>
    <w:rsid w:val="006038B9"/>
    <w:rsid w:val="00603D26"/>
    <w:rsid w:val="0060534F"/>
    <w:rsid w:val="006055B5"/>
    <w:rsid w:val="00606066"/>
    <w:rsid w:val="006062D4"/>
    <w:rsid w:val="0061058B"/>
    <w:rsid w:val="00612814"/>
    <w:rsid w:val="00612EA1"/>
    <w:rsid w:val="00613CEA"/>
    <w:rsid w:val="00614EA0"/>
    <w:rsid w:val="006161E9"/>
    <w:rsid w:val="006163ED"/>
    <w:rsid w:val="00617666"/>
    <w:rsid w:val="00617AA8"/>
    <w:rsid w:val="006205DD"/>
    <w:rsid w:val="006206E7"/>
    <w:rsid w:val="00620A55"/>
    <w:rsid w:val="006214F0"/>
    <w:rsid w:val="00621B2D"/>
    <w:rsid w:val="006223FF"/>
    <w:rsid w:val="00622650"/>
    <w:rsid w:val="00625076"/>
    <w:rsid w:val="00625672"/>
    <w:rsid w:val="00626B1A"/>
    <w:rsid w:val="00626F7E"/>
    <w:rsid w:val="00626FB4"/>
    <w:rsid w:val="00627241"/>
    <w:rsid w:val="00627BDB"/>
    <w:rsid w:val="006305AF"/>
    <w:rsid w:val="0063071F"/>
    <w:rsid w:val="00630FDE"/>
    <w:rsid w:val="0063131D"/>
    <w:rsid w:val="0063148B"/>
    <w:rsid w:val="00632A6E"/>
    <w:rsid w:val="00632F62"/>
    <w:rsid w:val="006332F7"/>
    <w:rsid w:val="00635592"/>
    <w:rsid w:val="00635B41"/>
    <w:rsid w:val="0063667E"/>
    <w:rsid w:val="00636CDA"/>
    <w:rsid w:val="00636CEB"/>
    <w:rsid w:val="00637266"/>
    <w:rsid w:val="00637B1E"/>
    <w:rsid w:val="00640D05"/>
    <w:rsid w:val="00640FFA"/>
    <w:rsid w:val="006416F7"/>
    <w:rsid w:val="00641EF8"/>
    <w:rsid w:val="00642CBF"/>
    <w:rsid w:val="0064376E"/>
    <w:rsid w:val="00643A83"/>
    <w:rsid w:val="006447CA"/>
    <w:rsid w:val="006456FE"/>
    <w:rsid w:val="0064634F"/>
    <w:rsid w:val="006471FD"/>
    <w:rsid w:val="006479E5"/>
    <w:rsid w:val="00650049"/>
    <w:rsid w:val="006509A8"/>
    <w:rsid w:val="00650D00"/>
    <w:rsid w:val="00652026"/>
    <w:rsid w:val="006522CF"/>
    <w:rsid w:val="006525DA"/>
    <w:rsid w:val="006536AF"/>
    <w:rsid w:val="00653952"/>
    <w:rsid w:val="00653B18"/>
    <w:rsid w:val="006546E8"/>
    <w:rsid w:val="00654731"/>
    <w:rsid w:val="00654A70"/>
    <w:rsid w:val="00654A78"/>
    <w:rsid w:val="00654C86"/>
    <w:rsid w:val="006559BF"/>
    <w:rsid w:val="006559EC"/>
    <w:rsid w:val="00655F13"/>
    <w:rsid w:val="00656438"/>
    <w:rsid w:val="0066005E"/>
    <w:rsid w:val="00660799"/>
    <w:rsid w:val="00660C05"/>
    <w:rsid w:val="00660E8E"/>
    <w:rsid w:val="006618CD"/>
    <w:rsid w:val="00662969"/>
    <w:rsid w:val="00662CAB"/>
    <w:rsid w:val="00664611"/>
    <w:rsid w:val="00665144"/>
    <w:rsid w:val="006655D3"/>
    <w:rsid w:val="00665B27"/>
    <w:rsid w:val="00665F42"/>
    <w:rsid w:val="006663EE"/>
    <w:rsid w:val="00666723"/>
    <w:rsid w:val="006672A8"/>
    <w:rsid w:val="00667969"/>
    <w:rsid w:val="006679E4"/>
    <w:rsid w:val="00667C4C"/>
    <w:rsid w:val="00667C9A"/>
    <w:rsid w:val="0067055D"/>
    <w:rsid w:val="00670D9B"/>
    <w:rsid w:val="0067128B"/>
    <w:rsid w:val="00673126"/>
    <w:rsid w:val="00673994"/>
    <w:rsid w:val="006750D0"/>
    <w:rsid w:val="006758D2"/>
    <w:rsid w:val="00675E1A"/>
    <w:rsid w:val="00676297"/>
    <w:rsid w:val="0068137E"/>
    <w:rsid w:val="006818D9"/>
    <w:rsid w:val="00681C73"/>
    <w:rsid w:val="006827C2"/>
    <w:rsid w:val="00682B5F"/>
    <w:rsid w:val="006830AB"/>
    <w:rsid w:val="00684439"/>
    <w:rsid w:val="00685739"/>
    <w:rsid w:val="0068599E"/>
    <w:rsid w:val="0068620E"/>
    <w:rsid w:val="0068629D"/>
    <w:rsid w:val="006862FA"/>
    <w:rsid w:val="0068794D"/>
    <w:rsid w:val="00687A09"/>
    <w:rsid w:val="006902C6"/>
    <w:rsid w:val="00691308"/>
    <w:rsid w:val="0069138D"/>
    <w:rsid w:val="006927CB"/>
    <w:rsid w:val="006927DA"/>
    <w:rsid w:val="00693266"/>
    <w:rsid w:val="00693421"/>
    <w:rsid w:val="0069390B"/>
    <w:rsid w:val="006939CE"/>
    <w:rsid w:val="00693F04"/>
    <w:rsid w:val="006948B7"/>
    <w:rsid w:val="00697523"/>
    <w:rsid w:val="00697D88"/>
    <w:rsid w:val="00697EF6"/>
    <w:rsid w:val="006A0178"/>
    <w:rsid w:val="006A05FC"/>
    <w:rsid w:val="006A07E7"/>
    <w:rsid w:val="006A0D6D"/>
    <w:rsid w:val="006A18D0"/>
    <w:rsid w:val="006A1CB0"/>
    <w:rsid w:val="006A213E"/>
    <w:rsid w:val="006A22F7"/>
    <w:rsid w:val="006A29A6"/>
    <w:rsid w:val="006A428A"/>
    <w:rsid w:val="006A44E3"/>
    <w:rsid w:val="006A4EAC"/>
    <w:rsid w:val="006A56F0"/>
    <w:rsid w:val="006A5ABB"/>
    <w:rsid w:val="006A6130"/>
    <w:rsid w:val="006A63B4"/>
    <w:rsid w:val="006A6939"/>
    <w:rsid w:val="006A6F6C"/>
    <w:rsid w:val="006A787D"/>
    <w:rsid w:val="006B0448"/>
    <w:rsid w:val="006B0982"/>
    <w:rsid w:val="006B1346"/>
    <w:rsid w:val="006B14B7"/>
    <w:rsid w:val="006B18F3"/>
    <w:rsid w:val="006B19D8"/>
    <w:rsid w:val="006B2EA3"/>
    <w:rsid w:val="006B333B"/>
    <w:rsid w:val="006B41F9"/>
    <w:rsid w:val="006B4E81"/>
    <w:rsid w:val="006B56C0"/>
    <w:rsid w:val="006B6F9D"/>
    <w:rsid w:val="006B7047"/>
    <w:rsid w:val="006B70FF"/>
    <w:rsid w:val="006B7435"/>
    <w:rsid w:val="006B79DB"/>
    <w:rsid w:val="006B7D01"/>
    <w:rsid w:val="006B7EA6"/>
    <w:rsid w:val="006C05E2"/>
    <w:rsid w:val="006C1375"/>
    <w:rsid w:val="006C174A"/>
    <w:rsid w:val="006C2A65"/>
    <w:rsid w:val="006C307E"/>
    <w:rsid w:val="006C426E"/>
    <w:rsid w:val="006C5311"/>
    <w:rsid w:val="006C54CD"/>
    <w:rsid w:val="006C636C"/>
    <w:rsid w:val="006C783B"/>
    <w:rsid w:val="006C7BF5"/>
    <w:rsid w:val="006D0786"/>
    <w:rsid w:val="006D08F1"/>
    <w:rsid w:val="006D11C9"/>
    <w:rsid w:val="006D11E1"/>
    <w:rsid w:val="006D294F"/>
    <w:rsid w:val="006D3754"/>
    <w:rsid w:val="006D4405"/>
    <w:rsid w:val="006D6A60"/>
    <w:rsid w:val="006D6CE1"/>
    <w:rsid w:val="006D7E56"/>
    <w:rsid w:val="006E0181"/>
    <w:rsid w:val="006E0C4D"/>
    <w:rsid w:val="006E2352"/>
    <w:rsid w:val="006E2DEE"/>
    <w:rsid w:val="006E3315"/>
    <w:rsid w:val="006E386A"/>
    <w:rsid w:val="006E46E4"/>
    <w:rsid w:val="006E552B"/>
    <w:rsid w:val="006E63D3"/>
    <w:rsid w:val="006E68FB"/>
    <w:rsid w:val="006E6F8A"/>
    <w:rsid w:val="006F0018"/>
    <w:rsid w:val="006F016D"/>
    <w:rsid w:val="006F0E3E"/>
    <w:rsid w:val="006F1A38"/>
    <w:rsid w:val="006F2B6C"/>
    <w:rsid w:val="006F35A5"/>
    <w:rsid w:val="006F45CA"/>
    <w:rsid w:val="006F47BF"/>
    <w:rsid w:val="006F51EF"/>
    <w:rsid w:val="006F57CB"/>
    <w:rsid w:val="006F6D11"/>
    <w:rsid w:val="006F6DE0"/>
    <w:rsid w:val="006F796F"/>
    <w:rsid w:val="00700563"/>
    <w:rsid w:val="00700706"/>
    <w:rsid w:val="00700CF2"/>
    <w:rsid w:val="007011AF"/>
    <w:rsid w:val="007015F2"/>
    <w:rsid w:val="007019EE"/>
    <w:rsid w:val="0070218C"/>
    <w:rsid w:val="0070223F"/>
    <w:rsid w:val="0070437C"/>
    <w:rsid w:val="0070498B"/>
    <w:rsid w:val="00705568"/>
    <w:rsid w:val="00705817"/>
    <w:rsid w:val="00705C09"/>
    <w:rsid w:val="00705E98"/>
    <w:rsid w:val="0070613E"/>
    <w:rsid w:val="00706FBD"/>
    <w:rsid w:val="00706FFC"/>
    <w:rsid w:val="0070784B"/>
    <w:rsid w:val="00710979"/>
    <w:rsid w:val="0071199A"/>
    <w:rsid w:val="00711C60"/>
    <w:rsid w:val="007130A0"/>
    <w:rsid w:val="00713308"/>
    <w:rsid w:val="0071331D"/>
    <w:rsid w:val="00714636"/>
    <w:rsid w:val="007149F8"/>
    <w:rsid w:val="00715139"/>
    <w:rsid w:val="00715B5A"/>
    <w:rsid w:val="00715F2D"/>
    <w:rsid w:val="007169F5"/>
    <w:rsid w:val="00716CBA"/>
    <w:rsid w:val="007170F1"/>
    <w:rsid w:val="00717647"/>
    <w:rsid w:val="00717F16"/>
    <w:rsid w:val="007209DF"/>
    <w:rsid w:val="00720D64"/>
    <w:rsid w:val="007213B9"/>
    <w:rsid w:val="007215D9"/>
    <w:rsid w:val="00721663"/>
    <w:rsid w:val="00721E10"/>
    <w:rsid w:val="00722010"/>
    <w:rsid w:val="007228E0"/>
    <w:rsid w:val="00723AF2"/>
    <w:rsid w:val="0072418A"/>
    <w:rsid w:val="00724B6B"/>
    <w:rsid w:val="00724D6E"/>
    <w:rsid w:val="0072630C"/>
    <w:rsid w:val="00726452"/>
    <w:rsid w:val="0072733A"/>
    <w:rsid w:val="00727E4D"/>
    <w:rsid w:val="00727EDB"/>
    <w:rsid w:val="00730B0C"/>
    <w:rsid w:val="00731606"/>
    <w:rsid w:val="00731A0B"/>
    <w:rsid w:val="007323E2"/>
    <w:rsid w:val="00732CC1"/>
    <w:rsid w:val="00732F70"/>
    <w:rsid w:val="007336F3"/>
    <w:rsid w:val="00733C10"/>
    <w:rsid w:val="007344AD"/>
    <w:rsid w:val="007348E5"/>
    <w:rsid w:val="00734B08"/>
    <w:rsid w:val="00735536"/>
    <w:rsid w:val="00735954"/>
    <w:rsid w:val="00735AB3"/>
    <w:rsid w:val="00735B1C"/>
    <w:rsid w:val="00735D3A"/>
    <w:rsid w:val="00735E15"/>
    <w:rsid w:val="00735EB0"/>
    <w:rsid w:val="0073635E"/>
    <w:rsid w:val="00736B52"/>
    <w:rsid w:val="00736F48"/>
    <w:rsid w:val="00743201"/>
    <w:rsid w:val="007434F5"/>
    <w:rsid w:val="007445C0"/>
    <w:rsid w:val="00744B37"/>
    <w:rsid w:val="0074512D"/>
    <w:rsid w:val="007456E3"/>
    <w:rsid w:val="00745A1A"/>
    <w:rsid w:val="0074641E"/>
    <w:rsid w:val="007476B4"/>
    <w:rsid w:val="00750A3C"/>
    <w:rsid w:val="007516C3"/>
    <w:rsid w:val="00751737"/>
    <w:rsid w:val="00751AF7"/>
    <w:rsid w:val="00751EB3"/>
    <w:rsid w:val="0075254B"/>
    <w:rsid w:val="007526DE"/>
    <w:rsid w:val="00753D49"/>
    <w:rsid w:val="0075420F"/>
    <w:rsid w:val="007554A9"/>
    <w:rsid w:val="00755878"/>
    <w:rsid w:val="00755F67"/>
    <w:rsid w:val="00756996"/>
    <w:rsid w:val="0075733C"/>
    <w:rsid w:val="007578B3"/>
    <w:rsid w:val="00760B49"/>
    <w:rsid w:val="00760C76"/>
    <w:rsid w:val="00760F4C"/>
    <w:rsid w:val="00761C61"/>
    <w:rsid w:val="00762298"/>
    <w:rsid w:val="0076486D"/>
    <w:rsid w:val="00764A22"/>
    <w:rsid w:val="0076508A"/>
    <w:rsid w:val="00766010"/>
    <w:rsid w:val="007667CA"/>
    <w:rsid w:val="00767772"/>
    <w:rsid w:val="00767A16"/>
    <w:rsid w:val="00770AE8"/>
    <w:rsid w:val="0077167F"/>
    <w:rsid w:val="0077229E"/>
    <w:rsid w:val="007730F5"/>
    <w:rsid w:val="007731FA"/>
    <w:rsid w:val="0077323F"/>
    <w:rsid w:val="00773FF7"/>
    <w:rsid w:val="00775514"/>
    <w:rsid w:val="00775B81"/>
    <w:rsid w:val="007765C2"/>
    <w:rsid w:val="00776985"/>
    <w:rsid w:val="007770EC"/>
    <w:rsid w:val="007777CB"/>
    <w:rsid w:val="00777944"/>
    <w:rsid w:val="00777B80"/>
    <w:rsid w:val="0078007E"/>
    <w:rsid w:val="0078068C"/>
    <w:rsid w:val="00780B01"/>
    <w:rsid w:val="00780CF8"/>
    <w:rsid w:val="00781434"/>
    <w:rsid w:val="0078144C"/>
    <w:rsid w:val="007815A6"/>
    <w:rsid w:val="00781E77"/>
    <w:rsid w:val="00782304"/>
    <w:rsid w:val="00782316"/>
    <w:rsid w:val="00782B06"/>
    <w:rsid w:val="00783AC5"/>
    <w:rsid w:val="00783FE4"/>
    <w:rsid w:val="007840C7"/>
    <w:rsid w:val="00784D54"/>
    <w:rsid w:val="00785966"/>
    <w:rsid w:val="0078624E"/>
    <w:rsid w:val="0078658D"/>
    <w:rsid w:val="00786624"/>
    <w:rsid w:val="0079059B"/>
    <w:rsid w:val="00790AF0"/>
    <w:rsid w:val="007928F9"/>
    <w:rsid w:val="00793897"/>
    <w:rsid w:val="00793AEC"/>
    <w:rsid w:val="00795194"/>
    <w:rsid w:val="00795A26"/>
    <w:rsid w:val="007962CD"/>
    <w:rsid w:val="00796AA7"/>
    <w:rsid w:val="00796B0F"/>
    <w:rsid w:val="00796CF6"/>
    <w:rsid w:val="0079700B"/>
    <w:rsid w:val="0079776F"/>
    <w:rsid w:val="007979B3"/>
    <w:rsid w:val="007A0CE9"/>
    <w:rsid w:val="007A19B8"/>
    <w:rsid w:val="007A2143"/>
    <w:rsid w:val="007A2614"/>
    <w:rsid w:val="007A33B5"/>
    <w:rsid w:val="007A38F9"/>
    <w:rsid w:val="007A44BA"/>
    <w:rsid w:val="007A4CB2"/>
    <w:rsid w:val="007A5413"/>
    <w:rsid w:val="007A5527"/>
    <w:rsid w:val="007A6E97"/>
    <w:rsid w:val="007A757D"/>
    <w:rsid w:val="007A7DF2"/>
    <w:rsid w:val="007B1D60"/>
    <w:rsid w:val="007B2291"/>
    <w:rsid w:val="007B22A3"/>
    <w:rsid w:val="007B2738"/>
    <w:rsid w:val="007B27F8"/>
    <w:rsid w:val="007B41A1"/>
    <w:rsid w:val="007B4EEB"/>
    <w:rsid w:val="007B76D0"/>
    <w:rsid w:val="007B7C89"/>
    <w:rsid w:val="007C0F34"/>
    <w:rsid w:val="007C1E69"/>
    <w:rsid w:val="007C200C"/>
    <w:rsid w:val="007C2679"/>
    <w:rsid w:val="007C3441"/>
    <w:rsid w:val="007C461A"/>
    <w:rsid w:val="007C46D2"/>
    <w:rsid w:val="007C59FD"/>
    <w:rsid w:val="007C61D1"/>
    <w:rsid w:val="007C63EC"/>
    <w:rsid w:val="007C6F96"/>
    <w:rsid w:val="007C737F"/>
    <w:rsid w:val="007C756B"/>
    <w:rsid w:val="007C7AA6"/>
    <w:rsid w:val="007C7DD2"/>
    <w:rsid w:val="007D1455"/>
    <w:rsid w:val="007D1779"/>
    <w:rsid w:val="007D266E"/>
    <w:rsid w:val="007D3386"/>
    <w:rsid w:val="007D3657"/>
    <w:rsid w:val="007D3892"/>
    <w:rsid w:val="007D43CF"/>
    <w:rsid w:val="007D5F19"/>
    <w:rsid w:val="007D68E8"/>
    <w:rsid w:val="007D69EF"/>
    <w:rsid w:val="007D6F86"/>
    <w:rsid w:val="007E0136"/>
    <w:rsid w:val="007E0520"/>
    <w:rsid w:val="007E15AC"/>
    <w:rsid w:val="007E2E2C"/>
    <w:rsid w:val="007E329C"/>
    <w:rsid w:val="007E5CA8"/>
    <w:rsid w:val="007E63B6"/>
    <w:rsid w:val="007E66BE"/>
    <w:rsid w:val="007E714A"/>
    <w:rsid w:val="007F00E5"/>
    <w:rsid w:val="007F057B"/>
    <w:rsid w:val="007F1121"/>
    <w:rsid w:val="007F1304"/>
    <w:rsid w:val="007F175A"/>
    <w:rsid w:val="007F17F2"/>
    <w:rsid w:val="007F2A05"/>
    <w:rsid w:val="007F36D6"/>
    <w:rsid w:val="007F3A20"/>
    <w:rsid w:val="007F3CC4"/>
    <w:rsid w:val="007F40FF"/>
    <w:rsid w:val="007F42DC"/>
    <w:rsid w:val="007F48BB"/>
    <w:rsid w:val="007F4E62"/>
    <w:rsid w:val="007F4F7D"/>
    <w:rsid w:val="007F5D66"/>
    <w:rsid w:val="007F6895"/>
    <w:rsid w:val="007F6AA5"/>
    <w:rsid w:val="007F7DAA"/>
    <w:rsid w:val="00800859"/>
    <w:rsid w:val="00801501"/>
    <w:rsid w:val="00801E67"/>
    <w:rsid w:val="0080372D"/>
    <w:rsid w:val="00803B3A"/>
    <w:rsid w:val="008043F3"/>
    <w:rsid w:val="0080447F"/>
    <w:rsid w:val="008044EF"/>
    <w:rsid w:val="008045E4"/>
    <w:rsid w:val="00804990"/>
    <w:rsid w:val="00804DFA"/>
    <w:rsid w:val="0080591D"/>
    <w:rsid w:val="00805A4A"/>
    <w:rsid w:val="00806188"/>
    <w:rsid w:val="008069AA"/>
    <w:rsid w:val="00807584"/>
    <w:rsid w:val="0081004B"/>
    <w:rsid w:val="00811537"/>
    <w:rsid w:val="00811B8C"/>
    <w:rsid w:val="00811C06"/>
    <w:rsid w:val="00813090"/>
    <w:rsid w:val="00814A14"/>
    <w:rsid w:val="00814B73"/>
    <w:rsid w:val="0081575A"/>
    <w:rsid w:val="008158B6"/>
    <w:rsid w:val="008163B4"/>
    <w:rsid w:val="008170BF"/>
    <w:rsid w:val="008171AB"/>
    <w:rsid w:val="0081725A"/>
    <w:rsid w:val="0082092B"/>
    <w:rsid w:val="008212D1"/>
    <w:rsid w:val="00821DAA"/>
    <w:rsid w:val="00822CE4"/>
    <w:rsid w:val="00823581"/>
    <w:rsid w:val="008238E0"/>
    <w:rsid w:val="00823954"/>
    <w:rsid w:val="00823B29"/>
    <w:rsid w:val="0082550B"/>
    <w:rsid w:val="0082588C"/>
    <w:rsid w:val="0082610A"/>
    <w:rsid w:val="00826404"/>
    <w:rsid w:val="00826666"/>
    <w:rsid w:val="00826D95"/>
    <w:rsid w:val="0082787B"/>
    <w:rsid w:val="00827C12"/>
    <w:rsid w:val="008302B3"/>
    <w:rsid w:val="0083078F"/>
    <w:rsid w:val="00830EE9"/>
    <w:rsid w:val="00831A63"/>
    <w:rsid w:val="00831EBE"/>
    <w:rsid w:val="008325B3"/>
    <w:rsid w:val="00832C53"/>
    <w:rsid w:val="00833223"/>
    <w:rsid w:val="0083369E"/>
    <w:rsid w:val="00833992"/>
    <w:rsid w:val="00833FE4"/>
    <w:rsid w:val="00834F4C"/>
    <w:rsid w:val="00835314"/>
    <w:rsid w:val="008364E5"/>
    <w:rsid w:val="008369C0"/>
    <w:rsid w:val="00836A85"/>
    <w:rsid w:val="00836B26"/>
    <w:rsid w:val="008370A1"/>
    <w:rsid w:val="008370B3"/>
    <w:rsid w:val="00841270"/>
    <w:rsid w:val="00841F8E"/>
    <w:rsid w:val="008439EB"/>
    <w:rsid w:val="00843B24"/>
    <w:rsid w:val="00845A08"/>
    <w:rsid w:val="00845AD7"/>
    <w:rsid w:val="00847964"/>
    <w:rsid w:val="008479B6"/>
    <w:rsid w:val="00851996"/>
    <w:rsid w:val="00851EB7"/>
    <w:rsid w:val="0085232D"/>
    <w:rsid w:val="008524EF"/>
    <w:rsid w:val="00852555"/>
    <w:rsid w:val="0085280A"/>
    <w:rsid w:val="008529D3"/>
    <w:rsid w:val="00853F69"/>
    <w:rsid w:val="0085466A"/>
    <w:rsid w:val="00854DD6"/>
    <w:rsid w:val="00854F29"/>
    <w:rsid w:val="0085557C"/>
    <w:rsid w:val="00855ABC"/>
    <w:rsid w:val="00855DD8"/>
    <w:rsid w:val="00856681"/>
    <w:rsid w:val="00856E25"/>
    <w:rsid w:val="00857F96"/>
    <w:rsid w:val="00860271"/>
    <w:rsid w:val="0086095E"/>
    <w:rsid w:val="00861618"/>
    <w:rsid w:val="008617FD"/>
    <w:rsid w:val="00862148"/>
    <w:rsid w:val="00862D9F"/>
    <w:rsid w:val="00863398"/>
    <w:rsid w:val="008636CF"/>
    <w:rsid w:val="00863B93"/>
    <w:rsid w:val="00864A0B"/>
    <w:rsid w:val="00864F53"/>
    <w:rsid w:val="00864FEE"/>
    <w:rsid w:val="00865196"/>
    <w:rsid w:val="00866A13"/>
    <w:rsid w:val="00870558"/>
    <w:rsid w:val="00870644"/>
    <w:rsid w:val="00870AE0"/>
    <w:rsid w:val="008719AF"/>
    <w:rsid w:val="008734CF"/>
    <w:rsid w:val="00873994"/>
    <w:rsid w:val="008739FF"/>
    <w:rsid w:val="00873F20"/>
    <w:rsid w:val="00875201"/>
    <w:rsid w:val="00875D97"/>
    <w:rsid w:val="00876B32"/>
    <w:rsid w:val="00877360"/>
    <w:rsid w:val="00877910"/>
    <w:rsid w:val="0088007F"/>
    <w:rsid w:val="008812C0"/>
    <w:rsid w:val="00882625"/>
    <w:rsid w:val="00882FB6"/>
    <w:rsid w:val="008830FD"/>
    <w:rsid w:val="008831C3"/>
    <w:rsid w:val="00883803"/>
    <w:rsid w:val="00883B78"/>
    <w:rsid w:val="008841D2"/>
    <w:rsid w:val="00886584"/>
    <w:rsid w:val="0088681D"/>
    <w:rsid w:val="008873C2"/>
    <w:rsid w:val="00887952"/>
    <w:rsid w:val="008905CD"/>
    <w:rsid w:val="00890BA6"/>
    <w:rsid w:val="00891A89"/>
    <w:rsid w:val="00891BC8"/>
    <w:rsid w:val="00892180"/>
    <w:rsid w:val="00892D00"/>
    <w:rsid w:val="00892E8D"/>
    <w:rsid w:val="00894450"/>
    <w:rsid w:val="00894B4B"/>
    <w:rsid w:val="00895614"/>
    <w:rsid w:val="00896EDC"/>
    <w:rsid w:val="008A0E60"/>
    <w:rsid w:val="008A1520"/>
    <w:rsid w:val="008A1ABE"/>
    <w:rsid w:val="008A3AB1"/>
    <w:rsid w:val="008A4106"/>
    <w:rsid w:val="008A52B0"/>
    <w:rsid w:val="008A54DC"/>
    <w:rsid w:val="008A6377"/>
    <w:rsid w:val="008A728B"/>
    <w:rsid w:val="008A73E5"/>
    <w:rsid w:val="008B0D71"/>
    <w:rsid w:val="008B14F2"/>
    <w:rsid w:val="008B1639"/>
    <w:rsid w:val="008B17DF"/>
    <w:rsid w:val="008B1C41"/>
    <w:rsid w:val="008B348F"/>
    <w:rsid w:val="008B35B1"/>
    <w:rsid w:val="008B35ED"/>
    <w:rsid w:val="008B4886"/>
    <w:rsid w:val="008B51A2"/>
    <w:rsid w:val="008B61C6"/>
    <w:rsid w:val="008B63BC"/>
    <w:rsid w:val="008C1378"/>
    <w:rsid w:val="008C1A09"/>
    <w:rsid w:val="008C3382"/>
    <w:rsid w:val="008C39F8"/>
    <w:rsid w:val="008C4611"/>
    <w:rsid w:val="008C4F3D"/>
    <w:rsid w:val="008C52D4"/>
    <w:rsid w:val="008C5EA9"/>
    <w:rsid w:val="008C6B81"/>
    <w:rsid w:val="008C79BA"/>
    <w:rsid w:val="008C7A9F"/>
    <w:rsid w:val="008C7D5F"/>
    <w:rsid w:val="008D1CD8"/>
    <w:rsid w:val="008D22EA"/>
    <w:rsid w:val="008D32C2"/>
    <w:rsid w:val="008D3601"/>
    <w:rsid w:val="008D3A97"/>
    <w:rsid w:val="008D3C77"/>
    <w:rsid w:val="008D50FB"/>
    <w:rsid w:val="008D543E"/>
    <w:rsid w:val="008D55B3"/>
    <w:rsid w:val="008D5B2B"/>
    <w:rsid w:val="008E02AC"/>
    <w:rsid w:val="008E1C2B"/>
    <w:rsid w:val="008E1FE2"/>
    <w:rsid w:val="008E3ED1"/>
    <w:rsid w:val="008E3F30"/>
    <w:rsid w:val="008E4663"/>
    <w:rsid w:val="008E4E00"/>
    <w:rsid w:val="008E54E8"/>
    <w:rsid w:val="008E5537"/>
    <w:rsid w:val="008E5CA9"/>
    <w:rsid w:val="008E6066"/>
    <w:rsid w:val="008E68DA"/>
    <w:rsid w:val="008E6DA2"/>
    <w:rsid w:val="008E726A"/>
    <w:rsid w:val="008E7475"/>
    <w:rsid w:val="008F0068"/>
    <w:rsid w:val="008F03F7"/>
    <w:rsid w:val="008F1853"/>
    <w:rsid w:val="008F1B06"/>
    <w:rsid w:val="008F1DD1"/>
    <w:rsid w:val="008F1F4C"/>
    <w:rsid w:val="008F2945"/>
    <w:rsid w:val="008F29FC"/>
    <w:rsid w:val="008F39BB"/>
    <w:rsid w:val="008F3A75"/>
    <w:rsid w:val="008F5D9E"/>
    <w:rsid w:val="008F6BC6"/>
    <w:rsid w:val="008F701D"/>
    <w:rsid w:val="008F7FE4"/>
    <w:rsid w:val="00900243"/>
    <w:rsid w:val="00900D80"/>
    <w:rsid w:val="00906348"/>
    <w:rsid w:val="00906D43"/>
    <w:rsid w:val="00910041"/>
    <w:rsid w:val="00910F06"/>
    <w:rsid w:val="00911C12"/>
    <w:rsid w:val="00912287"/>
    <w:rsid w:val="009140CC"/>
    <w:rsid w:val="009143A6"/>
    <w:rsid w:val="00916020"/>
    <w:rsid w:val="00916443"/>
    <w:rsid w:val="0091653C"/>
    <w:rsid w:val="00916B36"/>
    <w:rsid w:val="00916FBA"/>
    <w:rsid w:val="009171FC"/>
    <w:rsid w:val="0091723A"/>
    <w:rsid w:val="00917575"/>
    <w:rsid w:val="0091795E"/>
    <w:rsid w:val="00917BB2"/>
    <w:rsid w:val="00917DF0"/>
    <w:rsid w:val="009205B7"/>
    <w:rsid w:val="00921C29"/>
    <w:rsid w:val="00921CFC"/>
    <w:rsid w:val="00922F66"/>
    <w:rsid w:val="00923987"/>
    <w:rsid w:val="00924A1A"/>
    <w:rsid w:val="009250CF"/>
    <w:rsid w:val="009251E3"/>
    <w:rsid w:val="00925843"/>
    <w:rsid w:val="00925C09"/>
    <w:rsid w:val="009268C6"/>
    <w:rsid w:val="009278D1"/>
    <w:rsid w:val="00927FEF"/>
    <w:rsid w:val="0093004E"/>
    <w:rsid w:val="009308D3"/>
    <w:rsid w:val="00930C6E"/>
    <w:rsid w:val="00931002"/>
    <w:rsid w:val="009324EB"/>
    <w:rsid w:val="00933521"/>
    <w:rsid w:val="0093354A"/>
    <w:rsid w:val="009339CB"/>
    <w:rsid w:val="00933E40"/>
    <w:rsid w:val="00934272"/>
    <w:rsid w:val="009349B1"/>
    <w:rsid w:val="00934ADA"/>
    <w:rsid w:val="00934AF2"/>
    <w:rsid w:val="00935258"/>
    <w:rsid w:val="0093585C"/>
    <w:rsid w:val="009363E1"/>
    <w:rsid w:val="00940509"/>
    <w:rsid w:val="009408BF"/>
    <w:rsid w:val="009422B4"/>
    <w:rsid w:val="009422D2"/>
    <w:rsid w:val="00943C11"/>
    <w:rsid w:val="00943CA6"/>
    <w:rsid w:val="009440C5"/>
    <w:rsid w:val="00944AFF"/>
    <w:rsid w:val="009450F6"/>
    <w:rsid w:val="00945980"/>
    <w:rsid w:val="00945AB5"/>
    <w:rsid w:val="00946BC4"/>
    <w:rsid w:val="00947A3C"/>
    <w:rsid w:val="009523CD"/>
    <w:rsid w:val="00952C40"/>
    <w:rsid w:val="009546F2"/>
    <w:rsid w:val="0095488E"/>
    <w:rsid w:val="00954971"/>
    <w:rsid w:val="00954C88"/>
    <w:rsid w:val="009562A5"/>
    <w:rsid w:val="009567BC"/>
    <w:rsid w:val="009578B4"/>
    <w:rsid w:val="009617C4"/>
    <w:rsid w:val="00961935"/>
    <w:rsid w:val="0096241F"/>
    <w:rsid w:val="00963BDD"/>
    <w:rsid w:val="00963C92"/>
    <w:rsid w:val="009669AD"/>
    <w:rsid w:val="00966B91"/>
    <w:rsid w:val="00967878"/>
    <w:rsid w:val="00967CB5"/>
    <w:rsid w:val="009704A2"/>
    <w:rsid w:val="009714F4"/>
    <w:rsid w:val="00973C09"/>
    <w:rsid w:val="009743FA"/>
    <w:rsid w:val="00974437"/>
    <w:rsid w:val="009779D7"/>
    <w:rsid w:val="009805DC"/>
    <w:rsid w:val="00980E7E"/>
    <w:rsid w:val="009810AC"/>
    <w:rsid w:val="00981849"/>
    <w:rsid w:val="009822C3"/>
    <w:rsid w:val="00983810"/>
    <w:rsid w:val="00984993"/>
    <w:rsid w:val="009854C1"/>
    <w:rsid w:val="009856F6"/>
    <w:rsid w:val="0098582F"/>
    <w:rsid w:val="009865C7"/>
    <w:rsid w:val="00986DAA"/>
    <w:rsid w:val="00987C2F"/>
    <w:rsid w:val="00990667"/>
    <w:rsid w:val="0099069A"/>
    <w:rsid w:val="009927BD"/>
    <w:rsid w:val="00993924"/>
    <w:rsid w:val="00994DF4"/>
    <w:rsid w:val="00995184"/>
    <w:rsid w:val="009952E2"/>
    <w:rsid w:val="00997320"/>
    <w:rsid w:val="009975B0"/>
    <w:rsid w:val="0099770C"/>
    <w:rsid w:val="0099781E"/>
    <w:rsid w:val="00997CD4"/>
    <w:rsid w:val="009A0107"/>
    <w:rsid w:val="009A08DA"/>
    <w:rsid w:val="009A13D3"/>
    <w:rsid w:val="009A15D1"/>
    <w:rsid w:val="009A1EAF"/>
    <w:rsid w:val="009A1EB1"/>
    <w:rsid w:val="009A2EA7"/>
    <w:rsid w:val="009A2EE0"/>
    <w:rsid w:val="009A3F0D"/>
    <w:rsid w:val="009A49C1"/>
    <w:rsid w:val="009A4FD0"/>
    <w:rsid w:val="009A6C24"/>
    <w:rsid w:val="009A6E50"/>
    <w:rsid w:val="009A7587"/>
    <w:rsid w:val="009A78CF"/>
    <w:rsid w:val="009B059B"/>
    <w:rsid w:val="009B0C59"/>
    <w:rsid w:val="009B1AE2"/>
    <w:rsid w:val="009B2098"/>
    <w:rsid w:val="009B356A"/>
    <w:rsid w:val="009B3696"/>
    <w:rsid w:val="009B3B9C"/>
    <w:rsid w:val="009B4011"/>
    <w:rsid w:val="009B47ED"/>
    <w:rsid w:val="009B539C"/>
    <w:rsid w:val="009B630E"/>
    <w:rsid w:val="009B67B5"/>
    <w:rsid w:val="009B6B47"/>
    <w:rsid w:val="009B7F0E"/>
    <w:rsid w:val="009C02B4"/>
    <w:rsid w:val="009C0B1B"/>
    <w:rsid w:val="009C1076"/>
    <w:rsid w:val="009C230D"/>
    <w:rsid w:val="009C24A1"/>
    <w:rsid w:val="009C261A"/>
    <w:rsid w:val="009C2963"/>
    <w:rsid w:val="009C2EDB"/>
    <w:rsid w:val="009C2FB5"/>
    <w:rsid w:val="009C34BF"/>
    <w:rsid w:val="009C4065"/>
    <w:rsid w:val="009C4229"/>
    <w:rsid w:val="009C45BF"/>
    <w:rsid w:val="009C4BA0"/>
    <w:rsid w:val="009C5055"/>
    <w:rsid w:val="009C5CAA"/>
    <w:rsid w:val="009C74BC"/>
    <w:rsid w:val="009C79B9"/>
    <w:rsid w:val="009C7CFE"/>
    <w:rsid w:val="009D020B"/>
    <w:rsid w:val="009D04A6"/>
    <w:rsid w:val="009D08A3"/>
    <w:rsid w:val="009D11D0"/>
    <w:rsid w:val="009D1A0E"/>
    <w:rsid w:val="009D24ED"/>
    <w:rsid w:val="009D25F0"/>
    <w:rsid w:val="009D2C01"/>
    <w:rsid w:val="009D3076"/>
    <w:rsid w:val="009D30F7"/>
    <w:rsid w:val="009D3F7A"/>
    <w:rsid w:val="009D4326"/>
    <w:rsid w:val="009D47AF"/>
    <w:rsid w:val="009D4F9B"/>
    <w:rsid w:val="009D4FD5"/>
    <w:rsid w:val="009D5414"/>
    <w:rsid w:val="009E0CE7"/>
    <w:rsid w:val="009E1250"/>
    <w:rsid w:val="009E2DE0"/>
    <w:rsid w:val="009E3B04"/>
    <w:rsid w:val="009E4011"/>
    <w:rsid w:val="009E441E"/>
    <w:rsid w:val="009E4839"/>
    <w:rsid w:val="009E5323"/>
    <w:rsid w:val="009E5C58"/>
    <w:rsid w:val="009E62BD"/>
    <w:rsid w:val="009E6EAA"/>
    <w:rsid w:val="009E6F92"/>
    <w:rsid w:val="009E7E39"/>
    <w:rsid w:val="009F03B4"/>
    <w:rsid w:val="009F0CB5"/>
    <w:rsid w:val="009F1A55"/>
    <w:rsid w:val="009F1FB6"/>
    <w:rsid w:val="009F365C"/>
    <w:rsid w:val="009F3666"/>
    <w:rsid w:val="009F399A"/>
    <w:rsid w:val="009F47E4"/>
    <w:rsid w:val="009F4D43"/>
    <w:rsid w:val="009F54C9"/>
    <w:rsid w:val="009F5C80"/>
    <w:rsid w:val="009F7B69"/>
    <w:rsid w:val="00A00072"/>
    <w:rsid w:val="00A01F39"/>
    <w:rsid w:val="00A0209A"/>
    <w:rsid w:val="00A02C5F"/>
    <w:rsid w:val="00A03FEC"/>
    <w:rsid w:val="00A04202"/>
    <w:rsid w:val="00A042F7"/>
    <w:rsid w:val="00A0436A"/>
    <w:rsid w:val="00A07C4C"/>
    <w:rsid w:val="00A07D95"/>
    <w:rsid w:val="00A101B8"/>
    <w:rsid w:val="00A10B21"/>
    <w:rsid w:val="00A10F3C"/>
    <w:rsid w:val="00A11E32"/>
    <w:rsid w:val="00A123E8"/>
    <w:rsid w:val="00A13D1E"/>
    <w:rsid w:val="00A1437B"/>
    <w:rsid w:val="00A14FC7"/>
    <w:rsid w:val="00A15EB3"/>
    <w:rsid w:val="00A16BF1"/>
    <w:rsid w:val="00A17555"/>
    <w:rsid w:val="00A17B26"/>
    <w:rsid w:val="00A213E7"/>
    <w:rsid w:val="00A21691"/>
    <w:rsid w:val="00A2350E"/>
    <w:rsid w:val="00A241F5"/>
    <w:rsid w:val="00A248EF"/>
    <w:rsid w:val="00A25444"/>
    <w:rsid w:val="00A25D21"/>
    <w:rsid w:val="00A271B6"/>
    <w:rsid w:val="00A27B31"/>
    <w:rsid w:val="00A27BE3"/>
    <w:rsid w:val="00A27C97"/>
    <w:rsid w:val="00A30333"/>
    <w:rsid w:val="00A3059C"/>
    <w:rsid w:val="00A30BEB"/>
    <w:rsid w:val="00A32230"/>
    <w:rsid w:val="00A32D94"/>
    <w:rsid w:val="00A33E75"/>
    <w:rsid w:val="00A344B4"/>
    <w:rsid w:val="00A344F1"/>
    <w:rsid w:val="00A37EDE"/>
    <w:rsid w:val="00A40224"/>
    <w:rsid w:val="00A41C5F"/>
    <w:rsid w:val="00A4295F"/>
    <w:rsid w:val="00A42CF8"/>
    <w:rsid w:val="00A43423"/>
    <w:rsid w:val="00A435DA"/>
    <w:rsid w:val="00A44413"/>
    <w:rsid w:val="00A444BD"/>
    <w:rsid w:val="00A461BF"/>
    <w:rsid w:val="00A47AC8"/>
    <w:rsid w:val="00A47D81"/>
    <w:rsid w:val="00A514C4"/>
    <w:rsid w:val="00A516D2"/>
    <w:rsid w:val="00A53B9B"/>
    <w:rsid w:val="00A54B54"/>
    <w:rsid w:val="00A55FAC"/>
    <w:rsid w:val="00A564FB"/>
    <w:rsid w:val="00A5670E"/>
    <w:rsid w:val="00A56884"/>
    <w:rsid w:val="00A568AA"/>
    <w:rsid w:val="00A5787B"/>
    <w:rsid w:val="00A60BF1"/>
    <w:rsid w:val="00A6104D"/>
    <w:rsid w:val="00A61425"/>
    <w:rsid w:val="00A6293E"/>
    <w:rsid w:val="00A63B2D"/>
    <w:rsid w:val="00A63D8B"/>
    <w:rsid w:val="00A64207"/>
    <w:rsid w:val="00A6434A"/>
    <w:rsid w:val="00A644BD"/>
    <w:rsid w:val="00A64D6B"/>
    <w:rsid w:val="00A65876"/>
    <w:rsid w:val="00A658E3"/>
    <w:rsid w:val="00A65F44"/>
    <w:rsid w:val="00A65F9A"/>
    <w:rsid w:val="00A66389"/>
    <w:rsid w:val="00A67B6F"/>
    <w:rsid w:val="00A70596"/>
    <w:rsid w:val="00A706B1"/>
    <w:rsid w:val="00A70A52"/>
    <w:rsid w:val="00A70E71"/>
    <w:rsid w:val="00A7132A"/>
    <w:rsid w:val="00A7191D"/>
    <w:rsid w:val="00A7310D"/>
    <w:rsid w:val="00A73657"/>
    <w:rsid w:val="00A73AC6"/>
    <w:rsid w:val="00A74251"/>
    <w:rsid w:val="00A74E0D"/>
    <w:rsid w:val="00A75698"/>
    <w:rsid w:val="00A7685B"/>
    <w:rsid w:val="00A76D0A"/>
    <w:rsid w:val="00A76F1C"/>
    <w:rsid w:val="00A772F4"/>
    <w:rsid w:val="00A77357"/>
    <w:rsid w:val="00A77CE6"/>
    <w:rsid w:val="00A77F76"/>
    <w:rsid w:val="00A80126"/>
    <w:rsid w:val="00A81775"/>
    <w:rsid w:val="00A8194A"/>
    <w:rsid w:val="00A8243E"/>
    <w:rsid w:val="00A8269E"/>
    <w:rsid w:val="00A84103"/>
    <w:rsid w:val="00A8420B"/>
    <w:rsid w:val="00A848B0"/>
    <w:rsid w:val="00A849D8"/>
    <w:rsid w:val="00A84DEC"/>
    <w:rsid w:val="00A854FB"/>
    <w:rsid w:val="00A867BD"/>
    <w:rsid w:val="00A86DCC"/>
    <w:rsid w:val="00A8704E"/>
    <w:rsid w:val="00A87EEB"/>
    <w:rsid w:val="00A909BE"/>
    <w:rsid w:val="00A90DE6"/>
    <w:rsid w:val="00A9117F"/>
    <w:rsid w:val="00A91247"/>
    <w:rsid w:val="00A915C9"/>
    <w:rsid w:val="00A91D9D"/>
    <w:rsid w:val="00A9243F"/>
    <w:rsid w:val="00A93412"/>
    <w:rsid w:val="00A9407F"/>
    <w:rsid w:val="00A95CD6"/>
    <w:rsid w:val="00AA0866"/>
    <w:rsid w:val="00AA0E27"/>
    <w:rsid w:val="00AA2570"/>
    <w:rsid w:val="00AA2FAF"/>
    <w:rsid w:val="00AA34C8"/>
    <w:rsid w:val="00AA3750"/>
    <w:rsid w:val="00AA3E3B"/>
    <w:rsid w:val="00AA47BA"/>
    <w:rsid w:val="00AA52FD"/>
    <w:rsid w:val="00AA64C4"/>
    <w:rsid w:val="00AA679E"/>
    <w:rsid w:val="00AA6EC9"/>
    <w:rsid w:val="00AA724A"/>
    <w:rsid w:val="00AB0C61"/>
    <w:rsid w:val="00AB132D"/>
    <w:rsid w:val="00AB1516"/>
    <w:rsid w:val="00AB455F"/>
    <w:rsid w:val="00AB48AB"/>
    <w:rsid w:val="00AB4917"/>
    <w:rsid w:val="00AB4B7C"/>
    <w:rsid w:val="00AB4BC2"/>
    <w:rsid w:val="00AB5D36"/>
    <w:rsid w:val="00AB678A"/>
    <w:rsid w:val="00AB6A0F"/>
    <w:rsid w:val="00AB6C8B"/>
    <w:rsid w:val="00AB706D"/>
    <w:rsid w:val="00AB7967"/>
    <w:rsid w:val="00AC0775"/>
    <w:rsid w:val="00AC19CF"/>
    <w:rsid w:val="00AC23B1"/>
    <w:rsid w:val="00AC2A48"/>
    <w:rsid w:val="00AC333A"/>
    <w:rsid w:val="00AC44BC"/>
    <w:rsid w:val="00AC4644"/>
    <w:rsid w:val="00AC4BF5"/>
    <w:rsid w:val="00AC5392"/>
    <w:rsid w:val="00AC61BD"/>
    <w:rsid w:val="00AC677A"/>
    <w:rsid w:val="00AD0363"/>
    <w:rsid w:val="00AD0969"/>
    <w:rsid w:val="00AD19F7"/>
    <w:rsid w:val="00AD1F47"/>
    <w:rsid w:val="00AD33B7"/>
    <w:rsid w:val="00AD34C8"/>
    <w:rsid w:val="00AD3BFE"/>
    <w:rsid w:val="00AD425D"/>
    <w:rsid w:val="00AD430A"/>
    <w:rsid w:val="00AD4FC6"/>
    <w:rsid w:val="00AD5E46"/>
    <w:rsid w:val="00AD7CB7"/>
    <w:rsid w:val="00AD7DB6"/>
    <w:rsid w:val="00AE01C1"/>
    <w:rsid w:val="00AE13D2"/>
    <w:rsid w:val="00AE1BCF"/>
    <w:rsid w:val="00AE315E"/>
    <w:rsid w:val="00AE37DC"/>
    <w:rsid w:val="00AE3C15"/>
    <w:rsid w:val="00AE41C4"/>
    <w:rsid w:val="00AE4867"/>
    <w:rsid w:val="00AE498E"/>
    <w:rsid w:val="00AE5040"/>
    <w:rsid w:val="00AE517B"/>
    <w:rsid w:val="00AE5200"/>
    <w:rsid w:val="00AE5482"/>
    <w:rsid w:val="00AE57DB"/>
    <w:rsid w:val="00AE5A5A"/>
    <w:rsid w:val="00AF03C8"/>
    <w:rsid w:val="00AF13D1"/>
    <w:rsid w:val="00AF15B2"/>
    <w:rsid w:val="00AF2C31"/>
    <w:rsid w:val="00AF2FFA"/>
    <w:rsid w:val="00AF3928"/>
    <w:rsid w:val="00AF3940"/>
    <w:rsid w:val="00AF3D9E"/>
    <w:rsid w:val="00AF520F"/>
    <w:rsid w:val="00AF5D80"/>
    <w:rsid w:val="00AF5EB5"/>
    <w:rsid w:val="00AF618F"/>
    <w:rsid w:val="00AF716D"/>
    <w:rsid w:val="00AF7647"/>
    <w:rsid w:val="00AF7FE8"/>
    <w:rsid w:val="00B014CC"/>
    <w:rsid w:val="00B015BC"/>
    <w:rsid w:val="00B02458"/>
    <w:rsid w:val="00B02A0E"/>
    <w:rsid w:val="00B035FE"/>
    <w:rsid w:val="00B03FC3"/>
    <w:rsid w:val="00B0428D"/>
    <w:rsid w:val="00B04478"/>
    <w:rsid w:val="00B048E5"/>
    <w:rsid w:val="00B04C63"/>
    <w:rsid w:val="00B04E8B"/>
    <w:rsid w:val="00B06890"/>
    <w:rsid w:val="00B0702A"/>
    <w:rsid w:val="00B0765B"/>
    <w:rsid w:val="00B12541"/>
    <w:rsid w:val="00B12937"/>
    <w:rsid w:val="00B12FA4"/>
    <w:rsid w:val="00B130AD"/>
    <w:rsid w:val="00B13E59"/>
    <w:rsid w:val="00B13EB3"/>
    <w:rsid w:val="00B1454F"/>
    <w:rsid w:val="00B1511D"/>
    <w:rsid w:val="00B15242"/>
    <w:rsid w:val="00B1532E"/>
    <w:rsid w:val="00B15424"/>
    <w:rsid w:val="00B1559B"/>
    <w:rsid w:val="00B155C3"/>
    <w:rsid w:val="00B15658"/>
    <w:rsid w:val="00B166B8"/>
    <w:rsid w:val="00B1694B"/>
    <w:rsid w:val="00B169F3"/>
    <w:rsid w:val="00B16A32"/>
    <w:rsid w:val="00B16E72"/>
    <w:rsid w:val="00B177F5"/>
    <w:rsid w:val="00B2032D"/>
    <w:rsid w:val="00B20A6E"/>
    <w:rsid w:val="00B2120F"/>
    <w:rsid w:val="00B2179A"/>
    <w:rsid w:val="00B236B8"/>
    <w:rsid w:val="00B24105"/>
    <w:rsid w:val="00B248DF"/>
    <w:rsid w:val="00B26797"/>
    <w:rsid w:val="00B274EC"/>
    <w:rsid w:val="00B27BD8"/>
    <w:rsid w:val="00B30326"/>
    <w:rsid w:val="00B30F4A"/>
    <w:rsid w:val="00B319BD"/>
    <w:rsid w:val="00B32B98"/>
    <w:rsid w:val="00B32C97"/>
    <w:rsid w:val="00B3325B"/>
    <w:rsid w:val="00B355C9"/>
    <w:rsid w:val="00B3585B"/>
    <w:rsid w:val="00B35BA7"/>
    <w:rsid w:val="00B3696D"/>
    <w:rsid w:val="00B3767C"/>
    <w:rsid w:val="00B407D9"/>
    <w:rsid w:val="00B40AC6"/>
    <w:rsid w:val="00B415AA"/>
    <w:rsid w:val="00B417A4"/>
    <w:rsid w:val="00B425D3"/>
    <w:rsid w:val="00B427E5"/>
    <w:rsid w:val="00B43139"/>
    <w:rsid w:val="00B44129"/>
    <w:rsid w:val="00B4524A"/>
    <w:rsid w:val="00B45EE2"/>
    <w:rsid w:val="00B4619A"/>
    <w:rsid w:val="00B462CC"/>
    <w:rsid w:val="00B469E2"/>
    <w:rsid w:val="00B50906"/>
    <w:rsid w:val="00B5188E"/>
    <w:rsid w:val="00B518BA"/>
    <w:rsid w:val="00B53048"/>
    <w:rsid w:val="00B532EC"/>
    <w:rsid w:val="00B53966"/>
    <w:rsid w:val="00B54D5D"/>
    <w:rsid w:val="00B56474"/>
    <w:rsid w:val="00B56486"/>
    <w:rsid w:val="00B5698C"/>
    <w:rsid w:val="00B569E9"/>
    <w:rsid w:val="00B5755B"/>
    <w:rsid w:val="00B604FB"/>
    <w:rsid w:val="00B60A31"/>
    <w:rsid w:val="00B60D58"/>
    <w:rsid w:val="00B61593"/>
    <w:rsid w:val="00B61809"/>
    <w:rsid w:val="00B61B5E"/>
    <w:rsid w:val="00B6326E"/>
    <w:rsid w:val="00B634BF"/>
    <w:rsid w:val="00B6412F"/>
    <w:rsid w:val="00B65632"/>
    <w:rsid w:val="00B6706F"/>
    <w:rsid w:val="00B70DC2"/>
    <w:rsid w:val="00B7126D"/>
    <w:rsid w:val="00B7182D"/>
    <w:rsid w:val="00B71AD0"/>
    <w:rsid w:val="00B72926"/>
    <w:rsid w:val="00B72B55"/>
    <w:rsid w:val="00B72B82"/>
    <w:rsid w:val="00B73E83"/>
    <w:rsid w:val="00B73FF8"/>
    <w:rsid w:val="00B74501"/>
    <w:rsid w:val="00B75F7A"/>
    <w:rsid w:val="00B76A27"/>
    <w:rsid w:val="00B76DE1"/>
    <w:rsid w:val="00B77258"/>
    <w:rsid w:val="00B772B2"/>
    <w:rsid w:val="00B7764D"/>
    <w:rsid w:val="00B80ABE"/>
    <w:rsid w:val="00B80E6B"/>
    <w:rsid w:val="00B82A84"/>
    <w:rsid w:val="00B82C05"/>
    <w:rsid w:val="00B82F48"/>
    <w:rsid w:val="00B8420A"/>
    <w:rsid w:val="00B84956"/>
    <w:rsid w:val="00B8495A"/>
    <w:rsid w:val="00B87079"/>
    <w:rsid w:val="00B874E9"/>
    <w:rsid w:val="00B87B38"/>
    <w:rsid w:val="00B908B2"/>
    <w:rsid w:val="00B90F3C"/>
    <w:rsid w:val="00B90FE9"/>
    <w:rsid w:val="00B91C0B"/>
    <w:rsid w:val="00B9220C"/>
    <w:rsid w:val="00B92F24"/>
    <w:rsid w:val="00B93103"/>
    <w:rsid w:val="00B934CD"/>
    <w:rsid w:val="00B93864"/>
    <w:rsid w:val="00B945DE"/>
    <w:rsid w:val="00B94EDD"/>
    <w:rsid w:val="00B94F1E"/>
    <w:rsid w:val="00B950B6"/>
    <w:rsid w:val="00B9512B"/>
    <w:rsid w:val="00B952A3"/>
    <w:rsid w:val="00B95B2A"/>
    <w:rsid w:val="00B95E0F"/>
    <w:rsid w:val="00B97FD3"/>
    <w:rsid w:val="00BA044D"/>
    <w:rsid w:val="00BA1B69"/>
    <w:rsid w:val="00BA1E29"/>
    <w:rsid w:val="00BA2380"/>
    <w:rsid w:val="00BA2543"/>
    <w:rsid w:val="00BA29A2"/>
    <w:rsid w:val="00BA358F"/>
    <w:rsid w:val="00BA4322"/>
    <w:rsid w:val="00BA4801"/>
    <w:rsid w:val="00BA48A1"/>
    <w:rsid w:val="00BA4B6C"/>
    <w:rsid w:val="00BA4C7E"/>
    <w:rsid w:val="00BA50A0"/>
    <w:rsid w:val="00BA58FE"/>
    <w:rsid w:val="00BA5F4D"/>
    <w:rsid w:val="00BA606B"/>
    <w:rsid w:val="00BA6C71"/>
    <w:rsid w:val="00BA71F5"/>
    <w:rsid w:val="00BA7266"/>
    <w:rsid w:val="00BA7E8B"/>
    <w:rsid w:val="00BB0082"/>
    <w:rsid w:val="00BB0DA4"/>
    <w:rsid w:val="00BB1969"/>
    <w:rsid w:val="00BB1E2A"/>
    <w:rsid w:val="00BB22FA"/>
    <w:rsid w:val="00BB25BD"/>
    <w:rsid w:val="00BB2643"/>
    <w:rsid w:val="00BB31E0"/>
    <w:rsid w:val="00BB349B"/>
    <w:rsid w:val="00BB48D5"/>
    <w:rsid w:val="00BB4E60"/>
    <w:rsid w:val="00BB5816"/>
    <w:rsid w:val="00BB5CFB"/>
    <w:rsid w:val="00BB6AB0"/>
    <w:rsid w:val="00BB6DBC"/>
    <w:rsid w:val="00BB73C3"/>
    <w:rsid w:val="00BC0457"/>
    <w:rsid w:val="00BC0C22"/>
    <w:rsid w:val="00BC1ED4"/>
    <w:rsid w:val="00BC33E6"/>
    <w:rsid w:val="00BC3CF6"/>
    <w:rsid w:val="00BC4567"/>
    <w:rsid w:val="00BC4C9F"/>
    <w:rsid w:val="00BC51A2"/>
    <w:rsid w:val="00BC5665"/>
    <w:rsid w:val="00BC6156"/>
    <w:rsid w:val="00BC68D4"/>
    <w:rsid w:val="00BC6B47"/>
    <w:rsid w:val="00BC706A"/>
    <w:rsid w:val="00BC7E58"/>
    <w:rsid w:val="00BD058C"/>
    <w:rsid w:val="00BD0C90"/>
    <w:rsid w:val="00BD0E27"/>
    <w:rsid w:val="00BD1435"/>
    <w:rsid w:val="00BD18C0"/>
    <w:rsid w:val="00BD21FA"/>
    <w:rsid w:val="00BD2963"/>
    <w:rsid w:val="00BD47E8"/>
    <w:rsid w:val="00BD638B"/>
    <w:rsid w:val="00BD6579"/>
    <w:rsid w:val="00BD74A3"/>
    <w:rsid w:val="00BD778F"/>
    <w:rsid w:val="00BD7E8C"/>
    <w:rsid w:val="00BE0860"/>
    <w:rsid w:val="00BE14A2"/>
    <w:rsid w:val="00BE198F"/>
    <w:rsid w:val="00BE2918"/>
    <w:rsid w:val="00BE2AD6"/>
    <w:rsid w:val="00BE2AED"/>
    <w:rsid w:val="00BE2C76"/>
    <w:rsid w:val="00BE394C"/>
    <w:rsid w:val="00BE3D81"/>
    <w:rsid w:val="00BE5139"/>
    <w:rsid w:val="00BE53F1"/>
    <w:rsid w:val="00BE5A89"/>
    <w:rsid w:val="00BE5ACC"/>
    <w:rsid w:val="00BE68EF"/>
    <w:rsid w:val="00BE714D"/>
    <w:rsid w:val="00BE715D"/>
    <w:rsid w:val="00BF024A"/>
    <w:rsid w:val="00BF06DA"/>
    <w:rsid w:val="00BF09FD"/>
    <w:rsid w:val="00BF1370"/>
    <w:rsid w:val="00BF30B1"/>
    <w:rsid w:val="00BF33E8"/>
    <w:rsid w:val="00BF3CAA"/>
    <w:rsid w:val="00BF3DCC"/>
    <w:rsid w:val="00BF3ED6"/>
    <w:rsid w:val="00BF4ED6"/>
    <w:rsid w:val="00BF5EDB"/>
    <w:rsid w:val="00BF6009"/>
    <w:rsid w:val="00BF62A9"/>
    <w:rsid w:val="00BF699F"/>
    <w:rsid w:val="00BF79FC"/>
    <w:rsid w:val="00C00989"/>
    <w:rsid w:val="00C01622"/>
    <w:rsid w:val="00C01B31"/>
    <w:rsid w:val="00C029E4"/>
    <w:rsid w:val="00C02A55"/>
    <w:rsid w:val="00C02FDF"/>
    <w:rsid w:val="00C033D0"/>
    <w:rsid w:val="00C05862"/>
    <w:rsid w:val="00C05C12"/>
    <w:rsid w:val="00C06E12"/>
    <w:rsid w:val="00C072EF"/>
    <w:rsid w:val="00C0763F"/>
    <w:rsid w:val="00C07813"/>
    <w:rsid w:val="00C07FFD"/>
    <w:rsid w:val="00C10B8C"/>
    <w:rsid w:val="00C1160F"/>
    <w:rsid w:val="00C11FC0"/>
    <w:rsid w:val="00C1287B"/>
    <w:rsid w:val="00C132C3"/>
    <w:rsid w:val="00C134CA"/>
    <w:rsid w:val="00C13C71"/>
    <w:rsid w:val="00C13DD9"/>
    <w:rsid w:val="00C14C03"/>
    <w:rsid w:val="00C1542B"/>
    <w:rsid w:val="00C15627"/>
    <w:rsid w:val="00C15CE4"/>
    <w:rsid w:val="00C15D99"/>
    <w:rsid w:val="00C167B2"/>
    <w:rsid w:val="00C17F35"/>
    <w:rsid w:val="00C203B9"/>
    <w:rsid w:val="00C20BC6"/>
    <w:rsid w:val="00C20EEC"/>
    <w:rsid w:val="00C21A65"/>
    <w:rsid w:val="00C229EA"/>
    <w:rsid w:val="00C23182"/>
    <w:rsid w:val="00C24572"/>
    <w:rsid w:val="00C245C6"/>
    <w:rsid w:val="00C255B4"/>
    <w:rsid w:val="00C26F58"/>
    <w:rsid w:val="00C273EA"/>
    <w:rsid w:val="00C27E42"/>
    <w:rsid w:val="00C3049A"/>
    <w:rsid w:val="00C3128B"/>
    <w:rsid w:val="00C3306F"/>
    <w:rsid w:val="00C3340B"/>
    <w:rsid w:val="00C33991"/>
    <w:rsid w:val="00C34346"/>
    <w:rsid w:val="00C344E5"/>
    <w:rsid w:val="00C3469E"/>
    <w:rsid w:val="00C346E6"/>
    <w:rsid w:val="00C34E08"/>
    <w:rsid w:val="00C350CC"/>
    <w:rsid w:val="00C3547F"/>
    <w:rsid w:val="00C355AB"/>
    <w:rsid w:val="00C35857"/>
    <w:rsid w:val="00C36EBF"/>
    <w:rsid w:val="00C3729D"/>
    <w:rsid w:val="00C379CF"/>
    <w:rsid w:val="00C37D1F"/>
    <w:rsid w:val="00C400ED"/>
    <w:rsid w:val="00C4094A"/>
    <w:rsid w:val="00C40A7E"/>
    <w:rsid w:val="00C4138A"/>
    <w:rsid w:val="00C42202"/>
    <w:rsid w:val="00C443BC"/>
    <w:rsid w:val="00C44784"/>
    <w:rsid w:val="00C448F8"/>
    <w:rsid w:val="00C44DC8"/>
    <w:rsid w:val="00C44E46"/>
    <w:rsid w:val="00C45B86"/>
    <w:rsid w:val="00C45E01"/>
    <w:rsid w:val="00C46479"/>
    <w:rsid w:val="00C465C7"/>
    <w:rsid w:val="00C467CA"/>
    <w:rsid w:val="00C4680C"/>
    <w:rsid w:val="00C46917"/>
    <w:rsid w:val="00C46E6A"/>
    <w:rsid w:val="00C47031"/>
    <w:rsid w:val="00C47448"/>
    <w:rsid w:val="00C477FD"/>
    <w:rsid w:val="00C478F8"/>
    <w:rsid w:val="00C50AB1"/>
    <w:rsid w:val="00C5112F"/>
    <w:rsid w:val="00C51636"/>
    <w:rsid w:val="00C521B9"/>
    <w:rsid w:val="00C52288"/>
    <w:rsid w:val="00C5255D"/>
    <w:rsid w:val="00C52656"/>
    <w:rsid w:val="00C53CEA"/>
    <w:rsid w:val="00C53E9F"/>
    <w:rsid w:val="00C54151"/>
    <w:rsid w:val="00C54B40"/>
    <w:rsid w:val="00C563F9"/>
    <w:rsid w:val="00C57D2E"/>
    <w:rsid w:val="00C57EFC"/>
    <w:rsid w:val="00C61063"/>
    <w:rsid w:val="00C61F1A"/>
    <w:rsid w:val="00C6210D"/>
    <w:rsid w:val="00C6306F"/>
    <w:rsid w:val="00C6445E"/>
    <w:rsid w:val="00C64A3A"/>
    <w:rsid w:val="00C65855"/>
    <w:rsid w:val="00C701BB"/>
    <w:rsid w:val="00C7116D"/>
    <w:rsid w:val="00C747EC"/>
    <w:rsid w:val="00C75E58"/>
    <w:rsid w:val="00C76E96"/>
    <w:rsid w:val="00C779B8"/>
    <w:rsid w:val="00C77A99"/>
    <w:rsid w:val="00C800F2"/>
    <w:rsid w:val="00C80D03"/>
    <w:rsid w:val="00C80F22"/>
    <w:rsid w:val="00C80FF8"/>
    <w:rsid w:val="00C812CA"/>
    <w:rsid w:val="00C81EBB"/>
    <w:rsid w:val="00C8230B"/>
    <w:rsid w:val="00C82BD2"/>
    <w:rsid w:val="00C82F2D"/>
    <w:rsid w:val="00C83309"/>
    <w:rsid w:val="00C83821"/>
    <w:rsid w:val="00C845D0"/>
    <w:rsid w:val="00C8473F"/>
    <w:rsid w:val="00C84F9F"/>
    <w:rsid w:val="00C85744"/>
    <w:rsid w:val="00C90354"/>
    <w:rsid w:val="00C91053"/>
    <w:rsid w:val="00C916E3"/>
    <w:rsid w:val="00C919A3"/>
    <w:rsid w:val="00C928E4"/>
    <w:rsid w:val="00C92F84"/>
    <w:rsid w:val="00C93014"/>
    <w:rsid w:val="00C93CD0"/>
    <w:rsid w:val="00C9444E"/>
    <w:rsid w:val="00C94896"/>
    <w:rsid w:val="00C94FF6"/>
    <w:rsid w:val="00C95F76"/>
    <w:rsid w:val="00C96AA7"/>
    <w:rsid w:val="00CA02B3"/>
    <w:rsid w:val="00CA03C0"/>
    <w:rsid w:val="00CA0BE6"/>
    <w:rsid w:val="00CA167F"/>
    <w:rsid w:val="00CA283F"/>
    <w:rsid w:val="00CA295D"/>
    <w:rsid w:val="00CA3777"/>
    <w:rsid w:val="00CA37BA"/>
    <w:rsid w:val="00CA3980"/>
    <w:rsid w:val="00CA4997"/>
    <w:rsid w:val="00CA4B49"/>
    <w:rsid w:val="00CA5C86"/>
    <w:rsid w:val="00CA65A2"/>
    <w:rsid w:val="00CA72B8"/>
    <w:rsid w:val="00CA7888"/>
    <w:rsid w:val="00CA7D6E"/>
    <w:rsid w:val="00CB0B56"/>
    <w:rsid w:val="00CB12F0"/>
    <w:rsid w:val="00CB14BC"/>
    <w:rsid w:val="00CB308A"/>
    <w:rsid w:val="00CB3936"/>
    <w:rsid w:val="00CB3C37"/>
    <w:rsid w:val="00CB3EDD"/>
    <w:rsid w:val="00CB469D"/>
    <w:rsid w:val="00CB487B"/>
    <w:rsid w:val="00CB5CA0"/>
    <w:rsid w:val="00CB5D49"/>
    <w:rsid w:val="00CB6C61"/>
    <w:rsid w:val="00CB7253"/>
    <w:rsid w:val="00CB78BC"/>
    <w:rsid w:val="00CC0FD3"/>
    <w:rsid w:val="00CC15AD"/>
    <w:rsid w:val="00CC1AE3"/>
    <w:rsid w:val="00CC1D9E"/>
    <w:rsid w:val="00CC2260"/>
    <w:rsid w:val="00CC286F"/>
    <w:rsid w:val="00CC2BE2"/>
    <w:rsid w:val="00CC30A3"/>
    <w:rsid w:val="00CC45CE"/>
    <w:rsid w:val="00CC4CB9"/>
    <w:rsid w:val="00CC4D1C"/>
    <w:rsid w:val="00CC5BBF"/>
    <w:rsid w:val="00CC6621"/>
    <w:rsid w:val="00CC6939"/>
    <w:rsid w:val="00CD01C9"/>
    <w:rsid w:val="00CD09D5"/>
    <w:rsid w:val="00CD1A95"/>
    <w:rsid w:val="00CD35C9"/>
    <w:rsid w:val="00CD4974"/>
    <w:rsid w:val="00CD4BA2"/>
    <w:rsid w:val="00CD5192"/>
    <w:rsid w:val="00CD5255"/>
    <w:rsid w:val="00CD6689"/>
    <w:rsid w:val="00CE18DD"/>
    <w:rsid w:val="00CE1EAA"/>
    <w:rsid w:val="00CE23CA"/>
    <w:rsid w:val="00CE26D3"/>
    <w:rsid w:val="00CE2D7F"/>
    <w:rsid w:val="00CE364C"/>
    <w:rsid w:val="00CE4470"/>
    <w:rsid w:val="00CE4DBD"/>
    <w:rsid w:val="00CE5880"/>
    <w:rsid w:val="00CE67EE"/>
    <w:rsid w:val="00CE7965"/>
    <w:rsid w:val="00CF100D"/>
    <w:rsid w:val="00CF1969"/>
    <w:rsid w:val="00CF23A0"/>
    <w:rsid w:val="00CF4368"/>
    <w:rsid w:val="00CF4C84"/>
    <w:rsid w:val="00CF5B13"/>
    <w:rsid w:val="00CF6148"/>
    <w:rsid w:val="00CF625B"/>
    <w:rsid w:val="00CF6B9E"/>
    <w:rsid w:val="00CF7891"/>
    <w:rsid w:val="00CF7A3D"/>
    <w:rsid w:val="00CF7D0A"/>
    <w:rsid w:val="00D0140F"/>
    <w:rsid w:val="00D023A2"/>
    <w:rsid w:val="00D033C0"/>
    <w:rsid w:val="00D04101"/>
    <w:rsid w:val="00D04AB4"/>
    <w:rsid w:val="00D04DA9"/>
    <w:rsid w:val="00D0515D"/>
    <w:rsid w:val="00D055C2"/>
    <w:rsid w:val="00D05A14"/>
    <w:rsid w:val="00D05CB2"/>
    <w:rsid w:val="00D06071"/>
    <w:rsid w:val="00D060F6"/>
    <w:rsid w:val="00D0612D"/>
    <w:rsid w:val="00D06388"/>
    <w:rsid w:val="00D06817"/>
    <w:rsid w:val="00D06AC7"/>
    <w:rsid w:val="00D06E5D"/>
    <w:rsid w:val="00D076FF"/>
    <w:rsid w:val="00D079DF"/>
    <w:rsid w:val="00D11AA9"/>
    <w:rsid w:val="00D122BA"/>
    <w:rsid w:val="00D1234E"/>
    <w:rsid w:val="00D12D42"/>
    <w:rsid w:val="00D13B24"/>
    <w:rsid w:val="00D14D23"/>
    <w:rsid w:val="00D15FFB"/>
    <w:rsid w:val="00D1619A"/>
    <w:rsid w:val="00D163F6"/>
    <w:rsid w:val="00D16F30"/>
    <w:rsid w:val="00D16F76"/>
    <w:rsid w:val="00D17CD3"/>
    <w:rsid w:val="00D17E2C"/>
    <w:rsid w:val="00D20ADD"/>
    <w:rsid w:val="00D20E1C"/>
    <w:rsid w:val="00D2101F"/>
    <w:rsid w:val="00D210B7"/>
    <w:rsid w:val="00D21E46"/>
    <w:rsid w:val="00D233C0"/>
    <w:rsid w:val="00D2485A"/>
    <w:rsid w:val="00D24C1D"/>
    <w:rsid w:val="00D25136"/>
    <w:rsid w:val="00D254A3"/>
    <w:rsid w:val="00D25E27"/>
    <w:rsid w:val="00D26D4C"/>
    <w:rsid w:val="00D277E9"/>
    <w:rsid w:val="00D309D6"/>
    <w:rsid w:val="00D32497"/>
    <w:rsid w:val="00D328B1"/>
    <w:rsid w:val="00D334D0"/>
    <w:rsid w:val="00D33510"/>
    <w:rsid w:val="00D33B08"/>
    <w:rsid w:val="00D33EF1"/>
    <w:rsid w:val="00D34400"/>
    <w:rsid w:val="00D347AD"/>
    <w:rsid w:val="00D358B2"/>
    <w:rsid w:val="00D3632F"/>
    <w:rsid w:val="00D36993"/>
    <w:rsid w:val="00D36F2F"/>
    <w:rsid w:val="00D3776D"/>
    <w:rsid w:val="00D37953"/>
    <w:rsid w:val="00D37F54"/>
    <w:rsid w:val="00D40096"/>
    <w:rsid w:val="00D4012F"/>
    <w:rsid w:val="00D40B1A"/>
    <w:rsid w:val="00D415B0"/>
    <w:rsid w:val="00D436B9"/>
    <w:rsid w:val="00D43D2B"/>
    <w:rsid w:val="00D43DA2"/>
    <w:rsid w:val="00D44E39"/>
    <w:rsid w:val="00D4536F"/>
    <w:rsid w:val="00D4651C"/>
    <w:rsid w:val="00D465D7"/>
    <w:rsid w:val="00D47126"/>
    <w:rsid w:val="00D500E8"/>
    <w:rsid w:val="00D51B95"/>
    <w:rsid w:val="00D51D52"/>
    <w:rsid w:val="00D5509E"/>
    <w:rsid w:val="00D558D5"/>
    <w:rsid w:val="00D55E5D"/>
    <w:rsid w:val="00D5612F"/>
    <w:rsid w:val="00D5659F"/>
    <w:rsid w:val="00D56762"/>
    <w:rsid w:val="00D56EA7"/>
    <w:rsid w:val="00D575D0"/>
    <w:rsid w:val="00D57CFC"/>
    <w:rsid w:val="00D57F16"/>
    <w:rsid w:val="00D61F46"/>
    <w:rsid w:val="00D624D7"/>
    <w:rsid w:val="00D631EC"/>
    <w:rsid w:val="00D647C2"/>
    <w:rsid w:val="00D6483E"/>
    <w:rsid w:val="00D648C4"/>
    <w:rsid w:val="00D66E06"/>
    <w:rsid w:val="00D66E9B"/>
    <w:rsid w:val="00D67C60"/>
    <w:rsid w:val="00D67D1C"/>
    <w:rsid w:val="00D70112"/>
    <w:rsid w:val="00D70537"/>
    <w:rsid w:val="00D714F0"/>
    <w:rsid w:val="00D71949"/>
    <w:rsid w:val="00D72279"/>
    <w:rsid w:val="00D7293A"/>
    <w:rsid w:val="00D73B22"/>
    <w:rsid w:val="00D73E47"/>
    <w:rsid w:val="00D73F91"/>
    <w:rsid w:val="00D7455F"/>
    <w:rsid w:val="00D74708"/>
    <w:rsid w:val="00D7495C"/>
    <w:rsid w:val="00D74961"/>
    <w:rsid w:val="00D75D94"/>
    <w:rsid w:val="00D75E5C"/>
    <w:rsid w:val="00D7649A"/>
    <w:rsid w:val="00D76787"/>
    <w:rsid w:val="00D7692A"/>
    <w:rsid w:val="00D76D1C"/>
    <w:rsid w:val="00D77734"/>
    <w:rsid w:val="00D80229"/>
    <w:rsid w:val="00D8166E"/>
    <w:rsid w:val="00D82A11"/>
    <w:rsid w:val="00D8337E"/>
    <w:rsid w:val="00D8410F"/>
    <w:rsid w:val="00D8420E"/>
    <w:rsid w:val="00D842B4"/>
    <w:rsid w:val="00D85753"/>
    <w:rsid w:val="00D869BE"/>
    <w:rsid w:val="00D86E50"/>
    <w:rsid w:val="00D900A7"/>
    <w:rsid w:val="00D90C68"/>
    <w:rsid w:val="00D91078"/>
    <w:rsid w:val="00D9142E"/>
    <w:rsid w:val="00D94B03"/>
    <w:rsid w:val="00D94C41"/>
    <w:rsid w:val="00D952CB"/>
    <w:rsid w:val="00D9586E"/>
    <w:rsid w:val="00D959BF"/>
    <w:rsid w:val="00D95CA6"/>
    <w:rsid w:val="00D95F5C"/>
    <w:rsid w:val="00D961C0"/>
    <w:rsid w:val="00D96C22"/>
    <w:rsid w:val="00D97807"/>
    <w:rsid w:val="00DA2F52"/>
    <w:rsid w:val="00DA3094"/>
    <w:rsid w:val="00DA3655"/>
    <w:rsid w:val="00DA4534"/>
    <w:rsid w:val="00DA6389"/>
    <w:rsid w:val="00DA7526"/>
    <w:rsid w:val="00DB02AD"/>
    <w:rsid w:val="00DB0842"/>
    <w:rsid w:val="00DB1701"/>
    <w:rsid w:val="00DB197A"/>
    <w:rsid w:val="00DB24FB"/>
    <w:rsid w:val="00DB27AF"/>
    <w:rsid w:val="00DB39B2"/>
    <w:rsid w:val="00DB3ABF"/>
    <w:rsid w:val="00DB4442"/>
    <w:rsid w:val="00DB538E"/>
    <w:rsid w:val="00DB6798"/>
    <w:rsid w:val="00DB6A88"/>
    <w:rsid w:val="00DB7D49"/>
    <w:rsid w:val="00DC1378"/>
    <w:rsid w:val="00DC147B"/>
    <w:rsid w:val="00DC19C7"/>
    <w:rsid w:val="00DC2392"/>
    <w:rsid w:val="00DC2EBD"/>
    <w:rsid w:val="00DC326D"/>
    <w:rsid w:val="00DC43E7"/>
    <w:rsid w:val="00DC4F94"/>
    <w:rsid w:val="00DC5872"/>
    <w:rsid w:val="00DC6531"/>
    <w:rsid w:val="00DC75EB"/>
    <w:rsid w:val="00DD02A5"/>
    <w:rsid w:val="00DD0471"/>
    <w:rsid w:val="00DD18CB"/>
    <w:rsid w:val="00DD18EF"/>
    <w:rsid w:val="00DD2713"/>
    <w:rsid w:val="00DD2ADB"/>
    <w:rsid w:val="00DD2FC7"/>
    <w:rsid w:val="00DD43C9"/>
    <w:rsid w:val="00DD4628"/>
    <w:rsid w:val="00DD50B5"/>
    <w:rsid w:val="00DD56B3"/>
    <w:rsid w:val="00DD5B5C"/>
    <w:rsid w:val="00DD5B9C"/>
    <w:rsid w:val="00DD6218"/>
    <w:rsid w:val="00DD6909"/>
    <w:rsid w:val="00DD6CD6"/>
    <w:rsid w:val="00DD6F18"/>
    <w:rsid w:val="00DD707D"/>
    <w:rsid w:val="00DD729D"/>
    <w:rsid w:val="00DD7B70"/>
    <w:rsid w:val="00DD7C37"/>
    <w:rsid w:val="00DD7DE8"/>
    <w:rsid w:val="00DE2AB3"/>
    <w:rsid w:val="00DE38CD"/>
    <w:rsid w:val="00DE5334"/>
    <w:rsid w:val="00DE6017"/>
    <w:rsid w:val="00DE745D"/>
    <w:rsid w:val="00DE7504"/>
    <w:rsid w:val="00DF0661"/>
    <w:rsid w:val="00DF2908"/>
    <w:rsid w:val="00DF2F09"/>
    <w:rsid w:val="00DF3269"/>
    <w:rsid w:val="00DF3EDC"/>
    <w:rsid w:val="00DF4066"/>
    <w:rsid w:val="00DF46F2"/>
    <w:rsid w:val="00DF4E84"/>
    <w:rsid w:val="00DF742C"/>
    <w:rsid w:val="00DF7A20"/>
    <w:rsid w:val="00E00CA5"/>
    <w:rsid w:val="00E01571"/>
    <w:rsid w:val="00E03E72"/>
    <w:rsid w:val="00E05D98"/>
    <w:rsid w:val="00E05FC5"/>
    <w:rsid w:val="00E05FE4"/>
    <w:rsid w:val="00E065CA"/>
    <w:rsid w:val="00E066CA"/>
    <w:rsid w:val="00E07639"/>
    <w:rsid w:val="00E11283"/>
    <w:rsid w:val="00E125FA"/>
    <w:rsid w:val="00E12F79"/>
    <w:rsid w:val="00E135F3"/>
    <w:rsid w:val="00E13A3B"/>
    <w:rsid w:val="00E14579"/>
    <w:rsid w:val="00E158C3"/>
    <w:rsid w:val="00E16170"/>
    <w:rsid w:val="00E161FF"/>
    <w:rsid w:val="00E16B06"/>
    <w:rsid w:val="00E17AF4"/>
    <w:rsid w:val="00E17BBD"/>
    <w:rsid w:val="00E17D74"/>
    <w:rsid w:val="00E20443"/>
    <w:rsid w:val="00E2084D"/>
    <w:rsid w:val="00E2107E"/>
    <w:rsid w:val="00E216AD"/>
    <w:rsid w:val="00E2199C"/>
    <w:rsid w:val="00E219BB"/>
    <w:rsid w:val="00E22DCE"/>
    <w:rsid w:val="00E23CF1"/>
    <w:rsid w:val="00E2402C"/>
    <w:rsid w:val="00E2421F"/>
    <w:rsid w:val="00E25888"/>
    <w:rsid w:val="00E265F7"/>
    <w:rsid w:val="00E26B66"/>
    <w:rsid w:val="00E27019"/>
    <w:rsid w:val="00E27258"/>
    <w:rsid w:val="00E2774A"/>
    <w:rsid w:val="00E304A8"/>
    <w:rsid w:val="00E30CD7"/>
    <w:rsid w:val="00E30D8F"/>
    <w:rsid w:val="00E30F89"/>
    <w:rsid w:val="00E31636"/>
    <w:rsid w:val="00E31EA5"/>
    <w:rsid w:val="00E31F24"/>
    <w:rsid w:val="00E31F38"/>
    <w:rsid w:val="00E33341"/>
    <w:rsid w:val="00E3392A"/>
    <w:rsid w:val="00E33F4B"/>
    <w:rsid w:val="00E34606"/>
    <w:rsid w:val="00E34C6B"/>
    <w:rsid w:val="00E34FB7"/>
    <w:rsid w:val="00E3509E"/>
    <w:rsid w:val="00E37036"/>
    <w:rsid w:val="00E37B9F"/>
    <w:rsid w:val="00E422B8"/>
    <w:rsid w:val="00E423D0"/>
    <w:rsid w:val="00E42601"/>
    <w:rsid w:val="00E42612"/>
    <w:rsid w:val="00E42959"/>
    <w:rsid w:val="00E42BA1"/>
    <w:rsid w:val="00E42F6C"/>
    <w:rsid w:val="00E43218"/>
    <w:rsid w:val="00E4349D"/>
    <w:rsid w:val="00E43B22"/>
    <w:rsid w:val="00E44697"/>
    <w:rsid w:val="00E44AA9"/>
    <w:rsid w:val="00E45857"/>
    <w:rsid w:val="00E46BE0"/>
    <w:rsid w:val="00E46DA5"/>
    <w:rsid w:val="00E46FF8"/>
    <w:rsid w:val="00E50E76"/>
    <w:rsid w:val="00E52996"/>
    <w:rsid w:val="00E52C11"/>
    <w:rsid w:val="00E534CB"/>
    <w:rsid w:val="00E53FEC"/>
    <w:rsid w:val="00E54756"/>
    <w:rsid w:val="00E54759"/>
    <w:rsid w:val="00E54E3C"/>
    <w:rsid w:val="00E54E6E"/>
    <w:rsid w:val="00E550DE"/>
    <w:rsid w:val="00E550E5"/>
    <w:rsid w:val="00E5538B"/>
    <w:rsid w:val="00E55B22"/>
    <w:rsid w:val="00E56132"/>
    <w:rsid w:val="00E565DC"/>
    <w:rsid w:val="00E56B8F"/>
    <w:rsid w:val="00E57C13"/>
    <w:rsid w:val="00E57EF4"/>
    <w:rsid w:val="00E57F87"/>
    <w:rsid w:val="00E60988"/>
    <w:rsid w:val="00E61F76"/>
    <w:rsid w:val="00E61F78"/>
    <w:rsid w:val="00E62778"/>
    <w:rsid w:val="00E629F3"/>
    <w:rsid w:val="00E62CDD"/>
    <w:rsid w:val="00E63A32"/>
    <w:rsid w:val="00E63C99"/>
    <w:rsid w:val="00E64744"/>
    <w:rsid w:val="00E64A13"/>
    <w:rsid w:val="00E65472"/>
    <w:rsid w:val="00E65916"/>
    <w:rsid w:val="00E65B59"/>
    <w:rsid w:val="00E65BFA"/>
    <w:rsid w:val="00E65E7B"/>
    <w:rsid w:val="00E66ECF"/>
    <w:rsid w:val="00E6746F"/>
    <w:rsid w:val="00E679AE"/>
    <w:rsid w:val="00E71993"/>
    <w:rsid w:val="00E72610"/>
    <w:rsid w:val="00E72A99"/>
    <w:rsid w:val="00E732AF"/>
    <w:rsid w:val="00E739DA"/>
    <w:rsid w:val="00E752FB"/>
    <w:rsid w:val="00E75542"/>
    <w:rsid w:val="00E76A67"/>
    <w:rsid w:val="00E76F53"/>
    <w:rsid w:val="00E77E41"/>
    <w:rsid w:val="00E77F4D"/>
    <w:rsid w:val="00E80478"/>
    <w:rsid w:val="00E80A44"/>
    <w:rsid w:val="00E817C0"/>
    <w:rsid w:val="00E81D39"/>
    <w:rsid w:val="00E82076"/>
    <w:rsid w:val="00E82297"/>
    <w:rsid w:val="00E826A6"/>
    <w:rsid w:val="00E82CAF"/>
    <w:rsid w:val="00E830F0"/>
    <w:rsid w:val="00E83D09"/>
    <w:rsid w:val="00E84A55"/>
    <w:rsid w:val="00E855D7"/>
    <w:rsid w:val="00E87504"/>
    <w:rsid w:val="00E87CBD"/>
    <w:rsid w:val="00E90492"/>
    <w:rsid w:val="00E90C4B"/>
    <w:rsid w:val="00E91122"/>
    <w:rsid w:val="00E91644"/>
    <w:rsid w:val="00E91DD9"/>
    <w:rsid w:val="00E9401D"/>
    <w:rsid w:val="00E94C80"/>
    <w:rsid w:val="00E94D7C"/>
    <w:rsid w:val="00E957C8"/>
    <w:rsid w:val="00E9650E"/>
    <w:rsid w:val="00E96E3D"/>
    <w:rsid w:val="00E96F23"/>
    <w:rsid w:val="00E972B0"/>
    <w:rsid w:val="00E974E2"/>
    <w:rsid w:val="00E97EA3"/>
    <w:rsid w:val="00EA00D9"/>
    <w:rsid w:val="00EA16D9"/>
    <w:rsid w:val="00EA2265"/>
    <w:rsid w:val="00EA32C0"/>
    <w:rsid w:val="00EA4362"/>
    <w:rsid w:val="00EA4C19"/>
    <w:rsid w:val="00EA5204"/>
    <w:rsid w:val="00EA5382"/>
    <w:rsid w:val="00EA5613"/>
    <w:rsid w:val="00EA591D"/>
    <w:rsid w:val="00EA668D"/>
    <w:rsid w:val="00EA68E3"/>
    <w:rsid w:val="00EB0090"/>
    <w:rsid w:val="00EB2677"/>
    <w:rsid w:val="00EB2715"/>
    <w:rsid w:val="00EB381A"/>
    <w:rsid w:val="00EB4553"/>
    <w:rsid w:val="00EB4594"/>
    <w:rsid w:val="00EB5BE8"/>
    <w:rsid w:val="00EB6904"/>
    <w:rsid w:val="00EB79ED"/>
    <w:rsid w:val="00EB7A4B"/>
    <w:rsid w:val="00EB7F08"/>
    <w:rsid w:val="00EC03EA"/>
    <w:rsid w:val="00EC2077"/>
    <w:rsid w:val="00EC215C"/>
    <w:rsid w:val="00EC240D"/>
    <w:rsid w:val="00EC2C42"/>
    <w:rsid w:val="00EC308E"/>
    <w:rsid w:val="00EC33A6"/>
    <w:rsid w:val="00EC3785"/>
    <w:rsid w:val="00EC6872"/>
    <w:rsid w:val="00EC6BCF"/>
    <w:rsid w:val="00EC731F"/>
    <w:rsid w:val="00EC7944"/>
    <w:rsid w:val="00ED0722"/>
    <w:rsid w:val="00ED0963"/>
    <w:rsid w:val="00ED13F5"/>
    <w:rsid w:val="00ED15F4"/>
    <w:rsid w:val="00ED2996"/>
    <w:rsid w:val="00ED2ED8"/>
    <w:rsid w:val="00ED374A"/>
    <w:rsid w:val="00ED4732"/>
    <w:rsid w:val="00ED5DDF"/>
    <w:rsid w:val="00ED5E13"/>
    <w:rsid w:val="00ED6067"/>
    <w:rsid w:val="00ED62A9"/>
    <w:rsid w:val="00ED735C"/>
    <w:rsid w:val="00ED79AF"/>
    <w:rsid w:val="00EE18EE"/>
    <w:rsid w:val="00EE1BF4"/>
    <w:rsid w:val="00EE254C"/>
    <w:rsid w:val="00EE28E4"/>
    <w:rsid w:val="00EE33A1"/>
    <w:rsid w:val="00EE3E5C"/>
    <w:rsid w:val="00EE4575"/>
    <w:rsid w:val="00EE4D2D"/>
    <w:rsid w:val="00EE4ED0"/>
    <w:rsid w:val="00EE560F"/>
    <w:rsid w:val="00EE5D9E"/>
    <w:rsid w:val="00EE6935"/>
    <w:rsid w:val="00EE7975"/>
    <w:rsid w:val="00EE79F8"/>
    <w:rsid w:val="00EF032C"/>
    <w:rsid w:val="00EF06AC"/>
    <w:rsid w:val="00EF0EE1"/>
    <w:rsid w:val="00EF1A70"/>
    <w:rsid w:val="00EF25F2"/>
    <w:rsid w:val="00EF2686"/>
    <w:rsid w:val="00EF2E0E"/>
    <w:rsid w:val="00EF317F"/>
    <w:rsid w:val="00EF3274"/>
    <w:rsid w:val="00EF6065"/>
    <w:rsid w:val="00EF6D79"/>
    <w:rsid w:val="00EF6F40"/>
    <w:rsid w:val="00EF7892"/>
    <w:rsid w:val="00F00679"/>
    <w:rsid w:val="00F01CDC"/>
    <w:rsid w:val="00F02271"/>
    <w:rsid w:val="00F0325E"/>
    <w:rsid w:val="00F036E6"/>
    <w:rsid w:val="00F03867"/>
    <w:rsid w:val="00F03C50"/>
    <w:rsid w:val="00F03D3A"/>
    <w:rsid w:val="00F045CE"/>
    <w:rsid w:val="00F0483B"/>
    <w:rsid w:val="00F05802"/>
    <w:rsid w:val="00F05BFA"/>
    <w:rsid w:val="00F076B8"/>
    <w:rsid w:val="00F117F3"/>
    <w:rsid w:val="00F13720"/>
    <w:rsid w:val="00F144A8"/>
    <w:rsid w:val="00F14F9E"/>
    <w:rsid w:val="00F153A3"/>
    <w:rsid w:val="00F17864"/>
    <w:rsid w:val="00F178F8"/>
    <w:rsid w:val="00F2086A"/>
    <w:rsid w:val="00F20BFB"/>
    <w:rsid w:val="00F20C18"/>
    <w:rsid w:val="00F21199"/>
    <w:rsid w:val="00F21D06"/>
    <w:rsid w:val="00F2215A"/>
    <w:rsid w:val="00F22853"/>
    <w:rsid w:val="00F22C97"/>
    <w:rsid w:val="00F22EBA"/>
    <w:rsid w:val="00F237AB"/>
    <w:rsid w:val="00F251DE"/>
    <w:rsid w:val="00F256CE"/>
    <w:rsid w:val="00F257F9"/>
    <w:rsid w:val="00F27A74"/>
    <w:rsid w:val="00F30FDC"/>
    <w:rsid w:val="00F31700"/>
    <w:rsid w:val="00F3180F"/>
    <w:rsid w:val="00F31CE8"/>
    <w:rsid w:val="00F32DFC"/>
    <w:rsid w:val="00F3307F"/>
    <w:rsid w:val="00F33464"/>
    <w:rsid w:val="00F34914"/>
    <w:rsid w:val="00F34B90"/>
    <w:rsid w:val="00F34E5C"/>
    <w:rsid w:val="00F365B4"/>
    <w:rsid w:val="00F372F9"/>
    <w:rsid w:val="00F37CC1"/>
    <w:rsid w:val="00F37D65"/>
    <w:rsid w:val="00F40F99"/>
    <w:rsid w:val="00F417B0"/>
    <w:rsid w:val="00F424B9"/>
    <w:rsid w:val="00F4298C"/>
    <w:rsid w:val="00F42D5A"/>
    <w:rsid w:val="00F437CC"/>
    <w:rsid w:val="00F44676"/>
    <w:rsid w:val="00F44D1F"/>
    <w:rsid w:val="00F4636F"/>
    <w:rsid w:val="00F4799B"/>
    <w:rsid w:val="00F50E09"/>
    <w:rsid w:val="00F50E61"/>
    <w:rsid w:val="00F516B6"/>
    <w:rsid w:val="00F523B3"/>
    <w:rsid w:val="00F53111"/>
    <w:rsid w:val="00F53266"/>
    <w:rsid w:val="00F535D1"/>
    <w:rsid w:val="00F53AB4"/>
    <w:rsid w:val="00F53BDA"/>
    <w:rsid w:val="00F56449"/>
    <w:rsid w:val="00F56540"/>
    <w:rsid w:val="00F56CE1"/>
    <w:rsid w:val="00F57089"/>
    <w:rsid w:val="00F60B72"/>
    <w:rsid w:val="00F60F77"/>
    <w:rsid w:val="00F6104A"/>
    <w:rsid w:val="00F6136E"/>
    <w:rsid w:val="00F620DE"/>
    <w:rsid w:val="00F624F6"/>
    <w:rsid w:val="00F62ABA"/>
    <w:rsid w:val="00F638B7"/>
    <w:rsid w:val="00F63955"/>
    <w:rsid w:val="00F63D61"/>
    <w:rsid w:val="00F64BCB"/>
    <w:rsid w:val="00F64FF3"/>
    <w:rsid w:val="00F656D8"/>
    <w:rsid w:val="00F65846"/>
    <w:rsid w:val="00F65D7A"/>
    <w:rsid w:val="00F66A8D"/>
    <w:rsid w:val="00F6717C"/>
    <w:rsid w:val="00F67F73"/>
    <w:rsid w:val="00F702F0"/>
    <w:rsid w:val="00F704D5"/>
    <w:rsid w:val="00F706B8"/>
    <w:rsid w:val="00F70848"/>
    <w:rsid w:val="00F708DE"/>
    <w:rsid w:val="00F714CA"/>
    <w:rsid w:val="00F71D7D"/>
    <w:rsid w:val="00F7336A"/>
    <w:rsid w:val="00F75397"/>
    <w:rsid w:val="00F756EA"/>
    <w:rsid w:val="00F7618C"/>
    <w:rsid w:val="00F76465"/>
    <w:rsid w:val="00F770C2"/>
    <w:rsid w:val="00F8006D"/>
    <w:rsid w:val="00F803BE"/>
    <w:rsid w:val="00F805A4"/>
    <w:rsid w:val="00F807FF"/>
    <w:rsid w:val="00F80AAB"/>
    <w:rsid w:val="00F816BA"/>
    <w:rsid w:val="00F81F54"/>
    <w:rsid w:val="00F835CD"/>
    <w:rsid w:val="00F84DB8"/>
    <w:rsid w:val="00F85CE3"/>
    <w:rsid w:val="00F85D66"/>
    <w:rsid w:val="00F868B7"/>
    <w:rsid w:val="00F86A2F"/>
    <w:rsid w:val="00F86AF7"/>
    <w:rsid w:val="00F87413"/>
    <w:rsid w:val="00F875D6"/>
    <w:rsid w:val="00F87A87"/>
    <w:rsid w:val="00F902B9"/>
    <w:rsid w:val="00F90BF4"/>
    <w:rsid w:val="00F90DA1"/>
    <w:rsid w:val="00F91B66"/>
    <w:rsid w:val="00F91D8C"/>
    <w:rsid w:val="00F922D0"/>
    <w:rsid w:val="00F92574"/>
    <w:rsid w:val="00F92825"/>
    <w:rsid w:val="00F929AD"/>
    <w:rsid w:val="00F92ED7"/>
    <w:rsid w:val="00F93028"/>
    <w:rsid w:val="00F93A6B"/>
    <w:rsid w:val="00F94791"/>
    <w:rsid w:val="00F958C5"/>
    <w:rsid w:val="00FA0C18"/>
    <w:rsid w:val="00FA1260"/>
    <w:rsid w:val="00FA1516"/>
    <w:rsid w:val="00FA18FF"/>
    <w:rsid w:val="00FA1F36"/>
    <w:rsid w:val="00FA32D0"/>
    <w:rsid w:val="00FA384C"/>
    <w:rsid w:val="00FA3F26"/>
    <w:rsid w:val="00FA459A"/>
    <w:rsid w:val="00FA45FE"/>
    <w:rsid w:val="00FA476F"/>
    <w:rsid w:val="00FA4AA3"/>
    <w:rsid w:val="00FA5322"/>
    <w:rsid w:val="00FA556C"/>
    <w:rsid w:val="00FA6281"/>
    <w:rsid w:val="00FA670A"/>
    <w:rsid w:val="00FA7B03"/>
    <w:rsid w:val="00FB0D86"/>
    <w:rsid w:val="00FB0F5E"/>
    <w:rsid w:val="00FB12E0"/>
    <w:rsid w:val="00FB17E0"/>
    <w:rsid w:val="00FB2401"/>
    <w:rsid w:val="00FB2536"/>
    <w:rsid w:val="00FB2D77"/>
    <w:rsid w:val="00FB2E5C"/>
    <w:rsid w:val="00FB2FF1"/>
    <w:rsid w:val="00FB35CD"/>
    <w:rsid w:val="00FB5C51"/>
    <w:rsid w:val="00FB5D20"/>
    <w:rsid w:val="00FB6834"/>
    <w:rsid w:val="00FB73AE"/>
    <w:rsid w:val="00FC1E58"/>
    <w:rsid w:val="00FC23BC"/>
    <w:rsid w:val="00FC27F3"/>
    <w:rsid w:val="00FC2D2B"/>
    <w:rsid w:val="00FC454B"/>
    <w:rsid w:val="00FC4D9D"/>
    <w:rsid w:val="00FC573A"/>
    <w:rsid w:val="00FC6219"/>
    <w:rsid w:val="00FC72A2"/>
    <w:rsid w:val="00FC7AFD"/>
    <w:rsid w:val="00FC7B4C"/>
    <w:rsid w:val="00FC7D58"/>
    <w:rsid w:val="00FD074E"/>
    <w:rsid w:val="00FD2298"/>
    <w:rsid w:val="00FD255E"/>
    <w:rsid w:val="00FD2F35"/>
    <w:rsid w:val="00FD4160"/>
    <w:rsid w:val="00FD467D"/>
    <w:rsid w:val="00FD4DDA"/>
    <w:rsid w:val="00FD4E65"/>
    <w:rsid w:val="00FD5238"/>
    <w:rsid w:val="00FD5250"/>
    <w:rsid w:val="00FD60CF"/>
    <w:rsid w:val="00FD612D"/>
    <w:rsid w:val="00FD6BC8"/>
    <w:rsid w:val="00FD7352"/>
    <w:rsid w:val="00FE045A"/>
    <w:rsid w:val="00FE0A76"/>
    <w:rsid w:val="00FE0DF8"/>
    <w:rsid w:val="00FE1B7F"/>
    <w:rsid w:val="00FE27BF"/>
    <w:rsid w:val="00FE32E7"/>
    <w:rsid w:val="00FE3661"/>
    <w:rsid w:val="00FE3D79"/>
    <w:rsid w:val="00FE574C"/>
    <w:rsid w:val="00FE5DF9"/>
    <w:rsid w:val="00FE61E6"/>
    <w:rsid w:val="00FE63B9"/>
    <w:rsid w:val="00FE66FB"/>
    <w:rsid w:val="00FE6806"/>
    <w:rsid w:val="00FE68BC"/>
    <w:rsid w:val="00FE7902"/>
    <w:rsid w:val="00FF10F2"/>
    <w:rsid w:val="00FF1399"/>
    <w:rsid w:val="00FF1D12"/>
    <w:rsid w:val="00FF321C"/>
    <w:rsid w:val="00FF32FA"/>
    <w:rsid w:val="00FF3910"/>
    <w:rsid w:val="00FF49EA"/>
    <w:rsid w:val="00FF5F2B"/>
    <w:rsid w:val="00FF617F"/>
    <w:rsid w:val="00FF7667"/>
    <w:rsid w:val="00FF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441A2"/>
  <w15:docId w15:val="{530F5158-BBA3-4769-910E-08DEADA0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EC"/>
    <w:pPr>
      <w:spacing w:after="0" w:line="240" w:lineRule="auto"/>
    </w:pPr>
    <w:rPr>
      <w:rFonts w:ascii="Calibri" w:hAnsi="Calibri"/>
      <w:sz w:val="24"/>
    </w:rPr>
  </w:style>
  <w:style w:type="paragraph" w:styleId="Heading1">
    <w:name w:val="heading 1"/>
    <w:basedOn w:val="Normal"/>
    <w:next w:val="Normal"/>
    <w:link w:val="Heading1Char"/>
    <w:uiPriority w:val="1"/>
    <w:qFormat/>
    <w:rsid w:val="00F81F54"/>
    <w:pPr>
      <w:keepNext/>
      <w:keepLines/>
      <w:numPr>
        <w:numId w:val="15"/>
      </w:numPr>
      <w:spacing w:before="480"/>
      <w:ind w:left="144" w:hanging="144"/>
      <w:jc w:val="center"/>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814A14"/>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814A14"/>
    <w:pPr>
      <w:keepNext/>
      <w:keepLines/>
      <w:spacing w:before="200"/>
      <w:outlineLvl w:val="2"/>
    </w:pPr>
    <w:rPr>
      <w:rFonts w:asciiTheme="majorHAnsi" w:eastAsiaTheme="majorEastAsia" w:hAnsiTheme="majorHAnsi" w:cstheme="majorBidi"/>
      <w:b/>
      <w:bCs/>
      <w:color w:val="4F81BD" w:themeColor="accent1"/>
      <w:sz w:val="26"/>
    </w:rPr>
  </w:style>
  <w:style w:type="paragraph" w:styleId="Heading4">
    <w:name w:val="heading 4"/>
    <w:basedOn w:val="Normal"/>
    <w:next w:val="Normal"/>
    <w:link w:val="Heading4Char"/>
    <w:uiPriority w:val="9"/>
    <w:unhideWhenUsed/>
    <w:qFormat/>
    <w:rsid w:val="006663E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663EE"/>
    <w:pPr>
      <w:keepNext/>
      <w:keepLines/>
      <w:spacing w:before="200"/>
      <w:outlineLvl w:val="4"/>
    </w:pPr>
    <w:rPr>
      <w:rFonts w:asciiTheme="majorHAnsi" w:eastAsiaTheme="majorEastAsia" w:hAnsiTheme="majorHAnsi" w:cstheme="majorBidi"/>
      <w:b/>
      <w:color w:val="243F60" w:themeColor="accent1" w:themeShade="7F"/>
    </w:rPr>
  </w:style>
  <w:style w:type="paragraph" w:styleId="Heading6">
    <w:name w:val="heading 6"/>
    <w:basedOn w:val="Normal"/>
    <w:next w:val="Normal"/>
    <w:link w:val="Heading6Char"/>
    <w:uiPriority w:val="9"/>
    <w:unhideWhenUsed/>
    <w:qFormat/>
    <w:rsid w:val="009A49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49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49C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A49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139"/>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44C48"/>
    <w:rPr>
      <w:b/>
      <w:bCs/>
      <w:szCs w:val="18"/>
    </w:rPr>
  </w:style>
  <w:style w:type="paragraph" w:customStyle="1" w:styleId="NEWCoverdraftdatebox">
    <w:name w:val="NEW Cover draft date box"/>
    <w:basedOn w:val="Normal"/>
    <w:rsid w:val="00B43139"/>
    <w:pPr>
      <w:tabs>
        <w:tab w:val="right" w:pos="7848"/>
      </w:tabs>
    </w:pPr>
    <w:rPr>
      <w:rFonts w:ascii="Arial" w:eastAsia="Times New Roman" w:hAnsi="Arial" w:cs="Times New Roman"/>
      <w:b/>
      <w:color w:val="FFFFFF" w:themeColor="background1"/>
      <w:sz w:val="20"/>
      <w:szCs w:val="20"/>
    </w:rPr>
  </w:style>
  <w:style w:type="paragraph" w:customStyle="1" w:styleId="NEWCoverMCOLandscape">
    <w:name w:val="NEW Cover MCO Landscape"/>
    <w:basedOn w:val="Normal"/>
    <w:rsid w:val="00D14D23"/>
    <w:pPr>
      <w:ind w:left="1728"/>
    </w:pPr>
    <w:rPr>
      <w:rFonts w:ascii="Arial" w:eastAsia="Times New Roman" w:hAnsi="Arial" w:cs="Times New Roman"/>
      <w:b/>
      <w:noProof/>
      <w:sz w:val="40"/>
      <w:szCs w:val="20"/>
    </w:rPr>
  </w:style>
  <w:style w:type="paragraph" w:customStyle="1" w:styleId="NEWCoverTitleLandscape">
    <w:name w:val="NEW Cover Title Landscape"/>
    <w:rsid w:val="00D14D23"/>
    <w:pPr>
      <w:widowControl w:val="0"/>
      <w:spacing w:after="240" w:line="240" w:lineRule="auto"/>
      <w:ind w:left="1728"/>
    </w:pPr>
    <w:rPr>
      <w:rFonts w:ascii="Arial" w:eastAsia="Times New Roman" w:hAnsi="Arial" w:cs="Times New Roman"/>
      <w:b/>
      <w:sz w:val="120"/>
      <w:szCs w:val="120"/>
    </w:rPr>
  </w:style>
  <w:style w:type="paragraph" w:customStyle="1" w:styleId="NEWCoverYearLandscape">
    <w:name w:val="NEW Cover Year Landscape"/>
    <w:basedOn w:val="Normal"/>
    <w:rsid w:val="00D14D23"/>
    <w:pPr>
      <w:widowControl w:val="0"/>
      <w:spacing w:after="120"/>
      <w:ind w:left="1728"/>
    </w:pPr>
    <w:rPr>
      <w:rFonts w:ascii="Arial" w:eastAsia="Times New Roman" w:hAnsi="Arial" w:cs="Times New Roman"/>
      <w:sz w:val="48"/>
      <w:szCs w:val="20"/>
    </w:rPr>
  </w:style>
  <w:style w:type="paragraph" w:customStyle="1" w:styleId="NEWCoverYearPortrait">
    <w:name w:val="NEW Cover Year Portrait"/>
    <w:rsid w:val="00B43139"/>
    <w:pPr>
      <w:widowControl w:val="0"/>
      <w:spacing w:after="120" w:line="240" w:lineRule="auto"/>
      <w:ind w:left="2160"/>
    </w:pPr>
    <w:rPr>
      <w:rFonts w:ascii="Verdana" w:eastAsia="Times New Roman" w:hAnsi="Verdana" w:cs="Times New Roman"/>
      <w:sz w:val="48"/>
      <w:szCs w:val="20"/>
    </w:rPr>
  </w:style>
  <w:style w:type="paragraph" w:customStyle="1" w:styleId="Acronym">
    <w:name w:val="Acronym"/>
    <w:link w:val="AcronymChar"/>
    <w:rsid w:val="00B7182D"/>
    <w:pPr>
      <w:widowControl w:val="0"/>
      <w:tabs>
        <w:tab w:val="right" w:leader="dot" w:pos="12960"/>
      </w:tabs>
      <w:spacing w:after="60" w:line="240" w:lineRule="auto"/>
    </w:pPr>
    <w:rPr>
      <w:rFonts w:ascii="Arial" w:eastAsia="Times New Roman" w:hAnsi="Arial" w:cs="Times New Roman"/>
      <w:sz w:val="20"/>
      <w:szCs w:val="24"/>
    </w:rPr>
  </w:style>
  <w:style w:type="character" w:customStyle="1" w:styleId="AcronymChar">
    <w:name w:val="Acronym Char"/>
    <w:basedOn w:val="DefaultParagraphFont"/>
    <w:link w:val="Acronym"/>
    <w:rsid w:val="00B7182D"/>
    <w:rPr>
      <w:rFonts w:ascii="Arial" w:eastAsia="Times New Roman" w:hAnsi="Arial" w:cs="Times New Roman"/>
      <w:sz w:val="20"/>
      <w:szCs w:val="24"/>
    </w:rPr>
  </w:style>
  <w:style w:type="paragraph" w:customStyle="1" w:styleId="Acronym1of2">
    <w:name w:val="Acronym 1 of 2"/>
    <w:basedOn w:val="Acronym"/>
    <w:rsid w:val="00B43139"/>
    <w:pPr>
      <w:spacing w:after="0"/>
    </w:pPr>
  </w:style>
  <w:style w:type="paragraph" w:customStyle="1" w:styleId="Acronym1ofmany">
    <w:name w:val="Acronym 1 of many"/>
    <w:basedOn w:val="Acronym"/>
    <w:rsid w:val="00B43139"/>
    <w:pPr>
      <w:spacing w:after="0"/>
    </w:pPr>
    <w:rPr>
      <w:szCs w:val="20"/>
    </w:rPr>
  </w:style>
  <w:style w:type="paragraph" w:customStyle="1" w:styleId="Acronym2of2">
    <w:name w:val="Acronym 2 of 2"/>
    <w:basedOn w:val="Acronym"/>
    <w:rsid w:val="00B43139"/>
    <w:pPr>
      <w:tabs>
        <w:tab w:val="right" w:pos="10080"/>
      </w:tabs>
      <w:jc w:val="right"/>
    </w:pPr>
  </w:style>
  <w:style w:type="paragraph" w:customStyle="1" w:styleId="Acronym2of3">
    <w:name w:val="Acronym 2 of 3"/>
    <w:basedOn w:val="Acronym"/>
    <w:rsid w:val="00B43139"/>
    <w:pPr>
      <w:spacing w:after="0"/>
      <w:jc w:val="right"/>
    </w:pPr>
    <w:rPr>
      <w:szCs w:val="20"/>
    </w:rPr>
  </w:style>
  <w:style w:type="paragraph" w:customStyle="1" w:styleId="Acronymlastofmany">
    <w:name w:val="Acronym last of many"/>
    <w:basedOn w:val="Acronym"/>
    <w:rsid w:val="00B43139"/>
    <w:pPr>
      <w:jc w:val="right"/>
    </w:pPr>
    <w:rPr>
      <w:szCs w:val="20"/>
    </w:rPr>
  </w:style>
  <w:style w:type="paragraph" w:styleId="BalloonText">
    <w:name w:val="Balloon Text"/>
    <w:basedOn w:val="Normal"/>
    <w:link w:val="BalloonTextChar"/>
    <w:uiPriority w:val="99"/>
    <w:unhideWhenUsed/>
    <w:rsid w:val="00B4313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B43139"/>
    <w:rPr>
      <w:rFonts w:ascii="Segoe UI" w:eastAsia="Times New Roman" w:hAnsi="Segoe UI" w:cs="Segoe UI"/>
      <w:sz w:val="18"/>
      <w:szCs w:val="18"/>
    </w:rPr>
  </w:style>
  <w:style w:type="paragraph" w:styleId="BodyTextIndent">
    <w:name w:val="Body Text Indent"/>
    <w:basedOn w:val="Normal"/>
    <w:link w:val="BodyTextIndentChar"/>
    <w:rsid w:val="00B43139"/>
    <w:rPr>
      <w:rFonts w:eastAsia="Times New Roman" w:cs="Times New Roman"/>
      <w:szCs w:val="20"/>
    </w:rPr>
  </w:style>
  <w:style w:type="character" w:customStyle="1" w:styleId="BodyTextIndentChar">
    <w:name w:val="Body Text Indent Char"/>
    <w:basedOn w:val="DefaultParagraphFont"/>
    <w:link w:val="BodyTextIndent"/>
    <w:rsid w:val="00B43139"/>
    <w:rPr>
      <w:rFonts w:ascii="Times New Roman" w:eastAsia="Times New Roman" w:hAnsi="Times New Roman" w:cs="Times New Roman"/>
      <w:szCs w:val="20"/>
    </w:rPr>
  </w:style>
  <w:style w:type="paragraph" w:customStyle="1" w:styleId="NEWBullets">
    <w:name w:val="NEW Bullets"/>
    <w:basedOn w:val="Normal"/>
    <w:link w:val="NEWBulletsChar"/>
    <w:rsid w:val="007344AD"/>
    <w:pPr>
      <w:numPr>
        <w:numId w:val="4"/>
      </w:numPr>
      <w:spacing w:after="120"/>
    </w:pPr>
    <w:rPr>
      <w:rFonts w:eastAsia="Times New Roman" w:cs="Times New Roman"/>
      <w:bCs/>
      <w:iCs/>
      <w:szCs w:val="20"/>
    </w:rPr>
  </w:style>
  <w:style w:type="paragraph" w:customStyle="1" w:styleId="Bullets">
    <w:name w:val="Bullets"/>
    <w:basedOn w:val="NEWBullets"/>
    <w:rsid w:val="00B43139"/>
    <w:pPr>
      <w:numPr>
        <w:numId w:val="1"/>
      </w:numPr>
    </w:pPr>
    <w:rPr>
      <w:rFonts w:eastAsia="Cambria"/>
    </w:rPr>
  </w:style>
  <w:style w:type="paragraph" w:customStyle="1" w:styleId="Bullets2">
    <w:name w:val="Bullets 2"/>
    <w:basedOn w:val="Normal"/>
    <w:rsid w:val="00B43139"/>
    <w:pPr>
      <w:spacing w:after="120"/>
      <w:ind w:right="360"/>
    </w:pPr>
    <w:rPr>
      <w:rFonts w:eastAsia="Cambria" w:cs="Times New Roman"/>
      <w:szCs w:val="20"/>
    </w:rPr>
  </w:style>
  <w:style w:type="paragraph" w:customStyle="1" w:styleId="BulletsSteps">
    <w:name w:val="Bullets Steps"/>
    <w:basedOn w:val="NEWBullets"/>
    <w:rsid w:val="00B43139"/>
  </w:style>
  <w:style w:type="character" w:styleId="CommentReference">
    <w:name w:val="annotation reference"/>
    <w:basedOn w:val="DefaultParagraphFont"/>
    <w:uiPriority w:val="99"/>
    <w:unhideWhenUsed/>
    <w:rsid w:val="00B43139"/>
    <w:rPr>
      <w:sz w:val="16"/>
      <w:szCs w:val="16"/>
    </w:rPr>
  </w:style>
  <w:style w:type="paragraph" w:styleId="CommentText">
    <w:name w:val="annotation text"/>
    <w:basedOn w:val="Normal"/>
    <w:link w:val="CommentTextChar"/>
    <w:uiPriority w:val="99"/>
    <w:unhideWhenUsed/>
    <w:rsid w:val="00B43139"/>
    <w:rPr>
      <w:rFonts w:eastAsia="Times New Roman" w:cs="Times New Roman"/>
      <w:sz w:val="20"/>
      <w:szCs w:val="20"/>
    </w:rPr>
  </w:style>
  <w:style w:type="character" w:customStyle="1" w:styleId="CommentTextChar">
    <w:name w:val="Comment Text Char"/>
    <w:basedOn w:val="DefaultParagraphFont"/>
    <w:link w:val="CommentText"/>
    <w:uiPriority w:val="99"/>
    <w:rsid w:val="00B431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139"/>
    <w:rPr>
      <w:b/>
      <w:bCs/>
    </w:rPr>
  </w:style>
  <w:style w:type="character" w:customStyle="1" w:styleId="CommentSubjectChar">
    <w:name w:val="Comment Subject Char"/>
    <w:basedOn w:val="CommentTextChar"/>
    <w:link w:val="CommentSubject"/>
    <w:uiPriority w:val="99"/>
    <w:semiHidden/>
    <w:rsid w:val="00B43139"/>
    <w:rPr>
      <w:rFonts w:ascii="Times New Roman" w:eastAsia="Times New Roman" w:hAnsi="Times New Roman" w:cs="Times New Roman"/>
      <w:b/>
      <w:bCs/>
      <w:sz w:val="20"/>
      <w:szCs w:val="20"/>
    </w:rPr>
  </w:style>
  <w:style w:type="character" w:styleId="EndnoteReference">
    <w:name w:val="endnote reference"/>
    <w:basedOn w:val="DefaultParagraphFont"/>
    <w:uiPriority w:val="99"/>
    <w:unhideWhenUsed/>
    <w:rsid w:val="00B43139"/>
    <w:rPr>
      <w:vertAlign w:val="superscript"/>
    </w:rPr>
  </w:style>
  <w:style w:type="paragraph" w:styleId="EndnoteText">
    <w:name w:val="endnote text"/>
    <w:basedOn w:val="Normal"/>
    <w:link w:val="EndnoteTextChar"/>
    <w:uiPriority w:val="99"/>
    <w:unhideWhenUsed/>
    <w:rsid w:val="00B43139"/>
    <w:rPr>
      <w:rFonts w:eastAsia="Times New Roman" w:cs="Times New Roman"/>
      <w:sz w:val="20"/>
      <w:szCs w:val="20"/>
    </w:rPr>
  </w:style>
  <w:style w:type="character" w:customStyle="1" w:styleId="EndnoteTextChar">
    <w:name w:val="Endnote Text Char"/>
    <w:basedOn w:val="DefaultParagraphFont"/>
    <w:link w:val="EndnoteText"/>
    <w:uiPriority w:val="99"/>
    <w:rsid w:val="00B4313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sid w:val="00A73AC6"/>
    <w:rPr>
      <w:color w:val="0077A1"/>
      <w:u w:val="single"/>
    </w:rPr>
  </w:style>
  <w:style w:type="paragraph" w:styleId="Footer">
    <w:name w:val="footer"/>
    <w:basedOn w:val="Normal"/>
    <w:link w:val="FooterChar"/>
    <w:uiPriority w:val="99"/>
    <w:unhideWhenUsed/>
    <w:rsid w:val="00B43139"/>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B43139"/>
    <w:rPr>
      <w:rFonts w:ascii="Times New Roman" w:eastAsia="Times New Roman" w:hAnsi="Times New Roman" w:cs="Times New Roman"/>
      <w:szCs w:val="20"/>
    </w:rPr>
  </w:style>
  <w:style w:type="paragraph" w:customStyle="1" w:styleId="Footnote">
    <w:name w:val="Footnote"/>
    <w:basedOn w:val="Normal"/>
    <w:rsid w:val="00032A0D"/>
    <w:pPr>
      <w:contextualSpacing/>
    </w:pPr>
    <w:rPr>
      <w:rFonts w:eastAsia="Times New Roman" w:cs="Times New Roman"/>
      <w:i/>
      <w:sz w:val="18"/>
      <w:szCs w:val="20"/>
    </w:rPr>
  </w:style>
  <w:style w:type="character" w:styleId="FootnoteReference">
    <w:name w:val="footnote reference"/>
    <w:uiPriority w:val="99"/>
    <w:rsid w:val="00B43139"/>
    <w:rPr>
      <w:vertAlign w:val="superscript"/>
    </w:rPr>
  </w:style>
  <w:style w:type="paragraph" w:styleId="Header">
    <w:name w:val="header"/>
    <w:basedOn w:val="Normal"/>
    <w:link w:val="HeaderChar"/>
    <w:unhideWhenUsed/>
    <w:rsid w:val="00B43139"/>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B43139"/>
    <w:rPr>
      <w:rFonts w:ascii="Times New Roman" w:eastAsia="Times New Roman" w:hAnsi="Times New Roman" w:cs="Times New Roman"/>
      <w:szCs w:val="20"/>
    </w:rPr>
  </w:style>
  <w:style w:type="character" w:customStyle="1" w:styleId="Heading1Char">
    <w:name w:val="Heading 1 Char"/>
    <w:basedOn w:val="DefaultParagraphFont"/>
    <w:link w:val="Heading1"/>
    <w:uiPriority w:val="1"/>
    <w:rsid w:val="00F81F54"/>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814A14"/>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814A14"/>
    <w:rPr>
      <w:rFonts w:asciiTheme="majorHAnsi" w:eastAsiaTheme="majorEastAsia" w:hAnsiTheme="majorHAnsi" w:cstheme="majorBidi"/>
      <w:b/>
      <w:bCs/>
      <w:color w:val="4F81BD" w:themeColor="accent1"/>
      <w:sz w:val="26"/>
    </w:rPr>
  </w:style>
  <w:style w:type="paragraph" w:customStyle="1" w:styleId="NEWHeading4">
    <w:name w:val="NEW Heading 4"/>
    <w:basedOn w:val="Normal"/>
    <w:autoRedefine/>
    <w:rsid w:val="00B43139"/>
    <w:pPr>
      <w:keepNext/>
      <w:spacing w:after="120"/>
    </w:pPr>
    <w:rPr>
      <w:rFonts w:ascii="Arial" w:eastAsia="Times New Roman" w:hAnsi="Arial" w:cs="Times New Roman"/>
      <w:sz w:val="20"/>
      <w:szCs w:val="20"/>
      <w:u w:val="single"/>
    </w:rPr>
  </w:style>
  <w:style w:type="character" w:customStyle="1" w:styleId="Heading4Char">
    <w:name w:val="Heading 4 Char"/>
    <w:basedOn w:val="DefaultParagraphFont"/>
    <w:link w:val="Heading4"/>
    <w:uiPriority w:val="9"/>
    <w:rsid w:val="006663EE"/>
    <w:rPr>
      <w:rFonts w:asciiTheme="majorHAnsi" w:eastAsiaTheme="majorEastAsia" w:hAnsiTheme="majorHAnsi" w:cstheme="majorBidi"/>
      <w:b/>
      <w:bCs/>
      <w:i/>
      <w:iCs/>
      <w:color w:val="4F81BD" w:themeColor="accent1"/>
      <w:sz w:val="24"/>
    </w:rPr>
  </w:style>
  <w:style w:type="paragraph" w:customStyle="1" w:styleId="NEWQPStandardheading">
    <w:name w:val="NEW QP Standard heading"/>
    <w:basedOn w:val="Normal"/>
    <w:rsid w:val="00B43139"/>
    <w:pPr>
      <w:keepNext/>
      <w:keepLines/>
    </w:pPr>
    <w:rPr>
      <w:rFonts w:eastAsia="Cambria" w:cs="Times New Roman"/>
      <w:b/>
      <w:szCs w:val="20"/>
    </w:rPr>
  </w:style>
  <w:style w:type="character" w:customStyle="1" w:styleId="Heading5Char">
    <w:name w:val="Heading 5 Char"/>
    <w:basedOn w:val="DefaultParagraphFont"/>
    <w:link w:val="Heading5"/>
    <w:uiPriority w:val="9"/>
    <w:rsid w:val="006663EE"/>
    <w:rPr>
      <w:rFonts w:asciiTheme="majorHAnsi" w:eastAsiaTheme="majorEastAsia" w:hAnsiTheme="majorHAnsi" w:cstheme="majorBidi"/>
      <w:b/>
      <w:color w:val="243F60" w:themeColor="accent1" w:themeShade="7F"/>
    </w:rPr>
  </w:style>
  <w:style w:type="character" w:customStyle="1" w:styleId="Heading6Char">
    <w:name w:val="Heading 6 Char"/>
    <w:basedOn w:val="DefaultParagraphFont"/>
    <w:link w:val="Heading6"/>
    <w:uiPriority w:val="9"/>
    <w:rsid w:val="009A49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A4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49C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A49C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0F32B1"/>
    <w:rPr>
      <w:color w:val="0077A1"/>
      <w:u w:val="single"/>
    </w:rPr>
  </w:style>
  <w:style w:type="paragraph" w:customStyle="1" w:styleId="NEWTableBullets">
    <w:name w:val="NEW Table Bullets"/>
    <w:basedOn w:val="Normal"/>
    <w:rsid w:val="009E6F92"/>
    <w:pPr>
      <w:widowControl w:val="0"/>
      <w:numPr>
        <w:numId w:val="11"/>
      </w:numPr>
      <w:autoSpaceDE w:val="0"/>
      <w:autoSpaceDN w:val="0"/>
      <w:adjustRightInd w:val="0"/>
      <w:spacing w:before="60" w:after="60"/>
      <w:ind w:right="72"/>
    </w:pPr>
    <w:rPr>
      <w:rFonts w:ascii="Arial" w:eastAsia="Times New Roman" w:hAnsi="Arial" w:cs="Times New Roman"/>
      <w:color w:val="000000"/>
      <w:sz w:val="20"/>
      <w:szCs w:val="20"/>
    </w:rPr>
  </w:style>
  <w:style w:type="paragraph" w:customStyle="1" w:styleId="HyperlinkTableText">
    <w:name w:val="Hyperlink Table Text"/>
    <w:basedOn w:val="NEWTableBullets"/>
    <w:rsid w:val="00B43139"/>
    <w:rPr>
      <w:color w:val="008EC0"/>
      <w:u w:val="single"/>
    </w:rPr>
  </w:style>
  <w:style w:type="paragraph" w:customStyle="1" w:styleId="Katie">
    <w:name w:val="Katie"/>
    <w:basedOn w:val="Normal"/>
    <w:link w:val="KatieChar"/>
    <w:rsid w:val="00B43139"/>
    <w:pPr>
      <w:spacing w:after="40"/>
    </w:pPr>
    <w:rPr>
      <w:rFonts w:ascii="Verdana" w:eastAsia="Calibri" w:hAnsi="Verdana" w:cs="Times New Roman"/>
      <w:b/>
      <w:color w:val="00B4C2"/>
      <w:sz w:val="18"/>
    </w:rPr>
  </w:style>
  <w:style w:type="character" w:customStyle="1" w:styleId="KatieChar">
    <w:name w:val="Katie Char"/>
    <w:basedOn w:val="DefaultParagraphFont"/>
    <w:link w:val="Katie"/>
    <w:rsid w:val="00B43139"/>
    <w:rPr>
      <w:rFonts w:ascii="Verdana" w:eastAsia="Calibri" w:hAnsi="Verdana" w:cs="Times New Roman"/>
      <w:b/>
      <w:color w:val="00B4C2"/>
      <w:sz w:val="18"/>
    </w:rPr>
  </w:style>
  <w:style w:type="paragraph" w:styleId="ListBullet">
    <w:name w:val="List Bullet"/>
    <w:basedOn w:val="Normal"/>
    <w:uiPriority w:val="99"/>
    <w:semiHidden/>
    <w:unhideWhenUsed/>
    <w:rsid w:val="00B43139"/>
    <w:pPr>
      <w:tabs>
        <w:tab w:val="num" w:pos="360"/>
      </w:tabs>
      <w:ind w:left="144" w:hanging="144"/>
      <w:contextualSpacing/>
    </w:pPr>
    <w:rPr>
      <w:rFonts w:eastAsia="Times New Roman" w:cs="Times New Roman"/>
      <w:szCs w:val="24"/>
    </w:rPr>
  </w:style>
  <w:style w:type="paragraph" w:styleId="ListParagraph">
    <w:name w:val="List Paragraph"/>
    <w:aliases w:val="L1,Alpha List Paragraph,List Paragraph1,alpha List"/>
    <w:basedOn w:val="Normal"/>
    <w:link w:val="ListParagraphChar"/>
    <w:uiPriority w:val="34"/>
    <w:qFormat/>
    <w:rsid w:val="009A49C1"/>
    <w:pPr>
      <w:ind w:left="720"/>
      <w:contextualSpacing/>
    </w:pPr>
  </w:style>
  <w:style w:type="paragraph" w:customStyle="1" w:styleId="NEWBodyText">
    <w:name w:val="NEW Body Text"/>
    <w:basedOn w:val="Normal"/>
    <w:rsid w:val="00B43139"/>
    <w:rPr>
      <w:rFonts w:eastAsia="Times New Roman" w:cs="Times New Roman"/>
      <w:szCs w:val="20"/>
    </w:rPr>
  </w:style>
  <w:style w:type="paragraph" w:customStyle="1" w:styleId="NEWBulletsNumbered">
    <w:name w:val="NEW Bullets Numbered"/>
    <w:basedOn w:val="Normal"/>
    <w:rsid w:val="00777B80"/>
    <w:pPr>
      <w:widowControl w:val="0"/>
      <w:numPr>
        <w:numId w:val="7"/>
      </w:numPr>
      <w:spacing w:after="120"/>
      <w:contextualSpacing/>
    </w:pPr>
    <w:rPr>
      <w:rFonts w:eastAsia="Times New Roman" w:cs="Times New Roman"/>
      <w:szCs w:val="20"/>
    </w:rPr>
  </w:style>
  <w:style w:type="numbering" w:customStyle="1" w:styleId="NEWBullets2">
    <w:name w:val="NEW Bullets2"/>
    <w:uiPriority w:val="99"/>
    <w:rsid w:val="00B43139"/>
    <w:pPr>
      <w:numPr>
        <w:numId w:val="2"/>
      </w:numPr>
    </w:pPr>
  </w:style>
  <w:style w:type="paragraph" w:customStyle="1" w:styleId="NEWCoverMCO">
    <w:name w:val="NEW Cover MCO"/>
    <w:basedOn w:val="Normal"/>
    <w:rsid w:val="00B43139"/>
    <w:pPr>
      <w:widowControl w:val="0"/>
      <w:ind w:left="1728"/>
    </w:pPr>
    <w:rPr>
      <w:rFonts w:ascii="Verdana" w:eastAsia="Times New Roman" w:hAnsi="Verdana" w:cs="Times New Roman"/>
      <w:b/>
      <w:noProof/>
      <w:sz w:val="40"/>
      <w:szCs w:val="20"/>
    </w:rPr>
  </w:style>
  <w:style w:type="paragraph" w:customStyle="1" w:styleId="NEWCoverMCOPortrait">
    <w:name w:val="NEW Cover MCO Portrait"/>
    <w:basedOn w:val="Normal"/>
    <w:rsid w:val="00B43139"/>
    <w:pPr>
      <w:widowControl w:val="0"/>
      <w:ind w:left="2160"/>
    </w:pPr>
    <w:rPr>
      <w:rFonts w:ascii="Verdana" w:eastAsia="Times New Roman" w:hAnsi="Verdana" w:cs="Times New Roman"/>
      <w:b/>
      <w:noProof/>
      <w:sz w:val="40"/>
      <w:szCs w:val="20"/>
    </w:rPr>
  </w:style>
  <w:style w:type="paragraph" w:customStyle="1" w:styleId="NEWCoverSubtitle">
    <w:name w:val="NEW Cover Subtitle"/>
    <w:rsid w:val="00B43139"/>
    <w:pPr>
      <w:widowControl w:val="0"/>
      <w:spacing w:line="240" w:lineRule="auto"/>
      <w:ind w:left="1728"/>
    </w:pPr>
    <w:rPr>
      <w:rFonts w:ascii="Verdana" w:eastAsia="Times New Roman" w:hAnsi="Verdana" w:cs="Times New Roman"/>
      <w:sz w:val="44"/>
      <w:szCs w:val="40"/>
    </w:rPr>
  </w:style>
  <w:style w:type="paragraph" w:customStyle="1" w:styleId="NEWCoverSubtitleLandscape">
    <w:name w:val="NEW Cover Subtitle Landscape"/>
    <w:basedOn w:val="Normal"/>
    <w:rsid w:val="00B43139"/>
    <w:pPr>
      <w:ind w:left="1728"/>
    </w:pPr>
    <w:rPr>
      <w:rFonts w:ascii="Verdana" w:eastAsia="Times New Roman" w:hAnsi="Verdana" w:cs="Times New Roman"/>
      <w:sz w:val="44"/>
      <w:szCs w:val="40"/>
    </w:rPr>
  </w:style>
  <w:style w:type="paragraph" w:customStyle="1" w:styleId="NEWCoverSubtitlePortrait">
    <w:name w:val="NEW Cover Subtitle Portrait"/>
    <w:rsid w:val="00B43139"/>
    <w:pPr>
      <w:widowControl w:val="0"/>
      <w:spacing w:line="240" w:lineRule="auto"/>
      <w:ind w:left="2160"/>
    </w:pPr>
    <w:rPr>
      <w:rFonts w:ascii="Verdana" w:eastAsia="Times New Roman" w:hAnsi="Verdana" w:cs="Times New Roman"/>
      <w:sz w:val="44"/>
      <w:szCs w:val="40"/>
    </w:rPr>
  </w:style>
  <w:style w:type="paragraph" w:customStyle="1" w:styleId="NEWCoverTitlePortrait">
    <w:name w:val="NEW Cover Title Portrait"/>
    <w:next w:val="NEWCoverSubtitlePortrait"/>
    <w:rsid w:val="00B43139"/>
    <w:pPr>
      <w:widowControl w:val="0"/>
      <w:spacing w:after="240" w:line="240" w:lineRule="auto"/>
      <w:ind w:left="2160"/>
    </w:pPr>
    <w:rPr>
      <w:rFonts w:ascii="Verdana" w:eastAsia="Times New Roman" w:hAnsi="Verdana" w:cs="Times New Roman"/>
      <w:b/>
      <w:sz w:val="120"/>
      <w:szCs w:val="120"/>
    </w:rPr>
  </w:style>
  <w:style w:type="paragraph" w:customStyle="1" w:styleId="NEWFootersecondline">
    <w:name w:val="NEW Footer second line"/>
    <w:basedOn w:val="Normal"/>
    <w:rsid w:val="00FC2D2B"/>
    <w:pPr>
      <w:pBdr>
        <w:top w:val="single" w:sz="4" w:space="1" w:color="008EC0"/>
      </w:pBdr>
      <w:tabs>
        <w:tab w:val="right" w:pos="12960"/>
      </w:tabs>
      <w:spacing w:before="60"/>
      <w:contextualSpacing/>
    </w:pPr>
    <w:rPr>
      <w:rFonts w:ascii="Verdana" w:eastAsia="Times New Roman" w:hAnsi="Verdana" w:cs="Times New Roman"/>
      <w:color w:val="0077A1"/>
      <w:sz w:val="16"/>
      <w:szCs w:val="20"/>
    </w:rPr>
  </w:style>
  <w:style w:type="paragraph" w:customStyle="1" w:styleId="NEWHeader1">
    <w:name w:val="NEW Header 1"/>
    <w:basedOn w:val="Normal"/>
    <w:autoRedefine/>
    <w:rsid w:val="00FC2D2B"/>
    <w:pPr>
      <w:pBdr>
        <w:bottom w:val="single" w:sz="8" w:space="1" w:color="008EC0"/>
      </w:pBdr>
      <w:tabs>
        <w:tab w:val="center" w:pos="4680"/>
        <w:tab w:val="right" w:pos="9360"/>
      </w:tabs>
      <w:contextualSpacing/>
      <w:jc w:val="right"/>
    </w:pPr>
    <w:rPr>
      <w:rFonts w:ascii="Arial" w:eastAsia="Times New Roman" w:hAnsi="Arial" w:cs="Times New Roman"/>
      <w:smallCaps/>
      <w:color w:val="0077A1"/>
      <w:sz w:val="16"/>
      <w:szCs w:val="20"/>
    </w:rPr>
  </w:style>
  <w:style w:type="paragraph" w:customStyle="1" w:styleId="NEWHeaderSectionTitle">
    <w:name w:val="NEW Header Section Title"/>
    <w:basedOn w:val="Normal"/>
    <w:autoRedefine/>
    <w:rsid w:val="004B6D91"/>
    <w:pPr>
      <w:contextualSpacing/>
      <w:jc w:val="right"/>
    </w:pPr>
    <w:rPr>
      <w:rFonts w:ascii="Arial Bold" w:eastAsia="Times New Roman" w:hAnsi="Arial Bold" w:cs="Times New Roman"/>
      <w:b/>
      <w:color w:val="0077A1"/>
      <w:sz w:val="18"/>
    </w:rPr>
  </w:style>
  <w:style w:type="paragraph" w:customStyle="1" w:styleId="NEWHeading1">
    <w:name w:val="NEW Heading 1"/>
    <w:basedOn w:val="Normal"/>
    <w:rsid w:val="00B43139"/>
    <w:pPr>
      <w:tabs>
        <w:tab w:val="right" w:leader="dot" w:pos="10080"/>
      </w:tabs>
    </w:pPr>
    <w:rPr>
      <w:rFonts w:ascii="Verdana" w:eastAsia="Times New Roman" w:hAnsi="Verdana" w:cs="Times New Roman"/>
      <w:b/>
      <w:color w:val="008EC0"/>
      <w:sz w:val="40"/>
      <w:szCs w:val="20"/>
    </w:rPr>
  </w:style>
  <w:style w:type="paragraph" w:customStyle="1" w:styleId="NEWHeading2">
    <w:name w:val="NEW Heading 2"/>
    <w:basedOn w:val="Heading2"/>
    <w:rsid w:val="00B43139"/>
  </w:style>
  <w:style w:type="paragraph" w:customStyle="1" w:styleId="NEWHeading2aftertable">
    <w:name w:val="NEW Heading 2 after table"/>
    <w:basedOn w:val="NEWHeading2"/>
    <w:rsid w:val="00B43139"/>
    <w:pPr>
      <w:spacing w:before="240"/>
    </w:pPr>
  </w:style>
  <w:style w:type="paragraph" w:customStyle="1" w:styleId="NEWHeading3">
    <w:name w:val="NEW Heading 3"/>
    <w:basedOn w:val="Heading3"/>
    <w:autoRedefine/>
    <w:rsid w:val="00B43139"/>
  </w:style>
  <w:style w:type="paragraph" w:customStyle="1" w:styleId="NEWHeading3AfterTable">
    <w:name w:val="NEW Heading 3 After Table"/>
    <w:autoRedefine/>
    <w:rsid w:val="00B43139"/>
    <w:pPr>
      <w:keepNext/>
      <w:keepLines/>
      <w:widowControl w:val="0"/>
      <w:spacing w:before="240" w:after="120" w:line="240" w:lineRule="auto"/>
    </w:pPr>
    <w:rPr>
      <w:rFonts w:ascii="Arial" w:eastAsia="Times New Roman" w:hAnsi="Arial" w:cs="Arial"/>
      <w:b/>
      <w:bCs/>
      <w:szCs w:val="26"/>
    </w:rPr>
  </w:style>
  <w:style w:type="paragraph" w:customStyle="1" w:styleId="NEWHeading4afterTable">
    <w:name w:val="NEW Heading 4 after Table"/>
    <w:autoRedefine/>
    <w:rsid w:val="00B43139"/>
    <w:pPr>
      <w:keepNext/>
      <w:widowControl w:val="0"/>
      <w:spacing w:before="240" w:after="120" w:line="240" w:lineRule="auto"/>
    </w:pPr>
    <w:rPr>
      <w:rFonts w:ascii="Arial" w:eastAsia="Times New Roman" w:hAnsi="Arial" w:cs="Times New Roman"/>
      <w:sz w:val="20"/>
      <w:szCs w:val="20"/>
      <w:u w:val="single"/>
    </w:rPr>
  </w:style>
  <w:style w:type="paragraph" w:customStyle="1" w:styleId="NEWHyperlink">
    <w:name w:val="NEW Hyperlink"/>
    <w:basedOn w:val="Normal"/>
    <w:rsid w:val="00B43139"/>
    <w:pPr>
      <w:widowControl w:val="0"/>
    </w:pPr>
    <w:rPr>
      <w:rFonts w:eastAsia="Times New Roman" w:cs="Times New Roman"/>
      <w:color w:val="008EC0"/>
      <w:szCs w:val="20"/>
      <w:u w:val="single"/>
    </w:rPr>
  </w:style>
  <w:style w:type="paragraph" w:customStyle="1" w:styleId="NEWIntroParagraph">
    <w:name w:val="NEW Intro Paragraph"/>
    <w:basedOn w:val="Normal"/>
    <w:rsid w:val="00C1160F"/>
    <w:pPr>
      <w:spacing w:after="80"/>
    </w:pPr>
    <w:rPr>
      <w:rFonts w:eastAsia="Times New Roman" w:cs="Times New Roman"/>
      <w:szCs w:val="20"/>
    </w:rPr>
  </w:style>
  <w:style w:type="paragraph" w:customStyle="1" w:styleId="NEWListofTables">
    <w:name w:val="NEW List of Tables"/>
    <w:basedOn w:val="Normal"/>
    <w:rsid w:val="00B43139"/>
    <w:pPr>
      <w:widowControl w:val="0"/>
      <w:tabs>
        <w:tab w:val="right" w:leader="dot" w:pos="9360"/>
      </w:tabs>
    </w:pPr>
    <w:rPr>
      <w:rFonts w:ascii="Verdana" w:eastAsia="Times New Roman" w:hAnsi="Verdana" w:cs="Times New Roman"/>
      <w:sz w:val="20"/>
      <w:szCs w:val="20"/>
    </w:rPr>
  </w:style>
  <w:style w:type="paragraph" w:customStyle="1" w:styleId="NEWPageNumber">
    <w:name w:val="NEW Page Number"/>
    <w:basedOn w:val="Normal"/>
    <w:rsid w:val="00FC2D2B"/>
    <w:pPr>
      <w:tabs>
        <w:tab w:val="center" w:pos="5040"/>
        <w:tab w:val="right" w:pos="10080"/>
      </w:tabs>
      <w:spacing w:before="120"/>
      <w:contextualSpacing/>
      <w:jc w:val="right"/>
    </w:pPr>
    <w:rPr>
      <w:rFonts w:ascii="Verdana" w:eastAsia="Times New Roman" w:hAnsi="Verdana" w:cs="Arial"/>
      <w:color w:val="0077A1"/>
      <w:sz w:val="18"/>
      <w:szCs w:val="18"/>
    </w:rPr>
  </w:style>
  <w:style w:type="paragraph" w:customStyle="1" w:styleId="NEWParagraphafterList">
    <w:name w:val="NEW Paragraph after List"/>
    <w:next w:val="Normal"/>
    <w:autoRedefine/>
    <w:rsid w:val="00B43139"/>
    <w:pPr>
      <w:spacing w:before="200" w:line="288" w:lineRule="auto"/>
      <w:jc w:val="both"/>
    </w:pPr>
    <w:rPr>
      <w:rFonts w:ascii="Times New Roman" w:eastAsia="Times New Roman" w:hAnsi="Times New Roman" w:cs="Times New Roman"/>
      <w:szCs w:val="20"/>
    </w:rPr>
  </w:style>
  <w:style w:type="paragraph" w:customStyle="1" w:styleId="NEWTablefootnote">
    <w:name w:val="NEW Table footnote"/>
    <w:basedOn w:val="Normal"/>
    <w:rsid w:val="00B43139"/>
    <w:pPr>
      <w:widowControl w:val="0"/>
      <w:spacing w:before="60" w:after="60"/>
    </w:pPr>
    <w:rPr>
      <w:rFonts w:ascii="Verdana" w:eastAsia="Times New Roman" w:hAnsi="Verdana" w:cs="Times New Roman"/>
      <w:bCs/>
      <w:kern w:val="22"/>
      <w:sz w:val="16"/>
      <w:szCs w:val="20"/>
    </w:rPr>
  </w:style>
  <w:style w:type="paragraph" w:customStyle="1" w:styleId="NEWTableNumberBullets">
    <w:name w:val="NEW Table Number Bullets"/>
    <w:basedOn w:val="Normal"/>
    <w:rsid w:val="00C5112F"/>
    <w:pPr>
      <w:widowControl w:val="0"/>
      <w:numPr>
        <w:numId w:val="9"/>
      </w:numPr>
      <w:tabs>
        <w:tab w:val="left" w:pos="432"/>
      </w:tabs>
      <w:spacing w:before="60" w:after="60"/>
    </w:pPr>
    <w:rPr>
      <w:rFonts w:ascii="Arial" w:eastAsia="Times New Roman" w:hAnsi="Arial" w:cs="Arial"/>
      <w:color w:val="000000"/>
      <w:sz w:val="18"/>
      <w:szCs w:val="18"/>
    </w:rPr>
  </w:style>
  <w:style w:type="paragraph" w:customStyle="1" w:styleId="NEWTableSubhead">
    <w:name w:val="NEW Table Subhead"/>
    <w:rsid w:val="00B6706F"/>
    <w:pPr>
      <w:widowControl w:val="0"/>
      <w:autoSpaceDE w:val="0"/>
      <w:autoSpaceDN w:val="0"/>
      <w:adjustRightInd w:val="0"/>
      <w:spacing w:before="60" w:after="60" w:line="240" w:lineRule="auto"/>
    </w:pPr>
    <w:rPr>
      <w:rFonts w:ascii="Arial" w:eastAsia="Times New Roman" w:hAnsi="Arial" w:cs="Times New Roman"/>
      <w:b/>
      <w:sz w:val="20"/>
      <w:szCs w:val="20"/>
    </w:rPr>
  </w:style>
  <w:style w:type="paragraph" w:customStyle="1" w:styleId="NEWTableSubheadCentered">
    <w:name w:val="NEW Table Subhead Centered"/>
    <w:basedOn w:val="NEWTableSubhead"/>
    <w:rsid w:val="00B43139"/>
    <w:pPr>
      <w:jc w:val="center"/>
    </w:pPr>
  </w:style>
  <w:style w:type="paragraph" w:customStyle="1" w:styleId="NEWTabletext">
    <w:name w:val="NEW Table text"/>
    <w:basedOn w:val="Normal"/>
    <w:rsid w:val="00B43139"/>
    <w:pPr>
      <w:widowControl w:val="0"/>
      <w:spacing w:before="60" w:after="60"/>
    </w:pPr>
    <w:rPr>
      <w:rFonts w:ascii="Arial" w:eastAsia="Times New Roman" w:hAnsi="Arial" w:cs="Times New Roman"/>
      <w:sz w:val="20"/>
      <w:szCs w:val="20"/>
    </w:rPr>
  </w:style>
  <w:style w:type="paragraph" w:customStyle="1" w:styleId="NEWtabletextcentered">
    <w:name w:val="NEW table text centered"/>
    <w:basedOn w:val="Normal"/>
    <w:link w:val="NEWtabletextcenteredChar"/>
    <w:qFormat/>
    <w:rsid w:val="00A73AC6"/>
    <w:pPr>
      <w:spacing w:before="60" w:after="60"/>
      <w:jc w:val="center"/>
    </w:pPr>
    <w:rPr>
      <w:rFonts w:ascii="Arial" w:eastAsia="Times New Roman" w:hAnsi="Arial" w:cs="Times New Roman"/>
      <w:sz w:val="20"/>
      <w:szCs w:val="16"/>
    </w:rPr>
  </w:style>
  <w:style w:type="paragraph" w:customStyle="1" w:styleId="NEWTableTitle">
    <w:name w:val="NEW Table Title"/>
    <w:autoRedefine/>
    <w:rsid w:val="006B7047"/>
    <w:pPr>
      <w:widowControl w:val="0"/>
      <w:autoSpaceDE w:val="0"/>
      <w:autoSpaceDN w:val="0"/>
      <w:adjustRightInd w:val="0"/>
      <w:spacing w:before="60" w:after="60" w:line="240" w:lineRule="auto"/>
      <w:jc w:val="both"/>
    </w:pPr>
    <w:rPr>
      <w:rFonts w:ascii="Arial" w:eastAsia="Times New Roman" w:hAnsi="Arial" w:cs="Arial"/>
      <w:b/>
      <w:color w:val="FFFFFF"/>
      <w:sz w:val="20"/>
    </w:rPr>
  </w:style>
  <w:style w:type="paragraph" w:customStyle="1" w:styleId="NormalItalics">
    <w:name w:val="Normal Italics"/>
    <w:basedOn w:val="Normal"/>
    <w:rsid w:val="00B43139"/>
    <w:pPr>
      <w:keepNext/>
      <w:keepLines/>
    </w:pPr>
    <w:rPr>
      <w:rFonts w:eastAsia="Times New Roman" w:cs="Times New Roman"/>
      <w:i/>
      <w:spacing w:val="-4"/>
      <w:szCs w:val="20"/>
    </w:rPr>
  </w:style>
  <w:style w:type="paragraph" w:customStyle="1" w:styleId="NormalTableIntro">
    <w:name w:val="Normal Table Intro"/>
    <w:basedOn w:val="Normal"/>
    <w:link w:val="NormalTableIntroCharChar"/>
    <w:rsid w:val="00B43139"/>
    <w:pPr>
      <w:spacing w:after="120"/>
    </w:pPr>
    <w:rPr>
      <w:rFonts w:eastAsia="Times New Roman" w:cs="Times New Roman"/>
      <w:szCs w:val="20"/>
    </w:rPr>
  </w:style>
  <w:style w:type="character" w:customStyle="1" w:styleId="NormalTableIntroCharChar">
    <w:name w:val="Normal Table Intro Char Char"/>
    <w:basedOn w:val="DefaultParagraphFont"/>
    <w:link w:val="NormalTableIntro"/>
    <w:rsid w:val="00B43139"/>
    <w:rPr>
      <w:rFonts w:ascii="Times New Roman" w:eastAsia="Times New Roman" w:hAnsi="Times New Roman" w:cs="Times New Roman"/>
      <w:szCs w:val="20"/>
    </w:rPr>
  </w:style>
  <w:style w:type="paragraph" w:customStyle="1" w:styleId="superscript">
    <w:name w:val="superscript"/>
    <w:basedOn w:val="Heading1"/>
    <w:rsid w:val="00B43139"/>
    <w:rPr>
      <w:vertAlign w:val="superscript"/>
    </w:rPr>
  </w:style>
  <w:style w:type="paragraph" w:customStyle="1" w:styleId="TableText">
    <w:name w:val="Table Text"/>
    <w:link w:val="TableTextChar"/>
    <w:uiPriority w:val="99"/>
    <w:rsid w:val="00B43139"/>
    <w:pPr>
      <w:spacing w:before="60" w:after="60" w:line="240" w:lineRule="auto"/>
      <w:jc w:val="center"/>
    </w:pPr>
    <w:rPr>
      <w:rFonts w:ascii="Verdana" w:eastAsia="Times New Roman" w:hAnsi="Verdana" w:cs="Times New Roman"/>
      <w:sz w:val="18"/>
      <w:szCs w:val="18"/>
    </w:rPr>
  </w:style>
  <w:style w:type="character" w:customStyle="1" w:styleId="TableTextChar">
    <w:name w:val="Table Text Char"/>
    <w:basedOn w:val="DefaultParagraphFont"/>
    <w:link w:val="TableText"/>
    <w:uiPriority w:val="99"/>
    <w:rsid w:val="00B43139"/>
    <w:rPr>
      <w:rFonts w:ascii="Verdana" w:eastAsia="Times New Roman" w:hAnsi="Verdana" w:cs="Times New Roman"/>
      <w:sz w:val="18"/>
      <w:szCs w:val="18"/>
    </w:rPr>
  </w:style>
  <w:style w:type="paragraph" w:customStyle="1" w:styleId="TableTextLeft">
    <w:name w:val="Table Text Left"/>
    <w:basedOn w:val="TableText"/>
    <w:rsid w:val="00B43139"/>
    <w:pPr>
      <w:jc w:val="left"/>
    </w:pPr>
  </w:style>
  <w:style w:type="paragraph" w:customStyle="1" w:styleId="Tablebullets">
    <w:name w:val="Table bullets"/>
    <w:basedOn w:val="TableTextLeft"/>
    <w:rsid w:val="00B43139"/>
    <w:pPr>
      <w:spacing w:before="40" w:after="40"/>
      <w:contextualSpacing/>
    </w:pPr>
  </w:style>
  <w:style w:type="paragraph" w:customStyle="1" w:styleId="Tablefootnote">
    <w:name w:val="Table footnote"/>
    <w:rsid w:val="00B43139"/>
    <w:pPr>
      <w:spacing w:before="60" w:line="288" w:lineRule="auto"/>
      <w:contextualSpacing/>
    </w:pPr>
    <w:rPr>
      <w:rFonts w:ascii="Verdana" w:eastAsia="Times New Roman" w:hAnsi="Verdana" w:cs="Times New Roman"/>
      <w:bCs/>
      <w:kern w:val="22"/>
      <w:sz w:val="16"/>
      <w:szCs w:val="24"/>
    </w:rPr>
  </w:style>
  <w:style w:type="paragraph" w:customStyle="1" w:styleId="TableNotes">
    <w:name w:val="Table Notes"/>
    <w:link w:val="TableNotesChar"/>
    <w:rsid w:val="00B8495A"/>
    <w:pPr>
      <w:widowControl w:val="0"/>
      <w:tabs>
        <w:tab w:val="center" w:pos="4320"/>
        <w:tab w:val="right" w:pos="8640"/>
      </w:tabs>
      <w:spacing w:before="60" w:line="240" w:lineRule="auto"/>
      <w:contextualSpacing/>
    </w:pPr>
    <w:rPr>
      <w:rFonts w:ascii="Arial" w:eastAsia="Times New Roman" w:hAnsi="Arial" w:cs="Arial"/>
      <w:i/>
      <w:sz w:val="16"/>
      <w:szCs w:val="20"/>
    </w:rPr>
  </w:style>
  <w:style w:type="character" w:customStyle="1" w:styleId="TableNotesChar">
    <w:name w:val="Table Notes Char"/>
    <w:basedOn w:val="DefaultParagraphFont"/>
    <w:link w:val="TableNotes"/>
    <w:rsid w:val="00B8495A"/>
    <w:rPr>
      <w:rFonts w:ascii="Arial" w:eastAsia="Times New Roman" w:hAnsi="Arial" w:cs="Arial"/>
      <w:i/>
      <w:sz w:val="16"/>
      <w:szCs w:val="20"/>
    </w:rPr>
  </w:style>
  <w:style w:type="paragraph" w:styleId="TableofFigures">
    <w:name w:val="table of figures"/>
    <w:basedOn w:val="NEWListofTables"/>
    <w:next w:val="Normal"/>
    <w:uiPriority w:val="99"/>
    <w:unhideWhenUsed/>
    <w:rsid w:val="00187AA0"/>
    <w:pPr>
      <w:widowControl/>
      <w:tabs>
        <w:tab w:val="clear" w:pos="9360"/>
      </w:tabs>
      <w:ind w:left="480" w:hanging="480"/>
    </w:pPr>
    <w:rPr>
      <w:rFonts w:asciiTheme="minorHAnsi" w:eastAsiaTheme="minorEastAsia" w:hAnsiTheme="minorHAnsi" w:cstheme="minorHAnsi"/>
      <w:smallCaps/>
    </w:rPr>
  </w:style>
  <w:style w:type="paragraph" w:customStyle="1" w:styleId="TableSubhead">
    <w:name w:val="Table Subhead"/>
    <w:rsid w:val="00B43139"/>
    <w:pPr>
      <w:spacing w:before="60" w:after="60" w:line="240" w:lineRule="auto"/>
      <w:jc w:val="center"/>
    </w:pPr>
    <w:rPr>
      <w:rFonts w:ascii="Verdana" w:eastAsia="Times New Roman" w:hAnsi="Verdana" w:cs="Times New Roman"/>
      <w:b/>
      <w:sz w:val="18"/>
      <w:szCs w:val="16"/>
    </w:rPr>
  </w:style>
  <w:style w:type="paragraph" w:customStyle="1" w:styleId="TableSubheadLeft">
    <w:name w:val="Table Subhead Left"/>
    <w:basedOn w:val="TableSubhead"/>
    <w:rsid w:val="00C5112F"/>
    <w:pPr>
      <w:jc w:val="left"/>
    </w:pPr>
    <w:rPr>
      <w:rFonts w:ascii="Arial" w:hAnsi="Arial"/>
    </w:rPr>
  </w:style>
  <w:style w:type="paragraph" w:customStyle="1" w:styleId="TableTextgreen">
    <w:name w:val="Table Text green"/>
    <w:basedOn w:val="TableText"/>
    <w:rsid w:val="00B43139"/>
    <w:pPr>
      <w:adjustRightInd w:val="0"/>
      <w:spacing w:after="0"/>
    </w:pPr>
    <w:rPr>
      <w:b/>
      <w:bCs/>
      <w:color w:val="008000"/>
      <w:kern w:val="22"/>
    </w:rPr>
  </w:style>
  <w:style w:type="paragraph" w:customStyle="1" w:styleId="TableTextLeftItal">
    <w:name w:val="Table Text Left Ital"/>
    <w:basedOn w:val="TableTextLeft"/>
    <w:rsid w:val="00B43139"/>
    <w:rPr>
      <w:i/>
    </w:rPr>
  </w:style>
  <w:style w:type="paragraph" w:customStyle="1" w:styleId="TableTitle">
    <w:name w:val="Table Title"/>
    <w:basedOn w:val="NEWTableTitle"/>
    <w:rsid w:val="00B43139"/>
  </w:style>
  <w:style w:type="paragraph" w:customStyle="1" w:styleId="TableTotalLeft">
    <w:name w:val="Table Total Left"/>
    <w:rsid w:val="00B43139"/>
    <w:pPr>
      <w:spacing w:before="60" w:after="60" w:line="240" w:lineRule="auto"/>
    </w:pPr>
    <w:rPr>
      <w:rFonts w:ascii="Verdana" w:eastAsia="Times New Roman" w:hAnsi="Verdana" w:cs="Segoe UI"/>
      <w:b/>
      <w:sz w:val="18"/>
      <w:szCs w:val="18"/>
    </w:rPr>
  </w:style>
  <w:style w:type="paragraph" w:customStyle="1" w:styleId="TableTotal">
    <w:name w:val="Table Total"/>
    <w:basedOn w:val="TableTotalLeft"/>
    <w:rsid w:val="00B43139"/>
    <w:pPr>
      <w:jc w:val="center"/>
    </w:pPr>
  </w:style>
  <w:style w:type="paragraph" w:styleId="TOC1">
    <w:name w:val="toc 1"/>
    <w:basedOn w:val="Normal"/>
    <w:next w:val="Normal"/>
    <w:uiPriority w:val="39"/>
    <w:unhideWhenUsed/>
    <w:rsid w:val="00247757"/>
    <w:pPr>
      <w:spacing w:before="120" w:after="120"/>
    </w:pPr>
    <w:rPr>
      <w:rFonts w:asciiTheme="minorHAnsi" w:hAnsiTheme="minorHAnsi" w:cstheme="minorHAnsi"/>
      <w:b/>
      <w:bCs/>
      <w:caps/>
      <w:sz w:val="20"/>
      <w:szCs w:val="20"/>
    </w:rPr>
  </w:style>
  <w:style w:type="paragraph" w:styleId="TOC2">
    <w:name w:val="toc 2"/>
    <w:basedOn w:val="Normal"/>
    <w:next w:val="Normal"/>
    <w:uiPriority w:val="39"/>
    <w:unhideWhenUsed/>
    <w:qFormat/>
    <w:rsid w:val="00247757"/>
    <w:pPr>
      <w:ind w:left="220"/>
    </w:pPr>
    <w:rPr>
      <w:rFonts w:asciiTheme="minorHAnsi" w:hAnsiTheme="minorHAnsi" w:cstheme="minorHAnsi"/>
      <w:smallCaps/>
      <w:sz w:val="20"/>
      <w:szCs w:val="20"/>
    </w:rPr>
  </w:style>
  <w:style w:type="paragraph" w:styleId="TOC3">
    <w:name w:val="toc 3"/>
    <w:basedOn w:val="Normal"/>
    <w:next w:val="Normal"/>
    <w:uiPriority w:val="39"/>
    <w:unhideWhenUsed/>
    <w:qFormat/>
    <w:rsid w:val="00247757"/>
    <w:pPr>
      <w:ind w:left="440"/>
    </w:pPr>
    <w:rPr>
      <w:rFonts w:asciiTheme="minorHAnsi" w:hAnsiTheme="minorHAnsi" w:cstheme="minorHAnsi"/>
      <w:i/>
      <w:iCs/>
      <w:sz w:val="20"/>
      <w:szCs w:val="20"/>
    </w:rPr>
  </w:style>
  <w:style w:type="paragraph" w:styleId="TOCHeading">
    <w:name w:val="TOC Heading"/>
    <w:basedOn w:val="Heading1"/>
    <w:next w:val="Normal"/>
    <w:uiPriority w:val="39"/>
    <w:unhideWhenUsed/>
    <w:qFormat/>
    <w:rsid w:val="009A49C1"/>
    <w:pPr>
      <w:outlineLvl w:val="9"/>
    </w:pPr>
  </w:style>
  <w:style w:type="paragraph" w:customStyle="1" w:styleId="Default">
    <w:name w:val="Default"/>
    <w:rsid w:val="00B203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30168A"/>
    <w:pPr>
      <w:numPr>
        <w:numId w:val="3"/>
      </w:numPr>
    </w:pPr>
  </w:style>
  <w:style w:type="paragraph" w:customStyle="1" w:styleId="NEWBulletslevel2">
    <w:name w:val="NEW Bullets level 2"/>
    <w:rsid w:val="0030168A"/>
    <w:pPr>
      <w:numPr>
        <w:ilvl w:val="1"/>
        <w:numId w:val="4"/>
      </w:numPr>
      <w:spacing w:after="120" w:line="288" w:lineRule="auto"/>
    </w:pPr>
    <w:rPr>
      <w:rFonts w:ascii="Times New Roman" w:eastAsia="Times New Roman" w:hAnsi="Times New Roman" w:cs="Times New Roman"/>
      <w:bCs/>
      <w:iCs/>
      <w:sz w:val="24"/>
      <w:szCs w:val="24"/>
    </w:rPr>
  </w:style>
  <w:style w:type="paragraph" w:styleId="FootnoteText">
    <w:name w:val="footnote text"/>
    <w:aliases w:val="F1"/>
    <w:basedOn w:val="Normal"/>
    <w:link w:val="FootnoteTextChar"/>
    <w:unhideWhenUsed/>
    <w:rsid w:val="00836A85"/>
    <w:rPr>
      <w:sz w:val="20"/>
      <w:szCs w:val="20"/>
    </w:rPr>
  </w:style>
  <w:style w:type="character" w:customStyle="1" w:styleId="FootnoteTextChar">
    <w:name w:val="Footnote Text Char"/>
    <w:aliases w:val="F1 Char"/>
    <w:basedOn w:val="DefaultParagraphFont"/>
    <w:link w:val="FootnoteText"/>
    <w:rsid w:val="00836A85"/>
    <w:rPr>
      <w:rFonts w:ascii="Times New Roman" w:hAnsi="Times New Roman"/>
      <w:sz w:val="20"/>
      <w:szCs w:val="20"/>
    </w:rPr>
  </w:style>
  <w:style w:type="character" w:customStyle="1" w:styleId="NEWBulletsChar">
    <w:name w:val="NEW Bullets Char"/>
    <w:basedOn w:val="DefaultParagraphFont"/>
    <w:link w:val="NEWBullets"/>
    <w:rsid w:val="00D7649A"/>
    <w:rPr>
      <w:rFonts w:ascii="Calibri" w:eastAsia="Times New Roman" w:hAnsi="Calibri" w:cs="Times New Roman"/>
      <w:bCs/>
      <w:iCs/>
      <w:sz w:val="24"/>
      <w:szCs w:val="20"/>
    </w:rPr>
  </w:style>
  <w:style w:type="paragraph" w:customStyle="1" w:styleId="HSAGBullets">
    <w:name w:val="HSAG Bullets"/>
    <w:basedOn w:val="Normal"/>
    <w:rsid w:val="00D43D2B"/>
    <w:pPr>
      <w:numPr>
        <w:numId w:val="5"/>
      </w:numPr>
      <w:spacing w:before="60" w:after="60"/>
    </w:pPr>
    <w:rPr>
      <w:rFonts w:eastAsia="Times New Roman" w:cs="Times New Roman"/>
    </w:rPr>
  </w:style>
  <w:style w:type="paragraph" w:customStyle="1" w:styleId="OH19PROVEXECSUMMPLAN">
    <w:name w:val="OH19PROV_EXEC SUMM_PLAN"/>
    <w:rsid w:val="00864F53"/>
    <w:pPr>
      <w:autoSpaceDE w:val="0"/>
      <w:autoSpaceDN w:val="0"/>
      <w:spacing w:after="0" w:line="240" w:lineRule="auto"/>
    </w:pPr>
    <w:rPr>
      <w:rFonts w:ascii="Times New Roman" w:hAnsi="Times New Roman" w:cs="Times New Roman"/>
      <w:sz w:val="20"/>
      <w:szCs w:val="20"/>
    </w:rPr>
  </w:style>
  <w:style w:type="paragraph" w:styleId="BodyText">
    <w:name w:val="Body Text"/>
    <w:aliases w:val="Char"/>
    <w:basedOn w:val="Normal"/>
    <w:link w:val="BodyTextChar"/>
    <w:uiPriority w:val="1"/>
    <w:unhideWhenUsed/>
    <w:qFormat/>
    <w:rsid w:val="009D08A3"/>
    <w:pPr>
      <w:spacing w:before="240" w:after="120"/>
    </w:pPr>
  </w:style>
  <w:style w:type="character" w:customStyle="1" w:styleId="BodyTextChar">
    <w:name w:val="Body Text Char"/>
    <w:aliases w:val="Char Char"/>
    <w:basedOn w:val="DefaultParagraphFont"/>
    <w:link w:val="BodyText"/>
    <w:uiPriority w:val="1"/>
    <w:rsid w:val="009D08A3"/>
    <w:rPr>
      <w:rFonts w:ascii="Times New Roman" w:hAnsi="Times New Roman"/>
      <w:sz w:val="24"/>
    </w:rPr>
  </w:style>
  <w:style w:type="paragraph" w:customStyle="1" w:styleId="OH19PROVEXECSUMMTRENDPLAN">
    <w:name w:val="OH19PROV_EXEC SUMM_TREND_PLAN"/>
    <w:rsid w:val="00714636"/>
    <w:pPr>
      <w:autoSpaceDE w:val="0"/>
      <w:autoSpaceDN w:val="0"/>
      <w:spacing w:after="0" w:line="240" w:lineRule="auto"/>
    </w:pPr>
    <w:rPr>
      <w:rFonts w:ascii="Times New Roman" w:hAnsi="Times New Roman" w:cs="Times New Roman"/>
      <w:sz w:val="20"/>
      <w:szCs w:val="20"/>
    </w:rPr>
  </w:style>
  <w:style w:type="paragraph" w:customStyle="1" w:styleId="NEWOHTableSubhead">
    <w:name w:val="NEW OH Table Subhead"/>
    <w:rsid w:val="00C44E46"/>
    <w:pPr>
      <w:spacing w:before="20" w:after="20"/>
      <w:jc w:val="center"/>
    </w:pPr>
    <w:rPr>
      <w:rFonts w:ascii="Arial" w:eastAsia="Times New Roman" w:hAnsi="Arial" w:cs="Times New Roman"/>
      <w:b/>
      <w:color w:val="FFFFFF" w:themeColor="background1"/>
      <w:sz w:val="20"/>
      <w:szCs w:val="20"/>
    </w:rPr>
  </w:style>
  <w:style w:type="paragraph" w:customStyle="1" w:styleId="HSAGBullets2">
    <w:name w:val="HSAG Bullets 2"/>
    <w:basedOn w:val="HSAGBullets"/>
    <w:rsid w:val="00457D0D"/>
    <w:pPr>
      <w:numPr>
        <w:numId w:val="6"/>
      </w:numPr>
    </w:pPr>
  </w:style>
  <w:style w:type="paragraph" w:customStyle="1" w:styleId="HSAGBullets3">
    <w:name w:val="HSAG Bullets 3"/>
    <w:basedOn w:val="HSAGBullets2"/>
    <w:rsid w:val="00457D0D"/>
    <w:pPr>
      <w:numPr>
        <w:ilvl w:val="1"/>
      </w:numPr>
      <w:ind w:left="1080"/>
    </w:pPr>
  </w:style>
  <w:style w:type="paragraph" w:customStyle="1" w:styleId="HSAGTableFigureCaptions">
    <w:name w:val="HSAG Table &amp; Figure Captions"/>
    <w:basedOn w:val="Normal"/>
    <w:rsid w:val="00B8495A"/>
    <w:pPr>
      <w:keepNext/>
      <w:spacing w:before="120" w:after="60"/>
      <w:jc w:val="center"/>
    </w:pPr>
    <w:rPr>
      <w:rFonts w:asciiTheme="majorHAnsi" w:hAnsiTheme="majorHAnsi"/>
      <w:b/>
    </w:rPr>
  </w:style>
  <w:style w:type="paragraph" w:customStyle="1" w:styleId="HSAGTableText">
    <w:name w:val="HSAG Table Text"/>
    <w:basedOn w:val="Normal"/>
    <w:qFormat/>
    <w:rsid w:val="008F1853"/>
    <w:pPr>
      <w:spacing w:before="40" w:after="40"/>
    </w:pPr>
    <w:rPr>
      <w:rFonts w:cs="Times New Roman"/>
      <w:color w:val="000000" w:themeColor="text1"/>
    </w:rPr>
  </w:style>
  <w:style w:type="paragraph" w:customStyle="1" w:styleId="HSAGTableHeading">
    <w:name w:val="HSAG Table Heading"/>
    <w:qFormat/>
    <w:rsid w:val="008F185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TableNumber-2">
    <w:name w:val="TableNumber-2"/>
    <w:basedOn w:val="Normal"/>
    <w:rsid w:val="00E974E2"/>
    <w:pPr>
      <w:numPr>
        <w:numId w:val="8"/>
      </w:numPr>
      <w:tabs>
        <w:tab w:val="clear" w:pos="720"/>
        <w:tab w:val="num" w:pos="360"/>
      </w:tabs>
      <w:spacing w:before="60"/>
      <w:ind w:left="0" w:firstLine="0"/>
    </w:pPr>
    <w:rPr>
      <w:rFonts w:eastAsia="Times New Roman" w:cs="Times New Roman"/>
      <w:szCs w:val="24"/>
    </w:rPr>
  </w:style>
  <w:style w:type="table" w:customStyle="1" w:styleId="TableGrid61">
    <w:name w:val="Table Grid61"/>
    <w:basedOn w:val="TableNormal"/>
    <w:next w:val="TableGrid"/>
    <w:uiPriority w:val="59"/>
    <w:rsid w:val="00D8166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F81BD" w:themeFill="accent1"/>
      </w:tcPr>
    </w:tblStylePr>
    <w:tblStylePr w:type="band1Horz">
      <w:tblPr/>
      <w:tcPr>
        <w:shd w:val="clear" w:color="auto" w:fill="DBE5F1" w:themeFill="accent1" w:themeFillTint="33"/>
      </w:tcPr>
    </w:tblStylePr>
  </w:style>
  <w:style w:type="paragraph" w:customStyle="1" w:styleId="NEWtableletterbullets">
    <w:name w:val="NEW table letter bullets"/>
    <w:rsid w:val="00E65BFA"/>
    <w:pPr>
      <w:numPr>
        <w:numId w:val="10"/>
      </w:numPr>
      <w:contextualSpacing/>
    </w:pPr>
    <w:rPr>
      <w:rFonts w:ascii="Arial" w:eastAsia="Times New Roman" w:hAnsi="Arial" w:cs="Times New Roman"/>
      <w:color w:val="000000"/>
      <w:sz w:val="18"/>
      <w:szCs w:val="20"/>
    </w:rPr>
  </w:style>
  <w:style w:type="table" w:customStyle="1" w:styleId="TableGridLight1">
    <w:name w:val="Table Grid Light1"/>
    <w:basedOn w:val="TableNormal"/>
    <w:uiPriority w:val="40"/>
    <w:rsid w:val="00215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ptionChar">
    <w:name w:val="Caption Char"/>
    <w:link w:val="Caption"/>
    <w:rsid w:val="00044C48"/>
    <w:rPr>
      <w:rFonts w:ascii="Calibri" w:hAnsi="Calibri"/>
      <w:b/>
      <w:bCs/>
      <w:sz w:val="24"/>
      <w:szCs w:val="18"/>
    </w:rPr>
  </w:style>
  <w:style w:type="paragraph" w:styleId="Revision">
    <w:name w:val="Revision"/>
    <w:hidden/>
    <w:uiPriority w:val="99"/>
    <w:rsid w:val="00351DFD"/>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621B2D"/>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49C1"/>
    <w:rPr>
      <w:i/>
      <w:iCs/>
    </w:rPr>
  </w:style>
  <w:style w:type="paragraph" w:styleId="TOC4">
    <w:name w:val="toc 4"/>
    <w:basedOn w:val="Normal"/>
    <w:next w:val="Normal"/>
    <w:autoRedefine/>
    <w:uiPriority w:val="39"/>
    <w:unhideWhenUsed/>
    <w:rsid w:val="009D020B"/>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9D020B"/>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D020B"/>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D020B"/>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D020B"/>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D020B"/>
    <w:pPr>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13232"/>
  </w:style>
  <w:style w:type="character" w:customStyle="1" w:styleId="normaltextrun">
    <w:name w:val="normaltextrun"/>
    <w:basedOn w:val="DefaultParagraphFont"/>
    <w:rsid w:val="00A644BD"/>
  </w:style>
  <w:style w:type="paragraph" w:styleId="Title">
    <w:name w:val="Title"/>
    <w:basedOn w:val="Normal"/>
    <w:next w:val="Normal"/>
    <w:link w:val="TitleChar"/>
    <w:uiPriority w:val="10"/>
    <w:qFormat/>
    <w:rsid w:val="009A49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49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49C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A49C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A49C1"/>
    <w:rPr>
      <w:b/>
      <w:bCs/>
    </w:rPr>
  </w:style>
  <w:style w:type="paragraph" w:styleId="NoSpacing">
    <w:name w:val="No Spacing"/>
    <w:link w:val="NoSpacingChar"/>
    <w:uiPriority w:val="1"/>
    <w:qFormat/>
    <w:rsid w:val="009A49C1"/>
    <w:pPr>
      <w:spacing w:after="0" w:line="240" w:lineRule="auto"/>
    </w:pPr>
  </w:style>
  <w:style w:type="paragraph" w:styleId="Quote">
    <w:name w:val="Quote"/>
    <w:basedOn w:val="Normal"/>
    <w:next w:val="Normal"/>
    <w:link w:val="QuoteChar"/>
    <w:uiPriority w:val="29"/>
    <w:qFormat/>
    <w:rsid w:val="009A49C1"/>
    <w:rPr>
      <w:i/>
      <w:iCs/>
      <w:color w:val="000000" w:themeColor="text1"/>
    </w:rPr>
  </w:style>
  <w:style w:type="character" w:customStyle="1" w:styleId="QuoteChar">
    <w:name w:val="Quote Char"/>
    <w:basedOn w:val="DefaultParagraphFont"/>
    <w:link w:val="Quote"/>
    <w:uiPriority w:val="29"/>
    <w:rsid w:val="009A49C1"/>
    <w:rPr>
      <w:i/>
      <w:iCs/>
      <w:color w:val="000000" w:themeColor="text1"/>
    </w:rPr>
  </w:style>
  <w:style w:type="paragraph" w:styleId="IntenseQuote">
    <w:name w:val="Intense Quote"/>
    <w:aliases w:val="Report Header"/>
    <w:basedOn w:val="Normal"/>
    <w:next w:val="Normal"/>
    <w:link w:val="IntenseQuoteChar"/>
    <w:uiPriority w:val="30"/>
    <w:qFormat/>
    <w:rsid w:val="009A49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aliases w:val="Report Header Char"/>
    <w:basedOn w:val="DefaultParagraphFont"/>
    <w:link w:val="IntenseQuote"/>
    <w:uiPriority w:val="30"/>
    <w:rsid w:val="009A49C1"/>
    <w:rPr>
      <w:b/>
      <w:bCs/>
      <w:i/>
      <w:iCs/>
      <w:color w:val="4F81BD" w:themeColor="accent1"/>
    </w:rPr>
  </w:style>
  <w:style w:type="character" w:styleId="SubtleEmphasis">
    <w:name w:val="Subtle Emphasis"/>
    <w:basedOn w:val="DefaultParagraphFont"/>
    <w:uiPriority w:val="19"/>
    <w:qFormat/>
    <w:rsid w:val="009A49C1"/>
    <w:rPr>
      <w:i/>
      <w:iCs/>
      <w:color w:val="808080" w:themeColor="text1" w:themeTint="7F"/>
    </w:rPr>
  </w:style>
  <w:style w:type="character" w:styleId="IntenseEmphasis">
    <w:name w:val="Intense Emphasis"/>
    <w:basedOn w:val="DefaultParagraphFont"/>
    <w:uiPriority w:val="21"/>
    <w:qFormat/>
    <w:rsid w:val="009A49C1"/>
    <w:rPr>
      <w:b/>
      <w:bCs/>
      <w:i/>
      <w:iCs/>
      <w:color w:val="4F81BD" w:themeColor="accent1"/>
    </w:rPr>
  </w:style>
  <w:style w:type="character" w:styleId="SubtleReference">
    <w:name w:val="Subtle Reference"/>
    <w:basedOn w:val="DefaultParagraphFont"/>
    <w:uiPriority w:val="31"/>
    <w:qFormat/>
    <w:rsid w:val="009A49C1"/>
    <w:rPr>
      <w:smallCaps/>
      <w:color w:val="C0504D" w:themeColor="accent2"/>
      <w:u w:val="single"/>
    </w:rPr>
  </w:style>
  <w:style w:type="character" w:styleId="IntenseReference">
    <w:name w:val="Intense Reference"/>
    <w:basedOn w:val="DefaultParagraphFont"/>
    <w:uiPriority w:val="32"/>
    <w:qFormat/>
    <w:rsid w:val="009A49C1"/>
    <w:rPr>
      <w:b/>
      <w:bCs/>
      <w:smallCaps/>
      <w:color w:val="C0504D" w:themeColor="accent2"/>
      <w:spacing w:val="5"/>
      <w:u w:val="single"/>
    </w:rPr>
  </w:style>
  <w:style w:type="character" w:styleId="BookTitle">
    <w:name w:val="Book Title"/>
    <w:basedOn w:val="DefaultParagraphFont"/>
    <w:uiPriority w:val="33"/>
    <w:qFormat/>
    <w:rsid w:val="009A49C1"/>
    <w:rPr>
      <w:b/>
      <w:bCs/>
      <w:smallCaps/>
      <w:spacing w:val="5"/>
    </w:rPr>
  </w:style>
  <w:style w:type="paragraph" w:styleId="NormalWeb">
    <w:name w:val="Normal (Web)"/>
    <w:basedOn w:val="Normal"/>
    <w:uiPriority w:val="99"/>
    <w:unhideWhenUsed/>
    <w:rsid w:val="00197D8F"/>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197D8F"/>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197D8F"/>
  </w:style>
  <w:style w:type="character" w:customStyle="1" w:styleId="spellingerror">
    <w:name w:val="spellingerror"/>
    <w:basedOn w:val="DefaultParagraphFont"/>
    <w:rsid w:val="00197D8F"/>
  </w:style>
  <w:style w:type="character" w:customStyle="1" w:styleId="Mention1">
    <w:name w:val="Mention1"/>
    <w:basedOn w:val="DefaultParagraphFont"/>
    <w:uiPriority w:val="99"/>
    <w:unhideWhenUsed/>
    <w:rsid w:val="00197D8F"/>
    <w:rPr>
      <w:color w:val="2B579A"/>
      <w:shd w:val="clear" w:color="auto" w:fill="E6E6E6"/>
    </w:rPr>
  </w:style>
  <w:style w:type="paragraph" w:customStyle="1" w:styleId="TableParagraph">
    <w:name w:val="Table Paragraph"/>
    <w:basedOn w:val="Normal"/>
    <w:uiPriority w:val="1"/>
    <w:qFormat/>
    <w:rsid w:val="00B2179A"/>
    <w:pPr>
      <w:widowControl w:val="0"/>
      <w:autoSpaceDE w:val="0"/>
      <w:autoSpaceDN w:val="0"/>
      <w:spacing w:before="88"/>
      <w:ind w:left="70"/>
    </w:pPr>
    <w:rPr>
      <w:rFonts w:ascii="Lucida Sans" w:eastAsia="Lucida Sans" w:hAnsi="Lucida Sans" w:cs="Lucida Sans"/>
    </w:rPr>
  </w:style>
  <w:style w:type="paragraph" w:styleId="BodyText2">
    <w:name w:val="Body Text 2"/>
    <w:basedOn w:val="Normal"/>
    <w:link w:val="BodyText2Char"/>
    <w:uiPriority w:val="99"/>
    <w:unhideWhenUsed/>
    <w:rsid w:val="00B2179A"/>
    <w:pPr>
      <w:spacing w:after="120" w:line="480" w:lineRule="auto"/>
    </w:pPr>
  </w:style>
  <w:style w:type="character" w:customStyle="1" w:styleId="BodyText2Char">
    <w:name w:val="Body Text 2 Char"/>
    <w:basedOn w:val="DefaultParagraphFont"/>
    <w:link w:val="BodyText2"/>
    <w:uiPriority w:val="99"/>
    <w:rsid w:val="00B2179A"/>
  </w:style>
  <w:style w:type="paragraph" w:styleId="BodyText3">
    <w:name w:val="Body Text 3"/>
    <w:aliases w:val="Char1"/>
    <w:basedOn w:val="Normal"/>
    <w:link w:val="BodyText3Char"/>
    <w:uiPriority w:val="99"/>
    <w:unhideWhenUsed/>
    <w:rsid w:val="00B2179A"/>
    <w:pPr>
      <w:spacing w:after="120"/>
    </w:pPr>
    <w:rPr>
      <w:rFonts w:eastAsiaTheme="minorHAnsi"/>
      <w:sz w:val="16"/>
      <w:szCs w:val="16"/>
    </w:rPr>
  </w:style>
  <w:style w:type="character" w:customStyle="1" w:styleId="BodyText3Char">
    <w:name w:val="Body Text 3 Char"/>
    <w:aliases w:val="Char1 Char"/>
    <w:basedOn w:val="DefaultParagraphFont"/>
    <w:link w:val="BodyText3"/>
    <w:uiPriority w:val="99"/>
    <w:rsid w:val="00B2179A"/>
    <w:rPr>
      <w:rFonts w:eastAsiaTheme="minorHAnsi"/>
      <w:sz w:val="16"/>
      <w:szCs w:val="16"/>
    </w:rPr>
  </w:style>
  <w:style w:type="character" w:customStyle="1" w:styleId="NEWtabletextcenteredChar">
    <w:name w:val="NEW table text centered Char"/>
    <w:basedOn w:val="DefaultParagraphFont"/>
    <w:link w:val="NEWtabletextcentered"/>
    <w:rsid w:val="00E27019"/>
    <w:rPr>
      <w:rFonts w:ascii="Arial" w:eastAsia="Times New Roman" w:hAnsi="Arial" w:cs="Times New Roman"/>
      <w:sz w:val="20"/>
      <w:szCs w:val="16"/>
    </w:rPr>
  </w:style>
  <w:style w:type="character" w:customStyle="1" w:styleId="NoSpacingChar">
    <w:name w:val="No Spacing Char"/>
    <w:basedOn w:val="DefaultParagraphFont"/>
    <w:link w:val="NoSpacing"/>
    <w:uiPriority w:val="1"/>
    <w:rsid w:val="00D73F91"/>
  </w:style>
  <w:style w:type="character" w:customStyle="1" w:styleId="UnresolvedMention1">
    <w:name w:val="Unresolved Mention1"/>
    <w:basedOn w:val="DefaultParagraphFont"/>
    <w:uiPriority w:val="99"/>
    <w:unhideWhenUsed/>
    <w:rsid w:val="00F66A8D"/>
    <w:rPr>
      <w:color w:val="605E5C"/>
      <w:shd w:val="clear" w:color="auto" w:fill="E1DFDD"/>
    </w:rPr>
  </w:style>
  <w:style w:type="character" w:customStyle="1" w:styleId="Mention2">
    <w:name w:val="Mention2"/>
    <w:basedOn w:val="DefaultParagraphFont"/>
    <w:uiPriority w:val="99"/>
    <w:unhideWhenUsed/>
    <w:rsid w:val="00F66A8D"/>
    <w:rPr>
      <w:color w:val="2B579A"/>
      <w:shd w:val="clear" w:color="auto" w:fill="E1DFDD"/>
    </w:rPr>
  </w:style>
  <w:style w:type="character" w:customStyle="1" w:styleId="ListParagraphChar">
    <w:name w:val="List Paragraph Char"/>
    <w:aliases w:val="L1 Char,Alpha List Paragraph Char,List Paragraph1 Char,alpha List Char"/>
    <w:basedOn w:val="DefaultParagraphFont"/>
    <w:link w:val="ListParagraph"/>
    <w:uiPriority w:val="34"/>
    <w:rsid w:val="005829C0"/>
  </w:style>
  <w:style w:type="table" w:styleId="MediumShading1-Accent1">
    <w:name w:val="Medium Shading 1 Accent 1"/>
    <w:basedOn w:val="TableNormal"/>
    <w:uiPriority w:val="63"/>
    <w:rsid w:val="00C845D0"/>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17">
    <w:name w:val="Heading 17"/>
    <w:basedOn w:val="Normal"/>
    <w:rsid w:val="00E9401D"/>
    <w:pPr>
      <w:shd w:val="clear" w:color="auto" w:fill="000080"/>
      <w:ind w:right="-18"/>
      <w:jc w:val="center"/>
    </w:pPr>
    <w:rPr>
      <w:rFonts w:asciiTheme="minorHAnsi" w:hAnsiTheme="minorHAnsi"/>
      <w:b/>
      <w:bCs/>
      <w:caps/>
      <w:sz w:val="32"/>
      <w:szCs w:val="32"/>
    </w:rPr>
  </w:style>
  <w:style w:type="paragraph" w:customStyle="1" w:styleId="Heading10">
    <w:name w:val="Heading 10"/>
    <w:basedOn w:val="Heading9"/>
    <w:rsid w:val="00E9401D"/>
    <w:pPr>
      <w:spacing w:before="0"/>
    </w:pPr>
    <w:rPr>
      <w:rFonts w:ascii="Times New Roman" w:hAnsi="Times New Roman" w:cs="Times New Roman"/>
      <w:b/>
      <w:bCs/>
      <w:noProof/>
      <w:sz w:val="32"/>
      <w:szCs w:val="32"/>
    </w:rPr>
  </w:style>
  <w:style w:type="paragraph" w:customStyle="1" w:styleId="Heading12">
    <w:name w:val="Heading 12"/>
    <w:basedOn w:val="Normal"/>
    <w:rsid w:val="00E9401D"/>
    <w:pPr>
      <w:ind w:right="-18"/>
    </w:pPr>
    <w:rPr>
      <w:rFonts w:asciiTheme="minorHAnsi" w:hAnsiTheme="minorHAnsi"/>
      <w:b/>
      <w:bCs/>
      <w:sz w:val="32"/>
      <w:szCs w:val="32"/>
    </w:rPr>
  </w:style>
  <w:style w:type="paragraph" w:customStyle="1" w:styleId="Heading14">
    <w:name w:val="Heading 14"/>
    <w:basedOn w:val="Heading10"/>
    <w:rsid w:val="00E9401D"/>
  </w:style>
  <w:style w:type="paragraph" w:customStyle="1" w:styleId="Heading15">
    <w:name w:val="Heading 15"/>
    <w:basedOn w:val="Heading10"/>
    <w:rsid w:val="00E9401D"/>
  </w:style>
  <w:style w:type="character" w:styleId="PageNumber">
    <w:name w:val="page number"/>
    <w:basedOn w:val="DefaultParagraphFont"/>
    <w:uiPriority w:val="99"/>
    <w:rsid w:val="00E9401D"/>
    <w:rPr>
      <w:rFonts w:ascii="Times New Roman" w:hAnsi="Times New Roman" w:cs="Times New Roman"/>
    </w:rPr>
  </w:style>
  <w:style w:type="paragraph" w:styleId="BodyTextIndent2">
    <w:name w:val="Body Text Indent 2"/>
    <w:basedOn w:val="Normal"/>
    <w:link w:val="BodyTextIndent2Char"/>
    <w:uiPriority w:val="99"/>
    <w:rsid w:val="00E9401D"/>
    <w:pPr>
      <w:spacing w:after="120" w:line="480" w:lineRule="auto"/>
      <w:ind w:left="360"/>
    </w:pPr>
    <w:rPr>
      <w:rFonts w:asciiTheme="minorHAnsi" w:hAnsiTheme="minorHAnsi"/>
    </w:rPr>
  </w:style>
  <w:style w:type="character" w:customStyle="1" w:styleId="BodyTextIndent2Char">
    <w:name w:val="Body Text Indent 2 Char"/>
    <w:basedOn w:val="DefaultParagraphFont"/>
    <w:link w:val="BodyTextIndent2"/>
    <w:uiPriority w:val="99"/>
    <w:rsid w:val="00E9401D"/>
  </w:style>
  <w:style w:type="paragraph" w:styleId="BodyTextIndent3">
    <w:name w:val="Body Text Indent 3"/>
    <w:basedOn w:val="Normal"/>
    <w:link w:val="BodyTextIndent3Char"/>
    <w:uiPriority w:val="99"/>
    <w:rsid w:val="00E9401D"/>
    <w:pPr>
      <w:spacing w:after="120"/>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E9401D"/>
    <w:rPr>
      <w:sz w:val="16"/>
      <w:szCs w:val="16"/>
    </w:rPr>
  </w:style>
  <w:style w:type="paragraph" w:customStyle="1" w:styleId="font8">
    <w:name w:val="font8"/>
    <w:basedOn w:val="Normal"/>
    <w:rsid w:val="00E9401D"/>
    <w:pPr>
      <w:spacing w:before="100" w:beforeAutospacing="1" w:after="100" w:afterAutospacing="1"/>
    </w:pPr>
    <w:rPr>
      <w:rFonts w:ascii="PMingLiU" w:cs="PMingLiU"/>
      <w:sz w:val="20"/>
      <w:szCs w:val="20"/>
    </w:rPr>
  </w:style>
  <w:style w:type="paragraph" w:customStyle="1" w:styleId="TableBullet2">
    <w:name w:val="Table Bullet 2"/>
    <w:basedOn w:val="Normal"/>
    <w:uiPriority w:val="99"/>
    <w:rsid w:val="00E9401D"/>
    <w:pPr>
      <w:numPr>
        <w:numId w:val="13"/>
      </w:numPr>
    </w:pPr>
    <w:rPr>
      <w:rFonts w:ascii="PMingLiU" w:cs="PMingLiU"/>
      <w:sz w:val="20"/>
      <w:szCs w:val="20"/>
    </w:rPr>
  </w:style>
  <w:style w:type="paragraph" w:customStyle="1" w:styleId="TableHeadingText">
    <w:name w:val="Table Heading Text"/>
    <w:basedOn w:val="Normal"/>
    <w:uiPriority w:val="99"/>
    <w:rsid w:val="00E9401D"/>
    <w:pPr>
      <w:spacing w:before="60" w:after="60"/>
    </w:pPr>
    <w:rPr>
      <w:rFonts w:ascii="Arial Black" w:hAnsi="Arial Black" w:cs="Arial Black"/>
      <w:sz w:val="18"/>
      <w:szCs w:val="18"/>
    </w:rPr>
  </w:style>
  <w:style w:type="paragraph" w:customStyle="1" w:styleId="tableheadingtext0">
    <w:name w:val="tableheadingtext"/>
    <w:basedOn w:val="Normal"/>
    <w:uiPriority w:val="99"/>
    <w:rsid w:val="00E9401D"/>
    <w:pPr>
      <w:spacing w:before="60" w:after="60"/>
    </w:pPr>
    <w:rPr>
      <w:rFonts w:ascii="Arial Black" w:hAnsi="Arial Black" w:cs="Arial Black"/>
      <w:sz w:val="18"/>
      <w:szCs w:val="18"/>
    </w:rPr>
  </w:style>
  <w:style w:type="paragraph" w:customStyle="1" w:styleId="tabletext0">
    <w:name w:val="tabletext"/>
    <w:basedOn w:val="Normal"/>
    <w:uiPriority w:val="99"/>
    <w:rsid w:val="00E9401D"/>
    <w:pPr>
      <w:spacing w:before="60" w:after="60"/>
    </w:pPr>
    <w:rPr>
      <w:rFonts w:ascii="PMingLiU" w:cs="PMingLiU"/>
      <w:color w:val="000000"/>
    </w:rPr>
  </w:style>
  <w:style w:type="paragraph" w:customStyle="1" w:styleId="Subheading">
    <w:name w:val="Subheading"/>
    <w:basedOn w:val="Heading1"/>
    <w:uiPriority w:val="99"/>
    <w:rsid w:val="00E9401D"/>
    <w:pPr>
      <w:numPr>
        <w:numId w:val="0"/>
      </w:numPr>
    </w:pPr>
    <w:rPr>
      <w:i/>
      <w:iCs/>
      <w:sz w:val="22"/>
      <w:szCs w:val="22"/>
    </w:rPr>
  </w:style>
  <w:style w:type="character" w:customStyle="1" w:styleId="BodyTextIndentChar1">
    <w:name w:val="Body Text Indent Char1"/>
    <w:basedOn w:val="DefaultParagraphFont"/>
    <w:rsid w:val="00E9401D"/>
    <w:rPr>
      <w:rFonts w:ascii="Times New Roman" w:eastAsia="PMingLiU" w:hAnsi="Times New Roman" w:cs="Times New Roman"/>
      <w:sz w:val="24"/>
      <w:szCs w:val="24"/>
    </w:rPr>
  </w:style>
  <w:style w:type="character" w:styleId="PlaceholderText">
    <w:name w:val="Placeholder Text"/>
    <w:basedOn w:val="DefaultParagraphFont"/>
    <w:uiPriority w:val="99"/>
    <w:semiHidden/>
    <w:rsid w:val="00E9401D"/>
    <w:rPr>
      <w:rFonts w:cs="Times New Roman"/>
      <w:color w:val="808080"/>
    </w:rPr>
  </w:style>
  <w:style w:type="table" w:customStyle="1" w:styleId="TableGrid2">
    <w:name w:val="Table Grid2"/>
    <w:basedOn w:val="TableNormal"/>
    <w:next w:val="TableGrid"/>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E9401D"/>
    <w:pPr>
      <w:widowControl w:val="0"/>
      <w:ind w:left="1980" w:hanging="360"/>
    </w:pPr>
    <w:rPr>
      <w:rFonts w:asciiTheme="minorHAnsi" w:eastAsia="Times New Roman" w:hAnsiTheme="minorHAnsi"/>
      <w:snapToGrid w:val="0"/>
      <w:szCs w:val="20"/>
    </w:rPr>
  </w:style>
  <w:style w:type="character" w:customStyle="1" w:styleId="sd1">
    <w:name w:val="sd1"/>
    <w:basedOn w:val="DefaultParagraphFont"/>
    <w:rsid w:val="00E9401D"/>
    <w:rPr>
      <w:strike w:val="0"/>
      <w:dstrike w:val="0"/>
      <w:color w:val="0000FF"/>
      <w:u w:val="none"/>
      <w:effect w:val="none"/>
      <w:shd w:val="clear" w:color="auto" w:fill="E0E0E0"/>
    </w:rPr>
  </w:style>
  <w:style w:type="character" w:customStyle="1" w:styleId="sc1">
    <w:name w:val="sc1"/>
    <w:basedOn w:val="DefaultParagraphFont"/>
    <w:rsid w:val="00E9401D"/>
    <w:rPr>
      <w:strike w:val="0"/>
      <w:dstrike w:val="0"/>
      <w:color w:val="402000"/>
      <w:u w:val="none"/>
      <w:effect w:val="none"/>
      <w:shd w:val="clear" w:color="auto" w:fill="F2F2C6"/>
    </w:rPr>
  </w:style>
  <w:style w:type="character" w:customStyle="1" w:styleId="street-address">
    <w:name w:val="street-address"/>
    <w:basedOn w:val="DefaultParagraphFont"/>
    <w:rsid w:val="00E9401D"/>
  </w:style>
  <w:style w:type="character" w:customStyle="1" w:styleId="locality-name">
    <w:name w:val="locality-name"/>
    <w:basedOn w:val="DefaultParagraphFont"/>
    <w:rsid w:val="00E9401D"/>
  </w:style>
  <w:style w:type="character" w:customStyle="1" w:styleId="state-or-province">
    <w:name w:val="state-or-province"/>
    <w:basedOn w:val="DefaultParagraphFont"/>
    <w:rsid w:val="00E9401D"/>
  </w:style>
  <w:style w:type="character" w:customStyle="1" w:styleId="postal-code">
    <w:name w:val="postal-code"/>
    <w:basedOn w:val="DefaultParagraphFont"/>
    <w:rsid w:val="00E9401D"/>
  </w:style>
  <w:style w:type="table" w:customStyle="1" w:styleId="TableGrid3">
    <w:name w:val="Table Grid3"/>
    <w:basedOn w:val="TableNormal"/>
    <w:next w:val="TableGrid"/>
    <w:uiPriority w:val="59"/>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Normal"/>
    <w:next w:val="Normal"/>
    <w:uiPriority w:val="99"/>
    <w:rsid w:val="00E9401D"/>
    <w:pPr>
      <w:widowControl w:val="0"/>
      <w:autoSpaceDE w:val="0"/>
      <w:autoSpaceDN w:val="0"/>
      <w:adjustRightInd w:val="0"/>
    </w:pPr>
    <w:rPr>
      <w:rFonts w:ascii="Times New Roman" w:eastAsia="Times New Roman" w:hAnsi="Times New Roman" w:cs="Times New Roman"/>
      <w:szCs w:val="24"/>
    </w:rPr>
  </w:style>
  <w:style w:type="paragraph" w:customStyle="1" w:styleId="TableBody">
    <w:name w:val="Table Body"/>
    <w:basedOn w:val="Normal"/>
    <w:link w:val="TableBodyChar"/>
    <w:rsid w:val="00E9401D"/>
    <w:pPr>
      <w:spacing w:before="40" w:after="40"/>
    </w:pPr>
    <w:rPr>
      <w:rFonts w:ascii="Times New Roman" w:eastAsia="Batang" w:hAnsi="Times New Roman" w:cs="Times New Roman"/>
      <w:szCs w:val="24"/>
      <w:lang w:eastAsia="ko-KR"/>
    </w:rPr>
  </w:style>
  <w:style w:type="character" w:customStyle="1" w:styleId="TableBodyChar">
    <w:name w:val="Table Body Char"/>
    <w:basedOn w:val="DefaultParagraphFont"/>
    <w:link w:val="TableBody"/>
    <w:locked/>
    <w:rsid w:val="00E9401D"/>
    <w:rPr>
      <w:rFonts w:ascii="Times New Roman" w:eastAsia="Batang" w:hAnsi="Times New Roman" w:cs="Times New Roman"/>
      <w:sz w:val="24"/>
      <w:szCs w:val="24"/>
      <w:lang w:eastAsia="ko-KR"/>
    </w:rPr>
  </w:style>
  <w:style w:type="paragraph" w:styleId="E-mailSignature">
    <w:name w:val="E-mail Signature"/>
    <w:basedOn w:val="Normal"/>
    <w:link w:val="E-mailSignatureChar"/>
    <w:uiPriority w:val="99"/>
    <w:unhideWhenUsed/>
    <w:rsid w:val="00E9401D"/>
    <w:rPr>
      <w:rFonts w:asciiTheme="minorHAnsi" w:hAnsiTheme="minorHAnsi"/>
    </w:rPr>
  </w:style>
  <w:style w:type="character" w:customStyle="1" w:styleId="E-mailSignatureChar">
    <w:name w:val="E-mail Signature Char"/>
    <w:basedOn w:val="DefaultParagraphFont"/>
    <w:link w:val="E-mailSignature"/>
    <w:uiPriority w:val="99"/>
    <w:rsid w:val="00E9401D"/>
  </w:style>
  <w:style w:type="paragraph" w:customStyle="1" w:styleId="msonormal0">
    <w:name w:val="msonormal"/>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63">
    <w:name w:val="xl63"/>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64">
    <w:name w:val="xl6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5">
    <w:name w:val="xl65"/>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6">
    <w:name w:val="xl6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7">
    <w:name w:val="xl67"/>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8">
    <w:name w:val="xl68"/>
    <w:basedOn w:val="Normal"/>
    <w:rsid w:val="00E940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Cs w:val="24"/>
    </w:rPr>
  </w:style>
  <w:style w:type="paragraph" w:customStyle="1" w:styleId="xl69">
    <w:name w:val="xl69"/>
    <w:basedOn w:val="Normal"/>
    <w:rsid w:val="00E9401D"/>
    <w:pPr>
      <w:pBdr>
        <w:top w:val="single" w:sz="4" w:space="0" w:color="auto"/>
        <w:lef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0">
    <w:name w:val="xl70"/>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1">
    <w:name w:val="xl71"/>
    <w:basedOn w:val="Normal"/>
    <w:rsid w:val="00E9401D"/>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73">
    <w:name w:val="xl73"/>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74">
    <w:name w:val="xl7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5">
    <w:name w:val="xl75"/>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6">
    <w:name w:val="xl7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8">
    <w:name w:val="xl78"/>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9">
    <w:name w:val="xl79"/>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0">
    <w:name w:val="xl80"/>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1">
    <w:name w:val="xl81"/>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2">
    <w:name w:val="xl82"/>
    <w:basedOn w:val="Normal"/>
    <w:rsid w:val="00E9401D"/>
    <w:pPr>
      <w:pBdr>
        <w:left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3">
    <w:name w:val="xl83"/>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4">
    <w:name w:val="xl84"/>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5">
    <w:name w:val="xl85"/>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6">
    <w:name w:val="xl86"/>
    <w:basedOn w:val="Normal"/>
    <w:rsid w:val="00E9401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rFonts w:ascii="Times New Roman" w:eastAsia="Times New Roman" w:hAnsi="Times New Roman" w:cs="Times New Roman"/>
      <w:szCs w:val="24"/>
    </w:rPr>
  </w:style>
  <w:style w:type="paragraph" w:customStyle="1" w:styleId="Bullet">
    <w:name w:val="Bullet"/>
    <w:basedOn w:val="ListParagraph"/>
    <w:link w:val="BulletChar"/>
    <w:qFormat/>
    <w:rsid w:val="00E07639"/>
    <w:pPr>
      <w:numPr>
        <w:numId w:val="14"/>
      </w:numPr>
      <w:spacing w:after="240"/>
      <w:ind w:left="360"/>
    </w:pPr>
    <w:rPr>
      <w:rFonts w:asciiTheme="minorHAnsi" w:eastAsiaTheme="minorHAnsi" w:hAnsiTheme="minorHAnsi"/>
    </w:rPr>
  </w:style>
  <w:style w:type="character" w:customStyle="1" w:styleId="BulletChar">
    <w:name w:val="Bullet Char"/>
    <w:basedOn w:val="ListParagraphChar"/>
    <w:link w:val="Bullet"/>
    <w:rsid w:val="00E07639"/>
    <w:rPr>
      <w:rFonts w:eastAsiaTheme="minorHAnsi"/>
      <w:sz w:val="24"/>
    </w:rPr>
  </w:style>
  <w:style w:type="character" w:customStyle="1" w:styleId="Style1Char">
    <w:name w:val="Style1 Char"/>
    <w:rsid w:val="002D3A79"/>
    <w:rPr>
      <w:rFonts w:ascii="Calibri" w:eastAsia="MS Mincho" w:hAnsi="Calibri" w:cs="Arial"/>
    </w:rPr>
  </w:style>
  <w:style w:type="paragraph" w:customStyle="1" w:styleId="indent-3">
    <w:name w:val="indent-3"/>
    <w:basedOn w:val="Normal"/>
    <w:rsid w:val="00C800F2"/>
    <w:pPr>
      <w:spacing w:before="100" w:beforeAutospacing="1" w:after="100" w:afterAutospacing="1"/>
    </w:pPr>
    <w:rPr>
      <w:rFonts w:ascii="Times New Roman" w:eastAsia="Times New Roman" w:hAnsi="Times New Roman" w:cs="Times New Roman"/>
      <w:szCs w:val="24"/>
    </w:rPr>
  </w:style>
  <w:style w:type="character" w:customStyle="1" w:styleId="paragraph-hierarchy">
    <w:name w:val="paragraph-hierarchy"/>
    <w:basedOn w:val="DefaultParagraphFont"/>
    <w:rsid w:val="00C800F2"/>
  </w:style>
  <w:style w:type="character" w:customStyle="1" w:styleId="paren">
    <w:name w:val="paren"/>
    <w:basedOn w:val="DefaultParagraphFont"/>
    <w:rsid w:val="00C800F2"/>
  </w:style>
  <w:style w:type="character" w:customStyle="1" w:styleId="UnresolvedMention2">
    <w:name w:val="Unresolved Mention2"/>
    <w:basedOn w:val="DefaultParagraphFont"/>
    <w:uiPriority w:val="99"/>
    <w:semiHidden/>
    <w:unhideWhenUsed/>
    <w:rsid w:val="00B61B5E"/>
    <w:rPr>
      <w:color w:val="605E5C"/>
      <w:shd w:val="clear" w:color="auto" w:fill="E1DFDD"/>
    </w:rPr>
  </w:style>
  <w:style w:type="table" w:styleId="LightList-Accent4">
    <w:name w:val="Light List Accent 4"/>
    <w:basedOn w:val="TableNormal"/>
    <w:uiPriority w:val="61"/>
    <w:rsid w:val="00B61B5E"/>
    <w:pPr>
      <w:spacing w:after="0" w:line="240" w:lineRule="auto"/>
    </w:pPr>
    <w:rPr>
      <w:rFonts w:eastAsiaTheme="minorHAnsi"/>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lumnHeaders">
    <w:name w:val="Column Headers"/>
    <w:basedOn w:val="Normal"/>
    <w:link w:val="ColumnHeadersChar"/>
    <w:qFormat/>
    <w:rsid w:val="00B61B5E"/>
    <w:pPr>
      <w:widowControl w:val="0"/>
      <w:ind w:right="-20"/>
      <w:jc w:val="center"/>
    </w:pPr>
    <w:rPr>
      <w:rFonts w:asciiTheme="minorHAnsi" w:eastAsia="Times New Roman" w:hAnsiTheme="minorHAnsi" w:cs="Calibri"/>
      <w:b/>
      <w:bCs/>
      <w:color w:val="FFFFFF"/>
      <w:spacing w:val="-1"/>
      <w:szCs w:val="24"/>
    </w:rPr>
  </w:style>
  <w:style w:type="character" w:customStyle="1" w:styleId="ColumnHeadersChar">
    <w:name w:val="Column Headers Char"/>
    <w:basedOn w:val="DefaultParagraphFont"/>
    <w:link w:val="ColumnHeaders"/>
    <w:rsid w:val="00B61B5E"/>
    <w:rPr>
      <w:rFonts w:eastAsia="Times New Roman" w:cs="Calibri"/>
      <w:b/>
      <w:bCs/>
      <w:color w:val="FFFFFF"/>
      <w:spacing w:val="-1"/>
      <w:sz w:val="24"/>
      <w:szCs w:val="24"/>
    </w:rPr>
  </w:style>
  <w:style w:type="table" w:styleId="LightList-Accent5">
    <w:name w:val="Light List Accent 5"/>
    <w:basedOn w:val="TableNormal"/>
    <w:uiPriority w:val="61"/>
    <w:rsid w:val="00B61B5E"/>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indent-2">
    <w:name w:val="indent-2"/>
    <w:basedOn w:val="Normal"/>
    <w:rsid w:val="00B61B5E"/>
    <w:pPr>
      <w:spacing w:before="100" w:beforeAutospacing="1" w:after="100" w:afterAutospacing="1"/>
    </w:pPr>
    <w:rPr>
      <w:rFonts w:ascii="Times New Roman" w:eastAsia="Times New Roman" w:hAnsi="Times New Roman" w:cs="Times New Roman"/>
      <w:szCs w:val="24"/>
    </w:rPr>
  </w:style>
  <w:style w:type="paragraph" w:customStyle="1" w:styleId="Caption1">
    <w:name w:val="Caption1"/>
    <w:basedOn w:val="Normal"/>
    <w:link w:val="Caption1Char"/>
    <w:qFormat/>
    <w:rsid w:val="00B61B5E"/>
    <w:pPr>
      <w:jc w:val="both"/>
    </w:pPr>
    <w:rPr>
      <w:rFonts w:ascii="Calibri Light" w:eastAsiaTheme="minorHAnsi" w:hAnsi="Calibri Light"/>
      <w:b/>
      <w:sz w:val="22"/>
    </w:rPr>
  </w:style>
  <w:style w:type="character" w:customStyle="1" w:styleId="Caption1Char">
    <w:name w:val="Caption1 Char"/>
    <w:basedOn w:val="DefaultParagraphFont"/>
    <w:link w:val="Caption1"/>
    <w:rsid w:val="00B61B5E"/>
    <w:rPr>
      <w:rFonts w:ascii="Calibri Light" w:eastAsiaTheme="minorHAnsi" w:hAnsi="Calibri Light"/>
      <w:b/>
    </w:rPr>
  </w:style>
  <w:style w:type="table" w:customStyle="1" w:styleId="TableGridLight2">
    <w:name w:val="Table Grid Light2"/>
    <w:basedOn w:val="TableNormal"/>
    <w:uiPriority w:val="40"/>
    <w:rsid w:val="00B61B5E"/>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Accent1">
    <w:name w:val="Light List Accent 1"/>
    <w:basedOn w:val="TableNormal"/>
    <w:uiPriority w:val="61"/>
    <w:unhideWhenUsed/>
    <w:rsid w:val="00B61B5E"/>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rial9">
    <w:name w:val="arial 9"/>
    <w:basedOn w:val="DefaultParagraphFont"/>
    <w:uiPriority w:val="1"/>
    <w:rsid w:val="00B61B5E"/>
    <w:rPr>
      <w:rFonts w:ascii="Arial" w:hAnsi="Arial"/>
      <w:sz w:val="18"/>
    </w:rPr>
  </w:style>
  <w:style w:type="character" w:customStyle="1" w:styleId="Style10-Arial10">
    <w:name w:val="Style10-Arial 10"/>
    <w:basedOn w:val="DefaultParagraphFont"/>
    <w:uiPriority w:val="1"/>
    <w:rsid w:val="00B61B5E"/>
    <w:rPr>
      <w:rFonts w:ascii="Arial" w:hAnsi="Arial"/>
      <w:sz w:val="20"/>
    </w:rPr>
  </w:style>
  <w:style w:type="character" w:customStyle="1" w:styleId="UnresolvedMention3">
    <w:name w:val="Unresolved Mention3"/>
    <w:basedOn w:val="DefaultParagraphFont"/>
    <w:uiPriority w:val="99"/>
    <w:semiHidden/>
    <w:unhideWhenUsed/>
    <w:rsid w:val="007E63B6"/>
    <w:rPr>
      <w:color w:val="605E5C"/>
      <w:shd w:val="clear" w:color="auto" w:fill="E1DFDD"/>
    </w:rPr>
  </w:style>
  <w:style w:type="table" w:customStyle="1" w:styleId="TableGrid4">
    <w:name w:val="Table Grid4"/>
    <w:basedOn w:val="TableNormal"/>
    <w:next w:val="TableGrid"/>
    <w:uiPriority w:val="39"/>
    <w:rsid w:val="00E96F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1EC9"/>
    <w:rPr>
      <w:rFonts w:ascii="Segoe UI" w:hAnsi="Segoe UI" w:cs="Segoe UI" w:hint="default"/>
    </w:rPr>
  </w:style>
  <w:style w:type="numbering" w:customStyle="1" w:styleId="NoList1">
    <w:name w:val="No List1"/>
    <w:next w:val="NoList"/>
    <w:uiPriority w:val="99"/>
    <w:semiHidden/>
    <w:unhideWhenUsed/>
    <w:rsid w:val="00C563F9"/>
  </w:style>
  <w:style w:type="numbering" w:customStyle="1" w:styleId="NoList2">
    <w:name w:val="No List2"/>
    <w:next w:val="NoList"/>
    <w:uiPriority w:val="99"/>
    <w:semiHidden/>
    <w:unhideWhenUsed/>
    <w:rsid w:val="00C563F9"/>
  </w:style>
  <w:style w:type="character" w:styleId="UnresolvedMention">
    <w:name w:val="Unresolved Mention"/>
    <w:basedOn w:val="DefaultParagraphFont"/>
    <w:uiPriority w:val="99"/>
    <w:semiHidden/>
    <w:unhideWhenUsed/>
    <w:rsid w:val="00C563F9"/>
    <w:rPr>
      <w:color w:val="605E5C"/>
      <w:shd w:val="clear" w:color="auto" w:fill="E1DFDD"/>
    </w:rPr>
  </w:style>
  <w:style w:type="character" w:customStyle="1" w:styleId="ui-provider">
    <w:name w:val="ui-provider"/>
    <w:basedOn w:val="DefaultParagraphFont"/>
    <w:rsid w:val="00194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4013">
      <w:bodyDiv w:val="1"/>
      <w:marLeft w:val="0"/>
      <w:marRight w:val="0"/>
      <w:marTop w:val="0"/>
      <w:marBottom w:val="0"/>
      <w:divBdr>
        <w:top w:val="none" w:sz="0" w:space="0" w:color="auto"/>
        <w:left w:val="none" w:sz="0" w:space="0" w:color="auto"/>
        <w:bottom w:val="none" w:sz="0" w:space="0" w:color="auto"/>
        <w:right w:val="none" w:sz="0" w:space="0" w:color="auto"/>
      </w:divBdr>
    </w:div>
    <w:div w:id="121535208">
      <w:bodyDiv w:val="1"/>
      <w:marLeft w:val="0"/>
      <w:marRight w:val="0"/>
      <w:marTop w:val="0"/>
      <w:marBottom w:val="0"/>
      <w:divBdr>
        <w:top w:val="none" w:sz="0" w:space="0" w:color="auto"/>
        <w:left w:val="none" w:sz="0" w:space="0" w:color="auto"/>
        <w:bottom w:val="none" w:sz="0" w:space="0" w:color="auto"/>
        <w:right w:val="none" w:sz="0" w:space="0" w:color="auto"/>
      </w:divBdr>
    </w:div>
    <w:div w:id="137111647">
      <w:bodyDiv w:val="1"/>
      <w:marLeft w:val="0"/>
      <w:marRight w:val="0"/>
      <w:marTop w:val="0"/>
      <w:marBottom w:val="0"/>
      <w:divBdr>
        <w:top w:val="none" w:sz="0" w:space="0" w:color="auto"/>
        <w:left w:val="none" w:sz="0" w:space="0" w:color="auto"/>
        <w:bottom w:val="none" w:sz="0" w:space="0" w:color="auto"/>
        <w:right w:val="none" w:sz="0" w:space="0" w:color="auto"/>
      </w:divBdr>
    </w:div>
    <w:div w:id="187568230">
      <w:bodyDiv w:val="1"/>
      <w:marLeft w:val="0"/>
      <w:marRight w:val="0"/>
      <w:marTop w:val="0"/>
      <w:marBottom w:val="0"/>
      <w:divBdr>
        <w:top w:val="none" w:sz="0" w:space="0" w:color="auto"/>
        <w:left w:val="none" w:sz="0" w:space="0" w:color="auto"/>
        <w:bottom w:val="none" w:sz="0" w:space="0" w:color="auto"/>
        <w:right w:val="none" w:sz="0" w:space="0" w:color="auto"/>
      </w:divBdr>
    </w:div>
    <w:div w:id="204298761">
      <w:bodyDiv w:val="1"/>
      <w:marLeft w:val="0"/>
      <w:marRight w:val="0"/>
      <w:marTop w:val="0"/>
      <w:marBottom w:val="0"/>
      <w:divBdr>
        <w:top w:val="none" w:sz="0" w:space="0" w:color="auto"/>
        <w:left w:val="none" w:sz="0" w:space="0" w:color="auto"/>
        <w:bottom w:val="none" w:sz="0" w:space="0" w:color="auto"/>
        <w:right w:val="none" w:sz="0" w:space="0" w:color="auto"/>
      </w:divBdr>
    </w:div>
    <w:div w:id="236787698">
      <w:bodyDiv w:val="1"/>
      <w:marLeft w:val="0"/>
      <w:marRight w:val="0"/>
      <w:marTop w:val="0"/>
      <w:marBottom w:val="0"/>
      <w:divBdr>
        <w:top w:val="none" w:sz="0" w:space="0" w:color="auto"/>
        <w:left w:val="none" w:sz="0" w:space="0" w:color="auto"/>
        <w:bottom w:val="none" w:sz="0" w:space="0" w:color="auto"/>
        <w:right w:val="none" w:sz="0" w:space="0" w:color="auto"/>
      </w:divBdr>
    </w:div>
    <w:div w:id="247082988">
      <w:bodyDiv w:val="1"/>
      <w:marLeft w:val="0"/>
      <w:marRight w:val="0"/>
      <w:marTop w:val="0"/>
      <w:marBottom w:val="0"/>
      <w:divBdr>
        <w:top w:val="none" w:sz="0" w:space="0" w:color="auto"/>
        <w:left w:val="none" w:sz="0" w:space="0" w:color="auto"/>
        <w:bottom w:val="none" w:sz="0" w:space="0" w:color="auto"/>
        <w:right w:val="none" w:sz="0" w:space="0" w:color="auto"/>
      </w:divBdr>
    </w:div>
    <w:div w:id="310065588">
      <w:bodyDiv w:val="1"/>
      <w:marLeft w:val="0"/>
      <w:marRight w:val="0"/>
      <w:marTop w:val="0"/>
      <w:marBottom w:val="0"/>
      <w:divBdr>
        <w:top w:val="none" w:sz="0" w:space="0" w:color="auto"/>
        <w:left w:val="none" w:sz="0" w:space="0" w:color="auto"/>
        <w:bottom w:val="none" w:sz="0" w:space="0" w:color="auto"/>
        <w:right w:val="none" w:sz="0" w:space="0" w:color="auto"/>
      </w:divBdr>
    </w:div>
    <w:div w:id="357900133">
      <w:bodyDiv w:val="1"/>
      <w:marLeft w:val="0"/>
      <w:marRight w:val="0"/>
      <w:marTop w:val="0"/>
      <w:marBottom w:val="0"/>
      <w:divBdr>
        <w:top w:val="none" w:sz="0" w:space="0" w:color="auto"/>
        <w:left w:val="none" w:sz="0" w:space="0" w:color="auto"/>
        <w:bottom w:val="none" w:sz="0" w:space="0" w:color="auto"/>
        <w:right w:val="none" w:sz="0" w:space="0" w:color="auto"/>
      </w:divBdr>
    </w:div>
    <w:div w:id="366030229">
      <w:bodyDiv w:val="1"/>
      <w:marLeft w:val="0"/>
      <w:marRight w:val="0"/>
      <w:marTop w:val="0"/>
      <w:marBottom w:val="0"/>
      <w:divBdr>
        <w:top w:val="none" w:sz="0" w:space="0" w:color="auto"/>
        <w:left w:val="none" w:sz="0" w:space="0" w:color="auto"/>
        <w:bottom w:val="none" w:sz="0" w:space="0" w:color="auto"/>
        <w:right w:val="none" w:sz="0" w:space="0" w:color="auto"/>
      </w:divBdr>
    </w:div>
    <w:div w:id="376707568">
      <w:bodyDiv w:val="1"/>
      <w:marLeft w:val="0"/>
      <w:marRight w:val="0"/>
      <w:marTop w:val="0"/>
      <w:marBottom w:val="0"/>
      <w:divBdr>
        <w:top w:val="none" w:sz="0" w:space="0" w:color="auto"/>
        <w:left w:val="none" w:sz="0" w:space="0" w:color="auto"/>
        <w:bottom w:val="none" w:sz="0" w:space="0" w:color="auto"/>
        <w:right w:val="none" w:sz="0" w:space="0" w:color="auto"/>
      </w:divBdr>
    </w:div>
    <w:div w:id="408960665">
      <w:bodyDiv w:val="1"/>
      <w:marLeft w:val="0"/>
      <w:marRight w:val="0"/>
      <w:marTop w:val="0"/>
      <w:marBottom w:val="0"/>
      <w:divBdr>
        <w:top w:val="none" w:sz="0" w:space="0" w:color="auto"/>
        <w:left w:val="none" w:sz="0" w:space="0" w:color="auto"/>
        <w:bottom w:val="none" w:sz="0" w:space="0" w:color="auto"/>
        <w:right w:val="none" w:sz="0" w:space="0" w:color="auto"/>
      </w:divBdr>
    </w:div>
    <w:div w:id="416708054">
      <w:bodyDiv w:val="1"/>
      <w:marLeft w:val="0"/>
      <w:marRight w:val="0"/>
      <w:marTop w:val="0"/>
      <w:marBottom w:val="0"/>
      <w:divBdr>
        <w:top w:val="none" w:sz="0" w:space="0" w:color="auto"/>
        <w:left w:val="none" w:sz="0" w:space="0" w:color="auto"/>
        <w:bottom w:val="none" w:sz="0" w:space="0" w:color="auto"/>
        <w:right w:val="none" w:sz="0" w:space="0" w:color="auto"/>
      </w:divBdr>
    </w:div>
    <w:div w:id="465468084">
      <w:bodyDiv w:val="1"/>
      <w:marLeft w:val="0"/>
      <w:marRight w:val="0"/>
      <w:marTop w:val="0"/>
      <w:marBottom w:val="0"/>
      <w:divBdr>
        <w:top w:val="none" w:sz="0" w:space="0" w:color="auto"/>
        <w:left w:val="none" w:sz="0" w:space="0" w:color="auto"/>
        <w:bottom w:val="none" w:sz="0" w:space="0" w:color="auto"/>
        <w:right w:val="none" w:sz="0" w:space="0" w:color="auto"/>
      </w:divBdr>
    </w:div>
    <w:div w:id="489099854">
      <w:bodyDiv w:val="1"/>
      <w:marLeft w:val="0"/>
      <w:marRight w:val="0"/>
      <w:marTop w:val="0"/>
      <w:marBottom w:val="0"/>
      <w:divBdr>
        <w:top w:val="none" w:sz="0" w:space="0" w:color="auto"/>
        <w:left w:val="none" w:sz="0" w:space="0" w:color="auto"/>
        <w:bottom w:val="none" w:sz="0" w:space="0" w:color="auto"/>
        <w:right w:val="none" w:sz="0" w:space="0" w:color="auto"/>
      </w:divBdr>
    </w:div>
    <w:div w:id="511992971">
      <w:bodyDiv w:val="1"/>
      <w:marLeft w:val="0"/>
      <w:marRight w:val="0"/>
      <w:marTop w:val="0"/>
      <w:marBottom w:val="0"/>
      <w:divBdr>
        <w:top w:val="none" w:sz="0" w:space="0" w:color="auto"/>
        <w:left w:val="none" w:sz="0" w:space="0" w:color="auto"/>
        <w:bottom w:val="none" w:sz="0" w:space="0" w:color="auto"/>
        <w:right w:val="none" w:sz="0" w:space="0" w:color="auto"/>
      </w:divBdr>
    </w:div>
    <w:div w:id="513811883">
      <w:bodyDiv w:val="1"/>
      <w:marLeft w:val="0"/>
      <w:marRight w:val="0"/>
      <w:marTop w:val="0"/>
      <w:marBottom w:val="0"/>
      <w:divBdr>
        <w:top w:val="none" w:sz="0" w:space="0" w:color="auto"/>
        <w:left w:val="none" w:sz="0" w:space="0" w:color="auto"/>
        <w:bottom w:val="none" w:sz="0" w:space="0" w:color="auto"/>
        <w:right w:val="none" w:sz="0" w:space="0" w:color="auto"/>
      </w:divBdr>
    </w:div>
    <w:div w:id="543754797">
      <w:bodyDiv w:val="1"/>
      <w:marLeft w:val="0"/>
      <w:marRight w:val="0"/>
      <w:marTop w:val="0"/>
      <w:marBottom w:val="0"/>
      <w:divBdr>
        <w:top w:val="none" w:sz="0" w:space="0" w:color="auto"/>
        <w:left w:val="none" w:sz="0" w:space="0" w:color="auto"/>
        <w:bottom w:val="none" w:sz="0" w:space="0" w:color="auto"/>
        <w:right w:val="none" w:sz="0" w:space="0" w:color="auto"/>
      </w:divBdr>
    </w:div>
    <w:div w:id="615675672">
      <w:bodyDiv w:val="1"/>
      <w:marLeft w:val="0"/>
      <w:marRight w:val="0"/>
      <w:marTop w:val="0"/>
      <w:marBottom w:val="0"/>
      <w:divBdr>
        <w:top w:val="none" w:sz="0" w:space="0" w:color="auto"/>
        <w:left w:val="none" w:sz="0" w:space="0" w:color="auto"/>
        <w:bottom w:val="none" w:sz="0" w:space="0" w:color="auto"/>
        <w:right w:val="none" w:sz="0" w:space="0" w:color="auto"/>
      </w:divBdr>
    </w:div>
    <w:div w:id="635835546">
      <w:bodyDiv w:val="1"/>
      <w:marLeft w:val="0"/>
      <w:marRight w:val="0"/>
      <w:marTop w:val="0"/>
      <w:marBottom w:val="0"/>
      <w:divBdr>
        <w:top w:val="none" w:sz="0" w:space="0" w:color="auto"/>
        <w:left w:val="none" w:sz="0" w:space="0" w:color="auto"/>
        <w:bottom w:val="none" w:sz="0" w:space="0" w:color="auto"/>
        <w:right w:val="none" w:sz="0" w:space="0" w:color="auto"/>
      </w:divBdr>
    </w:div>
    <w:div w:id="640889035">
      <w:bodyDiv w:val="1"/>
      <w:marLeft w:val="0"/>
      <w:marRight w:val="0"/>
      <w:marTop w:val="0"/>
      <w:marBottom w:val="0"/>
      <w:divBdr>
        <w:top w:val="none" w:sz="0" w:space="0" w:color="auto"/>
        <w:left w:val="none" w:sz="0" w:space="0" w:color="auto"/>
        <w:bottom w:val="none" w:sz="0" w:space="0" w:color="auto"/>
        <w:right w:val="none" w:sz="0" w:space="0" w:color="auto"/>
      </w:divBdr>
    </w:div>
    <w:div w:id="675883708">
      <w:bodyDiv w:val="1"/>
      <w:marLeft w:val="0"/>
      <w:marRight w:val="0"/>
      <w:marTop w:val="0"/>
      <w:marBottom w:val="0"/>
      <w:divBdr>
        <w:top w:val="none" w:sz="0" w:space="0" w:color="auto"/>
        <w:left w:val="none" w:sz="0" w:space="0" w:color="auto"/>
        <w:bottom w:val="none" w:sz="0" w:space="0" w:color="auto"/>
        <w:right w:val="none" w:sz="0" w:space="0" w:color="auto"/>
      </w:divBdr>
    </w:div>
    <w:div w:id="739671430">
      <w:bodyDiv w:val="1"/>
      <w:marLeft w:val="0"/>
      <w:marRight w:val="0"/>
      <w:marTop w:val="0"/>
      <w:marBottom w:val="0"/>
      <w:divBdr>
        <w:top w:val="none" w:sz="0" w:space="0" w:color="auto"/>
        <w:left w:val="none" w:sz="0" w:space="0" w:color="auto"/>
        <w:bottom w:val="none" w:sz="0" w:space="0" w:color="auto"/>
        <w:right w:val="none" w:sz="0" w:space="0" w:color="auto"/>
      </w:divBdr>
    </w:div>
    <w:div w:id="798301179">
      <w:bodyDiv w:val="1"/>
      <w:marLeft w:val="0"/>
      <w:marRight w:val="0"/>
      <w:marTop w:val="0"/>
      <w:marBottom w:val="0"/>
      <w:divBdr>
        <w:top w:val="none" w:sz="0" w:space="0" w:color="auto"/>
        <w:left w:val="none" w:sz="0" w:space="0" w:color="auto"/>
        <w:bottom w:val="none" w:sz="0" w:space="0" w:color="auto"/>
        <w:right w:val="none" w:sz="0" w:space="0" w:color="auto"/>
      </w:divBdr>
    </w:div>
    <w:div w:id="846404834">
      <w:bodyDiv w:val="1"/>
      <w:marLeft w:val="0"/>
      <w:marRight w:val="0"/>
      <w:marTop w:val="0"/>
      <w:marBottom w:val="0"/>
      <w:divBdr>
        <w:top w:val="none" w:sz="0" w:space="0" w:color="auto"/>
        <w:left w:val="none" w:sz="0" w:space="0" w:color="auto"/>
        <w:bottom w:val="none" w:sz="0" w:space="0" w:color="auto"/>
        <w:right w:val="none" w:sz="0" w:space="0" w:color="auto"/>
      </w:divBdr>
    </w:div>
    <w:div w:id="878662060">
      <w:bodyDiv w:val="1"/>
      <w:marLeft w:val="0"/>
      <w:marRight w:val="0"/>
      <w:marTop w:val="0"/>
      <w:marBottom w:val="0"/>
      <w:divBdr>
        <w:top w:val="none" w:sz="0" w:space="0" w:color="auto"/>
        <w:left w:val="none" w:sz="0" w:space="0" w:color="auto"/>
        <w:bottom w:val="none" w:sz="0" w:space="0" w:color="auto"/>
        <w:right w:val="none" w:sz="0" w:space="0" w:color="auto"/>
      </w:divBdr>
    </w:div>
    <w:div w:id="940843163">
      <w:bodyDiv w:val="1"/>
      <w:marLeft w:val="0"/>
      <w:marRight w:val="0"/>
      <w:marTop w:val="0"/>
      <w:marBottom w:val="0"/>
      <w:divBdr>
        <w:top w:val="none" w:sz="0" w:space="0" w:color="auto"/>
        <w:left w:val="none" w:sz="0" w:space="0" w:color="auto"/>
        <w:bottom w:val="none" w:sz="0" w:space="0" w:color="auto"/>
        <w:right w:val="none" w:sz="0" w:space="0" w:color="auto"/>
      </w:divBdr>
    </w:div>
    <w:div w:id="1005323457">
      <w:bodyDiv w:val="1"/>
      <w:marLeft w:val="0"/>
      <w:marRight w:val="0"/>
      <w:marTop w:val="0"/>
      <w:marBottom w:val="0"/>
      <w:divBdr>
        <w:top w:val="none" w:sz="0" w:space="0" w:color="auto"/>
        <w:left w:val="none" w:sz="0" w:space="0" w:color="auto"/>
        <w:bottom w:val="none" w:sz="0" w:space="0" w:color="auto"/>
        <w:right w:val="none" w:sz="0" w:space="0" w:color="auto"/>
      </w:divBdr>
    </w:div>
    <w:div w:id="1012295740">
      <w:bodyDiv w:val="1"/>
      <w:marLeft w:val="0"/>
      <w:marRight w:val="0"/>
      <w:marTop w:val="0"/>
      <w:marBottom w:val="0"/>
      <w:divBdr>
        <w:top w:val="none" w:sz="0" w:space="0" w:color="auto"/>
        <w:left w:val="none" w:sz="0" w:space="0" w:color="auto"/>
        <w:bottom w:val="none" w:sz="0" w:space="0" w:color="auto"/>
        <w:right w:val="none" w:sz="0" w:space="0" w:color="auto"/>
      </w:divBdr>
    </w:div>
    <w:div w:id="1038629012">
      <w:bodyDiv w:val="1"/>
      <w:marLeft w:val="0"/>
      <w:marRight w:val="0"/>
      <w:marTop w:val="0"/>
      <w:marBottom w:val="0"/>
      <w:divBdr>
        <w:top w:val="none" w:sz="0" w:space="0" w:color="auto"/>
        <w:left w:val="none" w:sz="0" w:space="0" w:color="auto"/>
        <w:bottom w:val="none" w:sz="0" w:space="0" w:color="auto"/>
        <w:right w:val="none" w:sz="0" w:space="0" w:color="auto"/>
      </w:divBdr>
    </w:div>
    <w:div w:id="1040015360">
      <w:bodyDiv w:val="1"/>
      <w:marLeft w:val="0"/>
      <w:marRight w:val="0"/>
      <w:marTop w:val="0"/>
      <w:marBottom w:val="0"/>
      <w:divBdr>
        <w:top w:val="none" w:sz="0" w:space="0" w:color="auto"/>
        <w:left w:val="none" w:sz="0" w:space="0" w:color="auto"/>
        <w:bottom w:val="none" w:sz="0" w:space="0" w:color="auto"/>
        <w:right w:val="none" w:sz="0" w:space="0" w:color="auto"/>
      </w:divBdr>
      <w:divsChild>
        <w:div w:id="624585213">
          <w:marLeft w:val="0"/>
          <w:marRight w:val="0"/>
          <w:marTop w:val="0"/>
          <w:marBottom w:val="0"/>
          <w:divBdr>
            <w:top w:val="none" w:sz="0" w:space="0" w:color="auto"/>
            <w:left w:val="none" w:sz="0" w:space="0" w:color="auto"/>
            <w:bottom w:val="none" w:sz="0" w:space="0" w:color="auto"/>
            <w:right w:val="none" w:sz="0" w:space="0" w:color="auto"/>
          </w:divBdr>
        </w:div>
      </w:divsChild>
    </w:div>
    <w:div w:id="1092815822">
      <w:bodyDiv w:val="1"/>
      <w:marLeft w:val="0"/>
      <w:marRight w:val="0"/>
      <w:marTop w:val="0"/>
      <w:marBottom w:val="0"/>
      <w:divBdr>
        <w:top w:val="none" w:sz="0" w:space="0" w:color="auto"/>
        <w:left w:val="none" w:sz="0" w:space="0" w:color="auto"/>
        <w:bottom w:val="none" w:sz="0" w:space="0" w:color="auto"/>
        <w:right w:val="none" w:sz="0" w:space="0" w:color="auto"/>
      </w:divBdr>
    </w:div>
    <w:div w:id="1094783035">
      <w:bodyDiv w:val="1"/>
      <w:marLeft w:val="0"/>
      <w:marRight w:val="0"/>
      <w:marTop w:val="0"/>
      <w:marBottom w:val="0"/>
      <w:divBdr>
        <w:top w:val="none" w:sz="0" w:space="0" w:color="auto"/>
        <w:left w:val="none" w:sz="0" w:space="0" w:color="auto"/>
        <w:bottom w:val="none" w:sz="0" w:space="0" w:color="auto"/>
        <w:right w:val="none" w:sz="0" w:space="0" w:color="auto"/>
      </w:divBdr>
    </w:div>
    <w:div w:id="1112942835">
      <w:bodyDiv w:val="1"/>
      <w:marLeft w:val="0"/>
      <w:marRight w:val="0"/>
      <w:marTop w:val="0"/>
      <w:marBottom w:val="0"/>
      <w:divBdr>
        <w:top w:val="none" w:sz="0" w:space="0" w:color="auto"/>
        <w:left w:val="none" w:sz="0" w:space="0" w:color="auto"/>
        <w:bottom w:val="none" w:sz="0" w:space="0" w:color="auto"/>
        <w:right w:val="none" w:sz="0" w:space="0" w:color="auto"/>
      </w:divBdr>
    </w:div>
    <w:div w:id="1175221420">
      <w:bodyDiv w:val="1"/>
      <w:marLeft w:val="0"/>
      <w:marRight w:val="0"/>
      <w:marTop w:val="0"/>
      <w:marBottom w:val="0"/>
      <w:divBdr>
        <w:top w:val="none" w:sz="0" w:space="0" w:color="auto"/>
        <w:left w:val="none" w:sz="0" w:space="0" w:color="auto"/>
        <w:bottom w:val="none" w:sz="0" w:space="0" w:color="auto"/>
        <w:right w:val="none" w:sz="0" w:space="0" w:color="auto"/>
      </w:divBdr>
    </w:div>
    <w:div w:id="1230652263">
      <w:bodyDiv w:val="1"/>
      <w:marLeft w:val="0"/>
      <w:marRight w:val="0"/>
      <w:marTop w:val="0"/>
      <w:marBottom w:val="0"/>
      <w:divBdr>
        <w:top w:val="none" w:sz="0" w:space="0" w:color="auto"/>
        <w:left w:val="none" w:sz="0" w:space="0" w:color="auto"/>
        <w:bottom w:val="none" w:sz="0" w:space="0" w:color="auto"/>
        <w:right w:val="none" w:sz="0" w:space="0" w:color="auto"/>
      </w:divBdr>
    </w:div>
    <w:div w:id="1240092331">
      <w:bodyDiv w:val="1"/>
      <w:marLeft w:val="0"/>
      <w:marRight w:val="0"/>
      <w:marTop w:val="0"/>
      <w:marBottom w:val="0"/>
      <w:divBdr>
        <w:top w:val="none" w:sz="0" w:space="0" w:color="auto"/>
        <w:left w:val="none" w:sz="0" w:space="0" w:color="auto"/>
        <w:bottom w:val="none" w:sz="0" w:space="0" w:color="auto"/>
        <w:right w:val="none" w:sz="0" w:space="0" w:color="auto"/>
      </w:divBdr>
    </w:div>
    <w:div w:id="1242376332">
      <w:bodyDiv w:val="1"/>
      <w:marLeft w:val="0"/>
      <w:marRight w:val="0"/>
      <w:marTop w:val="0"/>
      <w:marBottom w:val="0"/>
      <w:divBdr>
        <w:top w:val="none" w:sz="0" w:space="0" w:color="auto"/>
        <w:left w:val="none" w:sz="0" w:space="0" w:color="auto"/>
        <w:bottom w:val="none" w:sz="0" w:space="0" w:color="auto"/>
        <w:right w:val="none" w:sz="0" w:space="0" w:color="auto"/>
      </w:divBdr>
    </w:div>
    <w:div w:id="1263414220">
      <w:bodyDiv w:val="1"/>
      <w:marLeft w:val="0"/>
      <w:marRight w:val="0"/>
      <w:marTop w:val="0"/>
      <w:marBottom w:val="0"/>
      <w:divBdr>
        <w:top w:val="none" w:sz="0" w:space="0" w:color="auto"/>
        <w:left w:val="none" w:sz="0" w:space="0" w:color="auto"/>
        <w:bottom w:val="none" w:sz="0" w:space="0" w:color="auto"/>
        <w:right w:val="none" w:sz="0" w:space="0" w:color="auto"/>
      </w:divBdr>
    </w:div>
    <w:div w:id="1269240563">
      <w:bodyDiv w:val="1"/>
      <w:marLeft w:val="0"/>
      <w:marRight w:val="0"/>
      <w:marTop w:val="0"/>
      <w:marBottom w:val="0"/>
      <w:divBdr>
        <w:top w:val="none" w:sz="0" w:space="0" w:color="auto"/>
        <w:left w:val="none" w:sz="0" w:space="0" w:color="auto"/>
        <w:bottom w:val="none" w:sz="0" w:space="0" w:color="auto"/>
        <w:right w:val="none" w:sz="0" w:space="0" w:color="auto"/>
      </w:divBdr>
    </w:div>
    <w:div w:id="1424692533">
      <w:bodyDiv w:val="1"/>
      <w:marLeft w:val="0"/>
      <w:marRight w:val="0"/>
      <w:marTop w:val="0"/>
      <w:marBottom w:val="0"/>
      <w:divBdr>
        <w:top w:val="none" w:sz="0" w:space="0" w:color="auto"/>
        <w:left w:val="none" w:sz="0" w:space="0" w:color="auto"/>
        <w:bottom w:val="none" w:sz="0" w:space="0" w:color="auto"/>
        <w:right w:val="none" w:sz="0" w:space="0" w:color="auto"/>
      </w:divBdr>
    </w:div>
    <w:div w:id="1510368851">
      <w:bodyDiv w:val="1"/>
      <w:marLeft w:val="0"/>
      <w:marRight w:val="0"/>
      <w:marTop w:val="0"/>
      <w:marBottom w:val="0"/>
      <w:divBdr>
        <w:top w:val="none" w:sz="0" w:space="0" w:color="auto"/>
        <w:left w:val="none" w:sz="0" w:space="0" w:color="auto"/>
        <w:bottom w:val="none" w:sz="0" w:space="0" w:color="auto"/>
        <w:right w:val="none" w:sz="0" w:space="0" w:color="auto"/>
      </w:divBdr>
    </w:div>
    <w:div w:id="1571303259">
      <w:bodyDiv w:val="1"/>
      <w:marLeft w:val="0"/>
      <w:marRight w:val="0"/>
      <w:marTop w:val="0"/>
      <w:marBottom w:val="0"/>
      <w:divBdr>
        <w:top w:val="none" w:sz="0" w:space="0" w:color="auto"/>
        <w:left w:val="none" w:sz="0" w:space="0" w:color="auto"/>
        <w:bottom w:val="none" w:sz="0" w:space="0" w:color="auto"/>
        <w:right w:val="none" w:sz="0" w:space="0" w:color="auto"/>
      </w:divBdr>
    </w:div>
    <w:div w:id="1599364656">
      <w:bodyDiv w:val="1"/>
      <w:marLeft w:val="0"/>
      <w:marRight w:val="0"/>
      <w:marTop w:val="0"/>
      <w:marBottom w:val="0"/>
      <w:divBdr>
        <w:top w:val="none" w:sz="0" w:space="0" w:color="auto"/>
        <w:left w:val="none" w:sz="0" w:space="0" w:color="auto"/>
        <w:bottom w:val="none" w:sz="0" w:space="0" w:color="auto"/>
        <w:right w:val="none" w:sz="0" w:space="0" w:color="auto"/>
      </w:divBdr>
    </w:div>
    <w:div w:id="1653682037">
      <w:bodyDiv w:val="1"/>
      <w:marLeft w:val="0"/>
      <w:marRight w:val="0"/>
      <w:marTop w:val="0"/>
      <w:marBottom w:val="0"/>
      <w:divBdr>
        <w:top w:val="none" w:sz="0" w:space="0" w:color="auto"/>
        <w:left w:val="none" w:sz="0" w:space="0" w:color="auto"/>
        <w:bottom w:val="none" w:sz="0" w:space="0" w:color="auto"/>
        <w:right w:val="none" w:sz="0" w:space="0" w:color="auto"/>
      </w:divBdr>
    </w:div>
    <w:div w:id="1675455960">
      <w:bodyDiv w:val="1"/>
      <w:marLeft w:val="0"/>
      <w:marRight w:val="0"/>
      <w:marTop w:val="0"/>
      <w:marBottom w:val="0"/>
      <w:divBdr>
        <w:top w:val="none" w:sz="0" w:space="0" w:color="auto"/>
        <w:left w:val="none" w:sz="0" w:space="0" w:color="auto"/>
        <w:bottom w:val="none" w:sz="0" w:space="0" w:color="auto"/>
        <w:right w:val="none" w:sz="0" w:space="0" w:color="auto"/>
      </w:divBdr>
    </w:div>
    <w:div w:id="1687361544">
      <w:bodyDiv w:val="1"/>
      <w:marLeft w:val="0"/>
      <w:marRight w:val="0"/>
      <w:marTop w:val="0"/>
      <w:marBottom w:val="0"/>
      <w:divBdr>
        <w:top w:val="none" w:sz="0" w:space="0" w:color="auto"/>
        <w:left w:val="none" w:sz="0" w:space="0" w:color="auto"/>
        <w:bottom w:val="none" w:sz="0" w:space="0" w:color="auto"/>
        <w:right w:val="none" w:sz="0" w:space="0" w:color="auto"/>
      </w:divBdr>
      <w:divsChild>
        <w:div w:id="1432511384">
          <w:marLeft w:val="0"/>
          <w:marRight w:val="0"/>
          <w:marTop w:val="0"/>
          <w:marBottom w:val="0"/>
          <w:divBdr>
            <w:top w:val="none" w:sz="0" w:space="0" w:color="auto"/>
            <w:left w:val="none" w:sz="0" w:space="0" w:color="auto"/>
            <w:bottom w:val="none" w:sz="0" w:space="0" w:color="auto"/>
            <w:right w:val="none" w:sz="0" w:space="0" w:color="auto"/>
          </w:divBdr>
        </w:div>
      </w:divsChild>
    </w:div>
    <w:div w:id="1719358118">
      <w:bodyDiv w:val="1"/>
      <w:marLeft w:val="0"/>
      <w:marRight w:val="0"/>
      <w:marTop w:val="0"/>
      <w:marBottom w:val="0"/>
      <w:divBdr>
        <w:top w:val="none" w:sz="0" w:space="0" w:color="auto"/>
        <w:left w:val="none" w:sz="0" w:space="0" w:color="auto"/>
        <w:bottom w:val="none" w:sz="0" w:space="0" w:color="auto"/>
        <w:right w:val="none" w:sz="0" w:space="0" w:color="auto"/>
      </w:divBdr>
    </w:div>
    <w:div w:id="1753966339">
      <w:bodyDiv w:val="1"/>
      <w:marLeft w:val="0"/>
      <w:marRight w:val="0"/>
      <w:marTop w:val="0"/>
      <w:marBottom w:val="0"/>
      <w:divBdr>
        <w:top w:val="none" w:sz="0" w:space="0" w:color="auto"/>
        <w:left w:val="none" w:sz="0" w:space="0" w:color="auto"/>
        <w:bottom w:val="none" w:sz="0" w:space="0" w:color="auto"/>
        <w:right w:val="none" w:sz="0" w:space="0" w:color="auto"/>
      </w:divBdr>
    </w:div>
    <w:div w:id="1786464398">
      <w:bodyDiv w:val="1"/>
      <w:marLeft w:val="0"/>
      <w:marRight w:val="0"/>
      <w:marTop w:val="0"/>
      <w:marBottom w:val="0"/>
      <w:divBdr>
        <w:top w:val="none" w:sz="0" w:space="0" w:color="auto"/>
        <w:left w:val="none" w:sz="0" w:space="0" w:color="auto"/>
        <w:bottom w:val="none" w:sz="0" w:space="0" w:color="auto"/>
        <w:right w:val="none" w:sz="0" w:space="0" w:color="auto"/>
      </w:divBdr>
    </w:div>
    <w:div w:id="1797673281">
      <w:bodyDiv w:val="1"/>
      <w:marLeft w:val="0"/>
      <w:marRight w:val="0"/>
      <w:marTop w:val="0"/>
      <w:marBottom w:val="0"/>
      <w:divBdr>
        <w:top w:val="none" w:sz="0" w:space="0" w:color="auto"/>
        <w:left w:val="none" w:sz="0" w:space="0" w:color="auto"/>
        <w:bottom w:val="none" w:sz="0" w:space="0" w:color="auto"/>
        <w:right w:val="none" w:sz="0" w:space="0" w:color="auto"/>
      </w:divBdr>
    </w:div>
    <w:div w:id="1818498568">
      <w:bodyDiv w:val="1"/>
      <w:marLeft w:val="0"/>
      <w:marRight w:val="0"/>
      <w:marTop w:val="0"/>
      <w:marBottom w:val="0"/>
      <w:divBdr>
        <w:top w:val="none" w:sz="0" w:space="0" w:color="auto"/>
        <w:left w:val="none" w:sz="0" w:space="0" w:color="auto"/>
        <w:bottom w:val="none" w:sz="0" w:space="0" w:color="auto"/>
        <w:right w:val="none" w:sz="0" w:space="0" w:color="auto"/>
      </w:divBdr>
    </w:div>
    <w:div w:id="1830364079">
      <w:bodyDiv w:val="1"/>
      <w:marLeft w:val="0"/>
      <w:marRight w:val="0"/>
      <w:marTop w:val="0"/>
      <w:marBottom w:val="0"/>
      <w:divBdr>
        <w:top w:val="none" w:sz="0" w:space="0" w:color="auto"/>
        <w:left w:val="none" w:sz="0" w:space="0" w:color="auto"/>
        <w:bottom w:val="none" w:sz="0" w:space="0" w:color="auto"/>
        <w:right w:val="none" w:sz="0" w:space="0" w:color="auto"/>
      </w:divBdr>
    </w:div>
    <w:div w:id="1838225538">
      <w:bodyDiv w:val="1"/>
      <w:marLeft w:val="0"/>
      <w:marRight w:val="0"/>
      <w:marTop w:val="0"/>
      <w:marBottom w:val="0"/>
      <w:divBdr>
        <w:top w:val="none" w:sz="0" w:space="0" w:color="auto"/>
        <w:left w:val="none" w:sz="0" w:space="0" w:color="auto"/>
        <w:bottom w:val="none" w:sz="0" w:space="0" w:color="auto"/>
        <w:right w:val="none" w:sz="0" w:space="0" w:color="auto"/>
      </w:divBdr>
    </w:div>
    <w:div w:id="1864633432">
      <w:bodyDiv w:val="1"/>
      <w:marLeft w:val="0"/>
      <w:marRight w:val="0"/>
      <w:marTop w:val="0"/>
      <w:marBottom w:val="0"/>
      <w:divBdr>
        <w:top w:val="none" w:sz="0" w:space="0" w:color="auto"/>
        <w:left w:val="none" w:sz="0" w:space="0" w:color="auto"/>
        <w:bottom w:val="none" w:sz="0" w:space="0" w:color="auto"/>
        <w:right w:val="none" w:sz="0" w:space="0" w:color="auto"/>
      </w:divBdr>
    </w:div>
    <w:div w:id="1875771622">
      <w:bodyDiv w:val="1"/>
      <w:marLeft w:val="0"/>
      <w:marRight w:val="0"/>
      <w:marTop w:val="0"/>
      <w:marBottom w:val="0"/>
      <w:divBdr>
        <w:top w:val="none" w:sz="0" w:space="0" w:color="auto"/>
        <w:left w:val="none" w:sz="0" w:space="0" w:color="auto"/>
        <w:bottom w:val="none" w:sz="0" w:space="0" w:color="auto"/>
        <w:right w:val="none" w:sz="0" w:space="0" w:color="auto"/>
      </w:divBdr>
    </w:div>
    <w:div w:id="1905606786">
      <w:bodyDiv w:val="1"/>
      <w:marLeft w:val="0"/>
      <w:marRight w:val="0"/>
      <w:marTop w:val="0"/>
      <w:marBottom w:val="0"/>
      <w:divBdr>
        <w:top w:val="none" w:sz="0" w:space="0" w:color="auto"/>
        <w:left w:val="none" w:sz="0" w:space="0" w:color="auto"/>
        <w:bottom w:val="none" w:sz="0" w:space="0" w:color="auto"/>
        <w:right w:val="none" w:sz="0" w:space="0" w:color="auto"/>
      </w:divBdr>
    </w:div>
    <w:div w:id="1906794020">
      <w:bodyDiv w:val="1"/>
      <w:marLeft w:val="0"/>
      <w:marRight w:val="0"/>
      <w:marTop w:val="0"/>
      <w:marBottom w:val="0"/>
      <w:divBdr>
        <w:top w:val="none" w:sz="0" w:space="0" w:color="auto"/>
        <w:left w:val="none" w:sz="0" w:space="0" w:color="auto"/>
        <w:bottom w:val="none" w:sz="0" w:space="0" w:color="auto"/>
        <w:right w:val="none" w:sz="0" w:space="0" w:color="auto"/>
      </w:divBdr>
    </w:div>
    <w:div w:id="1932079287">
      <w:bodyDiv w:val="1"/>
      <w:marLeft w:val="0"/>
      <w:marRight w:val="0"/>
      <w:marTop w:val="0"/>
      <w:marBottom w:val="0"/>
      <w:divBdr>
        <w:top w:val="none" w:sz="0" w:space="0" w:color="auto"/>
        <w:left w:val="none" w:sz="0" w:space="0" w:color="auto"/>
        <w:bottom w:val="none" w:sz="0" w:space="0" w:color="auto"/>
        <w:right w:val="none" w:sz="0" w:space="0" w:color="auto"/>
      </w:divBdr>
    </w:div>
    <w:div w:id="2101178263">
      <w:bodyDiv w:val="1"/>
      <w:marLeft w:val="0"/>
      <w:marRight w:val="0"/>
      <w:marTop w:val="0"/>
      <w:marBottom w:val="0"/>
      <w:divBdr>
        <w:top w:val="none" w:sz="0" w:space="0" w:color="auto"/>
        <w:left w:val="none" w:sz="0" w:space="0" w:color="auto"/>
        <w:bottom w:val="none" w:sz="0" w:space="0" w:color="auto"/>
        <w:right w:val="none" w:sz="0" w:space="0" w:color="auto"/>
      </w:divBdr>
    </w:div>
    <w:div w:id="2113162482">
      <w:bodyDiv w:val="1"/>
      <w:marLeft w:val="0"/>
      <w:marRight w:val="0"/>
      <w:marTop w:val="0"/>
      <w:marBottom w:val="0"/>
      <w:divBdr>
        <w:top w:val="none" w:sz="0" w:space="0" w:color="auto"/>
        <w:left w:val="none" w:sz="0" w:space="0" w:color="auto"/>
        <w:bottom w:val="none" w:sz="0" w:space="0" w:color="auto"/>
        <w:right w:val="none" w:sz="0" w:space="0" w:color="auto"/>
      </w:divBdr>
    </w:div>
    <w:div w:id="2117017839">
      <w:bodyDiv w:val="1"/>
      <w:marLeft w:val="0"/>
      <w:marRight w:val="0"/>
      <w:marTop w:val="0"/>
      <w:marBottom w:val="0"/>
      <w:divBdr>
        <w:top w:val="none" w:sz="0" w:space="0" w:color="auto"/>
        <w:left w:val="none" w:sz="0" w:space="0" w:color="auto"/>
        <w:bottom w:val="none" w:sz="0" w:space="0" w:color="auto"/>
        <w:right w:val="none" w:sz="0" w:space="0" w:color="auto"/>
      </w:divBdr>
    </w:div>
    <w:div w:id="21466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asspartnership.com/index.aspx" TargetMode="External"/><Relationship Id="rId2" Type="http://schemas.openxmlformats.org/officeDocument/2006/relationships/hyperlink" Target="https://www.mass.gov/doc/masshealth-2022-comprehensive-quality-strategy-2/download" TargetMode="External"/><Relationship Id="rId1" Type="http://schemas.openxmlformats.org/officeDocument/2006/relationships/hyperlink" Target="https://www.medicaid.gov/medicaid/downloads/managed-care-quality-strategy-toolkit.pdf" TargetMode="External"/><Relationship Id="rId5" Type="http://schemas.openxmlformats.org/officeDocument/2006/relationships/hyperlink" Target="https://www.mass.gov/service-details/senior-care-options-sco-overview" TargetMode="External"/><Relationship Id="rId4" Type="http://schemas.openxmlformats.org/officeDocument/2006/relationships/hyperlink" Target="https://www.mass.gov/doc/one-care-facts-and-features-brochure/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00A6A777A63E4E99AC684DDB5EDB2A" ma:contentTypeVersion="11" ma:contentTypeDescription="Create a new document." ma:contentTypeScope="" ma:versionID="71d2936c979e28c68587847e4d490356">
  <xsd:schema xmlns:xsd="http://www.w3.org/2001/XMLSchema" xmlns:xs="http://www.w3.org/2001/XMLSchema" xmlns:p="http://schemas.microsoft.com/office/2006/metadata/properties" xmlns:ns3="f5d13348-21f8-4807-a4c7-eb896f606e8c" xmlns:ns4="61dddca1-4b0f-4796-b16c-cf4f66b91827" targetNamespace="http://schemas.microsoft.com/office/2006/metadata/properties" ma:root="true" ma:fieldsID="71ef5156a6b945009bc7875cc245b58a" ns3:_="" ns4:_="">
    <xsd:import namespace="f5d13348-21f8-4807-a4c7-eb896f606e8c"/>
    <xsd:import namespace="61dddca1-4b0f-4796-b16c-cf4f66b918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13348-21f8-4807-a4c7-eb896f606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ddca1-4b0f-4796-b16c-cf4f66b918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00974-87A1-4275-885C-385B789A2935}">
  <ds:schemaRefs>
    <ds:schemaRef ds:uri="http://schemas.microsoft.com/sharepoint/v3/contenttype/forms"/>
  </ds:schemaRefs>
</ds:datastoreItem>
</file>

<file path=customXml/itemProps2.xml><?xml version="1.0" encoding="utf-8"?>
<ds:datastoreItem xmlns:ds="http://schemas.openxmlformats.org/officeDocument/2006/customXml" ds:itemID="{D5DEA18F-D5CA-477C-B9C4-880F643CD7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D2D136-C147-48BA-A932-5607A195FDE6}">
  <ds:schemaRefs>
    <ds:schemaRef ds:uri="http://schemas.openxmlformats.org/officeDocument/2006/bibliography"/>
  </ds:schemaRefs>
</ds:datastoreItem>
</file>

<file path=customXml/itemProps4.xml><?xml version="1.0" encoding="utf-8"?>
<ds:datastoreItem xmlns:ds="http://schemas.openxmlformats.org/officeDocument/2006/customXml" ds:itemID="{D9133046-DE33-4A48-9020-50FC49F99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13348-21f8-4807-a4c7-eb896f606e8c"/>
    <ds:schemaRef ds:uri="61dddca1-4b0f-4796-b16c-cf4f66b91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54</Pages>
  <Words>20369</Words>
  <Characters>116107</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CY</vt:lpstr>
    </vt:vector>
  </TitlesOfParts>
  <Company>Microsoft</Company>
  <LinksUpToDate>false</LinksUpToDate>
  <CharactersWithSpaces>136204</CharactersWithSpaces>
  <SharedDoc>false</SharedDoc>
  <HLinks>
    <vt:vector size="648" baseType="variant">
      <vt:variant>
        <vt:i4>1769520</vt:i4>
      </vt:variant>
      <vt:variant>
        <vt:i4>512</vt:i4>
      </vt:variant>
      <vt:variant>
        <vt:i4>0</vt:i4>
      </vt:variant>
      <vt:variant>
        <vt:i4>5</vt:i4>
      </vt:variant>
      <vt:variant>
        <vt:lpwstr/>
      </vt:variant>
      <vt:variant>
        <vt:lpwstr>_Toc64551924</vt:lpwstr>
      </vt:variant>
      <vt:variant>
        <vt:i4>1900592</vt:i4>
      </vt:variant>
      <vt:variant>
        <vt:i4>506</vt:i4>
      </vt:variant>
      <vt:variant>
        <vt:i4>0</vt:i4>
      </vt:variant>
      <vt:variant>
        <vt:i4>5</vt:i4>
      </vt:variant>
      <vt:variant>
        <vt:lpwstr/>
      </vt:variant>
      <vt:variant>
        <vt:lpwstr>_Toc64551922</vt:lpwstr>
      </vt:variant>
      <vt:variant>
        <vt:i4>2031664</vt:i4>
      </vt:variant>
      <vt:variant>
        <vt:i4>500</vt:i4>
      </vt:variant>
      <vt:variant>
        <vt:i4>0</vt:i4>
      </vt:variant>
      <vt:variant>
        <vt:i4>5</vt:i4>
      </vt:variant>
      <vt:variant>
        <vt:lpwstr/>
      </vt:variant>
      <vt:variant>
        <vt:lpwstr>_Toc64551920</vt:lpwstr>
      </vt:variant>
      <vt:variant>
        <vt:i4>1441843</vt:i4>
      </vt:variant>
      <vt:variant>
        <vt:i4>494</vt:i4>
      </vt:variant>
      <vt:variant>
        <vt:i4>0</vt:i4>
      </vt:variant>
      <vt:variant>
        <vt:i4>5</vt:i4>
      </vt:variant>
      <vt:variant>
        <vt:lpwstr/>
      </vt:variant>
      <vt:variant>
        <vt:lpwstr>_Toc64551919</vt:lpwstr>
      </vt:variant>
      <vt:variant>
        <vt:i4>1507379</vt:i4>
      </vt:variant>
      <vt:variant>
        <vt:i4>488</vt:i4>
      </vt:variant>
      <vt:variant>
        <vt:i4>0</vt:i4>
      </vt:variant>
      <vt:variant>
        <vt:i4>5</vt:i4>
      </vt:variant>
      <vt:variant>
        <vt:lpwstr/>
      </vt:variant>
      <vt:variant>
        <vt:lpwstr>_Toc64551918</vt:lpwstr>
      </vt:variant>
      <vt:variant>
        <vt:i4>1572914</vt:i4>
      </vt:variant>
      <vt:variant>
        <vt:i4>482</vt:i4>
      </vt:variant>
      <vt:variant>
        <vt:i4>0</vt:i4>
      </vt:variant>
      <vt:variant>
        <vt:i4>5</vt:i4>
      </vt:variant>
      <vt:variant>
        <vt:lpwstr/>
      </vt:variant>
      <vt:variant>
        <vt:lpwstr>_Toc64551907</vt:lpwstr>
      </vt:variant>
      <vt:variant>
        <vt:i4>1638450</vt:i4>
      </vt:variant>
      <vt:variant>
        <vt:i4>476</vt:i4>
      </vt:variant>
      <vt:variant>
        <vt:i4>0</vt:i4>
      </vt:variant>
      <vt:variant>
        <vt:i4>5</vt:i4>
      </vt:variant>
      <vt:variant>
        <vt:lpwstr/>
      </vt:variant>
      <vt:variant>
        <vt:lpwstr>_Toc64551906</vt:lpwstr>
      </vt:variant>
      <vt:variant>
        <vt:i4>1966138</vt:i4>
      </vt:variant>
      <vt:variant>
        <vt:i4>467</vt:i4>
      </vt:variant>
      <vt:variant>
        <vt:i4>0</vt:i4>
      </vt:variant>
      <vt:variant>
        <vt:i4>5</vt:i4>
      </vt:variant>
      <vt:variant>
        <vt:lpwstr/>
      </vt:variant>
      <vt:variant>
        <vt:lpwstr>_Toc67307688</vt:lpwstr>
      </vt:variant>
      <vt:variant>
        <vt:i4>1114170</vt:i4>
      </vt:variant>
      <vt:variant>
        <vt:i4>461</vt:i4>
      </vt:variant>
      <vt:variant>
        <vt:i4>0</vt:i4>
      </vt:variant>
      <vt:variant>
        <vt:i4>5</vt:i4>
      </vt:variant>
      <vt:variant>
        <vt:lpwstr/>
      </vt:variant>
      <vt:variant>
        <vt:lpwstr>_Toc67307687</vt:lpwstr>
      </vt:variant>
      <vt:variant>
        <vt:i4>1048634</vt:i4>
      </vt:variant>
      <vt:variant>
        <vt:i4>455</vt:i4>
      </vt:variant>
      <vt:variant>
        <vt:i4>0</vt:i4>
      </vt:variant>
      <vt:variant>
        <vt:i4>5</vt:i4>
      </vt:variant>
      <vt:variant>
        <vt:lpwstr/>
      </vt:variant>
      <vt:variant>
        <vt:lpwstr>_Toc67307686</vt:lpwstr>
      </vt:variant>
      <vt:variant>
        <vt:i4>1245242</vt:i4>
      </vt:variant>
      <vt:variant>
        <vt:i4>449</vt:i4>
      </vt:variant>
      <vt:variant>
        <vt:i4>0</vt:i4>
      </vt:variant>
      <vt:variant>
        <vt:i4>5</vt:i4>
      </vt:variant>
      <vt:variant>
        <vt:lpwstr/>
      </vt:variant>
      <vt:variant>
        <vt:lpwstr>_Toc67307685</vt:lpwstr>
      </vt:variant>
      <vt:variant>
        <vt:i4>1179706</vt:i4>
      </vt:variant>
      <vt:variant>
        <vt:i4>443</vt:i4>
      </vt:variant>
      <vt:variant>
        <vt:i4>0</vt:i4>
      </vt:variant>
      <vt:variant>
        <vt:i4>5</vt:i4>
      </vt:variant>
      <vt:variant>
        <vt:lpwstr/>
      </vt:variant>
      <vt:variant>
        <vt:lpwstr>_Toc67307684</vt:lpwstr>
      </vt:variant>
      <vt:variant>
        <vt:i4>1376314</vt:i4>
      </vt:variant>
      <vt:variant>
        <vt:i4>437</vt:i4>
      </vt:variant>
      <vt:variant>
        <vt:i4>0</vt:i4>
      </vt:variant>
      <vt:variant>
        <vt:i4>5</vt:i4>
      </vt:variant>
      <vt:variant>
        <vt:lpwstr/>
      </vt:variant>
      <vt:variant>
        <vt:lpwstr>_Toc67307683</vt:lpwstr>
      </vt:variant>
      <vt:variant>
        <vt:i4>1310778</vt:i4>
      </vt:variant>
      <vt:variant>
        <vt:i4>431</vt:i4>
      </vt:variant>
      <vt:variant>
        <vt:i4>0</vt:i4>
      </vt:variant>
      <vt:variant>
        <vt:i4>5</vt:i4>
      </vt:variant>
      <vt:variant>
        <vt:lpwstr/>
      </vt:variant>
      <vt:variant>
        <vt:lpwstr>_Toc67307682</vt:lpwstr>
      </vt:variant>
      <vt:variant>
        <vt:i4>1441850</vt:i4>
      </vt:variant>
      <vt:variant>
        <vt:i4>425</vt:i4>
      </vt:variant>
      <vt:variant>
        <vt:i4>0</vt:i4>
      </vt:variant>
      <vt:variant>
        <vt:i4>5</vt:i4>
      </vt:variant>
      <vt:variant>
        <vt:lpwstr/>
      </vt:variant>
      <vt:variant>
        <vt:lpwstr>_Toc67307680</vt:lpwstr>
      </vt:variant>
      <vt:variant>
        <vt:i4>1966133</vt:i4>
      </vt:variant>
      <vt:variant>
        <vt:i4>419</vt:i4>
      </vt:variant>
      <vt:variant>
        <vt:i4>0</vt:i4>
      </vt:variant>
      <vt:variant>
        <vt:i4>5</vt:i4>
      </vt:variant>
      <vt:variant>
        <vt:lpwstr/>
      </vt:variant>
      <vt:variant>
        <vt:lpwstr>_Toc67307678</vt:lpwstr>
      </vt:variant>
      <vt:variant>
        <vt:i4>1179701</vt:i4>
      </vt:variant>
      <vt:variant>
        <vt:i4>413</vt:i4>
      </vt:variant>
      <vt:variant>
        <vt:i4>0</vt:i4>
      </vt:variant>
      <vt:variant>
        <vt:i4>5</vt:i4>
      </vt:variant>
      <vt:variant>
        <vt:lpwstr/>
      </vt:variant>
      <vt:variant>
        <vt:lpwstr>_Toc67307674</vt:lpwstr>
      </vt:variant>
      <vt:variant>
        <vt:i4>1376309</vt:i4>
      </vt:variant>
      <vt:variant>
        <vt:i4>407</vt:i4>
      </vt:variant>
      <vt:variant>
        <vt:i4>0</vt:i4>
      </vt:variant>
      <vt:variant>
        <vt:i4>5</vt:i4>
      </vt:variant>
      <vt:variant>
        <vt:lpwstr/>
      </vt:variant>
      <vt:variant>
        <vt:lpwstr>_Toc67307673</vt:lpwstr>
      </vt:variant>
      <vt:variant>
        <vt:i4>1310773</vt:i4>
      </vt:variant>
      <vt:variant>
        <vt:i4>401</vt:i4>
      </vt:variant>
      <vt:variant>
        <vt:i4>0</vt:i4>
      </vt:variant>
      <vt:variant>
        <vt:i4>5</vt:i4>
      </vt:variant>
      <vt:variant>
        <vt:lpwstr/>
      </vt:variant>
      <vt:variant>
        <vt:lpwstr>_Toc67307672</vt:lpwstr>
      </vt:variant>
      <vt:variant>
        <vt:i4>1507381</vt:i4>
      </vt:variant>
      <vt:variant>
        <vt:i4>395</vt:i4>
      </vt:variant>
      <vt:variant>
        <vt:i4>0</vt:i4>
      </vt:variant>
      <vt:variant>
        <vt:i4>5</vt:i4>
      </vt:variant>
      <vt:variant>
        <vt:lpwstr/>
      </vt:variant>
      <vt:variant>
        <vt:lpwstr>_Toc67307671</vt:lpwstr>
      </vt:variant>
      <vt:variant>
        <vt:i4>1441845</vt:i4>
      </vt:variant>
      <vt:variant>
        <vt:i4>389</vt:i4>
      </vt:variant>
      <vt:variant>
        <vt:i4>0</vt:i4>
      </vt:variant>
      <vt:variant>
        <vt:i4>5</vt:i4>
      </vt:variant>
      <vt:variant>
        <vt:lpwstr/>
      </vt:variant>
      <vt:variant>
        <vt:lpwstr>_Toc67307670</vt:lpwstr>
      </vt:variant>
      <vt:variant>
        <vt:i4>2031668</vt:i4>
      </vt:variant>
      <vt:variant>
        <vt:i4>383</vt:i4>
      </vt:variant>
      <vt:variant>
        <vt:i4>0</vt:i4>
      </vt:variant>
      <vt:variant>
        <vt:i4>5</vt:i4>
      </vt:variant>
      <vt:variant>
        <vt:lpwstr/>
      </vt:variant>
      <vt:variant>
        <vt:lpwstr>_Toc67307669</vt:lpwstr>
      </vt:variant>
      <vt:variant>
        <vt:i4>1966132</vt:i4>
      </vt:variant>
      <vt:variant>
        <vt:i4>377</vt:i4>
      </vt:variant>
      <vt:variant>
        <vt:i4>0</vt:i4>
      </vt:variant>
      <vt:variant>
        <vt:i4>5</vt:i4>
      </vt:variant>
      <vt:variant>
        <vt:lpwstr/>
      </vt:variant>
      <vt:variant>
        <vt:lpwstr>_Toc67307668</vt:lpwstr>
      </vt:variant>
      <vt:variant>
        <vt:i4>1114164</vt:i4>
      </vt:variant>
      <vt:variant>
        <vt:i4>371</vt:i4>
      </vt:variant>
      <vt:variant>
        <vt:i4>0</vt:i4>
      </vt:variant>
      <vt:variant>
        <vt:i4>5</vt:i4>
      </vt:variant>
      <vt:variant>
        <vt:lpwstr/>
      </vt:variant>
      <vt:variant>
        <vt:lpwstr>_Toc67307667</vt:lpwstr>
      </vt:variant>
      <vt:variant>
        <vt:i4>1048628</vt:i4>
      </vt:variant>
      <vt:variant>
        <vt:i4>365</vt:i4>
      </vt:variant>
      <vt:variant>
        <vt:i4>0</vt:i4>
      </vt:variant>
      <vt:variant>
        <vt:i4>5</vt:i4>
      </vt:variant>
      <vt:variant>
        <vt:lpwstr/>
      </vt:variant>
      <vt:variant>
        <vt:lpwstr>_Toc67307666</vt:lpwstr>
      </vt:variant>
      <vt:variant>
        <vt:i4>1245236</vt:i4>
      </vt:variant>
      <vt:variant>
        <vt:i4>359</vt:i4>
      </vt:variant>
      <vt:variant>
        <vt:i4>0</vt:i4>
      </vt:variant>
      <vt:variant>
        <vt:i4>5</vt:i4>
      </vt:variant>
      <vt:variant>
        <vt:lpwstr/>
      </vt:variant>
      <vt:variant>
        <vt:lpwstr>_Toc67307665</vt:lpwstr>
      </vt:variant>
      <vt:variant>
        <vt:i4>1179700</vt:i4>
      </vt:variant>
      <vt:variant>
        <vt:i4>353</vt:i4>
      </vt:variant>
      <vt:variant>
        <vt:i4>0</vt:i4>
      </vt:variant>
      <vt:variant>
        <vt:i4>5</vt:i4>
      </vt:variant>
      <vt:variant>
        <vt:lpwstr/>
      </vt:variant>
      <vt:variant>
        <vt:lpwstr>_Toc67307664</vt:lpwstr>
      </vt:variant>
      <vt:variant>
        <vt:i4>1376308</vt:i4>
      </vt:variant>
      <vt:variant>
        <vt:i4>347</vt:i4>
      </vt:variant>
      <vt:variant>
        <vt:i4>0</vt:i4>
      </vt:variant>
      <vt:variant>
        <vt:i4>5</vt:i4>
      </vt:variant>
      <vt:variant>
        <vt:lpwstr/>
      </vt:variant>
      <vt:variant>
        <vt:lpwstr>_Toc67307663</vt:lpwstr>
      </vt:variant>
      <vt:variant>
        <vt:i4>1310772</vt:i4>
      </vt:variant>
      <vt:variant>
        <vt:i4>341</vt:i4>
      </vt:variant>
      <vt:variant>
        <vt:i4>0</vt:i4>
      </vt:variant>
      <vt:variant>
        <vt:i4>5</vt:i4>
      </vt:variant>
      <vt:variant>
        <vt:lpwstr/>
      </vt:variant>
      <vt:variant>
        <vt:lpwstr>_Toc67307662</vt:lpwstr>
      </vt:variant>
      <vt:variant>
        <vt:i4>1245239</vt:i4>
      </vt:variant>
      <vt:variant>
        <vt:i4>332</vt:i4>
      </vt:variant>
      <vt:variant>
        <vt:i4>0</vt:i4>
      </vt:variant>
      <vt:variant>
        <vt:i4>5</vt:i4>
      </vt:variant>
      <vt:variant>
        <vt:lpwstr/>
      </vt:variant>
      <vt:variant>
        <vt:lpwstr>_Toc67305576</vt:lpwstr>
      </vt:variant>
      <vt:variant>
        <vt:i4>1048631</vt:i4>
      </vt:variant>
      <vt:variant>
        <vt:i4>326</vt:i4>
      </vt:variant>
      <vt:variant>
        <vt:i4>0</vt:i4>
      </vt:variant>
      <vt:variant>
        <vt:i4>5</vt:i4>
      </vt:variant>
      <vt:variant>
        <vt:lpwstr/>
      </vt:variant>
      <vt:variant>
        <vt:lpwstr>_Toc67305575</vt:lpwstr>
      </vt:variant>
      <vt:variant>
        <vt:i4>1114167</vt:i4>
      </vt:variant>
      <vt:variant>
        <vt:i4>320</vt:i4>
      </vt:variant>
      <vt:variant>
        <vt:i4>0</vt:i4>
      </vt:variant>
      <vt:variant>
        <vt:i4>5</vt:i4>
      </vt:variant>
      <vt:variant>
        <vt:lpwstr/>
      </vt:variant>
      <vt:variant>
        <vt:lpwstr>_Toc67305574</vt:lpwstr>
      </vt:variant>
      <vt:variant>
        <vt:i4>1441847</vt:i4>
      </vt:variant>
      <vt:variant>
        <vt:i4>314</vt:i4>
      </vt:variant>
      <vt:variant>
        <vt:i4>0</vt:i4>
      </vt:variant>
      <vt:variant>
        <vt:i4>5</vt:i4>
      </vt:variant>
      <vt:variant>
        <vt:lpwstr/>
      </vt:variant>
      <vt:variant>
        <vt:lpwstr>_Toc67305573</vt:lpwstr>
      </vt:variant>
      <vt:variant>
        <vt:i4>1507383</vt:i4>
      </vt:variant>
      <vt:variant>
        <vt:i4>308</vt:i4>
      </vt:variant>
      <vt:variant>
        <vt:i4>0</vt:i4>
      </vt:variant>
      <vt:variant>
        <vt:i4>5</vt:i4>
      </vt:variant>
      <vt:variant>
        <vt:lpwstr/>
      </vt:variant>
      <vt:variant>
        <vt:lpwstr>_Toc67305572</vt:lpwstr>
      </vt:variant>
      <vt:variant>
        <vt:i4>1310775</vt:i4>
      </vt:variant>
      <vt:variant>
        <vt:i4>302</vt:i4>
      </vt:variant>
      <vt:variant>
        <vt:i4>0</vt:i4>
      </vt:variant>
      <vt:variant>
        <vt:i4>5</vt:i4>
      </vt:variant>
      <vt:variant>
        <vt:lpwstr/>
      </vt:variant>
      <vt:variant>
        <vt:lpwstr>_Toc67305571</vt:lpwstr>
      </vt:variant>
      <vt:variant>
        <vt:i4>1376311</vt:i4>
      </vt:variant>
      <vt:variant>
        <vt:i4>296</vt:i4>
      </vt:variant>
      <vt:variant>
        <vt:i4>0</vt:i4>
      </vt:variant>
      <vt:variant>
        <vt:i4>5</vt:i4>
      </vt:variant>
      <vt:variant>
        <vt:lpwstr/>
      </vt:variant>
      <vt:variant>
        <vt:lpwstr>_Toc67305570</vt:lpwstr>
      </vt:variant>
      <vt:variant>
        <vt:i4>1835062</vt:i4>
      </vt:variant>
      <vt:variant>
        <vt:i4>290</vt:i4>
      </vt:variant>
      <vt:variant>
        <vt:i4>0</vt:i4>
      </vt:variant>
      <vt:variant>
        <vt:i4>5</vt:i4>
      </vt:variant>
      <vt:variant>
        <vt:lpwstr/>
      </vt:variant>
      <vt:variant>
        <vt:lpwstr>_Toc67305569</vt:lpwstr>
      </vt:variant>
      <vt:variant>
        <vt:i4>1900598</vt:i4>
      </vt:variant>
      <vt:variant>
        <vt:i4>284</vt:i4>
      </vt:variant>
      <vt:variant>
        <vt:i4>0</vt:i4>
      </vt:variant>
      <vt:variant>
        <vt:i4>5</vt:i4>
      </vt:variant>
      <vt:variant>
        <vt:lpwstr/>
      </vt:variant>
      <vt:variant>
        <vt:lpwstr>_Toc67305568</vt:lpwstr>
      </vt:variant>
      <vt:variant>
        <vt:i4>1179702</vt:i4>
      </vt:variant>
      <vt:variant>
        <vt:i4>278</vt:i4>
      </vt:variant>
      <vt:variant>
        <vt:i4>0</vt:i4>
      </vt:variant>
      <vt:variant>
        <vt:i4>5</vt:i4>
      </vt:variant>
      <vt:variant>
        <vt:lpwstr/>
      </vt:variant>
      <vt:variant>
        <vt:lpwstr>_Toc67305567</vt:lpwstr>
      </vt:variant>
      <vt:variant>
        <vt:i4>1245238</vt:i4>
      </vt:variant>
      <vt:variant>
        <vt:i4>272</vt:i4>
      </vt:variant>
      <vt:variant>
        <vt:i4>0</vt:i4>
      </vt:variant>
      <vt:variant>
        <vt:i4>5</vt:i4>
      </vt:variant>
      <vt:variant>
        <vt:lpwstr/>
      </vt:variant>
      <vt:variant>
        <vt:lpwstr>_Toc67305566</vt:lpwstr>
      </vt:variant>
      <vt:variant>
        <vt:i4>1048630</vt:i4>
      </vt:variant>
      <vt:variant>
        <vt:i4>266</vt:i4>
      </vt:variant>
      <vt:variant>
        <vt:i4>0</vt:i4>
      </vt:variant>
      <vt:variant>
        <vt:i4>5</vt:i4>
      </vt:variant>
      <vt:variant>
        <vt:lpwstr/>
      </vt:variant>
      <vt:variant>
        <vt:lpwstr>_Toc67305565</vt:lpwstr>
      </vt:variant>
      <vt:variant>
        <vt:i4>1114166</vt:i4>
      </vt:variant>
      <vt:variant>
        <vt:i4>260</vt:i4>
      </vt:variant>
      <vt:variant>
        <vt:i4>0</vt:i4>
      </vt:variant>
      <vt:variant>
        <vt:i4>5</vt:i4>
      </vt:variant>
      <vt:variant>
        <vt:lpwstr/>
      </vt:variant>
      <vt:variant>
        <vt:lpwstr>_Toc67305564</vt:lpwstr>
      </vt:variant>
      <vt:variant>
        <vt:i4>1441846</vt:i4>
      </vt:variant>
      <vt:variant>
        <vt:i4>254</vt:i4>
      </vt:variant>
      <vt:variant>
        <vt:i4>0</vt:i4>
      </vt:variant>
      <vt:variant>
        <vt:i4>5</vt:i4>
      </vt:variant>
      <vt:variant>
        <vt:lpwstr/>
      </vt:variant>
      <vt:variant>
        <vt:lpwstr>_Toc67305563</vt:lpwstr>
      </vt:variant>
      <vt:variant>
        <vt:i4>1507382</vt:i4>
      </vt:variant>
      <vt:variant>
        <vt:i4>248</vt:i4>
      </vt:variant>
      <vt:variant>
        <vt:i4>0</vt:i4>
      </vt:variant>
      <vt:variant>
        <vt:i4>5</vt:i4>
      </vt:variant>
      <vt:variant>
        <vt:lpwstr/>
      </vt:variant>
      <vt:variant>
        <vt:lpwstr>_Toc67305562</vt:lpwstr>
      </vt:variant>
      <vt:variant>
        <vt:i4>1310774</vt:i4>
      </vt:variant>
      <vt:variant>
        <vt:i4>242</vt:i4>
      </vt:variant>
      <vt:variant>
        <vt:i4>0</vt:i4>
      </vt:variant>
      <vt:variant>
        <vt:i4>5</vt:i4>
      </vt:variant>
      <vt:variant>
        <vt:lpwstr/>
      </vt:variant>
      <vt:variant>
        <vt:lpwstr>_Toc67305561</vt:lpwstr>
      </vt:variant>
      <vt:variant>
        <vt:i4>1376310</vt:i4>
      </vt:variant>
      <vt:variant>
        <vt:i4>236</vt:i4>
      </vt:variant>
      <vt:variant>
        <vt:i4>0</vt:i4>
      </vt:variant>
      <vt:variant>
        <vt:i4>5</vt:i4>
      </vt:variant>
      <vt:variant>
        <vt:lpwstr/>
      </vt:variant>
      <vt:variant>
        <vt:lpwstr>_Toc67305560</vt:lpwstr>
      </vt:variant>
      <vt:variant>
        <vt:i4>1835061</vt:i4>
      </vt:variant>
      <vt:variant>
        <vt:i4>230</vt:i4>
      </vt:variant>
      <vt:variant>
        <vt:i4>0</vt:i4>
      </vt:variant>
      <vt:variant>
        <vt:i4>5</vt:i4>
      </vt:variant>
      <vt:variant>
        <vt:lpwstr/>
      </vt:variant>
      <vt:variant>
        <vt:lpwstr>_Toc67305559</vt:lpwstr>
      </vt:variant>
      <vt:variant>
        <vt:i4>1900597</vt:i4>
      </vt:variant>
      <vt:variant>
        <vt:i4>224</vt:i4>
      </vt:variant>
      <vt:variant>
        <vt:i4>0</vt:i4>
      </vt:variant>
      <vt:variant>
        <vt:i4>5</vt:i4>
      </vt:variant>
      <vt:variant>
        <vt:lpwstr/>
      </vt:variant>
      <vt:variant>
        <vt:lpwstr>_Toc67305558</vt:lpwstr>
      </vt:variant>
      <vt:variant>
        <vt:i4>1179701</vt:i4>
      </vt:variant>
      <vt:variant>
        <vt:i4>218</vt:i4>
      </vt:variant>
      <vt:variant>
        <vt:i4>0</vt:i4>
      </vt:variant>
      <vt:variant>
        <vt:i4>5</vt:i4>
      </vt:variant>
      <vt:variant>
        <vt:lpwstr/>
      </vt:variant>
      <vt:variant>
        <vt:lpwstr>_Toc67305557</vt:lpwstr>
      </vt:variant>
      <vt:variant>
        <vt:i4>1245237</vt:i4>
      </vt:variant>
      <vt:variant>
        <vt:i4>212</vt:i4>
      </vt:variant>
      <vt:variant>
        <vt:i4>0</vt:i4>
      </vt:variant>
      <vt:variant>
        <vt:i4>5</vt:i4>
      </vt:variant>
      <vt:variant>
        <vt:lpwstr/>
      </vt:variant>
      <vt:variant>
        <vt:lpwstr>_Toc67305556</vt:lpwstr>
      </vt:variant>
      <vt:variant>
        <vt:i4>1048629</vt:i4>
      </vt:variant>
      <vt:variant>
        <vt:i4>206</vt:i4>
      </vt:variant>
      <vt:variant>
        <vt:i4>0</vt:i4>
      </vt:variant>
      <vt:variant>
        <vt:i4>5</vt:i4>
      </vt:variant>
      <vt:variant>
        <vt:lpwstr/>
      </vt:variant>
      <vt:variant>
        <vt:lpwstr>_Toc67305555</vt:lpwstr>
      </vt:variant>
      <vt:variant>
        <vt:i4>1114165</vt:i4>
      </vt:variant>
      <vt:variant>
        <vt:i4>200</vt:i4>
      </vt:variant>
      <vt:variant>
        <vt:i4>0</vt:i4>
      </vt:variant>
      <vt:variant>
        <vt:i4>5</vt:i4>
      </vt:variant>
      <vt:variant>
        <vt:lpwstr/>
      </vt:variant>
      <vt:variant>
        <vt:lpwstr>_Toc67305554</vt:lpwstr>
      </vt:variant>
      <vt:variant>
        <vt:i4>1441845</vt:i4>
      </vt:variant>
      <vt:variant>
        <vt:i4>194</vt:i4>
      </vt:variant>
      <vt:variant>
        <vt:i4>0</vt:i4>
      </vt:variant>
      <vt:variant>
        <vt:i4>5</vt:i4>
      </vt:variant>
      <vt:variant>
        <vt:lpwstr/>
      </vt:variant>
      <vt:variant>
        <vt:lpwstr>_Toc67305553</vt:lpwstr>
      </vt:variant>
      <vt:variant>
        <vt:i4>1507381</vt:i4>
      </vt:variant>
      <vt:variant>
        <vt:i4>188</vt:i4>
      </vt:variant>
      <vt:variant>
        <vt:i4>0</vt:i4>
      </vt:variant>
      <vt:variant>
        <vt:i4>5</vt:i4>
      </vt:variant>
      <vt:variant>
        <vt:lpwstr/>
      </vt:variant>
      <vt:variant>
        <vt:lpwstr>_Toc67305552</vt:lpwstr>
      </vt:variant>
      <vt:variant>
        <vt:i4>1310773</vt:i4>
      </vt:variant>
      <vt:variant>
        <vt:i4>182</vt:i4>
      </vt:variant>
      <vt:variant>
        <vt:i4>0</vt:i4>
      </vt:variant>
      <vt:variant>
        <vt:i4>5</vt:i4>
      </vt:variant>
      <vt:variant>
        <vt:lpwstr/>
      </vt:variant>
      <vt:variant>
        <vt:lpwstr>_Toc67305551</vt:lpwstr>
      </vt:variant>
      <vt:variant>
        <vt:i4>1376309</vt:i4>
      </vt:variant>
      <vt:variant>
        <vt:i4>176</vt:i4>
      </vt:variant>
      <vt:variant>
        <vt:i4>0</vt:i4>
      </vt:variant>
      <vt:variant>
        <vt:i4>5</vt:i4>
      </vt:variant>
      <vt:variant>
        <vt:lpwstr/>
      </vt:variant>
      <vt:variant>
        <vt:lpwstr>_Toc67305550</vt:lpwstr>
      </vt:variant>
      <vt:variant>
        <vt:i4>1835060</vt:i4>
      </vt:variant>
      <vt:variant>
        <vt:i4>170</vt:i4>
      </vt:variant>
      <vt:variant>
        <vt:i4>0</vt:i4>
      </vt:variant>
      <vt:variant>
        <vt:i4>5</vt:i4>
      </vt:variant>
      <vt:variant>
        <vt:lpwstr/>
      </vt:variant>
      <vt:variant>
        <vt:lpwstr>_Toc67305549</vt:lpwstr>
      </vt:variant>
      <vt:variant>
        <vt:i4>1900596</vt:i4>
      </vt:variant>
      <vt:variant>
        <vt:i4>164</vt:i4>
      </vt:variant>
      <vt:variant>
        <vt:i4>0</vt:i4>
      </vt:variant>
      <vt:variant>
        <vt:i4>5</vt:i4>
      </vt:variant>
      <vt:variant>
        <vt:lpwstr/>
      </vt:variant>
      <vt:variant>
        <vt:lpwstr>_Toc67305548</vt:lpwstr>
      </vt:variant>
      <vt:variant>
        <vt:i4>1179700</vt:i4>
      </vt:variant>
      <vt:variant>
        <vt:i4>158</vt:i4>
      </vt:variant>
      <vt:variant>
        <vt:i4>0</vt:i4>
      </vt:variant>
      <vt:variant>
        <vt:i4>5</vt:i4>
      </vt:variant>
      <vt:variant>
        <vt:lpwstr/>
      </vt:variant>
      <vt:variant>
        <vt:lpwstr>_Toc67305547</vt:lpwstr>
      </vt:variant>
      <vt:variant>
        <vt:i4>1245236</vt:i4>
      </vt:variant>
      <vt:variant>
        <vt:i4>152</vt:i4>
      </vt:variant>
      <vt:variant>
        <vt:i4>0</vt:i4>
      </vt:variant>
      <vt:variant>
        <vt:i4>5</vt:i4>
      </vt:variant>
      <vt:variant>
        <vt:lpwstr/>
      </vt:variant>
      <vt:variant>
        <vt:lpwstr>_Toc67305546</vt:lpwstr>
      </vt:variant>
      <vt:variant>
        <vt:i4>1048628</vt:i4>
      </vt:variant>
      <vt:variant>
        <vt:i4>146</vt:i4>
      </vt:variant>
      <vt:variant>
        <vt:i4>0</vt:i4>
      </vt:variant>
      <vt:variant>
        <vt:i4>5</vt:i4>
      </vt:variant>
      <vt:variant>
        <vt:lpwstr/>
      </vt:variant>
      <vt:variant>
        <vt:lpwstr>_Toc67305545</vt:lpwstr>
      </vt:variant>
      <vt:variant>
        <vt:i4>1114164</vt:i4>
      </vt:variant>
      <vt:variant>
        <vt:i4>140</vt:i4>
      </vt:variant>
      <vt:variant>
        <vt:i4>0</vt:i4>
      </vt:variant>
      <vt:variant>
        <vt:i4>5</vt:i4>
      </vt:variant>
      <vt:variant>
        <vt:lpwstr/>
      </vt:variant>
      <vt:variant>
        <vt:lpwstr>_Toc67305544</vt:lpwstr>
      </vt:variant>
      <vt:variant>
        <vt:i4>1441844</vt:i4>
      </vt:variant>
      <vt:variant>
        <vt:i4>134</vt:i4>
      </vt:variant>
      <vt:variant>
        <vt:i4>0</vt:i4>
      </vt:variant>
      <vt:variant>
        <vt:i4>5</vt:i4>
      </vt:variant>
      <vt:variant>
        <vt:lpwstr/>
      </vt:variant>
      <vt:variant>
        <vt:lpwstr>_Toc67305543</vt:lpwstr>
      </vt:variant>
      <vt:variant>
        <vt:i4>1507380</vt:i4>
      </vt:variant>
      <vt:variant>
        <vt:i4>128</vt:i4>
      </vt:variant>
      <vt:variant>
        <vt:i4>0</vt:i4>
      </vt:variant>
      <vt:variant>
        <vt:i4>5</vt:i4>
      </vt:variant>
      <vt:variant>
        <vt:lpwstr/>
      </vt:variant>
      <vt:variant>
        <vt:lpwstr>_Toc67305542</vt:lpwstr>
      </vt:variant>
      <vt:variant>
        <vt:i4>1310772</vt:i4>
      </vt:variant>
      <vt:variant>
        <vt:i4>122</vt:i4>
      </vt:variant>
      <vt:variant>
        <vt:i4>0</vt:i4>
      </vt:variant>
      <vt:variant>
        <vt:i4>5</vt:i4>
      </vt:variant>
      <vt:variant>
        <vt:lpwstr/>
      </vt:variant>
      <vt:variant>
        <vt:lpwstr>_Toc67305541</vt:lpwstr>
      </vt:variant>
      <vt:variant>
        <vt:i4>1376308</vt:i4>
      </vt:variant>
      <vt:variant>
        <vt:i4>116</vt:i4>
      </vt:variant>
      <vt:variant>
        <vt:i4>0</vt:i4>
      </vt:variant>
      <vt:variant>
        <vt:i4>5</vt:i4>
      </vt:variant>
      <vt:variant>
        <vt:lpwstr/>
      </vt:variant>
      <vt:variant>
        <vt:lpwstr>_Toc67305540</vt:lpwstr>
      </vt:variant>
      <vt:variant>
        <vt:i4>1835059</vt:i4>
      </vt:variant>
      <vt:variant>
        <vt:i4>110</vt:i4>
      </vt:variant>
      <vt:variant>
        <vt:i4>0</vt:i4>
      </vt:variant>
      <vt:variant>
        <vt:i4>5</vt:i4>
      </vt:variant>
      <vt:variant>
        <vt:lpwstr/>
      </vt:variant>
      <vt:variant>
        <vt:lpwstr>_Toc67305539</vt:lpwstr>
      </vt:variant>
      <vt:variant>
        <vt:i4>1900595</vt:i4>
      </vt:variant>
      <vt:variant>
        <vt:i4>104</vt:i4>
      </vt:variant>
      <vt:variant>
        <vt:i4>0</vt:i4>
      </vt:variant>
      <vt:variant>
        <vt:i4>5</vt:i4>
      </vt:variant>
      <vt:variant>
        <vt:lpwstr/>
      </vt:variant>
      <vt:variant>
        <vt:lpwstr>_Toc67305538</vt:lpwstr>
      </vt:variant>
      <vt:variant>
        <vt:i4>1179699</vt:i4>
      </vt:variant>
      <vt:variant>
        <vt:i4>98</vt:i4>
      </vt:variant>
      <vt:variant>
        <vt:i4>0</vt:i4>
      </vt:variant>
      <vt:variant>
        <vt:i4>5</vt:i4>
      </vt:variant>
      <vt:variant>
        <vt:lpwstr/>
      </vt:variant>
      <vt:variant>
        <vt:lpwstr>_Toc67305537</vt:lpwstr>
      </vt:variant>
      <vt:variant>
        <vt:i4>1245235</vt:i4>
      </vt:variant>
      <vt:variant>
        <vt:i4>92</vt:i4>
      </vt:variant>
      <vt:variant>
        <vt:i4>0</vt:i4>
      </vt:variant>
      <vt:variant>
        <vt:i4>5</vt:i4>
      </vt:variant>
      <vt:variant>
        <vt:lpwstr/>
      </vt:variant>
      <vt:variant>
        <vt:lpwstr>_Toc67305536</vt:lpwstr>
      </vt:variant>
      <vt:variant>
        <vt:i4>1048627</vt:i4>
      </vt:variant>
      <vt:variant>
        <vt:i4>86</vt:i4>
      </vt:variant>
      <vt:variant>
        <vt:i4>0</vt:i4>
      </vt:variant>
      <vt:variant>
        <vt:i4>5</vt:i4>
      </vt:variant>
      <vt:variant>
        <vt:lpwstr/>
      </vt:variant>
      <vt:variant>
        <vt:lpwstr>_Toc67305535</vt:lpwstr>
      </vt:variant>
      <vt:variant>
        <vt:i4>1114163</vt:i4>
      </vt:variant>
      <vt:variant>
        <vt:i4>80</vt:i4>
      </vt:variant>
      <vt:variant>
        <vt:i4>0</vt:i4>
      </vt:variant>
      <vt:variant>
        <vt:i4>5</vt:i4>
      </vt:variant>
      <vt:variant>
        <vt:lpwstr/>
      </vt:variant>
      <vt:variant>
        <vt:lpwstr>_Toc67305534</vt:lpwstr>
      </vt:variant>
      <vt:variant>
        <vt:i4>1441843</vt:i4>
      </vt:variant>
      <vt:variant>
        <vt:i4>74</vt:i4>
      </vt:variant>
      <vt:variant>
        <vt:i4>0</vt:i4>
      </vt:variant>
      <vt:variant>
        <vt:i4>5</vt:i4>
      </vt:variant>
      <vt:variant>
        <vt:lpwstr/>
      </vt:variant>
      <vt:variant>
        <vt:lpwstr>_Toc67305533</vt:lpwstr>
      </vt:variant>
      <vt:variant>
        <vt:i4>1507379</vt:i4>
      </vt:variant>
      <vt:variant>
        <vt:i4>68</vt:i4>
      </vt:variant>
      <vt:variant>
        <vt:i4>0</vt:i4>
      </vt:variant>
      <vt:variant>
        <vt:i4>5</vt:i4>
      </vt:variant>
      <vt:variant>
        <vt:lpwstr/>
      </vt:variant>
      <vt:variant>
        <vt:lpwstr>_Toc67305532</vt:lpwstr>
      </vt:variant>
      <vt:variant>
        <vt:i4>1310771</vt:i4>
      </vt:variant>
      <vt:variant>
        <vt:i4>62</vt:i4>
      </vt:variant>
      <vt:variant>
        <vt:i4>0</vt:i4>
      </vt:variant>
      <vt:variant>
        <vt:i4>5</vt:i4>
      </vt:variant>
      <vt:variant>
        <vt:lpwstr/>
      </vt:variant>
      <vt:variant>
        <vt:lpwstr>_Toc67305531</vt:lpwstr>
      </vt:variant>
      <vt:variant>
        <vt:i4>1376307</vt:i4>
      </vt:variant>
      <vt:variant>
        <vt:i4>56</vt:i4>
      </vt:variant>
      <vt:variant>
        <vt:i4>0</vt:i4>
      </vt:variant>
      <vt:variant>
        <vt:i4>5</vt:i4>
      </vt:variant>
      <vt:variant>
        <vt:lpwstr/>
      </vt:variant>
      <vt:variant>
        <vt:lpwstr>_Toc67305530</vt:lpwstr>
      </vt:variant>
      <vt:variant>
        <vt:i4>1835058</vt:i4>
      </vt:variant>
      <vt:variant>
        <vt:i4>50</vt:i4>
      </vt:variant>
      <vt:variant>
        <vt:i4>0</vt:i4>
      </vt:variant>
      <vt:variant>
        <vt:i4>5</vt:i4>
      </vt:variant>
      <vt:variant>
        <vt:lpwstr/>
      </vt:variant>
      <vt:variant>
        <vt:lpwstr>_Toc67305529</vt:lpwstr>
      </vt:variant>
      <vt:variant>
        <vt:i4>1900594</vt:i4>
      </vt:variant>
      <vt:variant>
        <vt:i4>44</vt:i4>
      </vt:variant>
      <vt:variant>
        <vt:i4>0</vt:i4>
      </vt:variant>
      <vt:variant>
        <vt:i4>5</vt:i4>
      </vt:variant>
      <vt:variant>
        <vt:lpwstr/>
      </vt:variant>
      <vt:variant>
        <vt:lpwstr>_Toc67305528</vt:lpwstr>
      </vt:variant>
      <vt:variant>
        <vt:i4>1179698</vt:i4>
      </vt:variant>
      <vt:variant>
        <vt:i4>38</vt:i4>
      </vt:variant>
      <vt:variant>
        <vt:i4>0</vt:i4>
      </vt:variant>
      <vt:variant>
        <vt:i4>5</vt:i4>
      </vt:variant>
      <vt:variant>
        <vt:lpwstr/>
      </vt:variant>
      <vt:variant>
        <vt:lpwstr>_Toc67305527</vt:lpwstr>
      </vt:variant>
      <vt:variant>
        <vt:i4>1245234</vt:i4>
      </vt:variant>
      <vt:variant>
        <vt:i4>32</vt:i4>
      </vt:variant>
      <vt:variant>
        <vt:i4>0</vt:i4>
      </vt:variant>
      <vt:variant>
        <vt:i4>5</vt:i4>
      </vt:variant>
      <vt:variant>
        <vt:lpwstr/>
      </vt:variant>
      <vt:variant>
        <vt:lpwstr>_Toc67305526</vt:lpwstr>
      </vt:variant>
      <vt:variant>
        <vt:i4>1048626</vt:i4>
      </vt:variant>
      <vt:variant>
        <vt:i4>26</vt:i4>
      </vt:variant>
      <vt:variant>
        <vt:i4>0</vt:i4>
      </vt:variant>
      <vt:variant>
        <vt:i4>5</vt:i4>
      </vt:variant>
      <vt:variant>
        <vt:lpwstr/>
      </vt:variant>
      <vt:variant>
        <vt:lpwstr>_Toc67305525</vt:lpwstr>
      </vt:variant>
      <vt:variant>
        <vt:i4>1114162</vt:i4>
      </vt:variant>
      <vt:variant>
        <vt:i4>20</vt:i4>
      </vt:variant>
      <vt:variant>
        <vt:i4>0</vt:i4>
      </vt:variant>
      <vt:variant>
        <vt:i4>5</vt:i4>
      </vt:variant>
      <vt:variant>
        <vt:lpwstr/>
      </vt:variant>
      <vt:variant>
        <vt:lpwstr>_Toc67305524</vt:lpwstr>
      </vt:variant>
      <vt:variant>
        <vt:i4>1441842</vt:i4>
      </vt:variant>
      <vt:variant>
        <vt:i4>14</vt:i4>
      </vt:variant>
      <vt:variant>
        <vt:i4>0</vt:i4>
      </vt:variant>
      <vt:variant>
        <vt:i4>5</vt:i4>
      </vt:variant>
      <vt:variant>
        <vt:lpwstr/>
      </vt:variant>
      <vt:variant>
        <vt:lpwstr>_Toc67305523</vt:lpwstr>
      </vt:variant>
      <vt:variant>
        <vt:i4>1507378</vt:i4>
      </vt:variant>
      <vt:variant>
        <vt:i4>8</vt:i4>
      </vt:variant>
      <vt:variant>
        <vt:i4>0</vt:i4>
      </vt:variant>
      <vt:variant>
        <vt:i4>5</vt:i4>
      </vt:variant>
      <vt:variant>
        <vt:lpwstr/>
      </vt:variant>
      <vt:variant>
        <vt:lpwstr>_Toc67305522</vt:lpwstr>
      </vt:variant>
      <vt:variant>
        <vt:i4>1310770</vt:i4>
      </vt:variant>
      <vt:variant>
        <vt:i4>2</vt:i4>
      </vt:variant>
      <vt:variant>
        <vt:i4>0</vt:i4>
      </vt:variant>
      <vt:variant>
        <vt:i4>5</vt:i4>
      </vt:variant>
      <vt:variant>
        <vt:lpwstr/>
      </vt:variant>
      <vt:variant>
        <vt:lpwstr>_Toc67305521</vt:lpwstr>
      </vt:variant>
      <vt:variant>
        <vt:i4>3145824</vt:i4>
      </vt:variant>
      <vt:variant>
        <vt:i4>0</vt:i4>
      </vt:variant>
      <vt:variant>
        <vt:i4>0</vt:i4>
      </vt:variant>
      <vt:variant>
        <vt:i4>5</vt:i4>
      </vt:variant>
      <vt:variant>
        <vt:lpwstr>https://www.medicaid.gov/medicaid/quality-of-care/downloads/eqr-protocol-2.pdf</vt:lpwstr>
      </vt:variant>
      <vt:variant>
        <vt:lpwstr/>
      </vt:variant>
      <vt:variant>
        <vt:i4>7340123</vt:i4>
      </vt:variant>
      <vt:variant>
        <vt:i4>63</vt:i4>
      </vt:variant>
      <vt:variant>
        <vt:i4>0</vt:i4>
      </vt:variant>
      <vt:variant>
        <vt:i4>5</vt:i4>
      </vt:variant>
      <vt:variant>
        <vt:lpwstr>mailto:Cynthia.Anderson@medicaid.ohio.gov</vt:lpwstr>
      </vt:variant>
      <vt:variant>
        <vt:lpwstr/>
      </vt:variant>
      <vt:variant>
        <vt:i4>7340123</vt:i4>
      </vt:variant>
      <vt:variant>
        <vt:i4>60</vt:i4>
      </vt:variant>
      <vt:variant>
        <vt:i4>0</vt:i4>
      </vt:variant>
      <vt:variant>
        <vt:i4>5</vt:i4>
      </vt:variant>
      <vt:variant>
        <vt:lpwstr>mailto:Cynthia.Anderson@medicaid.ohio.gov</vt:lpwstr>
      </vt:variant>
      <vt:variant>
        <vt:lpwstr/>
      </vt:variant>
      <vt:variant>
        <vt:i4>7340123</vt:i4>
      </vt:variant>
      <vt:variant>
        <vt:i4>57</vt:i4>
      </vt:variant>
      <vt:variant>
        <vt:i4>0</vt:i4>
      </vt:variant>
      <vt:variant>
        <vt:i4>5</vt:i4>
      </vt:variant>
      <vt:variant>
        <vt:lpwstr>mailto:Cynthia.Anderson@medicaid.ohio.gov</vt:lpwstr>
      </vt:variant>
      <vt:variant>
        <vt:lpwstr/>
      </vt:variant>
      <vt:variant>
        <vt:i4>7340123</vt:i4>
      </vt:variant>
      <vt:variant>
        <vt:i4>54</vt:i4>
      </vt:variant>
      <vt:variant>
        <vt:i4>0</vt:i4>
      </vt:variant>
      <vt:variant>
        <vt:i4>5</vt:i4>
      </vt:variant>
      <vt:variant>
        <vt:lpwstr>mailto:Cynthia.Anderson@medicaid.ohio.gov</vt:lpwstr>
      </vt:variant>
      <vt:variant>
        <vt:lpwstr/>
      </vt:variant>
      <vt:variant>
        <vt:i4>7340123</vt:i4>
      </vt:variant>
      <vt:variant>
        <vt:i4>51</vt:i4>
      </vt:variant>
      <vt:variant>
        <vt:i4>0</vt:i4>
      </vt:variant>
      <vt:variant>
        <vt:i4>5</vt:i4>
      </vt:variant>
      <vt:variant>
        <vt:lpwstr>mailto:Cynthia.Anderson@medicaid.ohio.gov</vt:lpwstr>
      </vt:variant>
      <vt:variant>
        <vt:lpwstr/>
      </vt:variant>
      <vt:variant>
        <vt:i4>7340123</vt:i4>
      </vt:variant>
      <vt:variant>
        <vt:i4>48</vt:i4>
      </vt:variant>
      <vt:variant>
        <vt:i4>0</vt:i4>
      </vt:variant>
      <vt:variant>
        <vt:i4>5</vt:i4>
      </vt:variant>
      <vt:variant>
        <vt:lpwstr>mailto:Cynthia.Anderson@medicaid.ohio.gov</vt:lpwstr>
      </vt:variant>
      <vt:variant>
        <vt:lpwstr/>
      </vt:variant>
      <vt:variant>
        <vt:i4>7340123</vt:i4>
      </vt:variant>
      <vt:variant>
        <vt:i4>45</vt:i4>
      </vt:variant>
      <vt:variant>
        <vt:i4>0</vt:i4>
      </vt:variant>
      <vt:variant>
        <vt:i4>5</vt:i4>
      </vt:variant>
      <vt:variant>
        <vt:lpwstr>mailto:Cynthia.Anderson@medicaid.ohio.gov</vt:lpwstr>
      </vt:variant>
      <vt:variant>
        <vt:lpwstr/>
      </vt:variant>
      <vt:variant>
        <vt:i4>7340123</vt:i4>
      </vt:variant>
      <vt:variant>
        <vt:i4>42</vt:i4>
      </vt:variant>
      <vt:variant>
        <vt:i4>0</vt:i4>
      </vt:variant>
      <vt:variant>
        <vt:i4>5</vt:i4>
      </vt:variant>
      <vt:variant>
        <vt:lpwstr>mailto:Cynthia.Anderson@medicaid.ohio.gov</vt:lpwstr>
      </vt:variant>
      <vt:variant>
        <vt:lpwstr/>
      </vt:variant>
      <vt:variant>
        <vt:i4>7340123</vt:i4>
      </vt:variant>
      <vt:variant>
        <vt:i4>39</vt:i4>
      </vt:variant>
      <vt:variant>
        <vt:i4>0</vt:i4>
      </vt:variant>
      <vt:variant>
        <vt:i4>5</vt:i4>
      </vt:variant>
      <vt:variant>
        <vt:lpwstr>mailto:Cynthia.Anderson@medicaid.ohio.gov</vt:lpwstr>
      </vt:variant>
      <vt:variant>
        <vt:lpwstr/>
      </vt:variant>
      <vt:variant>
        <vt:i4>7340123</vt:i4>
      </vt:variant>
      <vt:variant>
        <vt:i4>36</vt:i4>
      </vt:variant>
      <vt:variant>
        <vt:i4>0</vt:i4>
      </vt:variant>
      <vt:variant>
        <vt:i4>5</vt:i4>
      </vt:variant>
      <vt:variant>
        <vt:lpwstr>mailto:Cynthia.Anderson@medicaid.ohio.gov</vt:lpwstr>
      </vt:variant>
      <vt:variant>
        <vt:lpwstr/>
      </vt:variant>
      <vt:variant>
        <vt:i4>7340123</vt:i4>
      </vt:variant>
      <vt:variant>
        <vt:i4>33</vt:i4>
      </vt:variant>
      <vt:variant>
        <vt:i4>0</vt:i4>
      </vt:variant>
      <vt:variant>
        <vt:i4>5</vt:i4>
      </vt:variant>
      <vt:variant>
        <vt:lpwstr>mailto:Cynthia.Anderson@medicaid.ohio.gov</vt:lpwstr>
      </vt:variant>
      <vt:variant>
        <vt:lpwstr/>
      </vt:variant>
      <vt:variant>
        <vt:i4>7340123</vt:i4>
      </vt:variant>
      <vt:variant>
        <vt:i4>30</vt:i4>
      </vt:variant>
      <vt:variant>
        <vt:i4>0</vt:i4>
      </vt:variant>
      <vt:variant>
        <vt:i4>5</vt:i4>
      </vt:variant>
      <vt:variant>
        <vt:lpwstr>mailto:Cynthia.Anderson@medicaid.ohio.gov</vt:lpwstr>
      </vt:variant>
      <vt:variant>
        <vt:lpwstr/>
      </vt:variant>
      <vt:variant>
        <vt:i4>7340123</vt:i4>
      </vt:variant>
      <vt:variant>
        <vt:i4>27</vt:i4>
      </vt:variant>
      <vt:variant>
        <vt:i4>0</vt:i4>
      </vt:variant>
      <vt:variant>
        <vt:i4>5</vt:i4>
      </vt:variant>
      <vt:variant>
        <vt:lpwstr>mailto:Cynthia.Anderson@medicaid.ohio.gov</vt:lpwstr>
      </vt:variant>
      <vt:variant>
        <vt:lpwstr/>
      </vt:variant>
      <vt:variant>
        <vt:i4>7340123</vt:i4>
      </vt:variant>
      <vt:variant>
        <vt:i4>24</vt:i4>
      </vt:variant>
      <vt:variant>
        <vt:i4>0</vt:i4>
      </vt:variant>
      <vt:variant>
        <vt:i4>5</vt:i4>
      </vt:variant>
      <vt:variant>
        <vt:lpwstr>mailto:Cynthia.Anderson@medicaid.ohio.gov</vt:lpwstr>
      </vt:variant>
      <vt:variant>
        <vt:lpwstr/>
      </vt:variant>
      <vt:variant>
        <vt:i4>7340123</vt:i4>
      </vt:variant>
      <vt:variant>
        <vt:i4>21</vt:i4>
      </vt:variant>
      <vt:variant>
        <vt:i4>0</vt:i4>
      </vt:variant>
      <vt:variant>
        <vt:i4>5</vt:i4>
      </vt:variant>
      <vt:variant>
        <vt:lpwstr>mailto:Cynthia.Anderson@medicaid.ohio.gov</vt:lpwstr>
      </vt:variant>
      <vt:variant>
        <vt:lpwstr/>
      </vt:variant>
      <vt:variant>
        <vt:i4>7340123</vt:i4>
      </vt:variant>
      <vt:variant>
        <vt:i4>18</vt:i4>
      </vt:variant>
      <vt:variant>
        <vt:i4>0</vt:i4>
      </vt:variant>
      <vt:variant>
        <vt:i4>5</vt:i4>
      </vt:variant>
      <vt:variant>
        <vt:lpwstr>mailto:Cynthia.Anderson@medicaid.ohio.gov</vt:lpwstr>
      </vt:variant>
      <vt:variant>
        <vt:lpwstr/>
      </vt:variant>
      <vt:variant>
        <vt:i4>7340123</vt:i4>
      </vt:variant>
      <vt:variant>
        <vt:i4>15</vt:i4>
      </vt:variant>
      <vt:variant>
        <vt:i4>0</vt:i4>
      </vt:variant>
      <vt:variant>
        <vt:i4>5</vt:i4>
      </vt:variant>
      <vt:variant>
        <vt:lpwstr>mailto:Cynthia.Anderson@medicaid.ohio.gov</vt:lpwstr>
      </vt:variant>
      <vt:variant>
        <vt:lpwstr/>
      </vt:variant>
      <vt:variant>
        <vt:i4>7340123</vt:i4>
      </vt:variant>
      <vt:variant>
        <vt:i4>12</vt:i4>
      </vt:variant>
      <vt:variant>
        <vt:i4>0</vt:i4>
      </vt:variant>
      <vt:variant>
        <vt:i4>5</vt:i4>
      </vt:variant>
      <vt:variant>
        <vt:lpwstr>mailto:Cynthia.Anderson@medicaid.ohio.gov</vt:lpwstr>
      </vt:variant>
      <vt:variant>
        <vt:lpwstr/>
      </vt:variant>
      <vt:variant>
        <vt:i4>7340123</vt:i4>
      </vt:variant>
      <vt:variant>
        <vt:i4>9</vt:i4>
      </vt:variant>
      <vt:variant>
        <vt:i4>0</vt:i4>
      </vt:variant>
      <vt:variant>
        <vt:i4>5</vt:i4>
      </vt:variant>
      <vt:variant>
        <vt:lpwstr>mailto:Cynthia.Anderson@medicaid.ohio.gov</vt:lpwstr>
      </vt:variant>
      <vt:variant>
        <vt:lpwstr/>
      </vt:variant>
      <vt:variant>
        <vt:i4>7340123</vt:i4>
      </vt:variant>
      <vt:variant>
        <vt:i4>6</vt:i4>
      </vt:variant>
      <vt:variant>
        <vt:i4>0</vt:i4>
      </vt:variant>
      <vt:variant>
        <vt:i4>5</vt:i4>
      </vt:variant>
      <vt:variant>
        <vt:lpwstr>mailto:Cynthia.Anderson@medicaid.ohio.gov</vt:lpwstr>
      </vt:variant>
      <vt:variant>
        <vt:lpwstr/>
      </vt:variant>
      <vt:variant>
        <vt:i4>7340123</vt:i4>
      </vt:variant>
      <vt:variant>
        <vt:i4>3</vt:i4>
      </vt:variant>
      <vt:variant>
        <vt:i4>0</vt:i4>
      </vt:variant>
      <vt:variant>
        <vt:i4>5</vt:i4>
      </vt:variant>
      <vt:variant>
        <vt:lpwstr>mailto:Cynthia.Anderson@medicaid.ohio.gov</vt:lpwstr>
      </vt:variant>
      <vt:variant>
        <vt:lpwstr/>
      </vt:variant>
      <vt:variant>
        <vt:i4>7340123</vt:i4>
      </vt:variant>
      <vt:variant>
        <vt:i4>0</vt:i4>
      </vt:variant>
      <vt:variant>
        <vt:i4>0</vt:i4>
      </vt:variant>
      <vt:variant>
        <vt:i4>5</vt:i4>
      </vt:variant>
      <vt:variant>
        <vt:lpwstr>mailto:Cynthia.Anderson@medicaid.ohio.gov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dc:title>
  <dc:creator>Phillips-Oppewall, Katie</dc:creator>
  <cp:lastModifiedBy>Blue Guldal</cp:lastModifiedBy>
  <cp:revision>13</cp:revision>
  <cp:lastPrinted>2023-04-13T22:58:00Z</cp:lastPrinted>
  <dcterms:created xsi:type="dcterms:W3CDTF">2023-04-13T17:40:00Z</dcterms:created>
  <dcterms:modified xsi:type="dcterms:W3CDTF">2023-04-13T22:58:00Z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0x0101003F00A6A777A63E4E99AC684DDB5EDB2A</vt:lpwstr>
  </property>
</Properties>
</file>