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A6FCD" w14:textId="566DD3D9" w:rsidR="005A0F7F" w:rsidRDefault="003C136A" w:rsidP="005A0F7F">
      <w:pPr>
        <w:pStyle w:val="CoverReport"/>
      </w:pPr>
      <w:r>
        <w:rPr>
          <w:noProof/>
        </w:rPr>
        <mc:AlternateContent>
          <mc:Choice Requires="wpg">
            <w:drawing>
              <wp:anchor distT="0" distB="0" distL="114300" distR="114300" simplePos="0" relativeHeight="251729919" behindDoc="1" locked="0" layoutInCell="1" allowOverlap="1" wp14:anchorId="4E650B4A" wp14:editId="27957382">
                <wp:simplePos x="0" y="0"/>
                <wp:positionH relativeFrom="column">
                  <wp:posOffset>-819150</wp:posOffset>
                </wp:positionH>
                <wp:positionV relativeFrom="paragraph">
                  <wp:posOffset>-828675</wp:posOffset>
                </wp:positionV>
                <wp:extent cx="7581900" cy="9896475"/>
                <wp:effectExtent l="0" t="0" r="0" b="952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1900" cy="9896475"/>
                          <a:chOff x="2543073" y="0"/>
                          <a:chExt cx="3267177" cy="3907330"/>
                        </a:xfrm>
                      </wpg:grpSpPr>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543073" y="0"/>
                            <a:ext cx="3267177" cy="3907330"/>
                          </a:xfrm>
                          <a:prstGeom prst="rect">
                            <a:avLst/>
                          </a:prstGeom>
                        </pic:spPr>
                      </pic:pic>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84987" y="151344"/>
                            <a:ext cx="791663" cy="21709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403FABE" id="Group 9" o:spid="_x0000_s1026" alt="&quot;&quot;" style="position:absolute;margin-left:-64.5pt;margin-top:-65.25pt;width:597pt;height:779.25pt;z-index:-251586561;mso-width-relative:margin;mso-height-relative:margin" coordorigin="25430" coordsize="32671,390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B1/9oADAMBAAIR&#10;AxEAPw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78&#10;KKKKACiiigAooooAKKKKACiiigAooooAKKKKACiiigAooooAKKKKACiiigAooooAKKKKACioZBlg&#10;B1PAr8TvEv8AwcD/APBOrwj4k1DwnrGpeLVvNLvrjTbtY9DlZBNbSNFIFbfyNynB710YfCVat1Si&#10;3bsZ1a0IJOcrH7b0V+Fv/ERR/wAE2P8AoJ+MP/BDL/8AHKP+Iij/AIJsf9BPxh/4IZf/AI5XV/Y2&#10;K/59P7jH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U&#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quot;&quot;" style="position:absolute;left:25430;width:32672;height:39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">
                  <v:imagedata r:id="rId10" o:title=""/>
                </v:shape>
                <v:shape id="Picture 11" o:spid="_x0000_s1028" type="#_x0000_t75" alt="&quot;&quot;" style="position:absolute;left:28849;top:1513;width:7917;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">
                  <v:imagedata r:id="rId11" o:title=""/>
                </v:shape>
              </v:group>
            </w:pict>
          </mc:Fallback>
        </mc:AlternateContent>
      </w:r>
    </w:p>
    <w:p w14:paraId="5B00B741" w14:textId="77777777" w:rsidR="005A0F7F" w:rsidRDefault="005A0F7F" w:rsidP="005A0F7F">
      <w:pPr>
        <w:pStyle w:val="CoverReport"/>
      </w:pPr>
    </w:p>
    <w:p w14:paraId="2EFB1972" w14:textId="5B2FFCC3" w:rsidR="005A0F7F" w:rsidRDefault="005A0F7F" w:rsidP="005A0F7F">
      <w:pPr>
        <w:pStyle w:val="CoverReport"/>
      </w:pPr>
      <w:r>
        <w:t>Technical Report</w:t>
      </w:r>
    </w:p>
    <w:p w14:paraId="720BE814" w14:textId="77777777" w:rsidR="005A0F7F" w:rsidRPr="00345749" w:rsidRDefault="005A0F7F" w:rsidP="005A0F7F">
      <w:pPr>
        <w:pStyle w:val="CoverTitle"/>
        <w:rPr>
          <w:color w:val="39465E"/>
          <w:lang w:val="en-US"/>
        </w:rPr>
      </w:pPr>
      <w:r>
        <w:rPr>
          <w:color w:val="39465E"/>
          <w:lang w:val="en-US"/>
        </w:rPr>
        <w:t>Massachusetts Behavioral Health Partnership</w:t>
      </w:r>
    </w:p>
    <w:p w14:paraId="4DD333E9" w14:textId="77777777" w:rsidR="005A0F7F" w:rsidRPr="00A460B0" w:rsidRDefault="005A0F7F" w:rsidP="005A0F7F">
      <w:pPr>
        <w:pStyle w:val="CoverTitle"/>
        <w:rPr>
          <w:sz w:val="48"/>
          <w:szCs w:val="48"/>
        </w:rPr>
      </w:pPr>
      <w:r w:rsidRPr="00A460B0">
        <w:t>External Quality Review</w:t>
      </w:r>
    </w:p>
    <w:p w14:paraId="3A7B5A2C" w14:textId="44590782" w:rsidR="005A0F7F" w:rsidRDefault="005A0F7F" w:rsidP="005A0F7F">
      <w:pPr>
        <w:pStyle w:val="CoverYear"/>
        <w:rPr>
          <w:sz w:val="40"/>
          <w:szCs w:val="40"/>
          <w:lang w:val="en-US"/>
        </w:rPr>
      </w:pPr>
      <w:r w:rsidRPr="00A460B0">
        <w:rPr>
          <w:sz w:val="40"/>
          <w:szCs w:val="40"/>
        </w:rPr>
        <w:t>Calendar Year 20</w:t>
      </w:r>
      <w:r>
        <w:rPr>
          <w:sz w:val="40"/>
          <w:szCs w:val="40"/>
          <w:lang w:val="en-US"/>
        </w:rPr>
        <w:t>21</w:t>
      </w:r>
    </w:p>
    <w:p w14:paraId="5ACC19E6" w14:textId="19CA6996" w:rsidR="005A0F7F" w:rsidRDefault="005A0F7F" w:rsidP="005A0F7F">
      <w:pPr>
        <w:pStyle w:val="CoverYear"/>
        <w:rPr>
          <w:sz w:val="40"/>
          <w:szCs w:val="40"/>
          <w:lang w:val="en-US"/>
        </w:rPr>
      </w:pPr>
      <w:r>
        <w:rPr>
          <w:noProof/>
        </w:rPr>
        <w:drawing>
          <wp:anchor distT="0" distB="0" distL="114300" distR="114300" simplePos="0" relativeHeight="251794432" behindDoc="0" locked="0" layoutInCell="1" allowOverlap="1" wp14:anchorId="7EE5D24D" wp14:editId="039D68F2">
            <wp:simplePos x="0" y="0"/>
            <wp:positionH relativeFrom="column">
              <wp:posOffset>1495425</wp:posOffset>
            </wp:positionH>
            <wp:positionV relativeFrom="paragraph">
              <wp:posOffset>364490</wp:posOffset>
            </wp:positionV>
            <wp:extent cx="816610" cy="81661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anchor>
        </w:drawing>
      </w:r>
    </w:p>
    <w:p w14:paraId="7F3B1B91" w14:textId="4A1CF642" w:rsidR="005A0F7F" w:rsidRPr="00A460B0" w:rsidRDefault="005A0F7F" w:rsidP="005A0F7F">
      <w:pPr>
        <w:pStyle w:val="BasicParagraph"/>
        <w:ind w:left="3870"/>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715F1023" w14:textId="77777777" w:rsidR="005A0F7F" w:rsidRDefault="005A0F7F" w:rsidP="005A0F7F">
      <w:pPr>
        <w:suppressAutoHyphens/>
        <w:spacing w:after="0"/>
        <w:ind w:left="3874"/>
        <w:rPr>
          <w:rFonts w:ascii="Raleway Medium" w:hAnsi="Raleway Medium" w:cs="Raleway Medium"/>
          <w:sz w:val="27"/>
          <w:szCs w:val="27"/>
        </w:rPr>
      </w:pPr>
      <w:r w:rsidRPr="00A460B0">
        <w:rPr>
          <w:rFonts w:ascii="Raleway Medium" w:hAnsi="Raleway Medium" w:cs="Raleway Medium"/>
          <w:sz w:val="27"/>
          <w:szCs w:val="27"/>
        </w:rPr>
        <w:t>Massachu</w:t>
      </w:r>
      <w:r>
        <w:rPr>
          <w:rFonts w:ascii="Raleway Medium" w:hAnsi="Raleway Medium" w:cs="Raleway Medium"/>
          <w:sz w:val="27"/>
          <w:szCs w:val="27"/>
        </w:rPr>
        <w:t>s</w:t>
      </w:r>
      <w:r w:rsidRPr="00A460B0">
        <w:rPr>
          <w:rFonts w:ascii="Raleway Medium" w:hAnsi="Raleway Medium" w:cs="Raleway Medium"/>
          <w:sz w:val="27"/>
          <w:szCs w:val="27"/>
        </w:rPr>
        <w:t>e</w:t>
      </w:r>
      <w:r>
        <w:rPr>
          <w:rFonts w:ascii="Raleway Medium" w:hAnsi="Raleway Medium" w:cs="Raleway Medium"/>
          <w:sz w:val="27"/>
          <w:szCs w:val="27"/>
        </w:rPr>
        <w:t>t</w:t>
      </w:r>
      <w:r w:rsidRPr="00A460B0">
        <w:rPr>
          <w:rFonts w:ascii="Raleway Medium" w:hAnsi="Raleway Medium" w:cs="Raleway Medium"/>
          <w:sz w:val="27"/>
          <w:szCs w:val="27"/>
        </w:rPr>
        <w:t xml:space="preserve">ts </w:t>
      </w:r>
      <w:r>
        <w:rPr>
          <w:rFonts w:ascii="Raleway Medium" w:hAnsi="Raleway Medium" w:cs="Raleway Medium"/>
          <w:sz w:val="27"/>
          <w:szCs w:val="27"/>
        </w:rPr>
        <w:t xml:space="preserve">Executive Office </w:t>
      </w:r>
    </w:p>
    <w:p w14:paraId="199D9439" w14:textId="230684A1" w:rsidR="005A0F7F" w:rsidRDefault="005A0F7F" w:rsidP="005A0F7F">
      <w:pPr>
        <w:suppressAutoHyphens/>
        <w:spacing w:after="0"/>
        <w:ind w:left="3874"/>
        <w:rPr>
          <w:rFonts w:ascii="Raleway Medium" w:hAnsi="Raleway Medium" w:cs="Raleway Medium"/>
          <w:sz w:val="27"/>
          <w:szCs w:val="27"/>
        </w:rPr>
      </w:pPr>
      <w:r>
        <w:rPr>
          <w:rFonts w:ascii="Raleway Medium" w:hAnsi="Raleway Medium" w:cs="Raleway Medium"/>
          <w:sz w:val="27"/>
          <w:szCs w:val="27"/>
        </w:rPr>
        <w:t>of Health &amp; Human Services</w:t>
      </w:r>
    </w:p>
    <w:p w14:paraId="5F1E01CB" w14:textId="68E7A5A4" w:rsidR="005A0F7F" w:rsidRPr="00A460B0" w:rsidRDefault="005A0F7F" w:rsidP="005A0F7F">
      <w:pPr>
        <w:suppressAutoHyphens/>
        <w:spacing w:after="0"/>
        <w:ind w:left="3874"/>
        <w:rPr>
          <w:rFonts w:ascii="Rubik Medium" w:hAnsi="Rubik Medium" w:cs="Rubik Medium"/>
          <w:color w:val="323A3D"/>
          <w:sz w:val="27"/>
          <w:szCs w:val="27"/>
        </w:rPr>
      </w:pPr>
    </w:p>
    <w:p w14:paraId="22D5CD8B" w14:textId="77777777" w:rsidR="005A0F7F" w:rsidRPr="002C64C5" w:rsidRDefault="005A0F7F" w:rsidP="005A0F7F">
      <w:pPr>
        <w:pStyle w:val="CoverYear"/>
        <w:rPr>
          <w:sz w:val="40"/>
          <w:szCs w:val="40"/>
          <w:lang w:val="en-US"/>
        </w:rPr>
      </w:pPr>
    </w:p>
    <w:p w14:paraId="790514A8" w14:textId="338A29AE" w:rsidR="003D7896" w:rsidRDefault="003D7896">
      <w:r>
        <w:br w:type="page"/>
      </w:r>
    </w:p>
    <w:p w14:paraId="5C5773A1" w14:textId="77777777" w:rsidR="0096246D" w:rsidRDefault="0096246D" w:rsidP="00EB2CA1"/>
    <w:p w14:paraId="039F255A" w14:textId="28742A56" w:rsidR="0096246D" w:rsidRDefault="0096246D" w:rsidP="00EB2CA1"/>
    <w:p w14:paraId="0B88FFC2" w14:textId="1DF1A970" w:rsidR="0096246D" w:rsidRDefault="0096246D" w:rsidP="00EB2CA1"/>
    <w:p w14:paraId="5AFDFCCF" w14:textId="2D242CAE" w:rsidR="0096246D" w:rsidRDefault="0096246D" w:rsidP="00EB2CA1"/>
    <w:p w14:paraId="5FD2E29B" w14:textId="30643716" w:rsidR="0096246D" w:rsidRDefault="0096246D" w:rsidP="00EB2CA1"/>
    <w:p w14:paraId="0FA21B24" w14:textId="39504114" w:rsidR="0096246D" w:rsidRDefault="0096246D" w:rsidP="00EB2CA1"/>
    <w:p w14:paraId="56DD73DB" w14:textId="0D08119A" w:rsidR="0096246D" w:rsidRDefault="0096246D" w:rsidP="00EB2CA1"/>
    <w:p w14:paraId="0997EEBB" w14:textId="6594B019" w:rsidR="0096246D" w:rsidRDefault="0096246D" w:rsidP="00EB2CA1"/>
    <w:p w14:paraId="14349B0F" w14:textId="13A50698" w:rsidR="0096246D" w:rsidRDefault="0096246D" w:rsidP="00EB2CA1"/>
    <w:p w14:paraId="6639E0D7" w14:textId="487E4AFA" w:rsidR="0096246D" w:rsidRDefault="0096246D" w:rsidP="00EB2CA1"/>
    <w:p w14:paraId="283F2586" w14:textId="77777777" w:rsidR="00EB2CA1" w:rsidRDefault="00EB2CA1" w:rsidP="00EB2CA1"/>
    <w:p w14:paraId="198F606C" w14:textId="77777777" w:rsidR="00F55F17" w:rsidRDefault="00F55F17" w:rsidP="00F55F17">
      <w:pPr>
        <w:spacing w:after="0"/>
        <w:jc w:val="center"/>
        <w:rPr>
          <w:sz w:val="20"/>
          <w:szCs w:val="24"/>
        </w:rPr>
      </w:pPr>
      <w:r>
        <w:rPr>
          <w:sz w:val="20"/>
          <w:szCs w:val="24"/>
        </w:rPr>
        <w:t xml:space="preserve">This program is supported in full by the </w:t>
      </w:r>
    </w:p>
    <w:p w14:paraId="2C72C170" w14:textId="77777777" w:rsidR="00F55F17" w:rsidRDefault="00F55F17" w:rsidP="00F55F17">
      <w:pPr>
        <w:jc w:val="center"/>
        <w:rPr>
          <w:sz w:val="16"/>
          <w:szCs w:val="20"/>
        </w:rPr>
      </w:pPr>
      <w:r>
        <w:rPr>
          <w:sz w:val="20"/>
          <w:szCs w:val="24"/>
        </w:rPr>
        <w:t>Commonwealth of Massachusetts Executive Office of Health and Human Services, Office of Medicaid.</w:t>
      </w:r>
    </w:p>
    <w:p w14:paraId="4973B3FD" w14:textId="77777777" w:rsidR="00EB2CA1" w:rsidRDefault="00EB2CA1" w:rsidP="00EB2CA1"/>
    <w:p w14:paraId="76CCC3A1" w14:textId="786A3869" w:rsidR="00F55F17" w:rsidRDefault="00F55F17" w:rsidP="00EB2CA1"/>
    <w:p w14:paraId="2879E5B6" w14:textId="6151E7D1" w:rsidR="00860BA9" w:rsidRPr="00685F92" w:rsidRDefault="00860BA9" w:rsidP="00860BA9">
      <w:pPr>
        <w:pStyle w:val="Default"/>
        <w:rPr>
          <w:rFonts w:asciiTheme="minorHAnsi" w:hAnsiTheme="minorHAnsi" w:cstheme="minorHAnsi"/>
          <w:sz w:val="20"/>
          <w:szCs w:val="22"/>
        </w:rPr>
      </w:pPr>
      <w:r w:rsidRPr="00685F92">
        <w:rPr>
          <w:rFonts w:asciiTheme="minorHAnsi" w:hAnsiTheme="minorHAnsi" w:cstheme="minorHAnsi"/>
          <w:sz w:val="20"/>
          <w:szCs w:val="22"/>
        </w:rPr>
        <w:t xml:space="preserve">The source for certain health plan measure rates and benchmark (averages and percentiles) data (“the Data”) is Quality Compass® </w:t>
      </w:r>
      <w:r w:rsidR="00685F92" w:rsidRPr="00685F92">
        <w:rPr>
          <w:rFonts w:asciiTheme="minorHAnsi" w:hAnsiTheme="minorHAnsi" w:cstheme="minorHAnsi"/>
          <w:sz w:val="20"/>
          <w:szCs w:val="22"/>
        </w:rPr>
        <w:t>20</w:t>
      </w:r>
      <w:r w:rsidR="00485A50">
        <w:rPr>
          <w:rFonts w:asciiTheme="minorHAnsi" w:hAnsiTheme="minorHAnsi" w:cstheme="minorHAnsi"/>
          <w:sz w:val="20"/>
          <w:szCs w:val="22"/>
        </w:rPr>
        <w:t>2</w:t>
      </w:r>
      <w:r w:rsidR="008D4DC3">
        <w:rPr>
          <w:rFonts w:asciiTheme="minorHAnsi" w:hAnsiTheme="minorHAnsi" w:cstheme="minorHAnsi"/>
          <w:sz w:val="20"/>
          <w:szCs w:val="22"/>
        </w:rPr>
        <w:t>1</w:t>
      </w:r>
      <w:r w:rsidRPr="00685F92">
        <w:rPr>
          <w:rFonts w:asciiTheme="minorHAnsi" w:hAnsiTheme="minorHAnsi" w:cstheme="minorHAnsi"/>
          <w:sz w:val="20"/>
          <w:szCs w:val="22"/>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w:t>
      </w:r>
      <w:r w:rsidR="0001622F">
        <w:rPr>
          <w:rFonts w:asciiTheme="minorHAnsi" w:hAnsiTheme="minorHAnsi" w:cstheme="minorHAnsi"/>
          <w:sz w:val="20"/>
          <w:szCs w:val="22"/>
        </w:rPr>
        <w:t>ed trademark of NCQA. The Data are</w:t>
      </w:r>
      <w:r w:rsidRPr="00685F92">
        <w:rPr>
          <w:rFonts w:asciiTheme="minorHAnsi" w:hAnsiTheme="minorHAnsi" w:cstheme="minorHAnsi"/>
          <w:sz w:val="20"/>
          <w:szCs w:val="22"/>
        </w:rPr>
        <w:t xml:space="preserve">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w:t>
      </w:r>
      <w:r w:rsidR="00685F92" w:rsidRPr="00685F92">
        <w:rPr>
          <w:rFonts w:asciiTheme="minorHAnsi" w:hAnsiTheme="minorHAnsi" w:cstheme="minorHAnsi"/>
          <w:sz w:val="20"/>
          <w:szCs w:val="22"/>
        </w:rPr>
        <w:t xml:space="preserve"> </w:t>
      </w:r>
      <w:r w:rsidRPr="00685F92">
        <w:rPr>
          <w:rFonts w:asciiTheme="minorHAnsi" w:hAnsiTheme="minorHAnsi" w:cstheme="minorHAnsi"/>
          <w:sz w:val="20"/>
          <w:szCs w:val="22"/>
        </w:rPr>
        <w:t>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at the discre</w:t>
      </w:r>
      <w:r w:rsidR="00685F92" w:rsidRPr="00685F92">
        <w:rPr>
          <w:rFonts w:asciiTheme="minorHAnsi" w:hAnsiTheme="minorHAnsi" w:cstheme="minorHAnsi"/>
          <w:sz w:val="20"/>
          <w:szCs w:val="22"/>
        </w:rPr>
        <w:t>tion of NCQA. ©20</w:t>
      </w:r>
      <w:r w:rsidR="00485A50">
        <w:rPr>
          <w:rFonts w:asciiTheme="minorHAnsi" w:hAnsiTheme="minorHAnsi" w:cstheme="minorHAnsi"/>
          <w:sz w:val="20"/>
          <w:szCs w:val="22"/>
        </w:rPr>
        <w:t>2</w:t>
      </w:r>
      <w:r w:rsidR="008D4DC3">
        <w:rPr>
          <w:rFonts w:asciiTheme="minorHAnsi" w:hAnsiTheme="minorHAnsi" w:cstheme="minorHAnsi"/>
          <w:sz w:val="20"/>
          <w:szCs w:val="22"/>
        </w:rPr>
        <w:t>1</w:t>
      </w:r>
      <w:r w:rsidRPr="00685F92">
        <w:rPr>
          <w:rFonts w:asciiTheme="minorHAnsi" w:hAnsiTheme="minorHAnsi" w:cstheme="minorHAnsi"/>
          <w:sz w:val="20"/>
          <w:szCs w:val="22"/>
        </w:rPr>
        <w:t xml:space="preserve"> National Committee for Quality Assurance, all rights reserved. </w:t>
      </w:r>
    </w:p>
    <w:p w14:paraId="676E3215" w14:textId="77777777" w:rsidR="00685F92" w:rsidRPr="00685F92" w:rsidRDefault="00685F92" w:rsidP="00860BA9">
      <w:pPr>
        <w:pStyle w:val="Default"/>
        <w:rPr>
          <w:rFonts w:asciiTheme="minorHAnsi" w:hAnsiTheme="minorHAnsi" w:cstheme="minorHAnsi"/>
          <w:sz w:val="20"/>
          <w:szCs w:val="22"/>
        </w:rPr>
      </w:pPr>
    </w:p>
    <w:p w14:paraId="09844DF6" w14:textId="0BFC98F4" w:rsidR="00685F92" w:rsidRDefault="00860BA9" w:rsidP="00860BA9">
      <w:pPr>
        <w:rPr>
          <w:rFonts w:cstheme="minorHAnsi"/>
          <w:sz w:val="20"/>
        </w:rPr>
      </w:pPr>
      <w:r w:rsidRPr="00685F92">
        <w:rPr>
          <w:rFonts w:cstheme="minorHAnsi"/>
          <w:sz w:val="20"/>
        </w:rPr>
        <w:t>CAHPS is a registered trademark</w:t>
      </w:r>
      <w:r w:rsidR="00685F92">
        <w:rPr>
          <w:rFonts w:cstheme="minorHAnsi"/>
          <w:sz w:val="20"/>
        </w:rPr>
        <w:t xml:space="preserve"> </w:t>
      </w:r>
      <w:r w:rsidRPr="00685F92">
        <w:rPr>
          <w:rFonts w:cstheme="minorHAnsi"/>
          <w:sz w:val="20"/>
        </w:rPr>
        <w:t>of the Agency for Healthca</w:t>
      </w:r>
      <w:r w:rsidR="00685F92" w:rsidRPr="00685F92">
        <w:rPr>
          <w:rFonts w:cstheme="minorHAnsi"/>
          <w:sz w:val="20"/>
        </w:rPr>
        <w:t>re Research and Quality (AHRQ).</w:t>
      </w:r>
    </w:p>
    <w:p w14:paraId="33AF9349" w14:textId="77777777" w:rsidR="00685F92" w:rsidRDefault="00685F92">
      <w:pPr>
        <w:rPr>
          <w:rFonts w:cstheme="minorHAnsi"/>
          <w:sz w:val="20"/>
        </w:rPr>
      </w:pPr>
      <w:r>
        <w:rPr>
          <w:rFonts w:cstheme="minorHAnsi"/>
          <w:sz w:val="20"/>
        </w:rPr>
        <w:br w:type="page"/>
      </w:r>
    </w:p>
    <w:sdt>
      <w:sdtPr>
        <w:rPr>
          <w:rFonts w:asciiTheme="minorHAnsi" w:eastAsiaTheme="minorHAnsi" w:hAnsiTheme="minorHAnsi" w:cstheme="minorBidi"/>
          <w:color w:val="auto"/>
          <w:sz w:val="24"/>
          <w:szCs w:val="22"/>
        </w:rPr>
        <w:id w:val="1055357214"/>
        <w:docPartObj>
          <w:docPartGallery w:val="Table of Contents"/>
          <w:docPartUnique/>
        </w:docPartObj>
      </w:sdtPr>
      <w:sdtEndPr>
        <w:rPr>
          <w:b/>
          <w:bCs/>
          <w:noProof/>
        </w:rPr>
      </w:sdtEndPr>
      <w:sdtContent>
        <w:p w14:paraId="484A0201" w14:textId="062DA086" w:rsidR="00D3168C" w:rsidRPr="00FF5CA4" w:rsidRDefault="00D3168C">
          <w:pPr>
            <w:pStyle w:val="TOCHeading"/>
            <w:framePr w:wrap="notBeside"/>
            <w:rPr>
              <w:rFonts w:ascii="Raleway" w:hAnsi="Raleway"/>
              <w:b/>
              <w:bCs/>
              <w:color w:val="384868"/>
              <w:sz w:val="56"/>
              <w:szCs w:val="56"/>
            </w:rPr>
          </w:pPr>
          <w:r w:rsidRPr="00FF5CA4">
            <w:rPr>
              <w:rFonts w:ascii="Raleway" w:hAnsi="Raleway"/>
              <w:b/>
              <w:bCs/>
              <w:color w:val="384868"/>
              <w:sz w:val="56"/>
              <w:szCs w:val="56"/>
            </w:rPr>
            <w:t>Table of Contents</w:t>
          </w:r>
        </w:p>
        <w:p w14:paraId="74B5F928" w14:textId="77777777" w:rsidR="003F328E" w:rsidRDefault="009F3060" w:rsidP="00734ACD">
          <w:pPr>
            <w:pStyle w:val="TOC1"/>
          </w:pPr>
          <w:r>
            <w:rPr>
              <w:rFonts w:cs="Times New Roman"/>
            </w:rPr>
            <w:drawing>
              <wp:anchor distT="0" distB="0" distL="114300" distR="114300" simplePos="0" relativeHeight="251773952" behindDoc="1" locked="0" layoutInCell="0" allowOverlap="1" wp14:anchorId="52CE7EB0" wp14:editId="48CFB978">
                <wp:simplePos x="0" y="0"/>
                <wp:positionH relativeFrom="page">
                  <wp:align>left</wp:align>
                </wp:positionH>
                <wp:positionV relativeFrom="page">
                  <wp:posOffset>1809750</wp:posOffset>
                </wp:positionV>
                <wp:extent cx="7743825" cy="304165"/>
                <wp:effectExtent l="0" t="0" r="9525"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43825" cy="304165"/>
                        </a:xfrm>
                        <a:prstGeom prst="rect">
                          <a:avLst/>
                        </a:prstGeom>
                      </pic:spPr>
                    </pic:pic>
                  </a:graphicData>
                </a:graphic>
                <wp14:sizeRelH relativeFrom="margin">
                  <wp14:pctWidth>0</wp14:pctWidth>
                </wp14:sizeRelH>
                <wp14:sizeRelV relativeFrom="margin">
                  <wp14:pctHeight>0</wp14:pctHeight>
                </wp14:sizeRelV>
              </wp:anchor>
            </w:drawing>
          </w:r>
          <w:r w:rsidR="00D3168C">
            <w:fldChar w:fldCharType="begin"/>
          </w:r>
          <w:r w:rsidR="00D3168C">
            <w:instrText xml:space="preserve"> TOC \o "1-3" \h \z \u </w:instrText>
          </w:r>
          <w:r w:rsidR="00D3168C">
            <w:fldChar w:fldCharType="separate"/>
          </w:r>
        </w:p>
        <w:p w14:paraId="0424766F" w14:textId="05B2BF20" w:rsidR="003F328E" w:rsidRDefault="008A654A">
          <w:pPr>
            <w:pStyle w:val="TOC1"/>
            <w:rPr>
              <w:rFonts w:asciiTheme="minorHAnsi" w:eastAsiaTheme="minorEastAsia" w:hAnsiTheme="minorHAnsi" w:cstheme="minorBidi"/>
              <w:b w:val="0"/>
              <w:bCs w:val="0"/>
              <w:sz w:val="22"/>
              <w:szCs w:val="22"/>
            </w:rPr>
          </w:pPr>
          <w:r>
            <w:rPr>
              <w:rFonts w:cs="Times New Roman"/>
            </w:rPr>
            <w:drawing>
              <wp:anchor distT="0" distB="0" distL="114300" distR="114300" simplePos="0" relativeHeight="251806720" behindDoc="1" locked="0" layoutInCell="0" allowOverlap="1" wp14:anchorId="161AE624" wp14:editId="640B1B37">
                <wp:simplePos x="0" y="0"/>
                <wp:positionH relativeFrom="page">
                  <wp:align>left</wp:align>
                </wp:positionH>
                <wp:positionV relativeFrom="page">
                  <wp:posOffset>2138692</wp:posOffset>
                </wp:positionV>
                <wp:extent cx="7756207" cy="304165"/>
                <wp:effectExtent l="0" t="0" r="0" b="63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3665237" w:history="1">
            <w:r w:rsidR="003F328E" w:rsidRPr="00646028">
              <w:rPr>
                <w:rStyle w:val="Hyperlink"/>
              </w:rPr>
              <w:t>Section 1. Introduction</w:t>
            </w:r>
            <w:r w:rsidR="003F328E">
              <w:rPr>
                <w:webHidden/>
              </w:rPr>
              <w:tab/>
            </w:r>
            <w:r w:rsidR="003F328E">
              <w:rPr>
                <w:webHidden/>
              </w:rPr>
              <w:fldChar w:fldCharType="begin"/>
            </w:r>
            <w:r w:rsidR="003F328E">
              <w:rPr>
                <w:webHidden/>
              </w:rPr>
              <w:instrText xml:space="preserve"> PAGEREF _Toc93665237 \h </w:instrText>
            </w:r>
            <w:r w:rsidR="003F328E">
              <w:rPr>
                <w:webHidden/>
              </w:rPr>
            </w:r>
            <w:r w:rsidR="003F328E">
              <w:rPr>
                <w:webHidden/>
              </w:rPr>
              <w:fldChar w:fldCharType="separate"/>
            </w:r>
            <w:r w:rsidR="0016679A">
              <w:rPr>
                <w:webHidden/>
              </w:rPr>
              <w:t>6</w:t>
            </w:r>
            <w:r w:rsidR="003F328E">
              <w:rPr>
                <w:webHidden/>
              </w:rPr>
              <w:fldChar w:fldCharType="end"/>
            </w:r>
          </w:hyperlink>
        </w:p>
        <w:p w14:paraId="05E04064" w14:textId="539EF640" w:rsidR="003F328E" w:rsidRDefault="00AE7668">
          <w:pPr>
            <w:pStyle w:val="TOC1"/>
            <w:rPr>
              <w:rFonts w:asciiTheme="minorHAnsi" w:eastAsiaTheme="minorEastAsia" w:hAnsiTheme="minorHAnsi" w:cstheme="minorBidi"/>
              <w:b w:val="0"/>
              <w:bCs w:val="0"/>
              <w:sz w:val="22"/>
              <w:szCs w:val="22"/>
            </w:rPr>
          </w:pPr>
          <w:hyperlink w:anchor="_Toc93665238" w:history="1">
            <w:r w:rsidR="003F328E" w:rsidRPr="00646028">
              <w:rPr>
                <w:rStyle w:val="Hyperlink"/>
              </w:rPr>
              <w:t>Section 2. Executive Summary</w:t>
            </w:r>
            <w:r w:rsidR="003F328E">
              <w:rPr>
                <w:webHidden/>
              </w:rPr>
              <w:tab/>
            </w:r>
            <w:r w:rsidR="003F328E">
              <w:rPr>
                <w:webHidden/>
              </w:rPr>
              <w:fldChar w:fldCharType="begin"/>
            </w:r>
            <w:r w:rsidR="003F328E">
              <w:rPr>
                <w:webHidden/>
              </w:rPr>
              <w:instrText xml:space="preserve"> PAGEREF _Toc93665238 \h </w:instrText>
            </w:r>
            <w:r w:rsidR="003F328E">
              <w:rPr>
                <w:webHidden/>
              </w:rPr>
            </w:r>
            <w:r w:rsidR="003F328E">
              <w:rPr>
                <w:webHidden/>
              </w:rPr>
              <w:fldChar w:fldCharType="separate"/>
            </w:r>
            <w:r w:rsidR="0016679A">
              <w:rPr>
                <w:webHidden/>
              </w:rPr>
              <w:t>8</w:t>
            </w:r>
            <w:r w:rsidR="003F328E">
              <w:rPr>
                <w:webHidden/>
              </w:rPr>
              <w:fldChar w:fldCharType="end"/>
            </w:r>
          </w:hyperlink>
        </w:p>
        <w:p w14:paraId="0712FB6C" w14:textId="28700ABE" w:rsidR="003F328E" w:rsidRPr="003F328E" w:rsidRDefault="00AE7668">
          <w:pPr>
            <w:pStyle w:val="TOC2"/>
            <w:rPr>
              <w:rFonts w:ascii="Open Sans" w:eastAsiaTheme="minorEastAsia" w:hAnsi="Open Sans" w:cs="Open Sans"/>
              <w:noProof/>
              <w:sz w:val="22"/>
            </w:rPr>
          </w:pPr>
          <w:hyperlink w:anchor="_Toc93665239" w:history="1">
            <w:r w:rsidR="003F328E" w:rsidRPr="003F328E">
              <w:rPr>
                <w:rStyle w:val="Hyperlink"/>
                <w:rFonts w:ascii="Open Sans" w:hAnsi="Open Sans" w:cs="Open Sans"/>
                <w:noProof/>
                <w:sz w:val="22"/>
              </w:rPr>
              <w:t>Introduction</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_Toc93665239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8</w:t>
            </w:r>
            <w:r w:rsidR="003F328E" w:rsidRPr="003F328E">
              <w:rPr>
                <w:rFonts w:ascii="Open Sans" w:hAnsi="Open Sans" w:cs="Open Sans"/>
                <w:noProof/>
                <w:webHidden/>
                <w:sz w:val="22"/>
              </w:rPr>
              <w:fldChar w:fldCharType="end"/>
            </w:r>
          </w:hyperlink>
        </w:p>
        <w:p w14:paraId="7E440F75" w14:textId="5D70137A" w:rsidR="003F328E" w:rsidRPr="003F328E" w:rsidRDefault="00AE7668">
          <w:pPr>
            <w:pStyle w:val="TOC2"/>
            <w:rPr>
              <w:rFonts w:ascii="Open Sans" w:eastAsiaTheme="minorEastAsia" w:hAnsi="Open Sans" w:cs="Open Sans"/>
              <w:noProof/>
              <w:sz w:val="22"/>
            </w:rPr>
          </w:pPr>
          <w:hyperlink w:anchor="_Toc93665240" w:history="1">
            <w:r w:rsidR="003F328E" w:rsidRPr="003F328E">
              <w:rPr>
                <w:rStyle w:val="Hyperlink"/>
                <w:rFonts w:ascii="Open Sans" w:hAnsi="Open Sans" w:cs="Open Sans"/>
                <w:noProof/>
                <w:sz w:val="22"/>
              </w:rPr>
              <w:t>Scope of the External Quality Review Process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_Toc93665240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8</w:t>
            </w:r>
            <w:r w:rsidR="003F328E" w:rsidRPr="003F328E">
              <w:rPr>
                <w:rFonts w:ascii="Open Sans" w:hAnsi="Open Sans" w:cs="Open Sans"/>
                <w:noProof/>
                <w:webHidden/>
                <w:sz w:val="22"/>
              </w:rPr>
              <w:fldChar w:fldCharType="end"/>
            </w:r>
          </w:hyperlink>
        </w:p>
        <w:p w14:paraId="141208AC" w14:textId="2239621A" w:rsidR="003F328E" w:rsidRPr="003F328E" w:rsidRDefault="00AE7668">
          <w:pPr>
            <w:pStyle w:val="TOC2"/>
            <w:rPr>
              <w:rFonts w:ascii="Open Sans" w:eastAsiaTheme="minorEastAsia" w:hAnsi="Open Sans" w:cs="Open Sans"/>
              <w:noProof/>
              <w:sz w:val="22"/>
            </w:rPr>
          </w:pPr>
          <w:hyperlink w:anchor="_Toc93665241" w:history="1">
            <w:r w:rsidR="003F328E" w:rsidRPr="003F328E">
              <w:rPr>
                <w:rStyle w:val="Hyperlink"/>
                <w:rFonts w:ascii="Open Sans" w:hAnsi="Open Sans" w:cs="Open Sans"/>
                <w:noProof/>
                <w:sz w:val="22"/>
              </w:rPr>
              <w:t xml:space="preserve">Methodology for Preparing the External Quality Review </w:t>
            </w:r>
            <w:r w:rsidR="00A30177">
              <w:rPr>
                <w:rStyle w:val="Hyperlink"/>
                <w:rFonts w:ascii="Open Sans" w:hAnsi="Open Sans" w:cs="Open Sans"/>
                <w:noProof/>
                <w:sz w:val="22"/>
              </w:rPr>
              <w:t>T</w:t>
            </w:r>
            <w:r w:rsidR="003F328E" w:rsidRPr="003F328E">
              <w:rPr>
                <w:rStyle w:val="Hyperlink"/>
                <w:rFonts w:ascii="Open Sans" w:hAnsi="Open Sans" w:cs="Open Sans"/>
                <w:noProof/>
                <w:sz w:val="22"/>
              </w:rPr>
              <w:t>echnical Report</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_Toc93665241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8</w:t>
            </w:r>
            <w:r w:rsidR="003F328E" w:rsidRPr="003F328E">
              <w:rPr>
                <w:rFonts w:ascii="Open Sans" w:hAnsi="Open Sans" w:cs="Open Sans"/>
                <w:noProof/>
                <w:webHidden/>
                <w:sz w:val="22"/>
              </w:rPr>
              <w:fldChar w:fldCharType="end"/>
            </w:r>
          </w:hyperlink>
        </w:p>
        <w:p w14:paraId="12E36A0E" w14:textId="2E856B00" w:rsidR="003F328E" w:rsidRPr="003F328E" w:rsidRDefault="00AE7668">
          <w:pPr>
            <w:pStyle w:val="TOC2"/>
            <w:rPr>
              <w:rFonts w:ascii="Open Sans" w:eastAsiaTheme="minorEastAsia" w:hAnsi="Open Sans" w:cs="Open Sans"/>
              <w:noProof/>
              <w:sz w:val="22"/>
            </w:rPr>
          </w:pPr>
          <w:hyperlink w:anchor="_Toc93665242" w:history="1">
            <w:r w:rsidR="003F328E" w:rsidRPr="003F328E">
              <w:rPr>
                <w:rStyle w:val="Hyperlink"/>
                <w:rFonts w:ascii="Open Sans" w:hAnsi="Open Sans" w:cs="Open Sans"/>
                <w:noProof/>
                <w:sz w:val="22"/>
              </w:rPr>
              <w:t>Performance Measure Validation &amp; Information Systems Capability Assessment</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_Toc93665242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10</w:t>
            </w:r>
            <w:r w:rsidR="003F328E" w:rsidRPr="003F328E">
              <w:rPr>
                <w:rFonts w:ascii="Open Sans" w:hAnsi="Open Sans" w:cs="Open Sans"/>
                <w:noProof/>
                <w:webHidden/>
                <w:sz w:val="22"/>
              </w:rPr>
              <w:fldChar w:fldCharType="end"/>
            </w:r>
          </w:hyperlink>
        </w:p>
        <w:p w14:paraId="39685E13" w14:textId="606DF7D2" w:rsidR="003F328E" w:rsidRPr="003F328E" w:rsidRDefault="00AE7668">
          <w:pPr>
            <w:pStyle w:val="TOC2"/>
            <w:rPr>
              <w:rFonts w:ascii="Open Sans" w:eastAsiaTheme="minorEastAsia" w:hAnsi="Open Sans" w:cs="Open Sans"/>
              <w:noProof/>
              <w:sz w:val="22"/>
            </w:rPr>
          </w:pPr>
          <w:hyperlink w:anchor="_Toc93665243" w:history="1">
            <w:r w:rsidR="003F328E" w:rsidRPr="003F328E">
              <w:rPr>
                <w:rStyle w:val="Hyperlink"/>
                <w:rFonts w:ascii="Open Sans" w:hAnsi="Open Sans" w:cs="Open Sans"/>
                <w:noProof/>
                <w:sz w:val="22"/>
              </w:rPr>
              <w:t>Performance Improvement Project Validation</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_Toc93665243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11</w:t>
            </w:r>
            <w:r w:rsidR="003F328E" w:rsidRPr="003F328E">
              <w:rPr>
                <w:rFonts w:ascii="Open Sans" w:hAnsi="Open Sans" w:cs="Open Sans"/>
                <w:noProof/>
                <w:webHidden/>
                <w:sz w:val="22"/>
              </w:rPr>
              <w:fldChar w:fldCharType="end"/>
            </w:r>
          </w:hyperlink>
        </w:p>
        <w:p w14:paraId="73EDC136" w14:textId="3D8EAF72" w:rsidR="003F328E" w:rsidRPr="003F328E" w:rsidRDefault="00AE7668">
          <w:pPr>
            <w:pStyle w:val="TOC2"/>
            <w:rPr>
              <w:rFonts w:ascii="Open Sans" w:eastAsiaTheme="minorEastAsia" w:hAnsi="Open Sans" w:cs="Open Sans"/>
              <w:noProof/>
              <w:sz w:val="22"/>
            </w:rPr>
          </w:pPr>
          <w:hyperlink w:anchor="_Toc93665244" w:history="1">
            <w:r w:rsidR="003F328E" w:rsidRPr="003F328E">
              <w:rPr>
                <w:rStyle w:val="Hyperlink"/>
                <w:rFonts w:ascii="Open Sans" w:hAnsi="Open Sans" w:cs="Open Sans"/>
                <w:noProof/>
                <w:sz w:val="22"/>
              </w:rPr>
              <w:t>Network Adequacy Validation</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_Toc93665244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13</w:t>
            </w:r>
            <w:r w:rsidR="003F328E" w:rsidRPr="003F328E">
              <w:rPr>
                <w:rFonts w:ascii="Open Sans" w:hAnsi="Open Sans" w:cs="Open Sans"/>
                <w:noProof/>
                <w:webHidden/>
                <w:sz w:val="22"/>
              </w:rPr>
              <w:fldChar w:fldCharType="end"/>
            </w:r>
          </w:hyperlink>
        </w:p>
        <w:p w14:paraId="031A2B4F" w14:textId="5C4B3B24" w:rsidR="003F328E" w:rsidRPr="003F328E" w:rsidRDefault="00AE7668">
          <w:pPr>
            <w:pStyle w:val="TOC2"/>
            <w:rPr>
              <w:rFonts w:ascii="Open Sans" w:eastAsiaTheme="minorEastAsia" w:hAnsi="Open Sans" w:cs="Open Sans"/>
              <w:noProof/>
              <w:sz w:val="22"/>
            </w:rPr>
          </w:pPr>
          <w:hyperlink w:anchor="_Toc93665245" w:history="1">
            <w:r w:rsidR="003F328E" w:rsidRPr="003F328E">
              <w:rPr>
                <w:rStyle w:val="Hyperlink"/>
                <w:rFonts w:ascii="Open Sans" w:hAnsi="Open Sans" w:cs="Open Sans"/>
                <w:noProof/>
                <w:sz w:val="22"/>
              </w:rPr>
              <w:t>MassHealth Quality Strategy</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_Toc93665245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13</w:t>
            </w:r>
            <w:r w:rsidR="003F328E" w:rsidRPr="003F328E">
              <w:rPr>
                <w:rFonts w:ascii="Open Sans" w:hAnsi="Open Sans" w:cs="Open Sans"/>
                <w:noProof/>
                <w:webHidden/>
                <w:sz w:val="22"/>
              </w:rPr>
              <w:fldChar w:fldCharType="end"/>
            </w:r>
          </w:hyperlink>
        </w:p>
        <w:p w14:paraId="1DFC1E63" w14:textId="504E6183" w:rsidR="003F328E" w:rsidRPr="003F328E" w:rsidRDefault="008A654A">
          <w:pPr>
            <w:pStyle w:val="TOC2"/>
            <w:rPr>
              <w:rFonts w:ascii="Open Sans" w:eastAsiaTheme="minorEastAsia" w:hAnsi="Open Sans" w:cs="Open Sans"/>
              <w:noProof/>
              <w:sz w:val="22"/>
            </w:rPr>
          </w:pPr>
          <w:r>
            <w:rPr>
              <w:rFonts w:cs="Times New Roman"/>
              <w:noProof/>
            </w:rPr>
            <w:drawing>
              <wp:anchor distT="0" distB="0" distL="114300" distR="114300" simplePos="0" relativeHeight="251808768" behindDoc="1" locked="0" layoutInCell="0" allowOverlap="1" wp14:anchorId="682D0967" wp14:editId="191FF908">
                <wp:simplePos x="0" y="0"/>
                <wp:positionH relativeFrom="page">
                  <wp:align>right</wp:align>
                </wp:positionH>
                <wp:positionV relativeFrom="page">
                  <wp:posOffset>4809490</wp:posOffset>
                </wp:positionV>
                <wp:extent cx="7756207" cy="304165"/>
                <wp:effectExtent l="0" t="0" r="0" b="63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3665246" w:history="1">
            <w:r w:rsidR="003F328E" w:rsidRPr="003F328E">
              <w:rPr>
                <w:rStyle w:val="Hyperlink"/>
                <w:rFonts w:ascii="Open Sans" w:hAnsi="Open Sans" w:cs="Open Sans"/>
                <w:noProof/>
                <w:sz w:val="22"/>
              </w:rPr>
              <w:t>Supporting Improvement in the Quality, Timeliness, and Access to Health Care Services:  Recommendations to MassHealth</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_Toc93665246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14</w:t>
            </w:r>
            <w:r w:rsidR="003F328E" w:rsidRPr="003F328E">
              <w:rPr>
                <w:rFonts w:ascii="Open Sans" w:hAnsi="Open Sans" w:cs="Open Sans"/>
                <w:noProof/>
                <w:webHidden/>
                <w:sz w:val="22"/>
              </w:rPr>
              <w:fldChar w:fldCharType="end"/>
            </w:r>
          </w:hyperlink>
        </w:p>
        <w:p w14:paraId="6C2687A4" w14:textId="693A5CD3" w:rsidR="003F328E" w:rsidRDefault="00AE7668">
          <w:pPr>
            <w:pStyle w:val="TOC1"/>
            <w:rPr>
              <w:rFonts w:asciiTheme="minorHAnsi" w:eastAsiaTheme="minorEastAsia" w:hAnsiTheme="minorHAnsi" w:cstheme="minorBidi"/>
              <w:b w:val="0"/>
              <w:bCs w:val="0"/>
              <w:sz w:val="22"/>
              <w:szCs w:val="22"/>
            </w:rPr>
          </w:pPr>
          <w:hyperlink w:anchor="_Toc93665247" w:history="1">
            <w:r w:rsidR="003F328E" w:rsidRPr="00646028">
              <w:rPr>
                <w:rStyle w:val="Hyperlink"/>
              </w:rPr>
              <w:t>Section 3. Performance Measure Validation</w:t>
            </w:r>
            <w:r w:rsidR="003F328E">
              <w:rPr>
                <w:webHidden/>
              </w:rPr>
              <w:tab/>
            </w:r>
            <w:r w:rsidR="003F328E">
              <w:rPr>
                <w:webHidden/>
              </w:rPr>
              <w:fldChar w:fldCharType="begin"/>
            </w:r>
            <w:r w:rsidR="003F328E">
              <w:rPr>
                <w:webHidden/>
              </w:rPr>
              <w:instrText xml:space="preserve"> PAGEREF _Toc93665247 \h </w:instrText>
            </w:r>
            <w:r w:rsidR="003F328E">
              <w:rPr>
                <w:webHidden/>
              </w:rPr>
            </w:r>
            <w:r w:rsidR="003F328E">
              <w:rPr>
                <w:webHidden/>
              </w:rPr>
              <w:fldChar w:fldCharType="separate"/>
            </w:r>
            <w:r w:rsidR="0016679A">
              <w:rPr>
                <w:webHidden/>
              </w:rPr>
              <w:t>17</w:t>
            </w:r>
            <w:r w:rsidR="003F328E">
              <w:rPr>
                <w:webHidden/>
              </w:rPr>
              <w:fldChar w:fldCharType="end"/>
            </w:r>
          </w:hyperlink>
        </w:p>
        <w:p w14:paraId="1D2EA0F5" w14:textId="0D320EAA" w:rsidR="003F328E" w:rsidRPr="003F328E" w:rsidRDefault="00AE7668">
          <w:pPr>
            <w:pStyle w:val="TOC2"/>
            <w:rPr>
              <w:rFonts w:ascii="Open Sans" w:eastAsiaTheme="minorEastAsia" w:hAnsi="Open Sans" w:cs="Open Sans"/>
              <w:noProof/>
              <w:sz w:val="22"/>
            </w:rPr>
          </w:pPr>
          <w:hyperlink w:anchor="_Toc93665248" w:history="1">
            <w:r w:rsidR="003F328E" w:rsidRPr="003F328E">
              <w:rPr>
                <w:rStyle w:val="Hyperlink"/>
                <w:rFonts w:ascii="Open Sans" w:hAnsi="Open Sans" w:cs="Open Sans"/>
                <w:noProof/>
                <w:sz w:val="22"/>
              </w:rPr>
              <w:t>Performance Measure Validation Methodology</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_Toc93665248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17</w:t>
            </w:r>
            <w:r w:rsidR="003F328E" w:rsidRPr="003F328E">
              <w:rPr>
                <w:rFonts w:ascii="Open Sans" w:hAnsi="Open Sans" w:cs="Open Sans"/>
                <w:noProof/>
                <w:webHidden/>
                <w:sz w:val="22"/>
              </w:rPr>
              <w:fldChar w:fldCharType="end"/>
            </w:r>
          </w:hyperlink>
        </w:p>
        <w:p w14:paraId="20E18C94" w14:textId="3C63000D" w:rsidR="003F328E" w:rsidRPr="003F328E" w:rsidRDefault="00AE7668">
          <w:pPr>
            <w:pStyle w:val="TOC2"/>
            <w:rPr>
              <w:rFonts w:ascii="Open Sans" w:eastAsiaTheme="minorEastAsia" w:hAnsi="Open Sans" w:cs="Open Sans"/>
              <w:noProof/>
              <w:sz w:val="22"/>
            </w:rPr>
          </w:pPr>
          <w:hyperlink w:anchor="_Toc93665249" w:history="1">
            <w:r w:rsidR="003F328E" w:rsidRPr="003F328E">
              <w:rPr>
                <w:rStyle w:val="Hyperlink"/>
                <w:rFonts w:ascii="Open Sans" w:hAnsi="Open Sans" w:cs="Open Sans"/>
                <w:noProof/>
                <w:sz w:val="22"/>
              </w:rPr>
              <w:t>Technical Specification Compliance</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_Toc93665249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19</w:t>
            </w:r>
            <w:r w:rsidR="003F328E" w:rsidRPr="003F328E">
              <w:rPr>
                <w:rFonts w:ascii="Open Sans" w:hAnsi="Open Sans" w:cs="Open Sans"/>
                <w:noProof/>
                <w:webHidden/>
                <w:sz w:val="22"/>
              </w:rPr>
              <w:fldChar w:fldCharType="end"/>
            </w:r>
          </w:hyperlink>
        </w:p>
        <w:p w14:paraId="07DADEBD" w14:textId="06E96633" w:rsidR="003F328E" w:rsidRPr="003F328E" w:rsidRDefault="00AE7668">
          <w:pPr>
            <w:pStyle w:val="TOC2"/>
            <w:rPr>
              <w:rFonts w:ascii="Open Sans" w:eastAsiaTheme="minorEastAsia" w:hAnsi="Open Sans" w:cs="Open Sans"/>
              <w:noProof/>
              <w:sz w:val="22"/>
            </w:rPr>
          </w:pPr>
          <w:hyperlink w:anchor="_Toc93665250" w:history="1">
            <w:r w:rsidR="003F328E" w:rsidRPr="003F328E">
              <w:rPr>
                <w:rStyle w:val="Hyperlink"/>
                <w:rFonts w:ascii="Open Sans" w:hAnsi="Open Sans" w:cs="Open Sans"/>
                <w:noProof/>
                <w:sz w:val="22"/>
              </w:rPr>
              <w:t>Performance Measure Results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_Toc93665250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21</w:t>
            </w:r>
            <w:r w:rsidR="003F328E" w:rsidRPr="003F328E">
              <w:rPr>
                <w:rFonts w:ascii="Open Sans" w:hAnsi="Open Sans" w:cs="Open Sans"/>
                <w:noProof/>
                <w:webHidden/>
                <w:sz w:val="22"/>
              </w:rPr>
              <w:fldChar w:fldCharType="end"/>
            </w:r>
          </w:hyperlink>
        </w:p>
        <w:p w14:paraId="729FAB62" w14:textId="7D1E70F0" w:rsidR="003F328E" w:rsidRPr="003F328E" w:rsidRDefault="00AE7668">
          <w:pPr>
            <w:pStyle w:val="TOC2"/>
            <w:rPr>
              <w:rFonts w:ascii="Open Sans" w:eastAsiaTheme="minorEastAsia" w:hAnsi="Open Sans" w:cs="Open Sans"/>
              <w:noProof/>
              <w:sz w:val="22"/>
            </w:rPr>
          </w:pPr>
          <w:hyperlink w:anchor="_Toc93665251" w:history="1">
            <w:r w:rsidR="003F328E" w:rsidRPr="003F328E">
              <w:rPr>
                <w:rStyle w:val="Hyperlink"/>
                <w:rFonts w:ascii="Open Sans" w:hAnsi="Open Sans" w:cs="Open Sans"/>
                <w:noProof/>
                <w:sz w:val="22"/>
              </w:rPr>
              <w:t>Managed Care Plan S</w:t>
            </w:r>
            <w:r w:rsidR="008A654A">
              <w:rPr>
                <w:rStyle w:val="Hyperlink"/>
                <w:rFonts w:ascii="Open Sans" w:hAnsi="Open Sans" w:cs="Open Sans"/>
                <w:noProof/>
                <w:sz w:val="22"/>
              </w:rPr>
              <w:t>trengths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_Toc93665251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29</w:t>
            </w:r>
            <w:r w:rsidR="003F328E" w:rsidRPr="003F328E">
              <w:rPr>
                <w:rFonts w:ascii="Open Sans" w:hAnsi="Open Sans" w:cs="Open Sans"/>
                <w:noProof/>
                <w:webHidden/>
                <w:sz w:val="22"/>
              </w:rPr>
              <w:fldChar w:fldCharType="end"/>
            </w:r>
          </w:hyperlink>
        </w:p>
        <w:p w14:paraId="727ECDAD" w14:textId="5CC5C27D" w:rsidR="003F328E" w:rsidRPr="003F328E" w:rsidRDefault="00AE7668">
          <w:pPr>
            <w:pStyle w:val="TOC2"/>
            <w:rPr>
              <w:rFonts w:ascii="Open Sans" w:eastAsiaTheme="minorEastAsia" w:hAnsi="Open Sans" w:cs="Open Sans"/>
              <w:noProof/>
              <w:sz w:val="22"/>
            </w:rPr>
          </w:pPr>
          <w:hyperlink w:anchor="_Toc93665252" w:history="1">
            <w:r w:rsidR="003F328E" w:rsidRPr="003F328E">
              <w:rPr>
                <w:rStyle w:val="Hyperlink"/>
                <w:rFonts w:ascii="Open Sans" w:hAnsi="Open Sans" w:cs="Open Sans"/>
                <w:noProof/>
                <w:sz w:val="22"/>
              </w:rPr>
              <w:t>Follow Up to Calendar Year 2020 Recommendations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_Toc93665252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29</w:t>
            </w:r>
            <w:r w:rsidR="003F328E" w:rsidRPr="003F328E">
              <w:rPr>
                <w:rFonts w:ascii="Open Sans" w:hAnsi="Open Sans" w:cs="Open Sans"/>
                <w:noProof/>
                <w:webHidden/>
                <w:sz w:val="22"/>
              </w:rPr>
              <w:fldChar w:fldCharType="end"/>
            </w:r>
          </w:hyperlink>
        </w:p>
        <w:p w14:paraId="05A56874" w14:textId="778EF6EA" w:rsidR="003F328E" w:rsidRPr="003F328E" w:rsidRDefault="008A654A">
          <w:pPr>
            <w:pStyle w:val="TOC2"/>
            <w:rPr>
              <w:rFonts w:ascii="Open Sans" w:eastAsiaTheme="minorEastAsia" w:hAnsi="Open Sans" w:cs="Open Sans"/>
              <w:noProof/>
              <w:sz w:val="22"/>
            </w:rPr>
          </w:pPr>
          <w:r>
            <w:rPr>
              <w:rFonts w:cs="Times New Roman"/>
              <w:noProof/>
            </w:rPr>
            <w:drawing>
              <wp:anchor distT="0" distB="0" distL="114300" distR="114300" simplePos="0" relativeHeight="251810816" behindDoc="1" locked="0" layoutInCell="0" allowOverlap="1" wp14:anchorId="46E229EF" wp14:editId="7AA15888">
                <wp:simplePos x="0" y="0"/>
                <wp:positionH relativeFrom="page">
                  <wp:align>right</wp:align>
                </wp:positionH>
                <wp:positionV relativeFrom="page">
                  <wp:posOffset>6747510</wp:posOffset>
                </wp:positionV>
                <wp:extent cx="7755890" cy="304165"/>
                <wp:effectExtent l="0" t="0" r="0" b="6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3665253" w:history="1">
            <w:r w:rsidR="003F328E" w:rsidRPr="003F328E">
              <w:rPr>
                <w:rStyle w:val="Hyperlink"/>
                <w:rFonts w:ascii="Open Sans" w:hAnsi="Open Sans" w:cs="Open Sans"/>
                <w:noProof/>
                <w:sz w:val="22"/>
              </w:rPr>
              <w:t>Conclusions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_Toc93665253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29</w:t>
            </w:r>
            <w:r w:rsidR="003F328E" w:rsidRPr="003F328E">
              <w:rPr>
                <w:rFonts w:ascii="Open Sans" w:hAnsi="Open Sans" w:cs="Open Sans"/>
                <w:noProof/>
                <w:webHidden/>
                <w:sz w:val="22"/>
              </w:rPr>
              <w:fldChar w:fldCharType="end"/>
            </w:r>
          </w:hyperlink>
        </w:p>
        <w:p w14:paraId="35A4CE55" w14:textId="7449FADE" w:rsidR="003F328E" w:rsidRDefault="00AE7668">
          <w:pPr>
            <w:pStyle w:val="TOC1"/>
            <w:rPr>
              <w:rFonts w:asciiTheme="minorHAnsi" w:eastAsiaTheme="minorEastAsia" w:hAnsiTheme="minorHAnsi" w:cstheme="minorBidi"/>
              <w:b w:val="0"/>
              <w:bCs w:val="0"/>
              <w:sz w:val="22"/>
              <w:szCs w:val="22"/>
            </w:rPr>
          </w:pPr>
          <w:hyperlink w:anchor="_Toc93665254" w:history="1">
            <w:r w:rsidR="003F328E" w:rsidRPr="00646028">
              <w:rPr>
                <w:rStyle w:val="Hyperlink"/>
              </w:rPr>
              <w:t>Section 4. Performance Improvement Project Validation</w:t>
            </w:r>
            <w:r w:rsidR="003F328E">
              <w:rPr>
                <w:webHidden/>
              </w:rPr>
              <w:tab/>
            </w:r>
            <w:r w:rsidR="003F328E">
              <w:rPr>
                <w:webHidden/>
              </w:rPr>
              <w:fldChar w:fldCharType="begin"/>
            </w:r>
            <w:r w:rsidR="003F328E">
              <w:rPr>
                <w:webHidden/>
              </w:rPr>
              <w:instrText xml:space="preserve"> PAGEREF _Toc93665254 \h </w:instrText>
            </w:r>
            <w:r w:rsidR="003F328E">
              <w:rPr>
                <w:webHidden/>
              </w:rPr>
            </w:r>
            <w:r w:rsidR="003F328E">
              <w:rPr>
                <w:webHidden/>
              </w:rPr>
              <w:fldChar w:fldCharType="separate"/>
            </w:r>
            <w:r w:rsidR="0016679A">
              <w:rPr>
                <w:webHidden/>
              </w:rPr>
              <w:t>31</w:t>
            </w:r>
            <w:r w:rsidR="003F328E">
              <w:rPr>
                <w:webHidden/>
              </w:rPr>
              <w:fldChar w:fldCharType="end"/>
            </w:r>
          </w:hyperlink>
        </w:p>
        <w:p w14:paraId="0E8C6275" w14:textId="05F2F530" w:rsidR="003F328E" w:rsidRPr="003F328E" w:rsidRDefault="00AE7668">
          <w:pPr>
            <w:pStyle w:val="TOC2"/>
            <w:rPr>
              <w:rFonts w:ascii="Open Sans" w:eastAsiaTheme="minorEastAsia" w:hAnsi="Open Sans" w:cs="Open Sans"/>
              <w:noProof/>
              <w:sz w:val="22"/>
            </w:rPr>
          </w:pPr>
          <w:hyperlink w:anchor="_Toc93665255" w:history="1">
            <w:r w:rsidR="003F328E" w:rsidRPr="003F328E">
              <w:rPr>
                <w:rStyle w:val="Hyperlink"/>
                <w:rFonts w:ascii="Open Sans" w:hAnsi="Open Sans" w:cs="Open Sans"/>
                <w:noProof/>
                <w:sz w:val="22"/>
              </w:rPr>
              <w:t>Introduction</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_Toc93665255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31</w:t>
            </w:r>
            <w:r w:rsidR="003F328E" w:rsidRPr="003F328E">
              <w:rPr>
                <w:rFonts w:ascii="Open Sans" w:hAnsi="Open Sans" w:cs="Open Sans"/>
                <w:noProof/>
                <w:webHidden/>
                <w:sz w:val="22"/>
              </w:rPr>
              <w:fldChar w:fldCharType="end"/>
            </w:r>
          </w:hyperlink>
        </w:p>
        <w:p w14:paraId="3AA9D23C" w14:textId="57CAC0FA" w:rsidR="003F328E" w:rsidRPr="003F328E" w:rsidRDefault="00AE7668">
          <w:pPr>
            <w:pStyle w:val="TOC2"/>
            <w:rPr>
              <w:rFonts w:ascii="Open Sans" w:eastAsiaTheme="minorEastAsia" w:hAnsi="Open Sans" w:cs="Open Sans"/>
              <w:noProof/>
              <w:sz w:val="22"/>
            </w:rPr>
          </w:pPr>
          <w:hyperlink w:anchor="_Toc93665256" w:history="1">
            <w:r w:rsidR="003F328E" w:rsidRPr="003F328E">
              <w:rPr>
                <w:rStyle w:val="Hyperlink"/>
                <w:rFonts w:ascii="Open Sans" w:hAnsi="Open Sans" w:cs="Open Sans"/>
                <w:noProof/>
                <w:sz w:val="22"/>
              </w:rPr>
              <w:t>Objective</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_Toc93665256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31</w:t>
            </w:r>
            <w:r w:rsidR="003F328E" w:rsidRPr="003F328E">
              <w:rPr>
                <w:rFonts w:ascii="Open Sans" w:hAnsi="Open Sans" w:cs="Open Sans"/>
                <w:noProof/>
                <w:webHidden/>
                <w:sz w:val="22"/>
              </w:rPr>
              <w:fldChar w:fldCharType="end"/>
            </w:r>
          </w:hyperlink>
        </w:p>
        <w:p w14:paraId="1FF31653" w14:textId="1A4EEC65" w:rsidR="003F328E" w:rsidRPr="003F328E" w:rsidRDefault="00AE7668">
          <w:pPr>
            <w:pStyle w:val="TOC2"/>
            <w:rPr>
              <w:rFonts w:ascii="Open Sans" w:eastAsiaTheme="minorEastAsia" w:hAnsi="Open Sans" w:cs="Open Sans"/>
              <w:noProof/>
              <w:sz w:val="22"/>
            </w:rPr>
          </w:pPr>
          <w:hyperlink w:anchor="_Toc93665257" w:history="1">
            <w:r w:rsidR="003F328E" w:rsidRPr="003F328E">
              <w:rPr>
                <w:rStyle w:val="Hyperlink"/>
                <w:rFonts w:ascii="Open Sans" w:hAnsi="Open Sans" w:cs="Open Sans"/>
                <w:noProof/>
                <w:sz w:val="22"/>
              </w:rPr>
              <w:t>Data Obtained</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_Toc93665257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31</w:t>
            </w:r>
            <w:r w:rsidR="003F328E" w:rsidRPr="003F328E">
              <w:rPr>
                <w:rFonts w:ascii="Open Sans" w:hAnsi="Open Sans" w:cs="Open Sans"/>
                <w:noProof/>
                <w:webHidden/>
                <w:sz w:val="22"/>
              </w:rPr>
              <w:fldChar w:fldCharType="end"/>
            </w:r>
          </w:hyperlink>
        </w:p>
        <w:p w14:paraId="4BAC2F6A" w14:textId="62DC57BC" w:rsidR="003F328E" w:rsidRPr="003F328E" w:rsidRDefault="00AE7668">
          <w:pPr>
            <w:pStyle w:val="TOC2"/>
            <w:rPr>
              <w:rFonts w:ascii="Open Sans" w:eastAsiaTheme="minorEastAsia" w:hAnsi="Open Sans" w:cs="Open Sans"/>
              <w:noProof/>
              <w:sz w:val="22"/>
            </w:rPr>
          </w:pPr>
          <w:hyperlink w:anchor="_Toc93665258" w:history="1">
            <w:r w:rsidR="003F328E" w:rsidRPr="003F328E">
              <w:rPr>
                <w:rStyle w:val="Hyperlink"/>
                <w:rFonts w:ascii="Open Sans" w:hAnsi="Open Sans" w:cs="Open Sans"/>
                <w:noProof/>
                <w:sz w:val="22"/>
              </w:rPr>
              <w:t>M</w:t>
            </w:r>
            <w:r w:rsidR="008A654A">
              <w:rPr>
                <w:rStyle w:val="Hyperlink"/>
                <w:rFonts w:ascii="Open Sans" w:hAnsi="Open Sans" w:cs="Open Sans"/>
                <w:noProof/>
                <w:sz w:val="22"/>
              </w:rPr>
              <w:t>anaged Care Plan Support</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_Toc93665258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31</w:t>
            </w:r>
            <w:r w:rsidR="003F328E" w:rsidRPr="003F328E">
              <w:rPr>
                <w:rFonts w:ascii="Open Sans" w:hAnsi="Open Sans" w:cs="Open Sans"/>
                <w:noProof/>
                <w:webHidden/>
                <w:sz w:val="22"/>
              </w:rPr>
              <w:fldChar w:fldCharType="end"/>
            </w:r>
          </w:hyperlink>
        </w:p>
        <w:p w14:paraId="27A3D75E" w14:textId="29CB6BCA" w:rsidR="003F328E" w:rsidRPr="003F328E" w:rsidRDefault="00AE7668">
          <w:pPr>
            <w:pStyle w:val="TOC2"/>
            <w:rPr>
              <w:rFonts w:ascii="Open Sans" w:eastAsiaTheme="minorEastAsia" w:hAnsi="Open Sans" w:cs="Open Sans"/>
              <w:noProof/>
              <w:sz w:val="22"/>
            </w:rPr>
          </w:pPr>
          <w:hyperlink w:anchor="_Toc93665259" w:history="1">
            <w:r w:rsidR="003F328E" w:rsidRPr="003F328E">
              <w:rPr>
                <w:rStyle w:val="Hyperlink"/>
                <w:rFonts w:ascii="Open Sans" w:hAnsi="Open Sans" w:cs="Open Sans"/>
                <w:noProof/>
                <w:sz w:val="22"/>
              </w:rPr>
              <w:t>T</w:t>
            </w:r>
            <w:r w:rsidR="008A654A">
              <w:rPr>
                <w:rStyle w:val="Hyperlink"/>
                <w:rFonts w:ascii="Open Sans" w:hAnsi="Open Sans" w:cs="Open Sans"/>
                <w:noProof/>
                <w:sz w:val="22"/>
              </w:rPr>
              <w:t>echnical Methods of Data Collection and Analysis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_Toc93665259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32</w:t>
            </w:r>
            <w:r w:rsidR="003F328E" w:rsidRPr="003F328E">
              <w:rPr>
                <w:rFonts w:ascii="Open Sans" w:hAnsi="Open Sans" w:cs="Open Sans"/>
                <w:noProof/>
                <w:webHidden/>
                <w:sz w:val="22"/>
              </w:rPr>
              <w:fldChar w:fldCharType="end"/>
            </w:r>
          </w:hyperlink>
        </w:p>
        <w:p w14:paraId="5389ED2A" w14:textId="4BE858D2" w:rsidR="003F328E" w:rsidRPr="003F328E" w:rsidRDefault="00AE7668">
          <w:pPr>
            <w:pStyle w:val="TOC2"/>
            <w:rPr>
              <w:rFonts w:ascii="Open Sans" w:eastAsiaTheme="minorEastAsia" w:hAnsi="Open Sans" w:cs="Open Sans"/>
              <w:noProof/>
              <w:sz w:val="22"/>
            </w:rPr>
          </w:pPr>
          <w:hyperlink w:anchor="_Toc93665260" w:history="1">
            <w:r w:rsidR="003F328E" w:rsidRPr="003F328E">
              <w:rPr>
                <w:rStyle w:val="Hyperlink"/>
                <w:rFonts w:ascii="Open Sans" w:hAnsi="Open Sans" w:cs="Open Sans"/>
                <w:noProof/>
                <w:sz w:val="22"/>
              </w:rPr>
              <w:t>Findings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_Toc93665260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32</w:t>
            </w:r>
            <w:r w:rsidR="003F328E" w:rsidRPr="003F328E">
              <w:rPr>
                <w:rFonts w:ascii="Open Sans" w:hAnsi="Open Sans" w:cs="Open Sans"/>
                <w:noProof/>
                <w:webHidden/>
                <w:sz w:val="22"/>
              </w:rPr>
              <w:fldChar w:fldCharType="end"/>
            </w:r>
          </w:hyperlink>
        </w:p>
        <w:p w14:paraId="6D5C510D" w14:textId="3C3564B7" w:rsidR="003F328E" w:rsidRPr="003F328E" w:rsidRDefault="00AE7668">
          <w:pPr>
            <w:pStyle w:val="TOC2"/>
            <w:rPr>
              <w:rFonts w:ascii="Open Sans" w:eastAsiaTheme="minorEastAsia" w:hAnsi="Open Sans" w:cs="Open Sans"/>
              <w:noProof/>
              <w:sz w:val="22"/>
            </w:rPr>
          </w:pPr>
          <w:hyperlink w:anchor="_Toc93665261" w:history="1">
            <w:r w:rsidR="003F328E" w:rsidRPr="003F328E">
              <w:rPr>
                <w:rStyle w:val="Hyperlink"/>
                <w:rFonts w:ascii="Open Sans" w:hAnsi="Open Sans" w:cs="Open Sans"/>
                <w:noProof/>
                <w:sz w:val="22"/>
              </w:rPr>
              <w:t>Plan-Specific Performance Improvement Projects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_Toc93665261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33</w:t>
            </w:r>
            <w:r w:rsidR="003F328E" w:rsidRPr="003F328E">
              <w:rPr>
                <w:rFonts w:ascii="Open Sans" w:hAnsi="Open Sans" w:cs="Open Sans"/>
                <w:noProof/>
                <w:webHidden/>
                <w:sz w:val="22"/>
              </w:rPr>
              <w:fldChar w:fldCharType="end"/>
            </w:r>
          </w:hyperlink>
        </w:p>
        <w:p w14:paraId="099E560A" w14:textId="5A9BF6D0" w:rsidR="003F328E" w:rsidRDefault="008A654A">
          <w:pPr>
            <w:pStyle w:val="TOC1"/>
            <w:rPr>
              <w:rFonts w:asciiTheme="minorHAnsi" w:eastAsiaTheme="minorEastAsia" w:hAnsiTheme="minorHAnsi" w:cstheme="minorBidi"/>
              <w:b w:val="0"/>
              <w:bCs w:val="0"/>
              <w:sz w:val="22"/>
              <w:szCs w:val="22"/>
            </w:rPr>
          </w:pPr>
          <w:r>
            <w:rPr>
              <w:rFonts w:cs="Times New Roman"/>
            </w:rPr>
            <w:lastRenderedPageBreak/>
            <w:drawing>
              <wp:anchor distT="0" distB="0" distL="114300" distR="114300" simplePos="0" relativeHeight="251812864" behindDoc="1" locked="0" layoutInCell="0" allowOverlap="1" wp14:anchorId="68B15D76" wp14:editId="1ACE5531">
                <wp:simplePos x="0" y="0"/>
                <wp:positionH relativeFrom="page">
                  <wp:align>right</wp:align>
                </wp:positionH>
                <wp:positionV relativeFrom="page">
                  <wp:posOffset>876300</wp:posOffset>
                </wp:positionV>
                <wp:extent cx="7755890" cy="304165"/>
                <wp:effectExtent l="0" t="0" r="0" b="63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3665262" w:history="1">
            <w:r w:rsidR="003F328E" w:rsidRPr="00646028">
              <w:rPr>
                <w:rStyle w:val="Hyperlink"/>
              </w:rPr>
              <w:t>Section 5. Network Adequacy Validation</w:t>
            </w:r>
            <w:r w:rsidR="003F328E">
              <w:rPr>
                <w:webHidden/>
              </w:rPr>
              <w:tab/>
            </w:r>
            <w:r w:rsidR="003F328E">
              <w:rPr>
                <w:webHidden/>
              </w:rPr>
              <w:fldChar w:fldCharType="begin"/>
            </w:r>
            <w:r w:rsidR="003F328E">
              <w:rPr>
                <w:webHidden/>
              </w:rPr>
              <w:instrText xml:space="preserve"> PAGEREF _Toc93665262 \h </w:instrText>
            </w:r>
            <w:r w:rsidR="003F328E">
              <w:rPr>
                <w:webHidden/>
              </w:rPr>
            </w:r>
            <w:r w:rsidR="003F328E">
              <w:rPr>
                <w:webHidden/>
              </w:rPr>
              <w:fldChar w:fldCharType="separate"/>
            </w:r>
            <w:r w:rsidR="0016679A">
              <w:rPr>
                <w:webHidden/>
              </w:rPr>
              <w:t>41</w:t>
            </w:r>
            <w:r w:rsidR="003F328E">
              <w:rPr>
                <w:webHidden/>
              </w:rPr>
              <w:fldChar w:fldCharType="end"/>
            </w:r>
          </w:hyperlink>
        </w:p>
        <w:p w14:paraId="1A5769EB" w14:textId="57F3A285" w:rsidR="003F328E" w:rsidRPr="003F328E" w:rsidRDefault="00AE7668">
          <w:pPr>
            <w:pStyle w:val="TOC2"/>
            <w:rPr>
              <w:rFonts w:ascii="Open Sans" w:eastAsiaTheme="minorEastAsia" w:hAnsi="Open Sans" w:cs="Open Sans"/>
              <w:noProof/>
              <w:sz w:val="22"/>
            </w:rPr>
          </w:pPr>
          <w:hyperlink w:anchor="_Toc93665263" w:history="1">
            <w:r w:rsidR="003F328E" w:rsidRPr="003F328E">
              <w:rPr>
                <w:rStyle w:val="Hyperlink"/>
                <w:rFonts w:ascii="Open Sans" w:hAnsi="Open Sans" w:cs="Open Sans"/>
                <w:noProof/>
                <w:sz w:val="22"/>
              </w:rPr>
              <w:t>Introduction</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_Toc93665263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41</w:t>
            </w:r>
            <w:r w:rsidR="003F328E" w:rsidRPr="003F328E">
              <w:rPr>
                <w:rFonts w:ascii="Open Sans" w:hAnsi="Open Sans" w:cs="Open Sans"/>
                <w:noProof/>
                <w:webHidden/>
                <w:sz w:val="22"/>
              </w:rPr>
              <w:fldChar w:fldCharType="end"/>
            </w:r>
          </w:hyperlink>
        </w:p>
        <w:p w14:paraId="26871D43" w14:textId="76A8B310" w:rsidR="003F328E" w:rsidRPr="003F328E" w:rsidRDefault="00AE7668">
          <w:pPr>
            <w:pStyle w:val="TOC2"/>
            <w:rPr>
              <w:rFonts w:ascii="Open Sans" w:eastAsiaTheme="minorEastAsia" w:hAnsi="Open Sans" w:cs="Open Sans"/>
              <w:noProof/>
              <w:sz w:val="22"/>
            </w:rPr>
          </w:pPr>
          <w:hyperlink w:anchor="_Toc93665264" w:history="1">
            <w:r w:rsidR="003F328E" w:rsidRPr="003F328E">
              <w:rPr>
                <w:rStyle w:val="Hyperlink"/>
                <w:rFonts w:ascii="Open Sans" w:hAnsi="Open Sans" w:cs="Open Sans"/>
                <w:noProof/>
                <w:sz w:val="22"/>
              </w:rPr>
              <w:t>Request of Plan</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_Toc93665264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42</w:t>
            </w:r>
            <w:r w:rsidR="003F328E" w:rsidRPr="003F328E">
              <w:rPr>
                <w:rFonts w:ascii="Open Sans" w:hAnsi="Open Sans" w:cs="Open Sans"/>
                <w:noProof/>
                <w:webHidden/>
                <w:sz w:val="22"/>
              </w:rPr>
              <w:fldChar w:fldCharType="end"/>
            </w:r>
          </w:hyperlink>
        </w:p>
        <w:p w14:paraId="287A525B" w14:textId="1FB0739B" w:rsidR="003F328E" w:rsidRPr="003F328E" w:rsidRDefault="00AE7668">
          <w:pPr>
            <w:pStyle w:val="TOC2"/>
            <w:rPr>
              <w:rFonts w:ascii="Open Sans" w:eastAsiaTheme="minorEastAsia" w:hAnsi="Open Sans" w:cs="Open Sans"/>
              <w:noProof/>
              <w:sz w:val="22"/>
            </w:rPr>
          </w:pPr>
          <w:hyperlink w:anchor="_Toc93665265" w:history="1">
            <w:r w:rsidR="003F328E" w:rsidRPr="003F328E">
              <w:rPr>
                <w:rStyle w:val="Hyperlink"/>
                <w:rFonts w:ascii="Open Sans" w:hAnsi="Open Sans" w:cs="Open Sans"/>
                <w:noProof/>
                <w:sz w:val="22"/>
              </w:rPr>
              <w:t>Time and Distance Standards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_Toc93665265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43</w:t>
            </w:r>
            <w:r w:rsidR="003F328E" w:rsidRPr="003F328E">
              <w:rPr>
                <w:rFonts w:ascii="Open Sans" w:hAnsi="Open Sans" w:cs="Open Sans"/>
                <w:noProof/>
                <w:webHidden/>
                <w:sz w:val="22"/>
              </w:rPr>
              <w:fldChar w:fldCharType="end"/>
            </w:r>
          </w:hyperlink>
        </w:p>
        <w:p w14:paraId="5169A9FA" w14:textId="565A40C1" w:rsidR="003F328E" w:rsidRPr="003F328E" w:rsidRDefault="00AE7668">
          <w:pPr>
            <w:pStyle w:val="TOC2"/>
            <w:rPr>
              <w:rFonts w:ascii="Open Sans" w:eastAsiaTheme="minorEastAsia" w:hAnsi="Open Sans" w:cs="Open Sans"/>
              <w:noProof/>
              <w:sz w:val="22"/>
            </w:rPr>
          </w:pPr>
          <w:hyperlink w:anchor="_Toc93665270" w:history="1">
            <w:r w:rsidR="003F328E" w:rsidRPr="003F328E">
              <w:rPr>
                <w:rStyle w:val="Hyperlink"/>
                <w:rFonts w:ascii="Open Sans" w:hAnsi="Open Sans" w:cs="Open Sans"/>
                <w:noProof/>
                <w:sz w:val="22"/>
              </w:rPr>
              <w:t>Evaluation Method and Interpreting Results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_Toc93665270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44</w:t>
            </w:r>
            <w:r w:rsidR="003F328E" w:rsidRPr="003F328E">
              <w:rPr>
                <w:rFonts w:ascii="Open Sans" w:hAnsi="Open Sans" w:cs="Open Sans"/>
                <w:noProof/>
                <w:webHidden/>
                <w:sz w:val="22"/>
              </w:rPr>
              <w:fldChar w:fldCharType="end"/>
            </w:r>
          </w:hyperlink>
        </w:p>
        <w:p w14:paraId="5DAAAAA5" w14:textId="047A11BC" w:rsidR="003F328E" w:rsidRPr="003F328E" w:rsidRDefault="00AE7668">
          <w:pPr>
            <w:pStyle w:val="TOC2"/>
            <w:rPr>
              <w:rFonts w:ascii="Open Sans" w:eastAsiaTheme="minorEastAsia" w:hAnsi="Open Sans" w:cs="Open Sans"/>
              <w:noProof/>
              <w:sz w:val="22"/>
            </w:rPr>
          </w:pPr>
          <w:hyperlink w:anchor="_Toc93665271" w:history="1">
            <w:r w:rsidR="003F328E" w:rsidRPr="003F328E">
              <w:rPr>
                <w:rStyle w:val="Hyperlink"/>
                <w:rFonts w:ascii="Open Sans" w:hAnsi="Open Sans" w:cs="Open Sans"/>
                <w:noProof/>
                <w:sz w:val="22"/>
              </w:rPr>
              <w:t>Results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_Toc93665271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46</w:t>
            </w:r>
            <w:r w:rsidR="003F328E" w:rsidRPr="003F328E">
              <w:rPr>
                <w:rFonts w:ascii="Open Sans" w:hAnsi="Open Sans" w:cs="Open Sans"/>
                <w:noProof/>
                <w:webHidden/>
                <w:sz w:val="22"/>
              </w:rPr>
              <w:fldChar w:fldCharType="end"/>
            </w:r>
          </w:hyperlink>
        </w:p>
        <w:p w14:paraId="1D8386DF" w14:textId="44DFD29E" w:rsidR="003F328E" w:rsidRPr="003F328E" w:rsidRDefault="00AE7668">
          <w:pPr>
            <w:pStyle w:val="TOC2"/>
            <w:rPr>
              <w:rFonts w:ascii="Open Sans" w:eastAsiaTheme="minorEastAsia" w:hAnsi="Open Sans" w:cs="Open Sans"/>
              <w:noProof/>
              <w:sz w:val="22"/>
            </w:rPr>
          </w:pPr>
          <w:hyperlink w:anchor="_Toc93665276" w:history="1">
            <w:r w:rsidR="003F328E" w:rsidRPr="003F328E">
              <w:rPr>
                <w:rStyle w:val="Hyperlink"/>
                <w:rFonts w:ascii="Open Sans" w:hAnsi="Open Sans" w:cs="Open Sans"/>
                <w:noProof/>
                <w:sz w:val="22"/>
              </w:rPr>
              <w:t>Recommendations</w:t>
            </w:r>
            <w:r w:rsidR="003F328E" w:rsidRPr="003F328E">
              <w:rPr>
                <w:rFonts w:ascii="Open Sans" w:hAnsi="Open Sans" w:cs="Open Sans"/>
                <w:noProof/>
                <w:webHidden/>
                <w:sz w:val="22"/>
              </w:rPr>
              <w:tab/>
            </w:r>
            <w:r w:rsidR="003F328E" w:rsidRPr="003F328E">
              <w:rPr>
                <w:rFonts w:ascii="Open Sans" w:hAnsi="Open Sans" w:cs="Open Sans"/>
                <w:noProof/>
                <w:webHidden/>
                <w:sz w:val="22"/>
              </w:rPr>
              <w:fldChar w:fldCharType="begin"/>
            </w:r>
            <w:r w:rsidR="003F328E" w:rsidRPr="003F328E">
              <w:rPr>
                <w:rFonts w:ascii="Open Sans" w:hAnsi="Open Sans" w:cs="Open Sans"/>
                <w:noProof/>
                <w:webHidden/>
                <w:sz w:val="22"/>
              </w:rPr>
              <w:instrText xml:space="preserve"> PAGEREF _Toc93665276 \h </w:instrText>
            </w:r>
            <w:r w:rsidR="003F328E" w:rsidRPr="003F328E">
              <w:rPr>
                <w:rFonts w:ascii="Open Sans" w:hAnsi="Open Sans" w:cs="Open Sans"/>
                <w:noProof/>
                <w:webHidden/>
                <w:sz w:val="22"/>
              </w:rPr>
            </w:r>
            <w:r w:rsidR="003F328E" w:rsidRPr="003F328E">
              <w:rPr>
                <w:rFonts w:ascii="Open Sans" w:hAnsi="Open Sans" w:cs="Open Sans"/>
                <w:noProof/>
                <w:webHidden/>
                <w:sz w:val="22"/>
              </w:rPr>
              <w:fldChar w:fldCharType="separate"/>
            </w:r>
            <w:r w:rsidR="0016679A">
              <w:rPr>
                <w:rFonts w:ascii="Open Sans" w:hAnsi="Open Sans" w:cs="Open Sans"/>
                <w:noProof/>
                <w:webHidden/>
                <w:sz w:val="22"/>
              </w:rPr>
              <w:t>51</w:t>
            </w:r>
            <w:r w:rsidR="003F328E" w:rsidRPr="003F328E">
              <w:rPr>
                <w:rFonts w:ascii="Open Sans" w:hAnsi="Open Sans" w:cs="Open Sans"/>
                <w:noProof/>
                <w:webHidden/>
                <w:sz w:val="22"/>
              </w:rPr>
              <w:fldChar w:fldCharType="end"/>
            </w:r>
          </w:hyperlink>
        </w:p>
        <w:p w14:paraId="59D9C957" w14:textId="756D1320" w:rsidR="003F328E" w:rsidRDefault="00AE7668">
          <w:pPr>
            <w:pStyle w:val="TOC1"/>
            <w:rPr>
              <w:rFonts w:asciiTheme="minorHAnsi" w:eastAsiaTheme="minorEastAsia" w:hAnsiTheme="minorHAnsi" w:cstheme="minorBidi"/>
              <w:b w:val="0"/>
              <w:bCs w:val="0"/>
              <w:sz w:val="22"/>
              <w:szCs w:val="22"/>
            </w:rPr>
          </w:pPr>
          <w:hyperlink w:anchor="_Toc93665277" w:history="1">
            <w:r w:rsidR="003F328E" w:rsidRPr="00646028">
              <w:rPr>
                <w:rStyle w:val="Hyperlink"/>
              </w:rPr>
              <w:t>Contributors</w:t>
            </w:r>
            <w:r w:rsidR="003F328E">
              <w:rPr>
                <w:webHidden/>
              </w:rPr>
              <w:tab/>
            </w:r>
            <w:r w:rsidR="003F328E">
              <w:rPr>
                <w:webHidden/>
              </w:rPr>
              <w:fldChar w:fldCharType="begin"/>
            </w:r>
            <w:r w:rsidR="003F328E">
              <w:rPr>
                <w:webHidden/>
              </w:rPr>
              <w:instrText xml:space="preserve"> PAGEREF _Toc93665277 \h </w:instrText>
            </w:r>
            <w:r w:rsidR="003F328E">
              <w:rPr>
                <w:webHidden/>
              </w:rPr>
            </w:r>
            <w:r w:rsidR="003F328E">
              <w:rPr>
                <w:webHidden/>
              </w:rPr>
              <w:fldChar w:fldCharType="separate"/>
            </w:r>
            <w:r w:rsidR="0016679A">
              <w:rPr>
                <w:webHidden/>
              </w:rPr>
              <w:t>53</w:t>
            </w:r>
            <w:r w:rsidR="003F328E">
              <w:rPr>
                <w:webHidden/>
              </w:rPr>
              <w:fldChar w:fldCharType="end"/>
            </w:r>
          </w:hyperlink>
        </w:p>
        <w:p w14:paraId="5A3BAB97" w14:textId="6FA33CF6" w:rsidR="00D3168C" w:rsidRDefault="00D3168C">
          <w:r>
            <w:rPr>
              <w:b/>
              <w:bCs/>
              <w:noProof/>
            </w:rPr>
            <w:fldChar w:fldCharType="end"/>
          </w:r>
        </w:p>
      </w:sdtContent>
    </w:sdt>
    <w:p w14:paraId="3E337828" w14:textId="77777777" w:rsidR="003D53F3" w:rsidRDefault="003D53F3">
      <w:r>
        <w:br w:type="page"/>
      </w:r>
    </w:p>
    <w:p w14:paraId="699D3B08" w14:textId="77777777" w:rsidR="005A0F7F" w:rsidRDefault="005A0F7F" w:rsidP="005A0F7F">
      <w:pPr>
        <w:pStyle w:val="HeadingSection"/>
        <w:rPr>
          <w:color w:val="FFFFFF" w:themeColor="background1"/>
          <w:sz w:val="44"/>
          <w:szCs w:val="44"/>
        </w:rPr>
      </w:pPr>
      <w:bookmarkStart w:id="0" w:name="_Toc55202086"/>
      <w:bookmarkStart w:id="1" w:name="_Toc55202298"/>
      <w:bookmarkStart w:id="2" w:name="_Toc55209193"/>
      <w:bookmarkStart w:id="3" w:name="_Toc55210155"/>
    </w:p>
    <w:p w14:paraId="0E80985C" w14:textId="77777777" w:rsidR="005A0F7F" w:rsidRDefault="005A0F7F" w:rsidP="005A0F7F">
      <w:pPr>
        <w:pStyle w:val="HeadingSection"/>
        <w:rPr>
          <w:color w:val="FFFFFF" w:themeColor="background1"/>
          <w:sz w:val="44"/>
          <w:szCs w:val="44"/>
        </w:rPr>
      </w:pPr>
    </w:p>
    <w:p w14:paraId="1D740C95" w14:textId="77777777" w:rsidR="005A0F7F" w:rsidRDefault="005A0F7F" w:rsidP="005A0F7F">
      <w:pPr>
        <w:pStyle w:val="HeadingSection"/>
        <w:rPr>
          <w:color w:val="FFFFFF" w:themeColor="background1"/>
          <w:sz w:val="44"/>
          <w:szCs w:val="44"/>
        </w:rPr>
      </w:pPr>
    </w:p>
    <w:p w14:paraId="6D7BE4F9" w14:textId="77777777" w:rsidR="005A0F7F" w:rsidRDefault="005A0F7F" w:rsidP="005A0F7F">
      <w:pPr>
        <w:pStyle w:val="HeadingSection"/>
        <w:rPr>
          <w:color w:val="FFFFFF" w:themeColor="background1"/>
          <w:sz w:val="44"/>
          <w:szCs w:val="44"/>
        </w:rPr>
      </w:pPr>
    </w:p>
    <w:p w14:paraId="7E48F4BE" w14:textId="77777777" w:rsidR="005A0F7F" w:rsidRDefault="005A0F7F" w:rsidP="005A0F7F">
      <w:pPr>
        <w:pStyle w:val="HeadingSection"/>
        <w:rPr>
          <w:color w:val="FFFFFF" w:themeColor="background1"/>
          <w:sz w:val="44"/>
          <w:szCs w:val="44"/>
        </w:rPr>
      </w:pPr>
    </w:p>
    <w:p w14:paraId="2DC20BB0" w14:textId="77777777" w:rsidR="005A0F7F" w:rsidRDefault="005A0F7F" w:rsidP="005A0F7F">
      <w:pPr>
        <w:pStyle w:val="HeadingSection"/>
        <w:rPr>
          <w:color w:val="FFFFFF" w:themeColor="background1"/>
          <w:sz w:val="44"/>
          <w:szCs w:val="44"/>
        </w:rPr>
      </w:pPr>
    </w:p>
    <w:p w14:paraId="2C99BBA7" w14:textId="77777777" w:rsidR="005A0F7F" w:rsidRDefault="005A0F7F" w:rsidP="005A0F7F">
      <w:pPr>
        <w:pStyle w:val="HeadingSection"/>
        <w:rPr>
          <w:color w:val="FFFFFF" w:themeColor="background1"/>
          <w:sz w:val="44"/>
          <w:szCs w:val="44"/>
        </w:rPr>
      </w:pPr>
    </w:p>
    <w:p w14:paraId="1BE90DD0" w14:textId="77777777" w:rsidR="005A0F7F" w:rsidRDefault="005A0F7F" w:rsidP="005A0F7F">
      <w:pPr>
        <w:pStyle w:val="HeadingSection"/>
        <w:rPr>
          <w:color w:val="FFFFFF" w:themeColor="background1"/>
          <w:sz w:val="44"/>
          <w:szCs w:val="44"/>
        </w:rPr>
      </w:pPr>
    </w:p>
    <w:p w14:paraId="1B6F43A5" w14:textId="77777777" w:rsidR="00B402D3" w:rsidRDefault="00B402D3" w:rsidP="005A0F7F">
      <w:pPr>
        <w:pStyle w:val="HeadingSection"/>
        <w:rPr>
          <w:color w:val="FFFFFF" w:themeColor="background1"/>
          <w:sz w:val="44"/>
          <w:szCs w:val="44"/>
        </w:rPr>
      </w:pPr>
    </w:p>
    <w:p w14:paraId="2FE0EAB7" w14:textId="1A67CEA5" w:rsidR="005A0F7F" w:rsidRPr="00F241F6" w:rsidRDefault="005A0F7F" w:rsidP="005A0F7F">
      <w:pPr>
        <w:pStyle w:val="HeadingSection"/>
        <w:rPr>
          <w:sz w:val="36"/>
          <w:szCs w:val="36"/>
        </w:rPr>
      </w:pPr>
      <w:r w:rsidRPr="00F241F6">
        <w:rPr>
          <w:sz w:val="44"/>
          <w:szCs w:val="44"/>
        </w:rPr>
        <w:t>Section 1</w:t>
      </w:r>
      <w:r w:rsidRPr="00F241F6">
        <w:rPr>
          <w:sz w:val="44"/>
          <w:szCs w:val="44"/>
          <w:lang w:val="en-US"/>
        </w:rPr>
        <w:t>.</w:t>
      </w:r>
      <w:r w:rsidRPr="00F241F6">
        <w:rPr>
          <w:sz w:val="36"/>
          <w:szCs w:val="36"/>
        </w:rPr>
        <w:br/>
      </w:r>
      <w:bookmarkEnd w:id="0"/>
      <w:bookmarkEnd w:id="1"/>
      <w:bookmarkEnd w:id="2"/>
      <w:bookmarkEnd w:id="3"/>
      <w:r w:rsidRPr="00F241F6">
        <w:rPr>
          <w:sz w:val="84"/>
          <w:szCs w:val="84"/>
          <w:lang w:val="en-US"/>
        </w:rPr>
        <w:t>Introduction</w:t>
      </w:r>
    </w:p>
    <w:p w14:paraId="25843E87" w14:textId="3C108A6F" w:rsidR="00035228" w:rsidRDefault="00D7506F" w:rsidP="00035228">
      <w:pPr>
        <w:spacing w:after="0" w:line="240" w:lineRule="auto"/>
        <w:rPr>
          <w:rFonts w:cs="Tahoma"/>
        </w:rPr>
      </w:pPr>
      <w:r>
        <w:rPr>
          <w:noProof/>
          <w:lang w:eastAsia="ru-RU"/>
        </w:rPr>
        <w:drawing>
          <wp:anchor distT="0" distB="0" distL="114300" distR="114300" simplePos="0" relativeHeight="251768832" behindDoc="1" locked="0" layoutInCell="1" allowOverlap="1" wp14:anchorId="28BB5669" wp14:editId="0E185A74">
            <wp:simplePos x="0" y="0"/>
            <wp:positionH relativeFrom="page">
              <wp:align>right</wp:align>
            </wp:positionH>
            <wp:positionV relativeFrom="page">
              <wp:align>top</wp:align>
            </wp:positionV>
            <wp:extent cx="7772400" cy="10058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sidR="00275B61">
        <w:br w:type="page"/>
      </w:r>
    </w:p>
    <w:p w14:paraId="6EB6679E" w14:textId="77777777" w:rsidR="00391D05" w:rsidRPr="00B402D3" w:rsidRDefault="00391D05" w:rsidP="005D4F55">
      <w:pPr>
        <w:pStyle w:val="Heading1"/>
        <w:framePr w:wrap="auto" w:vAnchor="margin" w:yAlign="inline"/>
        <w:spacing w:before="0" w:line="240" w:lineRule="auto"/>
        <w:rPr>
          <w:rFonts w:ascii="Open Sans" w:hAnsi="Open Sans" w:cs="Open Sans"/>
          <w:b/>
          <w:bCs/>
          <w:color w:val="384868"/>
          <w:sz w:val="56"/>
          <w:szCs w:val="44"/>
        </w:rPr>
      </w:pPr>
      <w:bookmarkStart w:id="4" w:name="_Toc93665237"/>
      <w:r w:rsidRPr="00B402D3">
        <w:rPr>
          <w:rFonts w:ascii="Open Sans" w:hAnsi="Open Sans" w:cs="Open Sans"/>
          <w:b/>
          <w:bCs/>
          <w:color w:val="384868"/>
          <w:sz w:val="56"/>
          <w:szCs w:val="44"/>
        </w:rPr>
        <w:lastRenderedPageBreak/>
        <w:t>Section 1.  Introduction</w:t>
      </w:r>
      <w:bookmarkEnd w:id="4"/>
    </w:p>
    <w:p w14:paraId="4400908D" w14:textId="77777777" w:rsidR="00035228" w:rsidRDefault="00035228" w:rsidP="00035228">
      <w:pPr>
        <w:spacing w:after="0" w:line="240" w:lineRule="auto"/>
        <w:rPr>
          <w:rFonts w:cs="Tahoma"/>
        </w:rPr>
      </w:pPr>
    </w:p>
    <w:p w14:paraId="5D5F7E08" w14:textId="069CBC03" w:rsidR="00035228" w:rsidRPr="005A1D0D" w:rsidRDefault="00035228" w:rsidP="00035228">
      <w:pPr>
        <w:spacing w:after="0" w:line="240" w:lineRule="auto"/>
        <w:rPr>
          <w:rFonts w:cstheme="minorHAnsi"/>
        </w:rPr>
      </w:pPr>
      <w:r w:rsidRPr="005A1D0D">
        <w:rPr>
          <w:rFonts w:cstheme="minorHAnsi"/>
        </w:rPr>
        <w:t xml:space="preserve">The Massachusetts Behavioral Health Partnership (MBHP) is a </w:t>
      </w:r>
      <w:r w:rsidR="00746C27" w:rsidRPr="005A1D0D">
        <w:rPr>
          <w:rFonts w:cstheme="minorHAnsi"/>
        </w:rPr>
        <w:t>M</w:t>
      </w:r>
      <w:r w:rsidRPr="005A1D0D">
        <w:rPr>
          <w:rFonts w:cstheme="minorHAnsi"/>
        </w:rPr>
        <w:t xml:space="preserve">anaged </w:t>
      </w:r>
      <w:r w:rsidR="00746C27" w:rsidRPr="005A1D0D">
        <w:rPr>
          <w:rFonts w:cstheme="minorHAnsi"/>
        </w:rPr>
        <w:t>B</w:t>
      </w:r>
      <w:r w:rsidRPr="005A1D0D">
        <w:rPr>
          <w:rFonts w:cstheme="minorHAnsi"/>
        </w:rPr>
        <w:t xml:space="preserve">ehavioral </w:t>
      </w:r>
      <w:r w:rsidR="00746C27" w:rsidRPr="005A1D0D">
        <w:rPr>
          <w:rFonts w:cstheme="minorHAnsi"/>
        </w:rPr>
        <w:t>H</w:t>
      </w:r>
      <w:r w:rsidRPr="005A1D0D">
        <w:rPr>
          <w:rFonts w:cstheme="minorHAnsi"/>
        </w:rPr>
        <w:t xml:space="preserve">ealthcare </w:t>
      </w:r>
      <w:r w:rsidR="00746C27" w:rsidRPr="005A1D0D">
        <w:rPr>
          <w:rFonts w:cstheme="minorHAnsi"/>
        </w:rPr>
        <w:t>O</w:t>
      </w:r>
      <w:r w:rsidRPr="005A1D0D">
        <w:rPr>
          <w:rFonts w:cstheme="minorHAnsi"/>
        </w:rPr>
        <w:t xml:space="preserve">rganization (MBHO) that provides services to members of the MassHealth Primary Care Clinician Plan, children in state custody, and certain children </w:t>
      </w:r>
      <w:r w:rsidRPr="005A1D0D">
        <w:rPr>
          <w:rFonts w:cstheme="minorHAnsi"/>
          <w:shd w:val="clear" w:color="auto" w:fill="FFFFFF"/>
        </w:rPr>
        <w:t>enrolled in MassHealth who have commercial insurance as their primary insurance</w:t>
      </w:r>
      <w:r w:rsidRPr="005A1D0D">
        <w:rPr>
          <w:rFonts w:cstheme="minorHAnsi"/>
        </w:rPr>
        <w:t xml:space="preserve">. It also manages behavioral health services for members </w:t>
      </w:r>
      <w:r w:rsidR="00324738">
        <w:rPr>
          <w:rFonts w:cstheme="minorHAnsi"/>
        </w:rPr>
        <w:t xml:space="preserve">of </w:t>
      </w:r>
      <w:r w:rsidR="00BF2C56" w:rsidRPr="005A1D0D">
        <w:rPr>
          <w:rFonts w:cstheme="minorHAnsi"/>
          <w:color w:val="3F3F3F"/>
          <w:shd w:val="clear" w:color="auto" w:fill="FFFFFF"/>
        </w:rPr>
        <w:t xml:space="preserve">Community Care Cooperative (C3), Mass General Brigham ACO, Steward Health Choice, BeHealthy Partnership, children in state custody, certain children enrolled in MassHealth who have commercial insurance as their primary insurance, and </w:t>
      </w:r>
      <w:r w:rsidRPr="005A1D0D">
        <w:rPr>
          <w:rFonts w:cstheme="minorHAnsi"/>
        </w:rPr>
        <w:t>the managed care organization Health New England. As of December 31, 20</w:t>
      </w:r>
      <w:r w:rsidR="00CD49A6" w:rsidRPr="005A1D0D">
        <w:rPr>
          <w:rFonts w:cstheme="minorHAnsi"/>
        </w:rPr>
        <w:t>21</w:t>
      </w:r>
      <w:r w:rsidRPr="005A1D0D">
        <w:rPr>
          <w:rFonts w:cstheme="minorHAnsi"/>
        </w:rPr>
        <w:t xml:space="preserve">, </w:t>
      </w:r>
      <w:r w:rsidR="00CD49A6" w:rsidRPr="005A1D0D">
        <w:rPr>
          <w:rFonts w:cstheme="minorHAnsi"/>
        </w:rPr>
        <w:t>638,000</w:t>
      </w:r>
      <w:r w:rsidRPr="005A1D0D">
        <w:rPr>
          <w:rFonts w:cstheme="minorHAnsi"/>
        </w:rPr>
        <w:t xml:space="preserve"> individuals statewide were under the care of the Partnership. </w:t>
      </w:r>
    </w:p>
    <w:p w14:paraId="3372F391" w14:textId="77777777" w:rsidR="00035228" w:rsidRPr="005A1D0D" w:rsidRDefault="00035228" w:rsidP="00035228">
      <w:pPr>
        <w:spacing w:after="0" w:line="240" w:lineRule="auto"/>
        <w:rPr>
          <w:rFonts w:cstheme="minorHAnsi"/>
        </w:rPr>
      </w:pPr>
    </w:p>
    <w:p w14:paraId="5BF6C26A" w14:textId="4F2A42C2" w:rsidR="00035228" w:rsidRPr="005A1D0D" w:rsidRDefault="00035228" w:rsidP="00035228">
      <w:pPr>
        <w:spacing w:after="0" w:line="240" w:lineRule="auto"/>
        <w:rPr>
          <w:rFonts w:cstheme="minorHAnsi"/>
        </w:rPr>
      </w:pPr>
      <w:r w:rsidRPr="005A1D0D">
        <w:rPr>
          <w:rFonts w:cstheme="minorHAnsi"/>
        </w:rPr>
        <w:t>MBHP is a Beacon Health Options company. Headquartered in Boston</w:t>
      </w:r>
      <w:r w:rsidR="007D2B2E" w:rsidRPr="005A1D0D">
        <w:rPr>
          <w:rFonts w:cstheme="minorHAnsi"/>
        </w:rPr>
        <w:t xml:space="preserve"> and servicing the entire state</w:t>
      </w:r>
      <w:r w:rsidRPr="005A1D0D">
        <w:rPr>
          <w:rFonts w:cstheme="minorHAnsi"/>
        </w:rPr>
        <w:t>, MBHP has received full NCQA MBHO accreditation.</w:t>
      </w:r>
      <w:r w:rsidR="007D2B2E" w:rsidRPr="005A1D0D">
        <w:rPr>
          <w:rFonts w:cstheme="minorHAnsi"/>
        </w:rPr>
        <w:t xml:space="preserve"> More information is available as </w:t>
      </w:r>
      <w:hyperlink r:id="rId20" w:history="1">
        <w:r w:rsidR="007D2B2E" w:rsidRPr="005A1D0D">
          <w:rPr>
            <w:rStyle w:val="Hyperlink"/>
            <w:rFonts w:cstheme="minorHAnsi"/>
          </w:rPr>
          <w:t>www.masspartnership.com</w:t>
        </w:r>
      </w:hyperlink>
    </w:p>
    <w:p w14:paraId="1E1EC249" w14:textId="77777777" w:rsidR="007D2B2E" w:rsidRPr="00DF5F08" w:rsidRDefault="007D2B2E" w:rsidP="00035228">
      <w:pPr>
        <w:spacing w:after="0" w:line="240" w:lineRule="auto"/>
        <w:rPr>
          <w:b/>
        </w:rPr>
      </w:pPr>
    </w:p>
    <w:p w14:paraId="610D4CEB" w14:textId="77777777" w:rsidR="00B91679" w:rsidRDefault="00B91679" w:rsidP="005D4F55">
      <w:pPr>
        <w:spacing w:after="0"/>
      </w:pPr>
    </w:p>
    <w:p w14:paraId="6043125D" w14:textId="74C2F699" w:rsidR="003D53F3" w:rsidRDefault="003D53F3">
      <w:r>
        <w:br w:type="page"/>
      </w:r>
    </w:p>
    <w:p w14:paraId="1639C4B2" w14:textId="42CA0380" w:rsidR="00275B61" w:rsidRDefault="00275B61"/>
    <w:p w14:paraId="44C52017" w14:textId="77777777" w:rsidR="005A0F7F" w:rsidRDefault="005A0F7F" w:rsidP="005A0F7F">
      <w:pPr>
        <w:pStyle w:val="HeadingSection"/>
        <w:spacing w:before="240"/>
        <w:ind w:left="274"/>
        <w:rPr>
          <w:color w:val="FFFFFF" w:themeColor="background1"/>
          <w:sz w:val="44"/>
          <w:szCs w:val="44"/>
        </w:rPr>
      </w:pPr>
      <w:bookmarkStart w:id="5" w:name="_Toc33281637"/>
    </w:p>
    <w:p w14:paraId="437742C9" w14:textId="77777777" w:rsidR="005A0F7F" w:rsidRDefault="005A0F7F" w:rsidP="005A0F7F">
      <w:pPr>
        <w:pStyle w:val="HeadingSection"/>
        <w:spacing w:before="240"/>
        <w:ind w:left="274"/>
        <w:rPr>
          <w:color w:val="FFFFFF" w:themeColor="background1"/>
          <w:sz w:val="44"/>
          <w:szCs w:val="44"/>
        </w:rPr>
      </w:pPr>
    </w:p>
    <w:p w14:paraId="19E8D6C6" w14:textId="77777777" w:rsidR="005A0F7F" w:rsidRDefault="005A0F7F" w:rsidP="005A0F7F">
      <w:pPr>
        <w:pStyle w:val="HeadingSection"/>
        <w:spacing w:before="240"/>
        <w:ind w:left="274"/>
        <w:rPr>
          <w:color w:val="FFFFFF" w:themeColor="background1"/>
          <w:sz w:val="44"/>
          <w:szCs w:val="44"/>
        </w:rPr>
      </w:pPr>
    </w:p>
    <w:p w14:paraId="2C99A2BF" w14:textId="77777777" w:rsidR="005A0F7F" w:rsidRDefault="005A0F7F" w:rsidP="005A0F7F">
      <w:pPr>
        <w:pStyle w:val="HeadingSection"/>
        <w:spacing w:before="240"/>
        <w:ind w:left="274"/>
        <w:rPr>
          <w:color w:val="FFFFFF" w:themeColor="background1"/>
          <w:sz w:val="44"/>
          <w:szCs w:val="44"/>
        </w:rPr>
      </w:pPr>
    </w:p>
    <w:p w14:paraId="6E0C441F" w14:textId="77777777" w:rsidR="005A0F7F" w:rsidRDefault="005A0F7F" w:rsidP="005A0F7F">
      <w:pPr>
        <w:pStyle w:val="HeadingSection"/>
        <w:spacing w:before="240"/>
        <w:ind w:left="274"/>
        <w:rPr>
          <w:color w:val="FFFFFF" w:themeColor="background1"/>
          <w:sz w:val="44"/>
          <w:szCs w:val="44"/>
        </w:rPr>
      </w:pPr>
    </w:p>
    <w:p w14:paraId="404B4272" w14:textId="77777777" w:rsidR="005A0F7F" w:rsidRDefault="005A0F7F" w:rsidP="005A0F7F">
      <w:pPr>
        <w:pStyle w:val="HeadingSection"/>
        <w:spacing w:before="240"/>
        <w:ind w:left="274"/>
        <w:rPr>
          <w:color w:val="FFFFFF" w:themeColor="background1"/>
          <w:sz w:val="44"/>
          <w:szCs w:val="44"/>
        </w:rPr>
      </w:pPr>
    </w:p>
    <w:p w14:paraId="2C9DB2AE" w14:textId="77777777" w:rsidR="005A0F7F" w:rsidRDefault="005A0F7F" w:rsidP="005A0F7F">
      <w:pPr>
        <w:pStyle w:val="HeadingSection"/>
        <w:spacing w:before="240"/>
        <w:ind w:left="274"/>
        <w:rPr>
          <w:color w:val="FFFFFF" w:themeColor="background1"/>
          <w:sz w:val="44"/>
          <w:szCs w:val="44"/>
        </w:rPr>
      </w:pPr>
    </w:p>
    <w:p w14:paraId="68E7A9BE" w14:textId="77777777" w:rsidR="00B402D3" w:rsidRDefault="00B402D3" w:rsidP="005A0F7F">
      <w:pPr>
        <w:pStyle w:val="HeadingSection"/>
        <w:spacing w:after="0"/>
        <w:ind w:left="274"/>
        <w:rPr>
          <w:color w:val="FFFFFF" w:themeColor="background1"/>
          <w:sz w:val="44"/>
          <w:szCs w:val="44"/>
        </w:rPr>
      </w:pPr>
    </w:p>
    <w:p w14:paraId="7D31F237" w14:textId="4194149D" w:rsidR="005A0F7F" w:rsidRPr="00F241F6" w:rsidRDefault="005A0F7F" w:rsidP="005A0F7F">
      <w:pPr>
        <w:pStyle w:val="HeadingSection"/>
        <w:spacing w:after="0"/>
        <w:ind w:left="274"/>
        <w:rPr>
          <w:sz w:val="84"/>
          <w:szCs w:val="84"/>
          <w:lang w:val="en-US"/>
        </w:rPr>
      </w:pPr>
      <w:r w:rsidRPr="00F241F6">
        <w:rPr>
          <w:sz w:val="44"/>
          <w:szCs w:val="44"/>
        </w:rPr>
        <w:t xml:space="preserve">Section </w:t>
      </w:r>
      <w:r w:rsidRPr="00F241F6">
        <w:rPr>
          <w:sz w:val="44"/>
          <w:szCs w:val="44"/>
          <w:lang w:val="en-US"/>
        </w:rPr>
        <w:t>2.</w:t>
      </w:r>
      <w:r w:rsidRPr="00F241F6">
        <w:rPr>
          <w:lang w:val="en-US"/>
        </w:rPr>
        <w:br/>
      </w:r>
      <w:r w:rsidRPr="00F241F6">
        <w:rPr>
          <w:sz w:val="84"/>
          <w:szCs w:val="84"/>
          <w:lang w:val="en-US"/>
        </w:rPr>
        <w:t xml:space="preserve">Executive </w:t>
      </w:r>
    </w:p>
    <w:p w14:paraId="18FC89F6" w14:textId="38DC799B" w:rsidR="005A0F7F" w:rsidRPr="00F241F6" w:rsidRDefault="005A0F7F" w:rsidP="005A0F7F">
      <w:pPr>
        <w:pStyle w:val="HeadingSection"/>
        <w:spacing w:after="0"/>
        <w:ind w:left="274"/>
        <w:rPr>
          <w:sz w:val="32"/>
          <w:szCs w:val="84"/>
          <w:lang w:val="en-US"/>
        </w:rPr>
      </w:pPr>
      <w:r w:rsidRPr="00F241F6">
        <w:rPr>
          <w:sz w:val="84"/>
          <w:szCs w:val="84"/>
          <w:lang w:val="en-US"/>
        </w:rPr>
        <w:t>Summary</w:t>
      </w:r>
    </w:p>
    <w:p w14:paraId="0B1DD2FF" w14:textId="2868F5F1" w:rsidR="003D7896" w:rsidRDefault="00345749">
      <w:r>
        <w:rPr>
          <w:noProof/>
          <w:sz w:val="28"/>
          <w:szCs w:val="28"/>
        </w:rPr>
        <w:drawing>
          <wp:anchor distT="0" distB="0" distL="114300" distR="114300" simplePos="0" relativeHeight="251730944" behindDoc="1" locked="0" layoutInCell="1" allowOverlap="1" wp14:anchorId="0FB9C373" wp14:editId="5DAFEFEC">
            <wp:simplePos x="0" y="0"/>
            <wp:positionH relativeFrom="page">
              <wp:align>right</wp:align>
            </wp:positionH>
            <wp:positionV relativeFrom="page">
              <wp:align>top</wp:align>
            </wp:positionV>
            <wp:extent cx="7750810" cy="10030460"/>
            <wp:effectExtent l="0" t="0" r="2540" b="889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3D7896">
        <w:rPr>
          <w:caps/>
        </w:rPr>
        <w:br w:type="page"/>
      </w:r>
    </w:p>
    <w:p w14:paraId="7C4E5162" w14:textId="77777777" w:rsidR="00391D05" w:rsidRPr="00CC4860" w:rsidRDefault="00391D05" w:rsidP="00391D05">
      <w:pPr>
        <w:pStyle w:val="Heading1"/>
        <w:framePr w:wrap="auto" w:vAnchor="margin" w:yAlign="inline"/>
        <w:rPr>
          <w:rFonts w:ascii="Open Sans" w:hAnsi="Open Sans" w:cs="Open Sans"/>
          <w:b/>
          <w:bCs/>
          <w:color w:val="384868"/>
          <w:sz w:val="56"/>
          <w:szCs w:val="56"/>
          <w:shd w:val="clear" w:color="auto" w:fill="FFFFFF"/>
        </w:rPr>
      </w:pPr>
      <w:bookmarkStart w:id="6" w:name="_Toc93665238"/>
      <w:bookmarkEnd w:id="5"/>
      <w:r w:rsidRPr="00B402D3">
        <w:rPr>
          <w:rFonts w:ascii="Open Sans" w:hAnsi="Open Sans" w:cs="Open Sans"/>
          <w:b/>
          <w:bCs/>
          <w:color w:val="384868"/>
          <w:sz w:val="56"/>
          <w:szCs w:val="56"/>
        </w:rPr>
        <w:lastRenderedPageBreak/>
        <w:t>Section 2. Executive</w:t>
      </w:r>
      <w:r w:rsidRPr="00FF5CA4">
        <w:rPr>
          <w:rFonts w:ascii="Open Sans" w:hAnsi="Open Sans" w:cs="Open Sans"/>
          <w:b/>
          <w:bCs/>
          <w:color w:val="384868"/>
          <w:sz w:val="56"/>
          <w:szCs w:val="56"/>
        </w:rPr>
        <w:t xml:space="preserve"> Summary</w:t>
      </w:r>
      <w:bookmarkEnd w:id="6"/>
    </w:p>
    <w:p w14:paraId="64152509" w14:textId="77777777" w:rsidR="00C447A0" w:rsidRPr="00275B61" w:rsidRDefault="00C447A0" w:rsidP="00C447A0">
      <w:pPr>
        <w:spacing w:after="0" w:line="240" w:lineRule="auto"/>
        <w:rPr>
          <w:rFonts w:cs="Arial"/>
          <w:color w:val="660066"/>
          <w:shd w:val="clear" w:color="auto" w:fill="FFFFFF"/>
        </w:rPr>
      </w:pPr>
    </w:p>
    <w:p w14:paraId="4EA31BCC" w14:textId="5F035F32" w:rsidR="00055F6F" w:rsidRPr="00055F6F" w:rsidRDefault="00055F6F" w:rsidP="00055F6F">
      <w:pPr>
        <w:pStyle w:val="Heading2"/>
        <w:shd w:val="clear" w:color="auto" w:fill="D5EDF3"/>
        <w:spacing w:before="0" w:line="240" w:lineRule="auto"/>
        <w:contextualSpacing/>
        <w:rPr>
          <w:rFonts w:ascii="Open Sans" w:hAnsi="Open Sans" w:cs="Open Sans"/>
          <w:b/>
          <w:bCs/>
          <w:color w:val="auto"/>
          <w:sz w:val="24"/>
          <w:szCs w:val="22"/>
        </w:rPr>
      </w:pPr>
      <w:bookmarkStart w:id="7" w:name="_Toc93665239"/>
      <w:r w:rsidRPr="00055F6F">
        <w:rPr>
          <w:rFonts w:ascii="Open Sans" w:hAnsi="Open Sans" w:cs="Open Sans"/>
          <w:b/>
          <w:bCs/>
          <w:color w:val="auto"/>
          <w:sz w:val="24"/>
          <w:szCs w:val="22"/>
        </w:rPr>
        <w:t>Introduction</w:t>
      </w:r>
      <w:bookmarkEnd w:id="7"/>
    </w:p>
    <w:p w14:paraId="18578C58" w14:textId="45A27662" w:rsidR="00465B23" w:rsidRPr="00FC64FA" w:rsidRDefault="00465B23" w:rsidP="005D4F55">
      <w:pPr>
        <w:spacing w:before="120"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w:t>
      </w:r>
      <w:r w:rsidR="003F64FB">
        <w:rPr>
          <w:rFonts w:cs="Arial"/>
          <w:szCs w:val="24"/>
          <w:shd w:val="clear" w:color="auto" w:fill="FFFFFF"/>
        </w:rPr>
        <w:t>. S</w:t>
      </w:r>
      <w:r w:rsidR="005E44DF">
        <w:rPr>
          <w:rFonts w:cs="Arial"/>
          <w:szCs w:val="24"/>
          <w:shd w:val="clear" w:color="auto" w:fill="FFFFFF"/>
        </w:rPr>
        <w:t>.</w:t>
      </w:r>
      <w:r w:rsidRPr="00FC64FA">
        <w:rPr>
          <w:rFonts w:cs="Arial"/>
          <w:szCs w:val="24"/>
          <w:shd w:val="clear" w:color="auto" w:fill="FFFFFF"/>
        </w:rPr>
        <w:t xml:space="preserve">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w:t>
      </w:r>
      <w:r>
        <w:rPr>
          <w:rFonts w:cs="Arial"/>
          <w:szCs w:val="24"/>
          <w:shd w:val="clear" w:color="auto" w:fill="FFFFFF"/>
        </w:rPr>
        <w:t xml:space="preserve"> plans</w:t>
      </w:r>
      <w:r w:rsidRPr="00FC64FA">
        <w:rPr>
          <w:rFonts w:cs="Arial"/>
          <w:szCs w:val="24"/>
          <w:shd w:val="clear" w:color="auto" w:fill="FFFFFF"/>
        </w:rPr>
        <w:t xml:space="preserve"> to Medicaid beneficiaries. An associated regulation requires that an External Quality Review Organization (EQRO) conduct an analysis and evaluation of aggregated information on quality, timeliness, and access to the healthcare services that a managed care </w:t>
      </w:r>
      <w:r>
        <w:rPr>
          <w:rFonts w:cs="Arial"/>
          <w:szCs w:val="24"/>
          <w:shd w:val="clear" w:color="auto" w:fill="FFFFFF"/>
        </w:rPr>
        <w:t>plan</w:t>
      </w:r>
      <w:r w:rsidRPr="00FC64FA">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entered into an agreement with </w:t>
      </w:r>
      <w:r>
        <w:rPr>
          <w:rFonts w:cs="Arial"/>
          <w:szCs w:val="24"/>
          <w:shd w:val="clear" w:color="auto" w:fill="FFFFFF"/>
        </w:rPr>
        <w:t>Kepro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contracted managed care entities</w:t>
      </w:r>
      <w:r w:rsidR="00D32B0D">
        <w:rPr>
          <w:rFonts w:cs="Arial"/>
          <w:szCs w:val="24"/>
          <w:shd w:val="clear" w:color="auto" w:fill="FFFFFF"/>
        </w:rPr>
        <w:t>, including MBHP which is the subject of this report</w:t>
      </w:r>
      <w:r>
        <w:rPr>
          <w:rFonts w:cs="Arial"/>
          <w:szCs w:val="24"/>
          <w:shd w:val="clear" w:color="auto" w:fill="FFFFFF"/>
        </w:rPr>
        <w:t>.</w:t>
      </w:r>
      <w:r w:rsidR="008D4DC3">
        <w:rPr>
          <w:rFonts w:cs="Arial"/>
          <w:szCs w:val="24"/>
          <w:shd w:val="clear" w:color="auto" w:fill="FFFFFF"/>
        </w:rPr>
        <w:t xml:space="preserve"> All MassHealth managed care plans participate in external quality review.</w:t>
      </w:r>
    </w:p>
    <w:p w14:paraId="71A0E7B7" w14:textId="77777777" w:rsidR="00C447A0" w:rsidRPr="008C0B10" w:rsidRDefault="00C447A0" w:rsidP="00CF047F">
      <w:pPr>
        <w:spacing w:after="0" w:line="240" w:lineRule="auto"/>
        <w:contextualSpacing/>
        <w:rPr>
          <w:rFonts w:cs="Arial"/>
          <w:i/>
          <w:sz w:val="22"/>
          <w:szCs w:val="24"/>
          <w:shd w:val="clear" w:color="auto" w:fill="FFFFFF"/>
        </w:rPr>
      </w:pPr>
      <w:r>
        <w:rPr>
          <w:rFonts w:cs="Arial"/>
          <w:szCs w:val="24"/>
          <w:shd w:val="clear" w:color="auto" w:fill="FFFFFF"/>
        </w:rPr>
        <w:t xml:space="preserve">  </w:t>
      </w:r>
    </w:p>
    <w:p w14:paraId="44E64194" w14:textId="3DBEBC5E" w:rsidR="00C447A0" w:rsidRDefault="00D32B0D" w:rsidP="00CF047F">
      <w:pPr>
        <w:spacing w:after="0" w:line="240" w:lineRule="auto"/>
        <w:contextualSpacing/>
        <w:rPr>
          <w:szCs w:val="24"/>
        </w:rPr>
      </w:pPr>
      <w:r>
        <w:rPr>
          <w:rFonts w:cs="Arial"/>
          <w:szCs w:val="24"/>
          <w:shd w:val="clear" w:color="auto" w:fill="FFFFFF"/>
        </w:rPr>
        <w:t>As part of its analysis and evaluation activities, the</w:t>
      </w:r>
      <w:r w:rsidR="00C447A0" w:rsidRPr="008C0B10">
        <w:rPr>
          <w:szCs w:val="24"/>
        </w:rPr>
        <w:t xml:space="preserve"> EQRO is required to submit a technical report to the state Medicaid agency, which in turn submits the report to the Centers for Medicare &amp; Medicaid Services</w:t>
      </w:r>
      <w:r w:rsidR="00C447A0">
        <w:rPr>
          <w:szCs w:val="24"/>
        </w:rPr>
        <w:t xml:space="preserve"> (CMS)</w:t>
      </w:r>
      <w:r w:rsidR="00C447A0" w:rsidRPr="008C0B10">
        <w:rPr>
          <w:szCs w:val="24"/>
        </w:rPr>
        <w:t xml:space="preserve">. </w:t>
      </w:r>
      <w:r>
        <w:rPr>
          <w:szCs w:val="24"/>
        </w:rPr>
        <w:t>The report</w:t>
      </w:r>
      <w:r w:rsidR="00C447A0" w:rsidRPr="008C0B10">
        <w:rPr>
          <w:szCs w:val="24"/>
        </w:rPr>
        <w:t xml:space="preserve"> is also posted to the Medicaid agency website.  </w:t>
      </w:r>
    </w:p>
    <w:p w14:paraId="506EAC66" w14:textId="77777777" w:rsidR="00C447A0" w:rsidRPr="00CA0D2C" w:rsidRDefault="00C447A0" w:rsidP="00C447A0">
      <w:pPr>
        <w:spacing w:after="0" w:line="240" w:lineRule="auto"/>
        <w:contextualSpacing/>
        <w:rPr>
          <w:rFonts w:ascii="Garamond" w:hAnsi="Garamond"/>
          <w:szCs w:val="24"/>
        </w:rPr>
      </w:pPr>
    </w:p>
    <w:p w14:paraId="40D89288" w14:textId="77777777" w:rsidR="00C447A0" w:rsidRPr="003141EB" w:rsidRDefault="00C447A0" w:rsidP="00D7506F">
      <w:pPr>
        <w:pStyle w:val="Heading2"/>
        <w:shd w:val="clear" w:color="auto" w:fill="D5EDF3"/>
        <w:spacing w:before="0" w:line="240" w:lineRule="auto"/>
        <w:contextualSpacing/>
        <w:rPr>
          <w:rFonts w:ascii="Open Sans" w:hAnsi="Open Sans" w:cs="Open Sans"/>
          <w:b/>
          <w:bCs/>
          <w:color w:val="auto"/>
          <w:sz w:val="24"/>
          <w:szCs w:val="22"/>
        </w:rPr>
      </w:pPr>
      <w:bookmarkStart w:id="8" w:name="_Toc472602680"/>
      <w:bookmarkStart w:id="9" w:name="_Toc501466993"/>
      <w:bookmarkStart w:id="10" w:name="_Toc33199364"/>
      <w:bookmarkStart w:id="11" w:name="_Toc33281639"/>
      <w:bookmarkStart w:id="12" w:name="_Toc93665240"/>
      <w:r w:rsidRPr="003141EB">
        <w:rPr>
          <w:rFonts w:ascii="Open Sans" w:hAnsi="Open Sans" w:cs="Open Sans"/>
          <w:b/>
          <w:bCs/>
          <w:color w:val="auto"/>
          <w:sz w:val="24"/>
          <w:szCs w:val="22"/>
        </w:rPr>
        <w:t>Scope of the External Quality Review Process</w:t>
      </w:r>
      <w:bookmarkEnd w:id="8"/>
      <w:bookmarkEnd w:id="9"/>
      <w:bookmarkEnd w:id="10"/>
      <w:bookmarkEnd w:id="11"/>
      <w:bookmarkEnd w:id="12"/>
      <w:r w:rsidRPr="003141EB">
        <w:rPr>
          <w:rFonts w:ascii="Open Sans" w:hAnsi="Open Sans" w:cs="Open Sans"/>
          <w:b/>
          <w:bCs/>
          <w:color w:val="auto"/>
          <w:sz w:val="24"/>
          <w:szCs w:val="22"/>
        </w:rPr>
        <w:t xml:space="preserve"> </w:t>
      </w:r>
    </w:p>
    <w:p w14:paraId="1FB11FB8" w14:textId="22A89CD2" w:rsidR="00C447A0" w:rsidRDefault="00C447A0" w:rsidP="005D4F55">
      <w:pPr>
        <w:spacing w:before="120" w:after="0" w:line="240" w:lineRule="auto"/>
        <w:contextualSpacing/>
        <w:rPr>
          <w:rFonts w:cs="Arial"/>
          <w:szCs w:val="24"/>
          <w:shd w:val="clear" w:color="auto" w:fill="FFFFFF"/>
        </w:rPr>
      </w:pPr>
      <w:r>
        <w:rPr>
          <w:rFonts w:cs="Arial"/>
          <w:szCs w:val="24"/>
          <w:shd w:val="clear" w:color="auto" w:fill="FFFFFF"/>
        </w:rPr>
        <w:t>K</w:t>
      </w:r>
      <w:r w:rsidR="00813141">
        <w:rPr>
          <w:rFonts w:cs="Arial"/>
          <w:szCs w:val="24"/>
          <w:shd w:val="clear" w:color="auto" w:fill="FFFFFF"/>
        </w:rPr>
        <w:t>epro</w:t>
      </w:r>
      <w:r>
        <w:rPr>
          <w:rFonts w:cs="Arial"/>
          <w:szCs w:val="24"/>
          <w:shd w:val="clear" w:color="auto" w:fill="FFFFFF"/>
        </w:rPr>
        <w:t xml:space="preserve"> conducted the following external quality review activities for </w:t>
      </w:r>
      <w:r w:rsidR="001569B9">
        <w:rPr>
          <w:rFonts w:cs="Arial"/>
          <w:szCs w:val="24"/>
          <w:shd w:val="clear" w:color="auto" w:fill="FFFFFF"/>
        </w:rPr>
        <w:t>MBHP</w:t>
      </w:r>
      <w:r>
        <w:rPr>
          <w:rFonts w:cs="Arial"/>
          <w:szCs w:val="24"/>
          <w:shd w:val="clear" w:color="auto" w:fill="FFFFFF"/>
        </w:rPr>
        <w:t xml:space="preserve"> in the </w:t>
      </w:r>
      <w:r w:rsidR="00023D7D">
        <w:rPr>
          <w:rFonts w:cs="Arial"/>
          <w:szCs w:val="24"/>
          <w:shd w:val="clear" w:color="auto" w:fill="FFFFFF"/>
        </w:rPr>
        <w:t>calendar year (</w:t>
      </w:r>
      <w:r>
        <w:rPr>
          <w:rFonts w:cs="Arial"/>
          <w:szCs w:val="24"/>
          <w:shd w:val="clear" w:color="auto" w:fill="FFFFFF"/>
        </w:rPr>
        <w:t>CY</w:t>
      </w:r>
      <w:r w:rsidR="00023D7D">
        <w:rPr>
          <w:rFonts w:cs="Arial"/>
          <w:szCs w:val="24"/>
          <w:shd w:val="clear" w:color="auto" w:fill="FFFFFF"/>
        </w:rPr>
        <w:t>)</w:t>
      </w:r>
      <w:r>
        <w:rPr>
          <w:rFonts w:cs="Arial"/>
          <w:szCs w:val="24"/>
          <w:shd w:val="clear" w:color="auto" w:fill="FFFFFF"/>
        </w:rPr>
        <w:t xml:space="preserve"> 20</w:t>
      </w:r>
      <w:r w:rsidR="00485A50">
        <w:rPr>
          <w:rFonts w:cs="Arial"/>
          <w:szCs w:val="24"/>
          <w:shd w:val="clear" w:color="auto" w:fill="FFFFFF"/>
        </w:rPr>
        <w:t>2</w:t>
      </w:r>
      <w:r w:rsidR="00990ACA">
        <w:rPr>
          <w:rFonts w:cs="Arial"/>
          <w:szCs w:val="24"/>
          <w:shd w:val="clear" w:color="auto" w:fill="FFFFFF"/>
        </w:rPr>
        <w:t>1</w:t>
      </w:r>
      <w:r w:rsidR="00485A50">
        <w:rPr>
          <w:rFonts w:cs="Arial"/>
          <w:szCs w:val="24"/>
          <w:shd w:val="clear" w:color="auto" w:fill="FFFFFF"/>
        </w:rPr>
        <w:t xml:space="preserve"> </w:t>
      </w:r>
      <w:r>
        <w:rPr>
          <w:rFonts w:cs="Arial"/>
          <w:szCs w:val="24"/>
          <w:shd w:val="clear" w:color="auto" w:fill="FFFFFF"/>
        </w:rPr>
        <w:t>review cycle:</w:t>
      </w:r>
    </w:p>
    <w:p w14:paraId="2BBD2441" w14:textId="1224998C" w:rsidR="00465B23" w:rsidRDefault="00465B23" w:rsidP="00C447A0">
      <w:pPr>
        <w:spacing w:after="0" w:line="240" w:lineRule="auto"/>
        <w:contextualSpacing/>
        <w:rPr>
          <w:rFonts w:cs="Arial"/>
          <w:szCs w:val="24"/>
          <w:shd w:val="clear" w:color="auto" w:fill="FFFFFF"/>
        </w:rPr>
      </w:pPr>
    </w:p>
    <w:p w14:paraId="6302F315" w14:textId="336C4558" w:rsidR="00465B23" w:rsidRPr="00DF5F08" w:rsidRDefault="00465B23" w:rsidP="00A231AC">
      <w:pPr>
        <w:numPr>
          <w:ilvl w:val="0"/>
          <w:numId w:val="7"/>
        </w:numPr>
        <w:spacing w:after="0" w:line="240" w:lineRule="auto"/>
        <w:ind w:left="360"/>
        <w:contextualSpacing/>
        <w:rPr>
          <w:szCs w:val="24"/>
        </w:rPr>
      </w:pPr>
      <w:r w:rsidRPr="00DF5F08">
        <w:rPr>
          <w:szCs w:val="24"/>
        </w:rPr>
        <w:t xml:space="preserve">Validation of three performance measures, including an </w:t>
      </w:r>
      <w:r>
        <w:rPr>
          <w:szCs w:val="24"/>
        </w:rPr>
        <w:t>I</w:t>
      </w:r>
      <w:r w:rsidRPr="00DF5F08">
        <w:rPr>
          <w:szCs w:val="24"/>
        </w:rPr>
        <w:t xml:space="preserve">nformation </w:t>
      </w:r>
      <w:r>
        <w:rPr>
          <w:szCs w:val="24"/>
        </w:rPr>
        <w:t>S</w:t>
      </w:r>
      <w:r w:rsidRPr="00DF5F08">
        <w:rPr>
          <w:szCs w:val="24"/>
        </w:rPr>
        <w:t xml:space="preserve">ystems </w:t>
      </w:r>
      <w:r>
        <w:rPr>
          <w:szCs w:val="24"/>
        </w:rPr>
        <w:t>C</w:t>
      </w:r>
      <w:r w:rsidRPr="00DF5F08">
        <w:rPr>
          <w:szCs w:val="24"/>
        </w:rPr>
        <w:t>apabil</w:t>
      </w:r>
      <w:r>
        <w:rPr>
          <w:szCs w:val="24"/>
        </w:rPr>
        <w:t xml:space="preserve">ity </w:t>
      </w:r>
      <w:r w:rsidR="00F23CCD">
        <w:rPr>
          <w:szCs w:val="24"/>
        </w:rPr>
        <w:t>Assessment</w:t>
      </w:r>
    </w:p>
    <w:p w14:paraId="03345469" w14:textId="42F10E3F" w:rsidR="00465B23" w:rsidRDefault="00465B23" w:rsidP="00A231AC">
      <w:pPr>
        <w:numPr>
          <w:ilvl w:val="0"/>
          <w:numId w:val="7"/>
        </w:numPr>
        <w:spacing w:after="0" w:line="240" w:lineRule="auto"/>
        <w:ind w:left="360"/>
        <w:rPr>
          <w:szCs w:val="24"/>
        </w:rPr>
      </w:pPr>
      <w:r>
        <w:rPr>
          <w:szCs w:val="24"/>
        </w:rPr>
        <w:t>V</w:t>
      </w:r>
      <w:r w:rsidRPr="00DF5F08">
        <w:rPr>
          <w:szCs w:val="24"/>
        </w:rPr>
        <w:t xml:space="preserve">alidation of two Performance Improvement </w:t>
      </w:r>
      <w:r>
        <w:rPr>
          <w:szCs w:val="24"/>
        </w:rPr>
        <w:t>Projects (PIPs)</w:t>
      </w:r>
      <w:r w:rsidR="00F23CCD">
        <w:rPr>
          <w:szCs w:val="24"/>
        </w:rPr>
        <w:t>; and</w:t>
      </w:r>
    </w:p>
    <w:p w14:paraId="7C9768C1" w14:textId="77777777" w:rsidR="00465B23" w:rsidRDefault="00465B23" w:rsidP="00A231AC">
      <w:pPr>
        <w:numPr>
          <w:ilvl w:val="0"/>
          <w:numId w:val="7"/>
        </w:numPr>
        <w:spacing w:after="0" w:line="240" w:lineRule="auto"/>
        <w:ind w:left="360"/>
        <w:rPr>
          <w:szCs w:val="24"/>
        </w:rPr>
      </w:pPr>
      <w:r w:rsidRPr="00ED7599">
        <w:rPr>
          <w:szCs w:val="24"/>
        </w:rPr>
        <w:t xml:space="preserve">Validation of network adequacy.  </w:t>
      </w:r>
    </w:p>
    <w:p w14:paraId="4114CDCD" w14:textId="77777777" w:rsidR="00C447A0" w:rsidRPr="00DF5F08" w:rsidRDefault="00C447A0" w:rsidP="00C447A0">
      <w:pPr>
        <w:spacing w:after="0" w:line="240" w:lineRule="auto"/>
        <w:contextualSpacing/>
        <w:rPr>
          <w:szCs w:val="24"/>
        </w:rPr>
      </w:pPr>
    </w:p>
    <w:p w14:paraId="5628180C" w14:textId="1FCD2BDC" w:rsidR="00C447A0" w:rsidRDefault="00C447A0" w:rsidP="00C447A0">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w:t>
      </w:r>
      <w:r w:rsidR="00485A50">
        <w:rPr>
          <w:szCs w:val="24"/>
        </w:rPr>
        <w:t>2</w:t>
      </w:r>
      <w:r w:rsidR="00990ACA">
        <w:rPr>
          <w:szCs w:val="24"/>
        </w:rPr>
        <w:t>1</w:t>
      </w:r>
      <w:r w:rsidRPr="00DF5F08">
        <w:rPr>
          <w:szCs w:val="24"/>
        </w:rPr>
        <w:t xml:space="preserve"> reflect 20</w:t>
      </w:r>
      <w:r w:rsidR="00990ACA">
        <w:rPr>
          <w:szCs w:val="24"/>
        </w:rPr>
        <w:t>20</w:t>
      </w:r>
      <w:r w:rsidRPr="00DF5F08">
        <w:rPr>
          <w:szCs w:val="24"/>
        </w:rPr>
        <w:t xml:space="preserve"> quality </w:t>
      </w:r>
      <w:r>
        <w:rPr>
          <w:szCs w:val="24"/>
        </w:rPr>
        <w:t xml:space="preserve">measurement </w:t>
      </w:r>
      <w:r w:rsidRPr="00DF5F08">
        <w:rPr>
          <w:szCs w:val="24"/>
        </w:rPr>
        <w:t>performance. References to HEDIS® 20</w:t>
      </w:r>
      <w:r w:rsidR="00D51849">
        <w:rPr>
          <w:szCs w:val="24"/>
        </w:rPr>
        <w:t>2</w:t>
      </w:r>
      <w:r w:rsidR="00990ACA">
        <w:rPr>
          <w:szCs w:val="24"/>
        </w:rPr>
        <w:t>1</w:t>
      </w:r>
      <w:r w:rsidRPr="00DF5F08">
        <w:rPr>
          <w:szCs w:val="24"/>
        </w:rPr>
        <w:t xml:space="preserve"> performance reflect data collected in 20</w:t>
      </w:r>
      <w:r w:rsidR="00990ACA">
        <w:rPr>
          <w:szCs w:val="24"/>
        </w:rPr>
        <w:t>20</w:t>
      </w:r>
      <w:r w:rsidRPr="00DF5F08">
        <w:rPr>
          <w:szCs w:val="24"/>
        </w:rPr>
        <w:t>.</w:t>
      </w:r>
      <w:r>
        <w:rPr>
          <w:szCs w:val="24"/>
        </w:rPr>
        <w:t xml:space="preserve"> Performance Improvement Project reporting is inclusive of activities conducted in CY 20</w:t>
      </w:r>
      <w:r w:rsidR="00485A50">
        <w:rPr>
          <w:szCs w:val="24"/>
        </w:rPr>
        <w:t>2</w:t>
      </w:r>
      <w:r w:rsidR="00990ACA">
        <w:rPr>
          <w:szCs w:val="24"/>
        </w:rPr>
        <w:t>1</w:t>
      </w:r>
      <w:r>
        <w:rPr>
          <w:szCs w:val="24"/>
        </w:rPr>
        <w:t xml:space="preserve">. </w:t>
      </w:r>
    </w:p>
    <w:p w14:paraId="1D185A36" w14:textId="4A498170" w:rsidR="005C0BAB" w:rsidRDefault="005C0BAB" w:rsidP="00C447A0">
      <w:pPr>
        <w:spacing w:after="0" w:line="240" w:lineRule="auto"/>
        <w:contextualSpacing/>
        <w:rPr>
          <w:szCs w:val="24"/>
        </w:rPr>
      </w:pPr>
    </w:p>
    <w:p w14:paraId="1D88711F" w14:textId="0D1E6539" w:rsidR="005C0BAB" w:rsidRPr="002F2C68" w:rsidRDefault="005C0BAB" w:rsidP="005C0BAB">
      <w:pPr>
        <w:pStyle w:val="Heading2"/>
        <w:shd w:val="clear" w:color="auto" w:fill="D5EDF3"/>
        <w:spacing w:before="0" w:line="240" w:lineRule="auto"/>
        <w:rPr>
          <w:rFonts w:ascii="Open Sans" w:hAnsi="Open Sans" w:cs="Open Sans"/>
          <w:b/>
          <w:bCs/>
          <w:color w:val="auto"/>
          <w:sz w:val="24"/>
          <w:szCs w:val="22"/>
        </w:rPr>
      </w:pPr>
      <w:bookmarkStart w:id="13" w:name="_Toc93665241"/>
      <w:r>
        <w:rPr>
          <w:rFonts w:ascii="Open Sans" w:hAnsi="Open Sans" w:cs="Open Sans"/>
          <w:b/>
          <w:bCs/>
          <w:color w:val="auto"/>
          <w:sz w:val="24"/>
          <w:szCs w:val="22"/>
        </w:rPr>
        <w:t xml:space="preserve">Methodology for Preparing the External Quality Review </w:t>
      </w:r>
      <w:r w:rsidR="00324738">
        <w:rPr>
          <w:rFonts w:ascii="Open Sans" w:hAnsi="Open Sans" w:cs="Open Sans"/>
          <w:b/>
          <w:bCs/>
          <w:color w:val="auto"/>
          <w:sz w:val="24"/>
          <w:szCs w:val="22"/>
        </w:rPr>
        <w:t>T</w:t>
      </w:r>
      <w:r>
        <w:rPr>
          <w:rFonts w:ascii="Open Sans" w:hAnsi="Open Sans" w:cs="Open Sans"/>
          <w:b/>
          <w:bCs/>
          <w:color w:val="auto"/>
          <w:sz w:val="24"/>
          <w:szCs w:val="22"/>
        </w:rPr>
        <w:t>echnical Report</w:t>
      </w:r>
      <w:bookmarkEnd w:id="13"/>
    </w:p>
    <w:p w14:paraId="16686D88" w14:textId="6417EE6D" w:rsidR="005C0BAB" w:rsidRDefault="005C0BAB" w:rsidP="00A231AC">
      <w:pPr>
        <w:spacing w:before="120" w:after="0" w:line="240" w:lineRule="auto"/>
      </w:pPr>
      <w:r>
        <w:t xml:space="preserve">To fulfill the requirements of 42 CFR §438.358,1-5, Kepro compiled the overall findings for each EQR activity it conducted. It assessed </w:t>
      </w:r>
      <w:r w:rsidR="00D32B0D">
        <w:t>MBHP’s</w:t>
      </w:r>
      <w:r>
        <w:t xml:space="preserve"> strengths, areas requiring improvement, and opportunities to further strengthen its processes, documentation, and</w:t>
      </w:r>
      <w:r w:rsidR="00324738">
        <w:t xml:space="preserve"> </w:t>
      </w:r>
      <w:r>
        <w:t xml:space="preserve">performance outcomes </w:t>
      </w:r>
      <w:r>
        <w:lastRenderedPageBreak/>
        <w:t>with respect to the quality and timeliness of, and access to, healthcare services. It also followed up on recommendations made in the previous reporting period.</w:t>
      </w:r>
    </w:p>
    <w:p w14:paraId="3F3EC7E2" w14:textId="77777777" w:rsidR="005C0BAB" w:rsidRDefault="005C0BAB" w:rsidP="005C0BAB">
      <w:pPr>
        <w:spacing w:after="0" w:line="240" w:lineRule="auto"/>
      </w:pPr>
    </w:p>
    <w:p w14:paraId="6686FBE5" w14:textId="77777777" w:rsidR="005C0BAB" w:rsidRPr="00B719AE" w:rsidRDefault="005C0BAB" w:rsidP="005C0BAB">
      <w:pPr>
        <w:spacing w:after="0" w:line="240" w:lineRule="auto"/>
        <w:rPr>
          <w:rStyle w:val="Emphasis"/>
          <w:b/>
          <w:bCs/>
          <w:i w:val="0"/>
          <w:iCs w:val="0"/>
        </w:rPr>
      </w:pPr>
      <w:r w:rsidRPr="00B719AE">
        <w:rPr>
          <w:rStyle w:val="Emphasis"/>
          <w:b/>
          <w:bCs/>
          <w:i w:val="0"/>
          <w:iCs w:val="0"/>
        </w:rPr>
        <w:t xml:space="preserve">Data Sources </w:t>
      </w:r>
    </w:p>
    <w:p w14:paraId="637A7561" w14:textId="77777777" w:rsidR="005C0BAB" w:rsidRDefault="005C0BAB" w:rsidP="005C0BAB">
      <w:pPr>
        <w:spacing w:after="0" w:line="240" w:lineRule="auto"/>
      </w:pPr>
      <w:r>
        <w:t xml:space="preserve">Kepro used the following data sources to complete its assessment and to prepare this annual EQR technical report: </w:t>
      </w:r>
    </w:p>
    <w:p w14:paraId="6BF5E75F" w14:textId="77777777" w:rsidR="005C0BAB" w:rsidRDefault="005C0BAB" w:rsidP="005C0BAB">
      <w:pPr>
        <w:spacing w:after="0" w:line="240" w:lineRule="auto"/>
      </w:pPr>
    </w:p>
    <w:p w14:paraId="53BA1F3F" w14:textId="77777777" w:rsidR="005C0BAB" w:rsidRPr="00576A0F" w:rsidRDefault="005C0BAB" w:rsidP="005C0BAB">
      <w:pPr>
        <w:spacing w:after="0" w:line="240" w:lineRule="auto"/>
        <w:rPr>
          <w:u w:val="single"/>
        </w:rPr>
      </w:pPr>
      <w:r w:rsidRPr="00576A0F">
        <w:rPr>
          <w:u w:val="single"/>
        </w:rPr>
        <w:t>Performance Measure Validation</w:t>
      </w:r>
    </w:p>
    <w:p w14:paraId="781B4F54" w14:textId="4A59586D" w:rsidR="00324738" w:rsidRDefault="00324738" w:rsidP="00AC2BCA">
      <w:pPr>
        <w:pStyle w:val="ListParagraph"/>
        <w:numPr>
          <w:ilvl w:val="0"/>
          <w:numId w:val="30"/>
        </w:numPr>
        <w:spacing w:after="0" w:line="240" w:lineRule="auto"/>
        <w:ind w:left="360"/>
      </w:pPr>
      <w:r>
        <w:t>A completed Data Acquisition Questionnaire</w:t>
      </w:r>
    </w:p>
    <w:p w14:paraId="45D18C47" w14:textId="0F724B96" w:rsidR="00324738" w:rsidRDefault="00324738" w:rsidP="00AC2BCA">
      <w:pPr>
        <w:pStyle w:val="ListParagraph"/>
        <w:numPr>
          <w:ilvl w:val="0"/>
          <w:numId w:val="30"/>
        </w:numPr>
        <w:spacing w:after="0" w:line="240" w:lineRule="auto"/>
        <w:ind w:left="360"/>
      </w:pPr>
      <w:r>
        <w:t>The HEDIS MY 2020 Final HEDIS IDSS file</w:t>
      </w:r>
    </w:p>
    <w:p w14:paraId="2ECA6627" w14:textId="788C9BA8" w:rsidR="00324738" w:rsidRDefault="00324738" w:rsidP="00AC2BCA">
      <w:pPr>
        <w:pStyle w:val="ListParagraph"/>
        <w:numPr>
          <w:ilvl w:val="0"/>
          <w:numId w:val="30"/>
        </w:numPr>
        <w:spacing w:after="0" w:line="240" w:lineRule="auto"/>
        <w:ind w:left="360"/>
      </w:pPr>
      <w:r>
        <w:t>NCQA-certified HEDIS vendor MY 2020 report</w:t>
      </w:r>
    </w:p>
    <w:p w14:paraId="1F89670C" w14:textId="6212A7DC" w:rsidR="005C0BAB" w:rsidRDefault="005C0BAB" w:rsidP="00AC2BCA">
      <w:pPr>
        <w:pStyle w:val="ListParagraph"/>
        <w:numPr>
          <w:ilvl w:val="0"/>
          <w:numId w:val="30"/>
        </w:numPr>
        <w:spacing w:after="0" w:line="240" w:lineRule="auto"/>
        <w:ind w:left="360"/>
      </w:pPr>
      <w:r>
        <w:t xml:space="preserve">The 2021 NCQA Medicaid Quality </w:t>
      </w:r>
      <w:r w:rsidR="00AC2BCA">
        <w:t>Compass</w:t>
      </w:r>
    </w:p>
    <w:p w14:paraId="7542EBCE" w14:textId="77777777" w:rsidR="005C0BAB" w:rsidRDefault="005C0BAB" w:rsidP="00AC2BCA">
      <w:pPr>
        <w:pStyle w:val="ListParagraph"/>
        <w:numPr>
          <w:ilvl w:val="0"/>
          <w:numId w:val="30"/>
        </w:numPr>
        <w:spacing w:after="0" w:line="240" w:lineRule="auto"/>
        <w:ind w:left="360"/>
      </w:pPr>
      <w:r>
        <w:t>2020 Performance Measure Validation recommendations</w:t>
      </w:r>
    </w:p>
    <w:p w14:paraId="235D43BC" w14:textId="77777777" w:rsidR="005C0BAB" w:rsidRDefault="005C0BAB" w:rsidP="005C0BAB">
      <w:pPr>
        <w:spacing w:after="0" w:line="240" w:lineRule="auto"/>
      </w:pPr>
    </w:p>
    <w:p w14:paraId="4BFC4D8D" w14:textId="77777777" w:rsidR="005C0BAB" w:rsidRPr="00576A0F" w:rsidRDefault="005C0BAB" w:rsidP="005C0BAB">
      <w:pPr>
        <w:spacing w:after="0" w:line="240" w:lineRule="auto"/>
        <w:rPr>
          <w:u w:val="single"/>
        </w:rPr>
      </w:pPr>
      <w:r w:rsidRPr="00576A0F">
        <w:rPr>
          <w:u w:val="single"/>
        </w:rPr>
        <w:t>Performance Improvement Project Validation</w:t>
      </w:r>
    </w:p>
    <w:p w14:paraId="2937F44A" w14:textId="77777777" w:rsidR="005C0BAB" w:rsidRDefault="005C0BAB" w:rsidP="00AC2BCA">
      <w:pPr>
        <w:pStyle w:val="ListParagraph"/>
        <w:numPr>
          <w:ilvl w:val="0"/>
          <w:numId w:val="31"/>
        </w:numPr>
        <w:spacing w:after="0" w:line="240" w:lineRule="auto"/>
        <w:ind w:left="360"/>
      </w:pPr>
      <w:r>
        <w:t>The Baseline Project Planning and Baseline Performance Indicator Reports</w:t>
      </w:r>
    </w:p>
    <w:p w14:paraId="62A37B18" w14:textId="77777777" w:rsidR="005C0BAB" w:rsidRDefault="005C0BAB" w:rsidP="00AC2BCA">
      <w:pPr>
        <w:pStyle w:val="ListParagraph"/>
        <w:numPr>
          <w:ilvl w:val="0"/>
          <w:numId w:val="31"/>
        </w:numPr>
        <w:spacing w:after="0" w:line="240" w:lineRule="auto"/>
        <w:ind w:left="360"/>
      </w:pPr>
      <w:r>
        <w:t>Supplemental information as identified by the managed care plan</w:t>
      </w:r>
    </w:p>
    <w:p w14:paraId="34B63B1C" w14:textId="77777777" w:rsidR="005C0BAB" w:rsidRDefault="005C0BAB" w:rsidP="00AC2BCA">
      <w:pPr>
        <w:pStyle w:val="ListParagraph"/>
        <w:numPr>
          <w:ilvl w:val="0"/>
          <w:numId w:val="31"/>
        </w:numPr>
        <w:spacing w:after="0" w:line="240" w:lineRule="auto"/>
        <w:ind w:left="360"/>
      </w:pPr>
      <w:r>
        <w:t>Recommendations offered in the previous reporting period</w:t>
      </w:r>
    </w:p>
    <w:p w14:paraId="4E067085" w14:textId="77777777" w:rsidR="005C0BAB" w:rsidRDefault="005C0BAB" w:rsidP="005C0BAB">
      <w:pPr>
        <w:spacing w:after="0" w:line="240" w:lineRule="auto"/>
      </w:pPr>
    </w:p>
    <w:p w14:paraId="681785DD" w14:textId="77777777" w:rsidR="005C0BAB" w:rsidRPr="00576A0F" w:rsidRDefault="005C0BAB" w:rsidP="005C0BAB">
      <w:pPr>
        <w:spacing w:after="0" w:line="240" w:lineRule="auto"/>
        <w:rPr>
          <w:u w:val="single"/>
        </w:rPr>
      </w:pPr>
      <w:r w:rsidRPr="00576A0F">
        <w:rPr>
          <w:u w:val="single"/>
        </w:rPr>
        <w:t>Compliance Validation</w:t>
      </w:r>
    </w:p>
    <w:p w14:paraId="69777089" w14:textId="77777777" w:rsidR="005C0BAB" w:rsidRPr="00AC2BCA" w:rsidRDefault="005C0BAB" w:rsidP="00AC2BCA">
      <w:pPr>
        <w:pStyle w:val="ListParagraph"/>
        <w:numPr>
          <w:ilvl w:val="0"/>
          <w:numId w:val="32"/>
        </w:numPr>
        <w:spacing w:after="0" w:line="240" w:lineRule="auto"/>
        <w:ind w:left="360"/>
        <w:rPr>
          <w:rFonts w:cstheme="minorHAnsi"/>
        </w:rPr>
      </w:pPr>
      <w:r w:rsidRPr="00AC2BCA">
        <w:rPr>
          <w:rFonts w:cstheme="minorHAnsi"/>
        </w:rPr>
        <w:t>Documentation to substantiate compliance with each requirement during the review period including, but not limited to:</w:t>
      </w:r>
    </w:p>
    <w:p w14:paraId="26251E46" w14:textId="77777777" w:rsidR="005C0BAB" w:rsidRPr="00077CE7" w:rsidRDefault="005C0BAB" w:rsidP="00AC2BCA">
      <w:pPr>
        <w:pStyle w:val="ListParagraph"/>
        <w:numPr>
          <w:ilvl w:val="0"/>
          <w:numId w:val="33"/>
        </w:numPr>
        <w:spacing w:after="0" w:line="240" w:lineRule="auto"/>
        <w:ind w:hanging="360"/>
        <w:rPr>
          <w:rFonts w:cstheme="minorHAnsi"/>
        </w:rPr>
      </w:pPr>
      <w:r w:rsidRPr="00077CE7">
        <w:rPr>
          <w:rFonts w:cstheme="minorHAnsi"/>
        </w:rPr>
        <w:t>Policies and Procedures</w:t>
      </w:r>
    </w:p>
    <w:p w14:paraId="7907297C"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Standard Operating Procedures</w:t>
      </w:r>
    </w:p>
    <w:p w14:paraId="22CF73E2"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Workflows</w:t>
      </w:r>
    </w:p>
    <w:p w14:paraId="0B9D6611"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Desk Tools</w:t>
      </w:r>
    </w:p>
    <w:p w14:paraId="30616029"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Reports</w:t>
      </w:r>
    </w:p>
    <w:p w14:paraId="22B2D166"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 xml:space="preserve">Member Materials </w:t>
      </w:r>
    </w:p>
    <w:p w14:paraId="4117FAFD"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Care Management Files</w:t>
      </w:r>
    </w:p>
    <w:p w14:paraId="500499F2"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Utilization Management Denial Files</w:t>
      </w:r>
    </w:p>
    <w:p w14:paraId="5B92B12E"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Appeals Files</w:t>
      </w:r>
    </w:p>
    <w:p w14:paraId="25A40A81" w14:textId="77777777" w:rsidR="005C0BAB" w:rsidRPr="00D359EC" w:rsidRDefault="005C0BAB" w:rsidP="00AC2BCA">
      <w:pPr>
        <w:pStyle w:val="ListParagraph"/>
        <w:numPr>
          <w:ilvl w:val="0"/>
          <w:numId w:val="33"/>
        </w:numPr>
        <w:spacing w:after="0" w:line="240" w:lineRule="auto"/>
        <w:ind w:hanging="360"/>
        <w:rPr>
          <w:rFonts w:cstheme="minorHAnsi"/>
        </w:rPr>
      </w:pPr>
      <w:r w:rsidRPr="00D359EC">
        <w:rPr>
          <w:rFonts w:cstheme="minorHAnsi"/>
        </w:rPr>
        <w:t>Grievance Files</w:t>
      </w:r>
    </w:p>
    <w:p w14:paraId="2133B3B5" w14:textId="77777777" w:rsidR="005C0BAB" w:rsidRDefault="005C0BAB" w:rsidP="00AC2BCA">
      <w:pPr>
        <w:pStyle w:val="ListParagraph"/>
        <w:numPr>
          <w:ilvl w:val="0"/>
          <w:numId w:val="33"/>
        </w:numPr>
        <w:spacing w:after="0" w:line="240" w:lineRule="auto"/>
        <w:ind w:hanging="360"/>
        <w:rPr>
          <w:rFonts w:cstheme="minorHAnsi"/>
        </w:rPr>
      </w:pPr>
      <w:r w:rsidRPr="00D359EC">
        <w:rPr>
          <w:rFonts w:cstheme="minorHAnsi"/>
        </w:rPr>
        <w:t>Credentialing Files</w:t>
      </w:r>
    </w:p>
    <w:p w14:paraId="5781ED1C" w14:textId="77777777" w:rsidR="005C0BAB" w:rsidRPr="00AC2BCA" w:rsidRDefault="005C0BAB" w:rsidP="00AC2BCA">
      <w:pPr>
        <w:pStyle w:val="ListParagraph"/>
        <w:numPr>
          <w:ilvl w:val="0"/>
          <w:numId w:val="34"/>
        </w:numPr>
        <w:spacing w:after="0" w:line="240" w:lineRule="auto"/>
        <w:ind w:left="360" w:hanging="360"/>
        <w:rPr>
          <w:rFonts w:cstheme="minorHAnsi"/>
        </w:rPr>
      </w:pPr>
      <w:r w:rsidRPr="00AC2BCA">
        <w:rPr>
          <w:rFonts w:cstheme="minorHAnsi"/>
        </w:rPr>
        <w:t xml:space="preserve">42 CFR 438 </w:t>
      </w:r>
    </w:p>
    <w:p w14:paraId="2E723A84" w14:textId="77777777" w:rsidR="005C0BAB" w:rsidRPr="00AC2BCA" w:rsidRDefault="005C0BAB" w:rsidP="00AC2BCA">
      <w:pPr>
        <w:pStyle w:val="ListParagraph"/>
        <w:numPr>
          <w:ilvl w:val="0"/>
          <w:numId w:val="34"/>
        </w:numPr>
        <w:spacing w:after="0" w:line="240" w:lineRule="auto"/>
        <w:ind w:left="360" w:hanging="360"/>
        <w:rPr>
          <w:rFonts w:cstheme="minorHAnsi"/>
        </w:rPr>
      </w:pPr>
      <w:r w:rsidRPr="00AC2BCA">
        <w:rPr>
          <w:rFonts w:cstheme="minorHAnsi"/>
        </w:rPr>
        <w:t>Appropriate provisions in the Code of Massachusetts Regulations (CMR)</w:t>
      </w:r>
    </w:p>
    <w:p w14:paraId="6F3BB0A5" w14:textId="77777777" w:rsidR="005C0BAB" w:rsidRPr="00AC2BCA" w:rsidRDefault="005C0BAB" w:rsidP="00AC2BCA">
      <w:pPr>
        <w:pStyle w:val="ListParagraph"/>
        <w:numPr>
          <w:ilvl w:val="0"/>
          <w:numId w:val="34"/>
        </w:numPr>
        <w:spacing w:after="0" w:line="240" w:lineRule="auto"/>
        <w:ind w:left="360" w:hanging="360"/>
        <w:rPr>
          <w:rFonts w:cstheme="minorHAnsi"/>
        </w:rPr>
      </w:pPr>
      <w:r w:rsidRPr="00AC2BCA">
        <w:rPr>
          <w:rFonts w:cstheme="minorHAnsi"/>
        </w:rPr>
        <w:t>Managed care plan agreements with MassHealth</w:t>
      </w:r>
    </w:p>
    <w:p w14:paraId="5FF489D9" w14:textId="77777777" w:rsidR="005C0BAB" w:rsidRPr="00AC2BCA" w:rsidRDefault="005C0BAB" w:rsidP="00AC2BCA">
      <w:pPr>
        <w:pStyle w:val="ListParagraph"/>
        <w:numPr>
          <w:ilvl w:val="0"/>
          <w:numId w:val="34"/>
        </w:numPr>
        <w:spacing w:after="0" w:line="240" w:lineRule="auto"/>
        <w:ind w:left="360" w:hanging="360"/>
        <w:rPr>
          <w:rFonts w:cstheme="minorHAnsi"/>
        </w:rPr>
      </w:pPr>
      <w:r w:rsidRPr="00AC2BCA">
        <w:rPr>
          <w:rFonts w:cstheme="minorHAnsi"/>
        </w:rPr>
        <w:t>2018 Compliance Validation recommendations</w:t>
      </w:r>
    </w:p>
    <w:p w14:paraId="435936DA" w14:textId="77777777" w:rsidR="005C0BAB" w:rsidRDefault="005C0BAB" w:rsidP="005C0BAB">
      <w:pPr>
        <w:spacing w:after="0" w:line="240" w:lineRule="auto"/>
        <w:rPr>
          <w:rFonts w:cstheme="minorHAnsi"/>
        </w:rPr>
      </w:pPr>
    </w:p>
    <w:p w14:paraId="45E56EEE" w14:textId="77777777" w:rsidR="005C0BAB" w:rsidRPr="00576A0F" w:rsidRDefault="005C0BAB" w:rsidP="005C0BAB">
      <w:pPr>
        <w:spacing w:after="0" w:line="240" w:lineRule="auto"/>
        <w:rPr>
          <w:rFonts w:cstheme="minorHAnsi"/>
          <w:u w:val="single"/>
        </w:rPr>
      </w:pPr>
      <w:r w:rsidRPr="00576A0F">
        <w:rPr>
          <w:rFonts w:cstheme="minorHAnsi"/>
          <w:u w:val="single"/>
        </w:rPr>
        <w:t>Network Adequacy Validation</w:t>
      </w:r>
    </w:p>
    <w:p w14:paraId="0DDD81DF" w14:textId="77777777" w:rsidR="005C0BAB" w:rsidRPr="00AC2BCA" w:rsidRDefault="005C0BAB" w:rsidP="00AC2BCA">
      <w:pPr>
        <w:pStyle w:val="ListParagraph"/>
        <w:numPr>
          <w:ilvl w:val="0"/>
          <w:numId w:val="35"/>
        </w:numPr>
        <w:spacing w:after="0" w:line="240" w:lineRule="auto"/>
        <w:ind w:left="360"/>
        <w:rPr>
          <w:rFonts w:cstheme="minorHAnsi"/>
        </w:rPr>
      </w:pPr>
      <w:r w:rsidRPr="00AC2BCA">
        <w:rPr>
          <w:rFonts w:cstheme="minorHAnsi"/>
        </w:rPr>
        <w:t>Network provider files in an Excel format</w:t>
      </w:r>
    </w:p>
    <w:p w14:paraId="05CC0096" w14:textId="77777777" w:rsidR="005C0BAB" w:rsidRPr="00AC2BCA" w:rsidRDefault="005C0BAB" w:rsidP="00AC2BCA">
      <w:pPr>
        <w:pStyle w:val="ListParagraph"/>
        <w:numPr>
          <w:ilvl w:val="0"/>
          <w:numId w:val="35"/>
        </w:numPr>
        <w:spacing w:after="0" w:line="240" w:lineRule="auto"/>
        <w:ind w:left="360"/>
        <w:rPr>
          <w:rFonts w:cstheme="minorHAnsi"/>
        </w:rPr>
      </w:pPr>
      <w:r w:rsidRPr="00AC2BCA">
        <w:rPr>
          <w:rFonts w:cstheme="minorHAnsi"/>
        </w:rPr>
        <w:t>MassHealth provider network adequacy standards</w:t>
      </w:r>
    </w:p>
    <w:p w14:paraId="7E3F3349" w14:textId="77777777" w:rsidR="005C0BAB" w:rsidRPr="00AC2BCA" w:rsidRDefault="005C0BAB" w:rsidP="00AC2BCA">
      <w:pPr>
        <w:pStyle w:val="ListParagraph"/>
        <w:numPr>
          <w:ilvl w:val="0"/>
          <w:numId w:val="35"/>
        </w:numPr>
        <w:spacing w:after="0" w:line="240" w:lineRule="auto"/>
        <w:ind w:left="360"/>
        <w:rPr>
          <w:rFonts w:cstheme="minorHAnsi"/>
        </w:rPr>
      </w:pPr>
      <w:r w:rsidRPr="00AC2BCA">
        <w:rPr>
          <w:rFonts w:cstheme="minorHAnsi"/>
        </w:rPr>
        <w:t>2021 recommendations</w:t>
      </w:r>
    </w:p>
    <w:p w14:paraId="599F6B95" w14:textId="77777777" w:rsidR="005C0BAB" w:rsidRDefault="005C0BAB" w:rsidP="005C0BAB">
      <w:pPr>
        <w:spacing w:after="0" w:line="240" w:lineRule="auto"/>
      </w:pPr>
    </w:p>
    <w:p w14:paraId="53EF1AE7" w14:textId="0B597C35" w:rsidR="005C0BAB" w:rsidRPr="00B719AE" w:rsidRDefault="005C0BAB" w:rsidP="005C0BAB">
      <w:pPr>
        <w:spacing w:after="0" w:line="240" w:lineRule="auto"/>
        <w:rPr>
          <w:rStyle w:val="Emphasis"/>
          <w:b/>
          <w:bCs/>
          <w:i w:val="0"/>
          <w:iCs w:val="0"/>
        </w:rPr>
      </w:pPr>
      <w:r w:rsidRPr="00B719AE">
        <w:rPr>
          <w:rStyle w:val="Emphasis"/>
          <w:b/>
          <w:bCs/>
          <w:i w:val="0"/>
          <w:iCs w:val="0"/>
        </w:rPr>
        <w:lastRenderedPageBreak/>
        <w:t>Data Analysis</w:t>
      </w:r>
    </w:p>
    <w:p w14:paraId="16E7FFB7" w14:textId="7C4D44EF" w:rsidR="005C0BAB" w:rsidRDefault="005C0BAB" w:rsidP="005C0BAB">
      <w:pPr>
        <w:spacing w:after="0" w:line="240" w:lineRule="auto"/>
      </w:pPr>
      <w:r>
        <w:t xml:space="preserve">For each of the EQR activities, Kepro conducted a thorough review and analysis of the data within the parameters set forth in CMS’ EQR Protocols. Reviewers were assigned to EQR activities based on professional experience and credentials. Because the activities varied in terms of types of data collected and used, Kepro designed the methodology for identifying strengths and weaknesses to accommodate the data available for and specific to each activity. </w:t>
      </w:r>
    </w:p>
    <w:p w14:paraId="5D49C341" w14:textId="77777777" w:rsidR="005C0BAB" w:rsidRDefault="005C0BAB" w:rsidP="005C0BAB">
      <w:pPr>
        <w:spacing w:after="0" w:line="240" w:lineRule="auto"/>
      </w:pPr>
    </w:p>
    <w:p w14:paraId="71D48228" w14:textId="77777777" w:rsidR="005C0BAB" w:rsidRPr="00B719AE" w:rsidRDefault="005C0BAB" w:rsidP="005C0BAB">
      <w:pPr>
        <w:spacing w:after="0" w:line="240" w:lineRule="auto"/>
        <w:rPr>
          <w:rStyle w:val="Emphasis"/>
          <w:b/>
          <w:bCs/>
          <w:i w:val="0"/>
          <w:iCs w:val="0"/>
        </w:rPr>
      </w:pPr>
      <w:r w:rsidRPr="00B719AE">
        <w:rPr>
          <w:rStyle w:val="Emphasis"/>
          <w:b/>
          <w:bCs/>
          <w:i w:val="0"/>
          <w:iCs w:val="0"/>
        </w:rPr>
        <w:t>Drawing Conclusions</w:t>
      </w:r>
    </w:p>
    <w:p w14:paraId="009227CE" w14:textId="77777777" w:rsidR="005C0BAB" w:rsidRDefault="005C0BAB" w:rsidP="005C0BAB">
      <w:pPr>
        <w:spacing w:after="0" w:line="240" w:lineRule="auto"/>
      </w:pPr>
      <w:r>
        <w:t>Kepro’s reviewers drew conclusions in response to these and similar questions as pertinent to the scope of the external quality review:</w:t>
      </w:r>
    </w:p>
    <w:p w14:paraId="020DB347" w14:textId="449FC29C" w:rsidR="005C0BAB" w:rsidRDefault="005C0BAB" w:rsidP="005C0BAB">
      <w:pPr>
        <w:pStyle w:val="ListParagraph"/>
        <w:numPr>
          <w:ilvl w:val="0"/>
          <w:numId w:val="27"/>
        </w:numPr>
        <w:spacing w:after="0" w:line="240" w:lineRule="auto"/>
      </w:pPr>
      <w:r>
        <w:t xml:space="preserve">Did </w:t>
      </w:r>
      <w:r w:rsidR="00D32B0D">
        <w:t>MBHP’s</w:t>
      </w:r>
      <w:r>
        <w:t xml:space="preserve"> methodology for measure calculation comply with HEDIS technical specifications?</w:t>
      </w:r>
    </w:p>
    <w:p w14:paraId="62A34910" w14:textId="677DEF0E" w:rsidR="005C0BAB" w:rsidRDefault="005C0BAB" w:rsidP="005C0BAB">
      <w:pPr>
        <w:pStyle w:val="ListParagraph"/>
        <w:numPr>
          <w:ilvl w:val="0"/>
          <w:numId w:val="27"/>
        </w:numPr>
        <w:spacing w:after="0" w:line="240" w:lineRule="auto"/>
      </w:pPr>
      <w:r>
        <w:t xml:space="preserve">Did </w:t>
      </w:r>
      <w:r w:rsidR="00D32B0D">
        <w:t xml:space="preserve">MBHP’s </w:t>
      </w:r>
      <w:r>
        <w:t>Performance Improvement Project Report comply with established criteria? Do the interventions show promise for effecting improvement?</w:t>
      </w:r>
    </w:p>
    <w:p w14:paraId="2D36DED7" w14:textId="6892775B" w:rsidR="005C0BAB" w:rsidRDefault="005C0BAB" w:rsidP="005C0BAB">
      <w:pPr>
        <w:pStyle w:val="ListParagraph"/>
        <w:numPr>
          <w:ilvl w:val="0"/>
          <w:numId w:val="27"/>
        </w:numPr>
        <w:spacing w:after="0" w:line="240" w:lineRule="auto"/>
      </w:pPr>
      <w:r>
        <w:t xml:space="preserve">Did </w:t>
      </w:r>
      <w:r w:rsidR="00D32B0D">
        <w:t>MBHP</w:t>
      </w:r>
      <w:r w:rsidR="00953372">
        <w:t xml:space="preserve"> </w:t>
      </w:r>
      <w:r>
        <w:t xml:space="preserve">supply documentation evidencing compliance with regulatory and contractual requirements? Did staff interviews demonstrate consistency </w:t>
      </w:r>
      <w:r w:rsidR="00AC2BCA">
        <w:t>with compliance</w:t>
      </w:r>
      <w:r>
        <w:t>?</w:t>
      </w:r>
    </w:p>
    <w:p w14:paraId="2D0F982D" w14:textId="484BFDBB" w:rsidR="005C0BAB" w:rsidRDefault="005C0BAB" w:rsidP="005C0BAB">
      <w:pPr>
        <w:pStyle w:val="ListParagraph"/>
        <w:numPr>
          <w:ilvl w:val="0"/>
          <w:numId w:val="27"/>
        </w:numPr>
        <w:spacing w:after="0" w:line="240" w:lineRule="auto"/>
      </w:pPr>
      <w:r>
        <w:t>D</w:t>
      </w:r>
      <w:r w:rsidR="00B40A44">
        <w:t>id</w:t>
      </w:r>
      <w:r>
        <w:t xml:space="preserve"> </w:t>
      </w:r>
      <w:r w:rsidR="00D32B0D">
        <w:t>MBHP’s</w:t>
      </w:r>
      <w:r w:rsidR="00953372">
        <w:t xml:space="preserve"> </w:t>
      </w:r>
      <w:r>
        <w:t>provider network files appear to be complete? D</w:t>
      </w:r>
      <w:r w:rsidR="00B40A44">
        <w:t>id</w:t>
      </w:r>
      <w:r>
        <w:t xml:space="preserve"> the analysis show a</w:t>
      </w:r>
      <w:r w:rsidR="001C407C">
        <w:t>n adequate</w:t>
      </w:r>
      <w:r>
        <w:t xml:space="preserve"> number of providers and facilities to serve MassHealth members?</w:t>
      </w:r>
    </w:p>
    <w:p w14:paraId="5B2F77BF" w14:textId="1DA58940" w:rsidR="00C447A0" w:rsidRDefault="00C447A0" w:rsidP="00C447A0">
      <w:pPr>
        <w:spacing w:after="0" w:line="240" w:lineRule="auto"/>
        <w:contextualSpacing/>
        <w:rPr>
          <w:szCs w:val="24"/>
        </w:rPr>
      </w:pPr>
    </w:p>
    <w:p w14:paraId="0AB594AD" w14:textId="613B2248" w:rsidR="001569B9" w:rsidRPr="003141EB" w:rsidRDefault="001569B9" w:rsidP="004D62A2">
      <w:pPr>
        <w:pStyle w:val="Heading2"/>
        <w:shd w:val="clear" w:color="auto" w:fill="D5EDF3"/>
        <w:spacing w:before="0" w:line="240" w:lineRule="auto"/>
        <w:contextualSpacing/>
        <w:rPr>
          <w:rFonts w:ascii="Open Sans" w:hAnsi="Open Sans" w:cs="Open Sans"/>
          <w:b/>
          <w:bCs/>
          <w:color w:val="auto"/>
          <w:sz w:val="24"/>
          <w:szCs w:val="22"/>
        </w:rPr>
      </w:pPr>
      <w:bookmarkStart w:id="14" w:name="_Toc535835996"/>
      <w:bookmarkStart w:id="15" w:name="_Toc33199365"/>
      <w:bookmarkStart w:id="16" w:name="_Toc33281640"/>
      <w:bookmarkStart w:id="17" w:name="_Toc93665242"/>
      <w:bookmarkStart w:id="18" w:name="_Toc501462156"/>
      <w:r w:rsidRPr="003141EB">
        <w:rPr>
          <w:rFonts w:ascii="Open Sans" w:hAnsi="Open Sans" w:cs="Open Sans"/>
          <w:b/>
          <w:bCs/>
          <w:color w:val="auto"/>
          <w:sz w:val="24"/>
          <w:szCs w:val="22"/>
        </w:rPr>
        <w:t xml:space="preserve">Performance Measure Validation &amp; Information Systems </w:t>
      </w:r>
      <w:r w:rsidR="00F64F81">
        <w:rPr>
          <w:rFonts w:ascii="Open Sans" w:hAnsi="Open Sans" w:cs="Open Sans"/>
          <w:b/>
          <w:bCs/>
          <w:color w:val="auto"/>
          <w:sz w:val="24"/>
          <w:szCs w:val="22"/>
        </w:rPr>
        <w:br/>
      </w:r>
      <w:r w:rsidRPr="003141EB">
        <w:rPr>
          <w:rFonts w:ascii="Open Sans" w:hAnsi="Open Sans" w:cs="Open Sans"/>
          <w:b/>
          <w:bCs/>
          <w:color w:val="auto"/>
          <w:sz w:val="24"/>
          <w:szCs w:val="22"/>
        </w:rPr>
        <w:t>Capability Assessment</w:t>
      </w:r>
      <w:bookmarkEnd w:id="14"/>
      <w:bookmarkEnd w:id="15"/>
      <w:bookmarkEnd w:id="16"/>
      <w:bookmarkEnd w:id="17"/>
      <w:r w:rsidRPr="003141EB">
        <w:rPr>
          <w:rFonts w:ascii="Open Sans" w:hAnsi="Open Sans" w:cs="Open Sans"/>
          <w:b/>
          <w:bCs/>
          <w:color w:val="auto"/>
          <w:sz w:val="24"/>
          <w:szCs w:val="22"/>
        </w:rPr>
        <w:t xml:space="preserve"> </w:t>
      </w:r>
      <w:bookmarkEnd w:id="18"/>
    </w:p>
    <w:p w14:paraId="52133D95" w14:textId="20576F96" w:rsidR="001C3B84" w:rsidRPr="009C2539" w:rsidRDefault="004D62A2" w:rsidP="00A231AC">
      <w:pPr>
        <w:spacing w:before="120" w:after="0" w:line="240" w:lineRule="auto"/>
        <w:rPr>
          <w:rFonts w:ascii="Open Sans" w:hAnsi="Open Sans" w:cs="Open Sans"/>
          <w:color w:val="384868"/>
          <w:sz w:val="20"/>
          <w:szCs w:val="20"/>
        </w:rPr>
      </w:pPr>
      <w:r w:rsidRPr="009C2539">
        <w:rPr>
          <w:rFonts w:ascii="Open Sans" w:hAnsi="Open Sans" w:cs="Open Sans"/>
          <w:color w:val="384868"/>
          <w:sz w:val="20"/>
          <w:szCs w:val="20"/>
        </w:rPr>
        <w:t xml:space="preserve">Exhibit </w:t>
      </w:r>
      <w:r w:rsidR="00AF5DDA" w:rsidRPr="009C2539">
        <w:rPr>
          <w:rFonts w:ascii="Open Sans" w:hAnsi="Open Sans" w:cs="Open Sans"/>
          <w:color w:val="384868"/>
          <w:sz w:val="20"/>
          <w:szCs w:val="20"/>
        </w:rPr>
        <w:t>2.1</w:t>
      </w:r>
      <w:r w:rsidR="00DA401F">
        <w:rPr>
          <w:rFonts w:ascii="Open Sans" w:hAnsi="Open Sans" w:cs="Open Sans"/>
          <w:color w:val="384868"/>
          <w:sz w:val="20"/>
          <w:szCs w:val="20"/>
        </w:rPr>
        <w:t>.</w:t>
      </w:r>
      <w:r w:rsidRPr="009C2539">
        <w:rPr>
          <w:rFonts w:ascii="Open Sans" w:hAnsi="Open Sans" w:cs="Open Sans"/>
          <w:color w:val="384868"/>
          <w:sz w:val="20"/>
          <w:szCs w:val="20"/>
        </w:rPr>
        <w:t xml:space="preserve"> </w:t>
      </w:r>
      <w:r w:rsidR="009B5D8D" w:rsidRPr="009C2539">
        <w:rPr>
          <w:rFonts w:ascii="Open Sans" w:hAnsi="Open Sans" w:cs="Open Sans"/>
          <w:color w:val="384868"/>
          <w:sz w:val="20"/>
          <w:szCs w:val="20"/>
        </w:rPr>
        <w:t xml:space="preserve">Performance </w:t>
      </w:r>
      <w:r w:rsidR="009B5D8D" w:rsidRPr="00FC0DBC">
        <w:rPr>
          <w:rFonts w:ascii="Open Sans" w:hAnsi="Open Sans" w:cs="Open Sans"/>
          <w:color w:val="384868"/>
          <w:sz w:val="20"/>
          <w:szCs w:val="20"/>
        </w:rPr>
        <w:t>Measure Validation</w:t>
      </w:r>
      <w:r w:rsidR="009B5D8D" w:rsidRPr="009C2539">
        <w:rPr>
          <w:rFonts w:ascii="Open Sans" w:hAnsi="Open Sans" w:cs="Open Sans"/>
          <w:color w:val="384868"/>
          <w:sz w:val="20"/>
          <w:szCs w:val="20"/>
        </w:rPr>
        <w:t xml:space="preserve"> Process Overview</w:t>
      </w:r>
    </w:p>
    <w:tbl>
      <w:tblPr>
        <w:tblStyle w:val="PlainTable2"/>
        <w:tblW w:w="0" w:type="auto"/>
        <w:tblLook w:val="04A0" w:firstRow="1" w:lastRow="0" w:firstColumn="1" w:lastColumn="0" w:noHBand="0" w:noVBand="1"/>
      </w:tblPr>
      <w:tblGrid>
        <w:gridCol w:w="2340"/>
        <w:gridCol w:w="7010"/>
      </w:tblGrid>
      <w:tr w:rsidR="004D62A2" w14:paraId="59520A7F" w14:textId="77777777" w:rsidTr="00B40A44">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D5EDF3"/>
          </w:tcPr>
          <w:p w14:paraId="3A2776BA" w14:textId="3F943805" w:rsidR="004D62A2" w:rsidRPr="003141EB" w:rsidRDefault="004D62A2" w:rsidP="00465B23">
            <w:pPr>
              <w:rPr>
                <w:rFonts w:ascii="Open Sans" w:hAnsi="Open Sans" w:cs="Open Sans"/>
              </w:rPr>
            </w:pPr>
            <w:r w:rsidRPr="003141EB">
              <w:rPr>
                <w:rFonts w:ascii="Open Sans" w:hAnsi="Open Sans" w:cs="Open Sans"/>
              </w:rPr>
              <w:t xml:space="preserve">Topic </w:t>
            </w:r>
          </w:p>
        </w:tc>
        <w:tc>
          <w:tcPr>
            <w:tcW w:w="7010" w:type="dxa"/>
            <w:shd w:val="clear" w:color="auto" w:fill="D5EDF3"/>
          </w:tcPr>
          <w:p w14:paraId="17029670" w14:textId="05EA2D04" w:rsidR="004D62A2" w:rsidRPr="003141EB" w:rsidRDefault="004D62A2" w:rsidP="00AD1534">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141EB">
              <w:rPr>
                <w:rFonts w:ascii="Open Sans" w:hAnsi="Open Sans" w:cs="Open Sans"/>
              </w:rPr>
              <w:t>Description</w:t>
            </w:r>
          </w:p>
        </w:tc>
      </w:tr>
      <w:tr w:rsidR="001C3B84" w14:paraId="0B810A7F" w14:textId="77777777" w:rsidTr="00746C27">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340" w:type="dxa"/>
          </w:tcPr>
          <w:p w14:paraId="3618E1DF" w14:textId="0E09E2E8" w:rsidR="001C3B84" w:rsidRPr="004D62A2" w:rsidRDefault="001C3B84" w:rsidP="00465B23">
            <w:pPr>
              <w:rPr>
                <w:b w:val="0"/>
                <w:bCs w:val="0"/>
              </w:rPr>
            </w:pPr>
            <w:bookmarkStart w:id="19" w:name="_Hlk67405741"/>
            <w:r w:rsidRPr="004D62A2">
              <w:rPr>
                <w:b w:val="0"/>
                <w:bCs w:val="0"/>
              </w:rPr>
              <w:t>Objectives</w:t>
            </w:r>
          </w:p>
        </w:tc>
        <w:tc>
          <w:tcPr>
            <w:tcW w:w="7010" w:type="dxa"/>
          </w:tcPr>
          <w:p w14:paraId="739DE5AD" w14:textId="44F5ADC0" w:rsidR="001C3B84" w:rsidRPr="004D62A2" w:rsidRDefault="001C3B84" w:rsidP="00AD1534">
            <w:pPr>
              <w:cnfStyle w:val="000000100000" w:firstRow="0" w:lastRow="0" w:firstColumn="0" w:lastColumn="0" w:oddVBand="0" w:evenVBand="0" w:oddHBand="1" w:evenHBand="0" w:firstRowFirstColumn="0" w:firstRowLastColumn="0" w:lastRowFirstColumn="0" w:lastRowLastColumn="0"/>
            </w:pPr>
            <w:r w:rsidRPr="004D62A2">
              <w:t xml:space="preserve">To assess the accuracy of performance measures </w:t>
            </w:r>
            <w:r w:rsidR="005F02EA" w:rsidRPr="004D62A2">
              <w:t xml:space="preserve">in accordance with </w:t>
            </w:r>
            <w:r w:rsidR="009B5D8D" w:rsidRPr="004D62A2">
              <w:t xml:space="preserve">42 </w:t>
            </w:r>
            <w:r w:rsidR="00AE1AD1" w:rsidRPr="004D62A2">
              <w:t>CFR §</w:t>
            </w:r>
            <w:r w:rsidR="009B5D8D" w:rsidRPr="004D62A2">
              <w:t xml:space="preserve"> 438.358(b)(ii)</w:t>
            </w:r>
            <w:r w:rsidR="009B5D8D">
              <w:t xml:space="preserve"> </w:t>
            </w:r>
            <w:r w:rsidRPr="004D62A2">
              <w:t xml:space="preserve">reported by </w:t>
            </w:r>
            <w:r w:rsidR="00D32B0D">
              <w:t>MBHP</w:t>
            </w:r>
            <w:r w:rsidRPr="004D62A2">
              <w:t xml:space="preserve"> and </w:t>
            </w:r>
            <w:r w:rsidR="004D62A2" w:rsidRPr="004D62A2">
              <w:t>to determine</w:t>
            </w:r>
            <w:r w:rsidRPr="004D62A2">
              <w:t xml:space="preserve"> the extent to which </w:t>
            </w:r>
            <w:r w:rsidR="00D32B0D">
              <w:t>MBHP</w:t>
            </w:r>
            <w:r w:rsidRPr="004D62A2">
              <w:t xml:space="preserve"> follows state specifications and reporting requirements.</w:t>
            </w:r>
          </w:p>
        </w:tc>
      </w:tr>
      <w:tr w:rsidR="001C3B84" w14:paraId="4FA308DD" w14:textId="77777777" w:rsidTr="00746C27">
        <w:tc>
          <w:tcPr>
            <w:cnfStyle w:val="001000000000" w:firstRow="0" w:lastRow="0" w:firstColumn="1" w:lastColumn="0" w:oddVBand="0" w:evenVBand="0" w:oddHBand="0" w:evenHBand="0" w:firstRowFirstColumn="0" w:firstRowLastColumn="0" w:lastRowFirstColumn="0" w:lastRowLastColumn="0"/>
            <w:tcW w:w="2340" w:type="dxa"/>
          </w:tcPr>
          <w:p w14:paraId="52008E4E" w14:textId="77777777" w:rsidR="00F64F81" w:rsidRDefault="001C3B84" w:rsidP="00465B23">
            <w:r w:rsidRPr="004D62A2">
              <w:rPr>
                <w:b w:val="0"/>
                <w:bCs w:val="0"/>
              </w:rPr>
              <w:t xml:space="preserve">Technical methods </w:t>
            </w:r>
          </w:p>
          <w:p w14:paraId="5EE690CB" w14:textId="77777777" w:rsidR="00F64F81" w:rsidRDefault="001C3B84" w:rsidP="00465B23">
            <w:r w:rsidRPr="004D62A2">
              <w:rPr>
                <w:b w:val="0"/>
                <w:bCs w:val="0"/>
              </w:rPr>
              <w:t xml:space="preserve">of data collection </w:t>
            </w:r>
          </w:p>
          <w:p w14:paraId="707C6C4C" w14:textId="17DB9B6E" w:rsidR="005F02EA" w:rsidRPr="004D62A2" w:rsidRDefault="001C3B84" w:rsidP="00465B23">
            <w:pPr>
              <w:rPr>
                <w:b w:val="0"/>
                <w:bCs w:val="0"/>
              </w:rPr>
            </w:pPr>
            <w:r w:rsidRPr="004D62A2">
              <w:rPr>
                <w:b w:val="0"/>
                <w:bCs w:val="0"/>
              </w:rPr>
              <w:t>and analysis</w:t>
            </w:r>
          </w:p>
        </w:tc>
        <w:tc>
          <w:tcPr>
            <w:tcW w:w="7010" w:type="dxa"/>
          </w:tcPr>
          <w:p w14:paraId="7053885B" w14:textId="27D8EF07" w:rsidR="001C3B84" w:rsidRPr="004D62A2" w:rsidRDefault="005934B0" w:rsidP="00465B23">
            <w:pPr>
              <w:cnfStyle w:val="000000000000" w:firstRow="0" w:lastRow="0" w:firstColumn="0" w:lastColumn="0" w:oddVBand="0" w:evenVBand="0" w:oddHBand="0" w:evenHBand="0" w:firstRowFirstColumn="0" w:firstRowLastColumn="0" w:lastRowFirstColumn="0" w:lastRowLastColumn="0"/>
            </w:pPr>
            <w:r w:rsidRPr="004D62A2">
              <w:t xml:space="preserve">Kepro’s Lead Performance Measure Validation Auditor conducted this activity in accordance with 42 </w:t>
            </w:r>
            <w:r w:rsidR="00AE1AD1" w:rsidRPr="004D62A2">
              <w:t>CFR §</w:t>
            </w:r>
            <w:r w:rsidRPr="004D62A2">
              <w:t xml:space="preserve"> 438.358(b)(ii).</w:t>
            </w:r>
          </w:p>
        </w:tc>
      </w:tr>
      <w:tr w:rsidR="001C3B84" w14:paraId="361E2F50" w14:textId="77777777" w:rsidTr="00746C27">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340" w:type="dxa"/>
          </w:tcPr>
          <w:p w14:paraId="3C97DF3A" w14:textId="0A920547" w:rsidR="001C3B84" w:rsidRPr="004D62A2" w:rsidRDefault="001C3B84" w:rsidP="00465B23">
            <w:pPr>
              <w:rPr>
                <w:b w:val="0"/>
                <w:bCs w:val="0"/>
              </w:rPr>
            </w:pPr>
            <w:r w:rsidRPr="004D62A2">
              <w:rPr>
                <w:b w:val="0"/>
                <w:bCs w:val="0"/>
              </w:rPr>
              <w:t>Data obtained</w:t>
            </w:r>
          </w:p>
        </w:tc>
        <w:tc>
          <w:tcPr>
            <w:tcW w:w="7010" w:type="dxa"/>
          </w:tcPr>
          <w:p w14:paraId="01D70C05" w14:textId="77777777" w:rsidR="001C407C" w:rsidRDefault="001C407C" w:rsidP="001C407C">
            <w:pPr>
              <w:pStyle w:val="ListParagraph"/>
              <w:numPr>
                <w:ilvl w:val="0"/>
                <w:numId w:val="30"/>
              </w:numPr>
              <w:ind w:left="360"/>
              <w:cnfStyle w:val="000000100000" w:firstRow="0" w:lastRow="0" w:firstColumn="0" w:lastColumn="0" w:oddVBand="0" w:evenVBand="0" w:oddHBand="1" w:evenHBand="0" w:firstRowFirstColumn="0" w:firstRowLastColumn="0" w:lastRowFirstColumn="0" w:lastRowLastColumn="0"/>
            </w:pPr>
            <w:r>
              <w:t>A completed Data Acquisition Questionnaire</w:t>
            </w:r>
          </w:p>
          <w:p w14:paraId="31F4D4D7" w14:textId="77777777" w:rsidR="001C407C" w:rsidRDefault="001C407C" w:rsidP="001C407C">
            <w:pPr>
              <w:pStyle w:val="ListParagraph"/>
              <w:numPr>
                <w:ilvl w:val="0"/>
                <w:numId w:val="30"/>
              </w:numPr>
              <w:ind w:left="360"/>
              <w:cnfStyle w:val="000000100000" w:firstRow="0" w:lastRow="0" w:firstColumn="0" w:lastColumn="0" w:oddVBand="0" w:evenVBand="0" w:oddHBand="1" w:evenHBand="0" w:firstRowFirstColumn="0" w:firstRowLastColumn="0" w:lastRowFirstColumn="0" w:lastRowLastColumn="0"/>
            </w:pPr>
            <w:r>
              <w:t>The HEDIS MY 2020 Final HEDIS IDSS file</w:t>
            </w:r>
          </w:p>
          <w:p w14:paraId="1895F85A" w14:textId="77777777" w:rsidR="001C407C" w:rsidRDefault="001C407C" w:rsidP="001C407C">
            <w:pPr>
              <w:pStyle w:val="ListParagraph"/>
              <w:numPr>
                <w:ilvl w:val="0"/>
                <w:numId w:val="30"/>
              </w:numPr>
              <w:ind w:left="360"/>
              <w:cnfStyle w:val="000000100000" w:firstRow="0" w:lastRow="0" w:firstColumn="0" w:lastColumn="0" w:oddVBand="0" w:evenVBand="0" w:oddHBand="1" w:evenHBand="0" w:firstRowFirstColumn="0" w:firstRowLastColumn="0" w:lastRowFirstColumn="0" w:lastRowLastColumn="0"/>
            </w:pPr>
            <w:r>
              <w:t>NCQA-certified HEDIS vendor MY 2020 report</w:t>
            </w:r>
          </w:p>
          <w:p w14:paraId="295B7EDA" w14:textId="40C67604" w:rsidR="005F02EA" w:rsidRPr="004D62A2" w:rsidRDefault="001C407C" w:rsidP="001C407C">
            <w:pPr>
              <w:pStyle w:val="ListParagraph"/>
              <w:numPr>
                <w:ilvl w:val="0"/>
                <w:numId w:val="30"/>
              </w:numPr>
              <w:ind w:left="360"/>
              <w:cnfStyle w:val="000000100000" w:firstRow="0" w:lastRow="0" w:firstColumn="0" w:lastColumn="0" w:oddVBand="0" w:evenVBand="0" w:oddHBand="1" w:evenHBand="0" w:firstRowFirstColumn="0" w:firstRowLastColumn="0" w:lastRowFirstColumn="0" w:lastRowLastColumn="0"/>
            </w:pPr>
            <w:r>
              <w:t>The 2021 NCQA Medicaid Quality Compass</w:t>
            </w:r>
          </w:p>
        </w:tc>
      </w:tr>
      <w:tr w:rsidR="001C3B84" w14:paraId="0F82CFC1" w14:textId="77777777" w:rsidTr="00746C27">
        <w:trPr>
          <w:trHeight w:val="890"/>
        </w:trPr>
        <w:tc>
          <w:tcPr>
            <w:cnfStyle w:val="001000000000" w:firstRow="0" w:lastRow="0" w:firstColumn="1" w:lastColumn="0" w:oddVBand="0" w:evenVBand="0" w:oddHBand="0" w:evenHBand="0" w:firstRowFirstColumn="0" w:firstRowLastColumn="0" w:lastRowFirstColumn="0" w:lastRowLastColumn="0"/>
            <w:tcW w:w="2340" w:type="dxa"/>
          </w:tcPr>
          <w:p w14:paraId="3F09D9CB" w14:textId="661349ED" w:rsidR="001C3B84" w:rsidRPr="004D62A2" w:rsidRDefault="001C3B84" w:rsidP="00465B23">
            <w:pPr>
              <w:rPr>
                <w:b w:val="0"/>
                <w:bCs w:val="0"/>
              </w:rPr>
            </w:pPr>
            <w:r w:rsidRPr="004D62A2">
              <w:rPr>
                <w:b w:val="0"/>
                <w:bCs w:val="0"/>
              </w:rPr>
              <w:t>Conclusions</w:t>
            </w:r>
          </w:p>
        </w:tc>
        <w:tc>
          <w:tcPr>
            <w:tcW w:w="7010" w:type="dxa"/>
          </w:tcPr>
          <w:p w14:paraId="77F51064" w14:textId="780ADEFF" w:rsidR="00AD1534" w:rsidRPr="004D62A2" w:rsidRDefault="00AD1534" w:rsidP="00AD1534">
            <w:pPr>
              <w:cnfStyle w:val="000000000000" w:firstRow="0" w:lastRow="0" w:firstColumn="0" w:lastColumn="0" w:oddVBand="0" w:evenVBand="0" w:oddHBand="0" w:evenHBand="0" w:firstRowFirstColumn="0" w:firstRowLastColumn="0" w:lastRowFirstColumn="0" w:lastRowLastColumn="0"/>
            </w:pPr>
            <w:r w:rsidRPr="004D62A2">
              <w:t>Kepro’s validation review of the selected performance measures indicates that MBHP’s measurement and reporting processes were fully compliant with specifications and were methodologically sound.</w:t>
            </w:r>
          </w:p>
        </w:tc>
      </w:tr>
    </w:tbl>
    <w:bookmarkEnd w:id="19"/>
    <w:p w14:paraId="3DFC6CF0" w14:textId="2CD14762" w:rsidR="00465B23" w:rsidRPr="00FC64FA" w:rsidRDefault="00465B23" w:rsidP="00A231AC">
      <w:pPr>
        <w:spacing w:before="120" w:after="0" w:line="240" w:lineRule="auto"/>
        <w:rPr>
          <w:szCs w:val="24"/>
        </w:rPr>
      </w:pPr>
      <w:r w:rsidRPr="00FC64FA">
        <w:rPr>
          <w:szCs w:val="24"/>
        </w:rPr>
        <w:t xml:space="preserve">The Performance Measure </w:t>
      </w:r>
      <w:r>
        <w:rPr>
          <w:szCs w:val="24"/>
        </w:rPr>
        <w:t>V</w:t>
      </w:r>
      <w:r w:rsidRPr="00FC64FA">
        <w:rPr>
          <w:szCs w:val="24"/>
        </w:rPr>
        <w:t>alidation process assesses the accuracy of performance measures</w:t>
      </w:r>
      <w:r w:rsidR="00DF1038">
        <w:rPr>
          <w:szCs w:val="24"/>
        </w:rPr>
        <w:t>.</w:t>
      </w:r>
      <w:r w:rsidRPr="00FC64FA">
        <w:rPr>
          <w:szCs w:val="24"/>
        </w:rPr>
        <w:t xml:space="preserve"> In 20</w:t>
      </w:r>
      <w:r>
        <w:rPr>
          <w:szCs w:val="24"/>
        </w:rPr>
        <w:t>2</w:t>
      </w:r>
      <w:r w:rsidR="00AE1AD1">
        <w:rPr>
          <w:szCs w:val="24"/>
        </w:rPr>
        <w:t>1</w:t>
      </w:r>
      <w:r w:rsidRPr="00FC64FA">
        <w:rPr>
          <w:szCs w:val="24"/>
        </w:rPr>
        <w:t>, K</w:t>
      </w:r>
      <w:r>
        <w:rPr>
          <w:szCs w:val="24"/>
        </w:rPr>
        <w:t>epro</w:t>
      </w:r>
      <w:r w:rsidRPr="00FC64FA">
        <w:rPr>
          <w:szCs w:val="24"/>
        </w:rPr>
        <w:t xml:space="preserve"> conducted Performance Measure Validation in accordance with CMS </w:t>
      </w:r>
      <w:r>
        <w:rPr>
          <w:szCs w:val="24"/>
        </w:rPr>
        <w:t>EQR P</w:t>
      </w:r>
      <w:r w:rsidRPr="00FC64FA">
        <w:rPr>
          <w:szCs w:val="24"/>
        </w:rPr>
        <w:t>rotocol</w:t>
      </w:r>
      <w:r>
        <w:rPr>
          <w:szCs w:val="24"/>
        </w:rPr>
        <w:t xml:space="preserve"> 2</w:t>
      </w:r>
      <w:r w:rsidRPr="00FC64FA">
        <w:rPr>
          <w:szCs w:val="24"/>
        </w:rPr>
        <w:t xml:space="preserve"> on three measures that were selected by MassHealth and</w:t>
      </w:r>
      <w:r>
        <w:rPr>
          <w:szCs w:val="24"/>
        </w:rPr>
        <w:t xml:space="preserve"> Kepro</w:t>
      </w:r>
      <w:r w:rsidRPr="00FC64FA">
        <w:rPr>
          <w:szCs w:val="24"/>
        </w:rPr>
        <w:t>. The measures validated were:</w:t>
      </w:r>
    </w:p>
    <w:p w14:paraId="17EC1053" w14:textId="77777777" w:rsidR="00465B23" w:rsidRPr="00FC64FA" w:rsidRDefault="00465B23" w:rsidP="00465B23">
      <w:pPr>
        <w:spacing w:after="0" w:line="240" w:lineRule="auto"/>
        <w:rPr>
          <w:szCs w:val="24"/>
        </w:rPr>
      </w:pPr>
    </w:p>
    <w:p w14:paraId="518C2212" w14:textId="0D034857" w:rsidR="001569B9" w:rsidRPr="00AE1AD1" w:rsidRDefault="00AE1AD1" w:rsidP="00181BF3">
      <w:pPr>
        <w:pStyle w:val="ListParagraph"/>
        <w:numPr>
          <w:ilvl w:val="0"/>
          <w:numId w:val="5"/>
        </w:numPr>
        <w:spacing w:after="0" w:line="240" w:lineRule="auto"/>
      </w:pPr>
      <w:r w:rsidRPr="00AE1AD1">
        <w:lastRenderedPageBreak/>
        <w:t>Antidepressant Medication Management (AMM): Effective Acute Phase Treatment</w:t>
      </w:r>
    </w:p>
    <w:p w14:paraId="50FFE260" w14:textId="73AC3724" w:rsidR="001569B9" w:rsidRPr="005353C3" w:rsidRDefault="00AE1AD1" w:rsidP="00181BF3">
      <w:pPr>
        <w:pStyle w:val="ListParagraph"/>
        <w:numPr>
          <w:ilvl w:val="0"/>
          <w:numId w:val="5"/>
        </w:numPr>
        <w:spacing w:after="0" w:line="240" w:lineRule="auto"/>
      </w:pPr>
      <w:r w:rsidRPr="00AE1AD1">
        <w:t xml:space="preserve">Follow-up after ED Visit for Mental Illness (FUM): </w:t>
      </w:r>
      <w:r w:rsidR="00F64F81">
        <w:t>Seven</w:t>
      </w:r>
      <w:r w:rsidRPr="00AE1AD1">
        <w:t>-Day Follow-Up</w:t>
      </w:r>
      <w:r w:rsidR="00AA409B">
        <w:t>; and</w:t>
      </w:r>
    </w:p>
    <w:p w14:paraId="201B3864" w14:textId="3391FE2E" w:rsidR="001569B9" w:rsidRPr="00AE1AD1" w:rsidRDefault="00AE1AD1" w:rsidP="00181BF3">
      <w:pPr>
        <w:pStyle w:val="ListParagraph"/>
        <w:numPr>
          <w:ilvl w:val="0"/>
          <w:numId w:val="5"/>
        </w:numPr>
        <w:rPr>
          <w:rFonts w:ascii="Calibri" w:hAnsi="Calibri" w:cs="Calibri"/>
          <w:color w:val="000000"/>
        </w:rPr>
      </w:pPr>
      <w:r w:rsidRPr="00AE1AD1">
        <w:rPr>
          <w:rFonts w:ascii="Calibri" w:hAnsi="Calibri" w:cs="Calibri"/>
          <w:color w:val="000000"/>
        </w:rPr>
        <w:t>Initiation and Engagement of Alcohol and Other Drug Abuse or Dependence Treatment (IET): Initiation of</w:t>
      </w:r>
      <w:r w:rsidR="004B6545">
        <w:rPr>
          <w:rFonts w:ascii="Calibri" w:hAnsi="Calibri" w:cs="Calibri"/>
          <w:color w:val="000000"/>
        </w:rPr>
        <w:t xml:space="preserve"> </w:t>
      </w:r>
      <w:r w:rsidR="004B6545" w:rsidRPr="00F92FBB">
        <w:rPr>
          <w:rFonts w:cs="Arial"/>
          <w:szCs w:val="24"/>
        </w:rPr>
        <w:t>alcohol or other drug</w:t>
      </w:r>
      <w:r w:rsidRPr="00AE1AD1">
        <w:rPr>
          <w:rFonts w:ascii="Calibri" w:hAnsi="Calibri" w:cs="Calibri"/>
          <w:color w:val="000000"/>
        </w:rPr>
        <w:t xml:space="preserve"> </w:t>
      </w:r>
      <w:r w:rsidR="004B6545">
        <w:rPr>
          <w:rFonts w:ascii="Calibri" w:hAnsi="Calibri" w:cs="Calibri"/>
          <w:color w:val="000000"/>
        </w:rPr>
        <w:t>(</w:t>
      </w:r>
      <w:r w:rsidRPr="00AE1AD1">
        <w:rPr>
          <w:rFonts w:ascii="Calibri" w:hAnsi="Calibri" w:cs="Calibri"/>
          <w:color w:val="000000"/>
        </w:rPr>
        <w:t>AOD</w:t>
      </w:r>
      <w:r w:rsidR="004B6545">
        <w:rPr>
          <w:rFonts w:ascii="Calibri" w:hAnsi="Calibri" w:cs="Calibri"/>
          <w:color w:val="000000"/>
        </w:rPr>
        <w:t>)</w:t>
      </w:r>
      <w:r w:rsidRPr="00AE1AD1">
        <w:rPr>
          <w:rFonts w:ascii="Calibri" w:hAnsi="Calibri" w:cs="Calibri"/>
          <w:color w:val="000000"/>
        </w:rPr>
        <w:t xml:space="preserve"> Treatment</w:t>
      </w:r>
      <w:r w:rsidR="005353C3" w:rsidRPr="00AE1AD1">
        <w:rPr>
          <w:rFonts w:cstheme="minorHAnsi"/>
          <w:color w:val="000000"/>
          <w:szCs w:val="24"/>
        </w:rPr>
        <w:t>.</w:t>
      </w:r>
    </w:p>
    <w:p w14:paraId="237622C9" w14:textId="03AEC1B5" w:rsidR="001569B9" w:rsidRDefault="001C3B84" w:rsidP="001569B9">
      <w:pPr>
        <w:spacing w:after="0" w:line="240" w:lineRule="auto"/>
        <w:contextualSpacing/>
        <w:rPr>
          <w:szCs w:val="24"/>
        </w:rPr>
      </w:pPr>
      <w:r>
        <w:rPr>
          <w:szCs w:val="24"/>
        </w:rPr>
        <w:t xml:space="preserve">Kepro also conducted an </w:t>
      </w:r>
      <w:r w:rsidR="001569B9" w:rsidRPr="002B43E3">
        <w:rPr>
          <w:szCs w:val="24"/>
        </w:rPr>
        <w:t>Information Systems Capability Assessment</w:t>
      </w:r>
      <w:r>
        <w:rPr>
          <w:szCs w:val="24"/>
        </w:rPr>
        <w:t xml:space="preserve">, the focus of </w:t>
      </w:r>
      <w:r w:rsidR="00237457">
        <w:rPr>
          <w:szCs w:val="24"/>
        </w:rPr>
        <w:t xml:space="preserve">which </w:t>
      </w:r>
      <w:r w:rsidR="00237457" w:rsidRPr="002B43E3">
        <w:rPr>
          <w:szCs w:val="24"/>
        </w:rPr>
        <w:t>is</w:t>
      </w:r>
      <w:r w:rsidR="001569B9" w:rsidRPr="002B43E3">
        <w:rPr>
          <w:szCs w:val="24"/>
        </w:rPr>
        <w:t xml:space="preserve"> on components of plan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w:t>
      </w:r>
      <w:r w:rsidR="00CF2476">
        <w:rPr>
          <w:szCs w:val="24"/>
        </w:rPr>
        <w:t>,</w:t>
      </w:r>
      <w:r w:rsidR="001569B9" w:rsidRPr="002B43E3">
        <w:rPr>
          <w:szCs w:val="24"/>
        </w:rPr>
        <w:t xml:space="preserve"> and that the accuracy and timeliness of reported data are verified; that the data ha</w:t>
      </w:r>
      <w:r w:rsidR="003D6B45">
        <w:rPr>
          <w:szCs w:val="24"/>
        </w:rPr>
        <w:t>ve</w:t>
      </w:r>
      <w:r w:rsidR="001569B9" w:rsidRPr="002B43E3">
        <w:rPr>
          <w:szCs w:val="24"/>
        </w:rPr>
        <w:t xml:space="preserve"> been screened for completeness, logic, and consistency; and that service information is collected in standardized formats to the extent feasible and appropriate.</w:t>
      </w:r>
      <w:r w:rsidR="001569B9" w:rsidRPr="00FB3CB5">
        <w:rPr>
          <w:szCs w:val="24"/>
        </w:rPr>
        <w:t xml:space="preserve">  </w:t>
      </w:r>
    </w:p>
    <w:p w14:paraId="309A7743" w14:textId="77777777" w:rsidR="00AE1AD1" w:rsidRDefault="00AE1AD1" w:rsidP="004D62A2">
      <w:bookmarkStart w:id="20" w:name="_Toc33281641"/>
    </w:p>
    <w:p w14:paraId="49B7E5B4" w14:textId="0F76DDCC" w:rsidR="00C447A0" w:rsidRPr="003141EB" w:rsidRDefault="00C447A0" w:rsidP="004D62A2">
      <w:pPr>
        <w:pStyle w:val="Heading2"/>
        <w:shd w:val="clear" w:color="auto" w:fill="D5EDF3"/>
        <w:rPr>
          <w:rFonts w:ascii="Open Sans" w:hAnsi="Open Sans" w:cs="Open Sans"/>
          <w:b/>
          <w:bCs/>
          <w:color w:val="auto"/>
          <w:sz w:val="24"/>
          <w:szCs w:val="22"/>
        </w:rPr>
      </w:pPr>
      <w:bookmarkStart w:id="21" w:name="_Toc93665243"/>
      <w:r w:rsidRPr="003141EB">
        <w:rPr>
          <w:rFonts w:ascii="Open Sans" w:hAnsi="Open Sans" w:cs="Open Sans"/>
          <w:b/>
          <w:bCs/>
          <w:color w:val="auto"/>
          <w:sz w:val="24"/>
          <w:szCs w:val="22"/>
        </w:rPr>
        <w:t>Performance Improvement Project Validation</w:t>
      </w:r>
      <w:bookmarkEnd w:id="20"/>
      <w:bookmarkEnd w:id="21"/>
    </w:p>
    <w:p w14:paraId="1009E9C9" w14:textId="30CC574A" w:rsidR="004D62A2" w:rsidRPr="009C2539" w:rsidRDefault="004D62A2" w:rsidP="005D4F55">
      <w:pPr>
        <w:spacing w:before="120" w:after="0" w:line="240" w:lineRule="auto"/>
        <w:rPr>
          <w:rFonts w:ascii="Open Sans" w:hAnsi="Open Sans" w:cs="Open Sans"/>
          <w:color w:val="384868"/>
          <w:sz w:val="20"/>
          <w:szCs w:val="18"/>
        </w:rPr>
      </w:pPr>
      <w:r w:rsidRPr="009C2539">
        <w:rPr>
          <w:rFonts w:ascii="Open Sans" w:hAnsi="Open Sans" w:cs="Open Sans"/>
          <w:color w:val="384868"/>
          <w:sz w:val="20"/>
          <w:szCs w:val="18"/>
        </w:rPr>
        <w:t xml:space="preserve">Exhibit </w:t>
      </w:r>
      <w:r w:rsidR="00AF5DDA" w:rsidRPr="009C2539">
        <w:rPr>
          <w:rFonts w:ascii="Open Sans" w:hAnsi="Open Sans" w:cs="Open Sans"/>
          <w:color w:val="384868"/>
          <w:sz w:val="20"/>
          <w:szCs w:val="18"/>
        </w:rPr>
        <w:t>2.2</w:t>
      </w:r>
      <w:r w:rsidR="009C2539">
        <w:rPr>
          <w:rFonts w:ascii="Open Sans" w:hAnsi="Open Sans" w:cs="Open Sans"/>
          <w:color w:val="384868"/>
          <w:sz w:val="20"/>
          <w:szCs w:val="18"/>
        </w:rPr>
        <w:t>.</w:t>
      </w:r>
      <w:r w:rsidRPr="009C2539">
        <w:rPr>
          <w:rFonts w:ascii="Open Sans" w:hAnsi="Open Sans" w:cs="Open Sans"/>
          <w:color w:val="384868"/>
          <w:sz w:val="20"/>
          <w:szCs w:val="18"/>
        </w:rPr>
        <w:t xml:space="preserve"> </w:t>
      </w:r>
      <w:r w:rsidR="009B5D8D" w:rsidRPr="009C2539">
        <w:rPr>
          <w:rFonts w:ascii="Open Sans" w:hAnsi="Open Sans" w:cs="Open Sans"/>
          <w:color w:val="384868"/>
          <w:sz w:val="20"/>
          <w:szCs w:val="18"/>
        </w:rPr>
        <w:t>Performance Improvement Validation Process Overview</w:t>
      </w:r>
    </w:p>
    <w:tbl>
      <w:tblPr>
        <w:tblStyle w:val="PlainTable2"/>
        <w:tblW w:w="0" w:type="auto"/>
        <w:tblLook w:val="04A0" w:firstRow="1" w:lastRow="0" w:firstColumn="1" w:lastColumn="0" w:noHBand="0" w:noVBand="1"/>
      </w:tblPr>
      <w:tblGrid>
        <w:gridCol w:w="2160"/>
        <w:gridCol w:w="7190"/>
      </w:tblGrid>
      <w:tr w:rsidR="004D62A2" w14:paraId="4C055B35" w14:textId="77777777" w:rsidTr="00B40A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D5EDF3"/>
          </w:tcPr>
          <w:p w14:paraId="7FCE4124" w14:textId="79DFA70F" w:rsidR="004D62A2" w:rsidRPr="003141EB" w:rsidRDefault="004D62A2" w:rsidP="00D7506F">
            <w:pPr>
              <w:rPr>
                <w:rFonts w:ascii="Open Sans" w:hAnsi="Open Sans" w:cs="Open Sans"/>
              </w:rPr>
            </w:pPr>
            <w:r w:rsidRPr="003141EB">
              <w:rPr>
                <w:rFonts w:ascii="Open Sans" w:hAnsi="Open Sans" w:cs="Open Sans"/>
              </w:rPr>
              <w:t>Topic</w:t>
            </w:r>
          </w:p>
        </w:tc>
        <w:tc>
          <w:tcPr>
            <w:tcW w:w="7190" w:type="dxa"/>
            <w:shd w:val="clear" w:color="auto" w:fill="D5EDF3"/>
          </w:tcPr>
          <w:p w14:paraId="26A611CB" w14:textId="596D0C7C" w:rsidR="004D62A2" w:rsidRPr="003141EB" w:rsidRDefault="004D62A2" w:rsidP="005934B0">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141EB">
              <w:rPr>
                <w:rFonts w:ascii="Open Sans" w:hAnsi="Open Sans" w:cs="Open Sans"/>
              </w:rPr>
              <w:t>Description</w:t>
            </w:r>
          </w:p>
        </w:tc>
      </w:tr>
      <w:tr w:rsidR="005F02EA" w14:paraId="032154F4" w14:textId="77777777" w:rsidTr="00A2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482BAD2" w14:textId="77777777" w:rsidR="005F02EA" w:rsidRPr="004D62A2" w:rsidRDefault="005F02EA" w:rsidP="00D7506F">
            <w:pPr>
              <w:rPr>
                <w:b w:val="0"/>
                <w:bCs w:val="0"/>
              </w:rPr>
            </w:pPr>
            <w:bookmarkStart w:id="22" w:name="_Hlk67405992"/>
            <w:r w:rsidRPr="004D62A2">
              <w:rPr>
                <w:b w:val="0"/>
                <w:bCs w:val="0"/>
              </w:rPr>
              <w:t>Objectives</w:t>
            </w:r>
          </w:p>
        </w:tc>
        <w:tc>
          <w:tcPr>
            <w:tcW w:w="7190" w:type="dxa"/>
          </w:tcPr>
          <w:p w14:paraId="564729F4" w14:textId="6737DEB3" w:rsidR="005934B0" w:rsidRDefault="005934B0" w:rsidP="005934B0">
            <w:pPr>
              <w:cnfStyle w:val="000000100000" w:firstRow="0" w:lastRow="0" w:firstColumn="0" w:lastColumn="0" w:oddVBand="0" w:evenVBand="0" w:oddHBand="1" w:evenHBand="0" w:firstRowFirstColumn="0" w:firstRowLastColumn="0" w:lastRowFirstColumn="0" w:lastRowLastColumn="0"/>
            </w:pPr>
            <w:r>
              <w:t xml:space="preserve">To assess overall project methodology as well as the overall validity and reliability of the </w:t>
            </w:r>
            <w:r w:rsidR="009F5A1E">
              <w:t>PIP</w:t>
            </w:r>
            <w:r>
              <w:t xml:space="preserve"> method</w:t>
            </w:r>
            <w:r w:rsidR="004C10A5">
              <w:t>ology</w:t>
            </w:r>
            <w:r>
              <w:t xml:space="preserve"> and findings to determine confidence in the results. </w:t>
            </w:r>
          </w:p>
        </w:tc>
      </w:tr>
      <w:tr w:rsidR="005F02EA" w14:paraId="31B0915A" w14:textId="77777777" w:rsidTr="00A231AC">
        <w:tc>
          <w:tcPr>
            <w:cnfStyle w:val="001000000000" w:firstRow="0" w:lastRow="0" w:firstColumn="1" w:lastColumn="0" w:oddVBand="0" w:evenVBand="0" w:oddHBand="0" w:evenHBand="0" w:firstRowFirstColumn="0" w:firstRowLastColumn="0" w:lastRowFirstColumn="0" w:lastRowLastColumn="0"/>
            <w:tcW w:w="2160" w:type="dxa"/>
          </w:tcPr>
          <w:p w14:paraId="3B4207CB" w14:textId="77777777" w:rsidR="00CF2476" w:rsidRDefault="005F02EA" w:rsidP="00D7506F">
            <w:r w:rsidRPr="004D62A2">
              <w:rPr>
                <w:b w:val="0"/>
                <w:bCs w:val="0"/>
              </w:rPr>
              <w:t xml:space="preserve">Technical methods </w:t>
            </w:r>
          </w:p>
          <w:p w14:paraId="20D3D958" w14:textId="77777777" w:rsidR="00CF2476" w:rsidRDefault="005F02EA" w:rsidP="00D7506F">
            <w:r w:rsidRPr="004D62A2">
              <w:rPr>
                <w:b w:val="0"/>
                <w:bCs w:val="0"/>
              </w:rPr>
              <w:t xml:space="preserve">of data collection </w:t>
            </w:r>
          </w:p>
          <w:p w14:paraId="0882F579" w14:textId="0C89E2F0" w:rsidR="00805646" w:rsidRPr="00805646" w:rsidRDefault="005F02EA" w:rsidP="00D7506F">
            <w:r w:rsidRPr="004D62A2">
              <w:rPr>
                <w:b w:val="0"/>
                <w:bCs w:val="0"/>
              </w:rPr>
              <w:t>and analysis</w:t>
            </w:r>
          </w:p>
        </w:tc>
        <w:tc>
          <w:tcPr>
            <w:tcW w:w="7190" w:type="dxa"/>
          </w:tcPr>
          <w:p w14:paraId="511C2411" w14:textId="6F481425" w:rsidR="005934B0" w:rsidRDefault="005934B0" w:rsidP="005934B0">
            <w:pPr>
              <w:cnfStyle w:val="000000000000" w:firstRow="0" w:lastRow="0" w:firstColumn="0" w:lastColumn="0" w:oddVBand="0" w:evenVBand="0" w:oddHBand="0" w:evenHBand="0" w:firstRowFirstColumn="0" w:firstRowLastColumn="0" w:lastRowFirstColumn="0" w:lastRowLastColumn="0"/>
              <w:rPr>
                <w:rFonts w:cstheme="minorHAnsi"/>
              </w:rPr>
            </w:pPr>
            <w:r>
              <w:t xml:space="preserve">Performance Improvement Projects were validated in accordance with </w:t>
            </w:r>
            <w:r w:rsidRPr="005F02EA">
              <w:rPr>
                <w:rFonts w:cstheme="minorHAnsi"/>
              </w:rPr>
              <w:t>§ 438.330(b)(</w:t>
            </w:r>
            <w:proofErr w:type="spellStart"/>
            <w:r>
              <w:rPr>
                <w:rFonts w:cstheme="minorHAnsi"/>
              </w:rPr>
              <w:t>i</w:t>
            </w:r>
            <w:proofErr w:type="spellEnd"/>
            <w:r w:rsidRPr="005F02EA">
              <w:rPr>
                <w:rFonts w:cstheme="minorHAnsi"/>
              </w:rPr>
              <w:t>)</w:t>
            </w:r>
            <w:r>
              <w:rPr>
                <w:rFonts w:cstheme="minorHAnsi"/>
              </w:rPr>
              <w:t>.</w:t>
            </w:r>
          </w:p>
          <w:p w14:paraId="230FD6CF" w14:textId="77777777" w:rsidR="005F02EA" w:rsidRDefault="005F02EA" w:rsidP="00D7506F">
            <w:pPr>
              <w:cnfStyle w:val="000000000000" w:firstRow="0" w:lastRow="0" w:firstColumn="0" w:lastColumn="0" w:oddVBand="0" w:evenVBand="0" w:oddHBand="0" w:evenHBand="0" w:firstRowFirstColumn="0" w:firstRowLastColumn="0" w:lastRowFirstColumn="0" w:lastRowLastColumn="0"/>
            </w:pPr>
          </w:p>
        </w:tc>
      </w:tr>
      <w:tr w:rsidR="005F02EA" w14:paraId="4CF04C4C" w14:textId="77777777" w:rsidTr="00A23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DC4EE7A" w14:textId="77777777" w:rsidR="005F02EA" w:rsidRPr="004D62A2" w:rsidRDefault="005F02EA" w:rsidP="00D7506F">
            <w:pPr>
              <w:rPr>
                <w:b w:val="0"/>
                <w:bCs w:val="0"/>
              </w:rPr>
            </w:pPr>
            <w:r w:rsidRPr="004D62A2">
              <w:rPr>
                <w:b w:val="0"/>
                <w:bCs w:val="0"/>
              </w:rPr>
              <w:t>Data obtained</w:t>
            </w:r>
          </w:p>
        </w:tc>
        <w:tc>
          <w:tcPr>
            <w:tcW w:w="7190" w:type="dxa"/>
          </w:tcPr>
          <w:p w14:paraId="2E0D3D2A" w14:textId="133C2E91" w:rsidR="005F02EA" w:rsidRDefault="00805646" w:rsidP="00805646">
            <w:pPr>
              <w:cnfStyle w:val="000000100000" w:firstRow="0" w:lastRow="0" w:firstColumn="0" w:lastColumn="0" w:oddVBand="0" w:evenVBand="0" w:oddHBand="1" w:evenHBand="0" w:firstRowFirstColumn="0" w:firstRowLastColumn="0" w:lastRowFirstColumn="0" w:lastRowLastColumn="0"/>
            </w:pPr>
            <w:r>
              <w:t>MBHP submitted two PIP reports in 2021, Baseline Report: Project Planning (April 2021)</w:t>
            </w:r>
            <w:r w:rsidR="00CF2476">
              <w:t>;</w:t>
            </w:r>
            <w:r>
              <w:t xml:space="preserve"> and Baseline Report: Performance Indicator Rates (September 2021). It also submitted related supporting documentation.</w:t>
            </w:r>
          </w:p>
        </w:tc>
      </w:tr>
      <w:tr w:rsidR="005F02EA" w14:paraId="4F55C539" w14:textId="77777777" w:rsidTr="00A231AC">
        <w:tc>
          <w:tcPr>
            <w:cnfStyle w:val="001000000000" w:firstRow="0" w:lastRow="0" w:firstColumn="1" w:lastColumn="0" w:oddVBand="0" w:evenVBand="0" w:oddHBand="0" w:evenHBand="0" w:firstRowFirstColumn="0" w:firstRowLastColumn="0" w:lastRowFirstColumn="0" w:lastRowLastColumn="0"/>
            <w:tcW w:w="2160" w:type="dxa"/>
          </w:tcPr>
          <w:p w14:paraId="39ABE9DC" w14:textId="77777777" w:rsidR="005F02EA" w:rsidRPr="004D62A2" w:rsidRDefault="005F02EA" w:rsidP="00D7506F">
            <w:pPr>
              <w:rPr>
                <w:b w:val="0"/>
                <w:bCs w:val="0"/>
              </w:rPr>
            </w:pPr>
            <w:r w:rsidRPr="004D62A2">
              <w:rPr>
                <w:b w:val="0"/>
                <w:bCs w:val="0"/>
              </w:rPr>
              <w:t>Conclusions</w:t>
            </w:r>
          </w:p>
        </w:tc>
        <w:tc>
          <w:tcPr>
            <w:tcW w:w="7190" w:type="dxa"/>
          </w:tcPr>
          <w:p w14:paraId="13376621" w14:textId="30509AAA" w:rsidR="00805646" w:rsidRPr="005F02EA" w:rsidRDefault="005F02EA" w:rsidP="00805646">
            <w:pPr>
              <w:cnfStyle w:val="000000000000" w:firstRow="0" w:lastRow="0" w:firstColumn="0" w:lastColumn="0" w:oddVBand="0" w:evenVBand="0" w:oddHBand="0" w:evenHBand="0" w:firstRowFirstColumn="0" w:firstRowLastColumn="0" w:lastRowFirstColumn="0" w:lastRowLastColumn="0"/>
              <w:rPr>
                <w:iCs/>
              </w:rPr>
            </w:pPr>
            <w:r>
              <w:rPr>
                <w:rFonts w:cstheme="minorHAnsi"/>
                <w:iCs/>
              </w:rPr>
              <w:t xml:space="preserve">Based </w:t>
            </w:r>
            <w:r w:rsidRPr="005F02EA">
              <w:rPr>
                <w:rFonts w:cstheme="minorHAnsi"/>
                <w:iCs/>
              </w:rPr>
              <w:t>on its review of MBH</w:t>
            </w:r>
            <w:r>
              <w:rPr>
                <w:rFonts w:cstheme="minorHAnsi"/>
                <w:iCs/>
              </w:rPr>
              <w:t>P</w:t>
            </w:r>
            <w:r w:rsidRPr="005F02EA">
              <w:rPr>
                <w:rFonts w:cstheme="minorHAnsi"/>
                <w:iCs/>
              </w:rPr>
              <w:t>’s Performance Improvement Projects, Kepro did not discern any issues related to its quality of care or the timeliness of</w:t>
            </w:r>
            <w:r w:rsidR="00CF2476">
              <w:rPr>
                <w:rFonts w:cstheme="minorHAnsi"/>
                <w:iCs/>
              </w:rPr>
              <w:t>,</w:t>
            </w:r>
            <w:r w:rsidRPr="005F02EA">
              <w:rPr>
                <w:rFonts w:cstheme="minorHAnsi"/>
                <w:iCs/>
              </w:rPr>
              <w:t xml:space="preserve"> or access to</w:t>
            </w:r>
            <w:r w:rsidR="00CF2476">
              <w:rPr>
                <w:rFonts w:cstheme="minorHAnsi"/>
                <w:iCs/>
              </w:rPr>
              <w:t>,</w:t>
            </w:r>
            <w:r w:rsidRPr="005F02EA">
              <w:rPr>
                <w:rFonts w:cstheme="minorHAnsi"/>
                <w:iCs/>
              </w:rPr>
              <w:t xml:space="preserve"> care</w:t>
            </w:r>
            <w:r w:rsidR="00AD1534">
              <w:rPr>
                <w:rFonts w:cstheme="minorHAnsi"/>
                <w:iCs/>
              </w:rPr>
              <w:t>.</w:t>
            </w:r>
          </w:p>
        </w:tc>
      </w:tr>
    </w:tbl>
    <w:bookmarkEnd w:id="22"/>
    <w:p w14:paraId="079E17B7" w14:textId="06D33D68" w:rsidR="001569B9" w:rsidRPr="005D1919" w:rsidRDefault="001569B9" w:rsidP="00055F6F">
      <w:pPr>
        <w:spacing w:before="120" w:after="0" w:line="240" w:lineRule="auto"/>
      </w:pPr>
      <w:r>
        <w:t>Under the terms of its agreement with MassHealth, MBHP is required to conduct performance improvement projects annually that are “designed to achieve, through ongoing measurements and intervention, significant improvement, sustained over time, in clinical care and non-clinical care areas that are expected to have a favorable effect on health outcomes and Covered Individual, Network Provider</w:t>
      </w:r>
      <w:r w:rsidR="00AA409B">
        <w:t>,</w:t>
      </w:r>
      <w:r>
        <w:t xml:space="preserve"> and PCC satisfaction.” </w:t>
      </w:r>
      <w:r w:rsidR="00AA409B">
        <w:t>T</w:t>
      </w:r>
      <w:r w:rsidR="00B211A8">
        <w:t xml:space="preserve">wo of these projects are validated by MassHealth’s </w:t>
      </w:r>
      <w:r w:rsidR="00AA409B">
        <w:t>E</w:t>
      </w:r>
      <w:r w:rsidR="00B211A8">
        <w:t xml:space="preserve">xternal </w:t>
      </w:r>
      <w:r w:rsidR="00AA409B">
        <w:t>Q</w:t>
      </w:r>
      <w:r w:rsidR="00B211A8">
        <w:t>uality</w:t>
      </w:r>
      <w:r w:rsidR="00AA409B">
        <w:t xml:space="preserve"> R</w:t>
      </w:r>
      <w:r w:rsidR="00B211A8">
        <w:t xml:space="preserve">eview </w:t>
      </w:r>
      <w:r w:rsidR="00AA409B">
        <w:t>O</w:t>
      </w:r>
      <w:r w:rsidR="00B211A8">
        <w:t>rganization</w:t>
      </w:r>
      <w:r w:rsidR="00BF3389">
        <w:t>.</w:t>
      </w:r>
    </w:p>
    <w:p w14:paraId="57007CC1" w14:textId="77777777" w:rsidR="001569B9" w:rsidRDefault="001569B9" w:rsidP="001569B9">
      <w:pPr>
        <w:spacing w:after="0" w:line="240" w:lineRule="auto"/>
        <w:contextualSpacing/>
      </w:pPr>
    </w:p>
    <w:p w14:paraId="1841F7E7" w14:textId="4BC5B5A7" w:rsidR="007C6A13" w:rsidRDefault="00805646" w:rsidP="00805646">
      <w:pPr>
        <w:spacing w:after="0" w:line="240" w:lineRule="auto"/>
        <w:contextualSpacing/>
        <w:rPr>
          <w:rFonts w:cstheme="minorHAnsi"/>
          <w:szCs w:val="24"/>
        </w:rPr>
      </w:pPr>
      <w:r>
        <w:rPr>
          <w:rFonts w:cstheme="minorHAnsi"/>
          <w:szCs w:val="24"/>
        </w:rPr>
        <w:t>The MassHealth Office of Behavioral Health directed MBHP to conduct projects related to</w:t>
      </w:r>
      <w:r w:rsidR="007C6A13">
        <w:rPr>
          <w:rFonts w:cstheme="minorHAnsi"/>
          <w:szCs w:val="24"/>
        </w:rPr>
        <w:t>:</w:t>
      </w:r>
    </w:p>
    <w:p w14:paraId="099ACED1" w14:textId="77777777" w:rsidR="007C6A13" w:rsidRDefault="007C6A13" w:rsidP="00805646">
      <w:pPr>
        <w:spacing w:after="0" w:line="240" w:lineRule="auto"/>
        <w:contextualSpacing/>
        <w:rPr>
          <w:rFonts w:cstheme="minorHAnsi"/>
          <w:szCs w:val="24"/>
        </w:rPr>
      </w:pPr>
    </w:p>
    <w:p w14:paraId="07BF2402" w14:textId="1B4BCF48" w:rsidR="007C6A13" w:rsidRPr="00A231AC" w:rsidRDefault="007C6A13" w:rsidP="00A231AC">
      <w:pPr>
        <w:pStyle w:val="ListParagraph"/>
        <w:numPr>
          <w:ilvl w:val="0"/>
          <w:numId w:val="29"/>
        </w:numPr>
        <w:spacing w:after="0" w:line="240" w:lineRule="auto"/>
        <w:ind w:left="360"/>
        <w:rPr>
          <w:rFonts w:cstheme="minorHAnsi"/>
          <w:szCs w:val="24"/>
        </w:rPr>
      </w:pPr>
      <w:r w:rsidRPr="00A231AC">
        <w:rPr>
          <w:rFonts w:cstheme="minorHAnsi"/>
          <w:szCs w:val="24"/>
        </w:rPr>
        <w:t>F</w:t>
      </w:r>
      <w:r w:rsidR="00805646" w:rsidRPr="00A231AC">
        <w:rPr>
          <w:rFonts w:cstheme="minorHAnsi"/>
          <w:szCs w:val="24"/>
        </w:rPr>
        <w:t>ollow-up for alcohol and other drug use disorder after emergency department</w:t>
      </w:r>
      <w:r w:rsidR="00602480" w:rsidRPr="00A231AC">
        <w:rPr>
          <w:rFonts w:cstheme="minorHAnsi"/>
          <w:szCs w:val="24"/>
        </w:rPr>
        <w:t xml:space="preserve"> (ED)</w:t>
      </w:r>
      <w:r w:rsidR="00805646" w:rsidRPr="00A231AC">
        <w:rPr>
          <w:rFonts w:cstheme="minorHAnsi"/>
          <w:szCs w:val="24"/>
        </w:rPr>
        <w:t xml:space="preserve"> discharge;</w:t>
      </w:r>
      <w:r w:rsidR="00CF2476" w:rsidRPr="00A231AC">
        <w:rPr>
          <w:rFonts w:cstheme="minorHAnsi"/>
          <w:szCs w:val="24"/>
        </w:rPr>
        <w:t xml:space="preserve"> </w:t>
      </w:r>
      <w:r w:rsidR="00805646" w:rsidRPr="00A231AC">
        <w:rPr>
          <w:rFonts w:cstheme="minorHAnsi"/>
          <w:szCs w:val="24"/>
        </w:rPr>
        <w:t xml:space="preserve">and </w:t>
      </w:r>
    </w:p>
    <w:p w14:paraId="092C3FA2" w14:textId="4548F569" w:rsidR="00B211A8" w:rsidRPr="00A231AC" w:rsidRDefault="007C6A13" w:rsidP="00A231AC">
      <w:pPr>
        <w:pStyle w:val="ListParagraph"/>
        <w:numPr>
          <w:ilvl w:val="0"/>
          <w:numId w:val="29"/>
        </w:numPr>
        <w:spacing w:after="0" w:line="240" w:lineRule="auto"/>
        <w:ind w:left="360"/>
        <w:rPr>
          <w:rFonts w:cstheme="minorHAnsi"/>
          <w:szCs w:val="24"/>
        </w:rPr>
      </w:pPr>
      <w:r w:rsidRPr="00A231AC">
        <w:rPr>
          <w:rFonts w:cstheme="minorHAnsi"/>
          <w:szCs w:val="24"/>
        </w:rPr>
        <w:t>T</w:t>
      </w:r>
      <w:r w:rsidR="00805646" w:rsidRPr="00A231AC">
        <w:rPr>
          <w:rFonts w:cstheme="minorHAnsi"/>
          <w:szCs w:val="24"/>
        </w:rPr>
        <w:t xml:space="preserve">he reduction of barriers to telehealth services.   </w:t>
      </w:r>
    </w:p>
    <w:p w14:paraId="2DBF3344" w14:textId="6425FCD8" w:rsidR="003A4C5C" w:rsidRDefault="003A4C5C" w:rsidP="003A4C5C">
      <w:pPr>
        <w:spacing w:after="0" w:line="240" w:lineRule="auto"/>
        <w:rPr>
          <w:rFonts w:cstheme="minorHAnsi"/>
          <w:szCs w:val="24"/>
        </w:rPr>
      </w:pPr>
      <w:r>
        <w:rPr>
          <w:rFonts w:cstheme="minorHAnsi"/>
          <w:szCs w:val="24"/>
        </w:rPr>
        <w:lastRenderedPageBreak/>
        <w:t>K</w:t>
      </w:r>
      <w:r w:rsidR="005353C3">
        <w:rPr>
          <w:rFonts w:cstheme="minorHAnsi"/>
          <w:szCs w:val="24"/>
        </w:rPr>
        <w:t>epro</w:t>
      </w:r>
      <w:r>
        <w:rPr>
          <w:rFonts w:cstheme="minorHAnsi"/>
          <w:szCs w:val="24"/>
        </w:rPr>
        <w:t xml:space="preserve"> evaluates each PIP to determine whether the organization selected, designed, and executed the project in a manner consistent with CMS EQR Protocol </w:t>
      </w:r>
      <w:r w:rsidR="00AA409B">
        <w:rPr>
          <w:rFonts w:cstheme="minorHAnsi"/>
          <w:szCs w:val="24"/>
        </w:rPr>
        <w:t>1</w:t>
      </w:r>
      <w:r>
        <w:rPr>
          <w:rFonts w:cstheme="minorHAnsi"/>
          <w:szCs w:val="24"/>
        </w:rPr>
        <w:t xml:space="preserve">, </w:t>
      </w:r>
      <w:r w:rsidRPr="003A4C5C">
        <w:rPr>
          <w:rFonts w:cstheme="minorHAnsi"/>
          <w:i/>
          <w:szCs w:val="24"/>
        </w:rPr>
        <w:t>Performance Improvement Project Validation.</w:t>
      </w:r>
      <w:r>
        <w:rPr>
          <w:rFonts w:cstheme="minorHAnsi"/>
          <w:szCs w:val="24"/>
        </w:rPr>
        <w:t xml:space="preserve"> The K</w:t>
      </w:r>
      <w:r w:rsidR="005353C3">
        <w:rPr>
          <w:rFonts w:cstheme="minorHAnsi"/>
          <w:szCs w:val="24"/>
        </w:rPr>
        <w:t>epro</w:t>
      </w:r>
      <w:r>
        <w:rPr>
          <w:rFonts w:cstheme="minorHAnsi"/>
          <w:szCs w:val="24"/>
        </w:rPr>
        <w:t xml:space="preserve"> Technical Reviewer assesses project methodology. The Medical Director evaluates the clinical soundness of the interventions. The review considers the managed care plan’s performance in the areas of problem definition, data analysis, measurement, improvement strategies, and outcome.  Recommendations are offered to the plan.</w:t>
      </w:r>
    </w:p>
    <w:p w14:paraId="29B89FA6" w14:textId="2AD1597B" w:rsidR="00AD1534" w:rsidRDefault="00AD1534" w:rsidP="003A4C5C">
      <w:pPr>
        <w:spacing w:after="0" w:line="240" w:lineRule="auto"/>
        <w:rPr>
          <w:rFonts w:cstheme="minorHAnsi"/>
          <w:szCs w:val="24"/>
        </w:rPr>
      </w:pPr>
    </w:p>
    <w:p w14:paraId="0E1F53C3" w14:textId="30DB3A9B" w:rsidR="008C6D4D" w:rsidRDefault="00AD1534" w:rsidP="003A4C5C">
      <w:pPr>
        <w:spacing w:after="0" w:line="240" w:lineRule="auto"/>
        <w:rPr>
          <w:rFonts w:cstheme="minorHAnsi"/>
          <w:iCs/>
          <w:szCs w:val="24"/>
        </w:rPr>
      </w:pPr>
      <w:r>
        <w:rPr>
          <w:rFonts w:cstheme="minorHAnsi"/>
          <w:iCs/>
        </w:rPr>
        <w:t xml:space="preserve">Based </w:t>
      </w:r>
      <w:r w:rsidRPr="005F02EA">
        <w:rPr>
          <w:rFonts w:cstheme="minorHAnsi"/>
          <w:iCs/>
          <w:szCs w:val="24"/>
        </w:rPr>
        <w:t>on its review of MBH</w:t>
      </w:r>
      <w:r>
        <w:rPr>
          <w:rFonts w:cstheme="minorHAnsi"/>
          <w:iCs/>
        </w:rPr>
        <w:t>P</w:t>
      </w:r>
      <w:r w:rsidRPr="005F02EA">
        <w:rPr>
          <w:rFonts w:cstheme="minorHAnsi"/>
          <w:iCs/>
          <w:szCs w:val="24"/>
        </w:rPr>
        <w:t xml:space="preserve">’s Performance Improvement Projects, </w:t>
      </w:r>
      <w:r w:rsidR="009B5D8D">
        <w:rPr>
          <w:rFonts w:cstheme="minorHAnsi"/>
          <w:iCs/>
          <w:szCs w:val="24"/>
        </w:rPr>
        <w:t>Kepro has high confidence in the validity of the projects’ results.</w:t>
      </w:r>
      <w:r w:rsidR="00896255">
        <w:rPr>
          <w:rFonts w:cstheme="minorHAnsi"/>
          <w:iCs/>
          <w:szCs w:val="24"/>
        </w:rPr>
        <w:t xml:space="preserve"> Kepro offers three access-related recommendations to MBHP.</w:t>
      </w:r>
    </w:p>
    <w:p w14:paraId="56DBD4DB" w14:textId="77777777" w:rsidR="008C6D4D" w:rsidRDefault="008C6D4D" w:rsidP="003A4C5C">
      <w:pPr>
        <w:spacing w:after="0" w:line="240" w:lineRule="auto"/>
        <w:rPr>
          <w:rFonts w:cstheme="minorHAnsi"/>
          <w:iCs/>
          <w:szCs w:val="24"/>
        </w:rPr>
      </w:pPr>
    </w:p>
    <w:p w14:paraId="0FDDB7A0" w14:textId="35FEE291" w:rsidR="008C6D4D" w:rsidRPr="008E540A" w:rsidRDefault="008C6D4D" w:rsidP="005D4F55">
      <w:pPr>
        <w:pStyle w:val="ListParagraph"/>
        <w:numPr>
          <w:ilvl w:val="0"/>
          <w:numId w:val="25"/>
        </w:numPr>
        <w:spacing w:after="0" w:line="240" w:lineRule="auto"/>
        <w:ind w:left="360"/>
        <w:rPr>
          <w:rFonts w:cstheme="minorHAnsi"/>
          <w:b/>
          <w:szCs w:val="24"/>
        </w:rPr>
      </w:pPr>
      <w:r w:rsidRPr="008E540A">
        <w:rPr>
          <w:rStyle w:val="normaltextrun"/>
          <w:rFonts w:cstheme="minorHAnsi"/>
          <w:color w:val="000000"/>
          <w:szCs w:val="24"/>
          <w:shd w:val="clear" w:color="auto" w:fill="FFFFFF"/>
        </w:rPr>
        <w:t xml:space="preserve">Kepro recommends developing population-specific strategies for outreach to increase follow up for substance use disorders after </w:t>
      </w:r>
      <w:r w:rsidR="008E540A" w:rsidRPr="008E540A">
        <w:rPr>
          <w:rStyle w:val="normaltextrun"/>
          <w:rFonts w:cstheme="minorHAnsi"/>
          <w:color w:val="000000"/>
          <w:szCs w:val="24"/>
          <w:shd w:val="clear" w:color="auto" w:fill="FFFFFF"/>
        </w:rPr>
        <w:t>emergency department</w:t>
      </w:r>
      <w:r w:rsidRPr="008E540A">
        <w:rPr>
          <w:rStyle w:val="normaltextrun"/>
          <w:rFonts w:cstheme="minorHAnsi"/>
          <w:color w:val="000000"/>
          <w:szCs w:val="24"/>
          <w:shd w:val="clear" w:color="auto" w:fill="FFFFFF"/>
        </w:rPr>
        <w:t xml:space="preserve"> visits.</w:t>
      </w:r>
      <w:r w:rsidRPr="008E540A">
        <w:rPr>
          <w:rStyle w:val="eop"/>
          <w:rFonts w:cstheme="minorHAnsi"/>
          <w:color w:val="000000"/>
          <w:szCs w:val="24"/>
          <w:shd w:val="clear" w:color="auto" w:fill="FFFFFF"/>
        </w:rPr>
        <w:t> </w:t>
      </w:r>
      <w:r w:rsidRPr="008E540A">
        <w:rPr>
          <w:rStyle w:val="normaltextrun"/>
          <w:rFonts w:eastAsiaTheme="majorEastAsia" w:cstheme="minorHAnsi"/>
          <w:color w:val="000000"/>
          <w:szCs w:val="24"/>
          <w:shd w:val="clear" w:color="auto" w:fill="FFFFFF"/>
        </w:rPr>
        <w:t>Kepro also recommends tracking socioeconomic factors that might have significant impact on emergency department utilization and follow-up visit attendance such as housing status, poverty, lack of transportation, and access to technology for virtual visits such as phones or tablets. Speaking a language other than English should also be included.</w:t>
      </w:r>
      <w:r w:rsidRPr="008E540A">
        <w:rPr>
          <w:rStyle w:val="eop"/>
          <w:rFonts w:eastAsiaTheme="majorEastAsia" w:cstheme="minorHAnsi"/>
          <w:color w:val="000000"/>
          <w:szCs w:val="24"/>
          <w:shd w:val="clear" w:color="auto" w:fill="FFFFFF"/>
        </w:rPr>
        <w:t> </w:t>
      </w:r>
    </w:p>
    <w:p w14:paraId="138A7628" w14:textId="77777777" w:rsidR="008E540A" w:rsidRPr="008E540A" w:rsidRDefault="008E540A" w:rsidP="008E540A">
      <w:pPr>
        <w:pStyle w:val="ListParagraph"/>
        <w:spacing w:before="120"/>
        <w:ind w:left="360"/>
        <w:rPr>
          <w:rFonts w:cstheme="minorHAnsi"/>
          <w:szCs w:val="24"/>
        </w:rPr>
      </w:pPr>
    </w:p>
    <w:p w14:paraId="175432E5" w14:textId="0CAE3DED" w:rsidR="00896255" w:rsidRPr="008E540A" w:rsidRDefault="00896255" w:rsidP="005D4F55">
      <w:pPr>
        <w:pStyle w:val="ListParagraph"/>
        <w:numPr>
          <w:ilvl w:val="0"/>
          <w:numId w:val="25"/>
        </w:numPr>
        <w:spacing w:after="0" w:line="240" w:lineRule="auto"/>
        <w:ind w:left="360"/>
        <w:rPr>
          <w:rFonts w:cstheme="minorHAnsi"/>
          <w:szCs w:val="24"/>
        </w:rPr>
      </w:pPr>
      <w:r w:rsidRPr="008E540A">
        <w:rPr>
          <w:rFonts w:cstheme="minorHAnsi"/>
          <w:szCs w:val="24"/>
        </w:rPr>
        <w:t>Kepro notes that its PIP focusing on the expansion of access to telehealth services, MBHP is focusing on just 0.7% (N=4,649) of its total member population (N=609,409). Stated differently, MBHP is not taking any action in this PIP to support its other 604,760 members with respect to accessing behavioral health services through telehealth platforms.  With respect to improving telehealth access, MBHP’s executive committee should consider options for broadening this PIP to engage a broader portion of its membership.</w:t>
      </w:r>
    </w:p>
    <w:p w14:paraId="57FCA7EF" w14:textId="2BEBF0F5" w:rsidR="003A4C5C" w:rsidRDefault="003A4C5C" w:rsidP="003A4C5C">
      <w:pPr>
        <w:spacing w:after="0" w:line="240" w:lineRule="auto"/>
        <w:rPr>
          <w:rFonts w:cstheme="minorHAnsi"/>
          <w:szCs w:val="24"/>
        </w:rPr>
      </w:pPr>
    </w:p>
    <w:p w14:paraId="499A8535" w14:textId="77777777" w:rsidR="00A231AC" w:rsidRDefault="00A231AC">
      <w:pPr>
        <w:rPr>
          <w:rFonts w:ascii="Open Sans" w:eastAsiaTheme="majorEastAsia" w:hAnsi="Open Sans" w:cs="Open Sans"/>
          <w:b/>
          <w:bCs/>
          <w:caps/>
        </w:rPr>
      </w:pPr>
      <w:r>
        <w:rPr>
          <w:rFonts w:ascii="Open Sans" w:hAnsi="Open Sans" w:cs="Open Sans"/>
          <w:b/>
          <w:bCs/>
        </w:rPr>
        <w:br w:type="page"/>
      </w:r>
    </w:p>
    <w:p w14:paraId="403B6BBC" w14:textId="6564082D" w:rsidR="00275B61" w:rsidRPr="003141EB" w:rsidRDefault="00275B61" w:rsidP="00B7313E">
      <w:pPr>
        <w:pStyle w:val="Heading2"/>
        <w:shd w:val="clear" w:color="auto" w:fill="D5EDF3"/>
        <w:rPr>
          <w:rFonts w:ascii="Open Sans" w:hAnsi="Open Sans" w:cs="Open Sans"/>
          <w:b/>
          <w:bCs/>
          <w:color w:val="auto"/>
          <w:sz w:val="24"/>
          <w:szCs w:val="22"/>
        </w:rPr>
      </w:pPr>
      <w:bookmarkStart w:id="23" w:name="_Toc93665244"/>
      <w:r w:rsidRPr="003141EB">
        <w:rPr>
          <w:rFonts w:ascii="Open Sans" w:hAnsi="Open Sans" w:cs="Open Sans"/>
          <w:b/>
          <w:bCs/>
          <w:color w:val="auto"/>
          <w:sz w:val="24"/>
          <w:szCs w:val="22"/>
        </w:rPr>
        <w:lastRenderedPageBreak/>
        <w:t>Network Adequacy Validation</w:t>
      </w:r>
      <w:bookmarkEnd w:id="23"/>
    </w:p>
    <w:p w14:paraId="023379C0" w14:textId="352BCB62" w:rsidR="00B7313E" w:rsidRPr="009C2539" w:rsidRDefault="00B7313E" w:rsidP="005D4F55">
      <w:pPr>
        <w:spacing w:before="120" w:after="0"/>
        <w:rPr>
          <w:rFonts w:ascii="Open Sans" w:hAnsi="Open Sans" w:cs="Open Sans"/>
          <w:color w:val="384868"/>
          <w:sz w:val="20"/>
          <w:szCs w:val="18"/>
        </w:rPr>
      </w:pPr>
      <w:r w:rsidRPr="009C2539">
        <w:rPr>
          <w:rFonts w:ascii="Open Sans" w:hAnsi="Open Sans" w:cs="Open Sans"/>
          <w:color w:val="384868"/>
          <w:sz w:val="20"/>
          <w:szCs w:val="18"/>
        </w:rPr>
        <w:t xml:space="preserve">Exhibit </w:t>
      </w:r>
      <w:r w:rsidR="00AF5DDA" w:rsidRPr="009C2539">
        <w:rPr>
          <w:rFonts w:ascii="Open Sans" w:hAnsi="Open Sans" w:cs="Open Sans"/>
          <w:color w:val="384868"/>
          <w:sz w:val="20"/>
          <w:szCs w:val="18"/>
        </w:rPr>
        <w:t>2.</w:t>
      </w:r>
      <w:r w:rsidR="009525DB">
        <w:rPr>
          <w:rFonts w:ascii="Open Sans" w:hAnsi="Open Sans" w:cs="Open Sans"/>
          <w:color w:val="384868"/>
          <w:sz w:val="20"/>
          <w:szCs w:val="18"/>
        </w:rPr>
        <w:t>3</w:t>
      </w:r>
      <w:r w:rsidR="00DA401F">
        <w:rPr>
          <w:rFonts w:ascii="Open Sans" w:hAnsi="Open Sans" w:cs="Open Sans"/>
          <w:color w:val="384868"/>
          <w:sz w:val="20"/>
          <w:szCs w:val="18"/>
        </w:rPr>
        <w:t>.</w:t>
      </w:r>
      <w:r w:rsidRPr="009C2539">
        <w:rPr>
          <w:rFonts w:ascii="Open Sans" w:hAnsi="Open Sans" w:cs="Open Sans"/>
          <w:color w:val="384868"/>
          <w:sz w:val="20"/>
          <w:szCs w:val="18"/>
        </w:rPr>
        <w:t xml:space="preserve"> </w:t>
      </w:r>
      <w:r w:rsidR="009B5D8D" w:rsidRPr="009C2539">
        <w:rPr>
          <w:rFonts w:ascii="Open Sans" w:hAnsi="Open Sans" w:cs="Open Sans"/>
          <w:color w:val="384868"/>
          <w:sz w:val="20"/>
          <w:szCs w:val="18"/>
        </w:rPr>
        <w:t>Network Adequacy Validation Process Overview</w:t>
      </w:r>
    </w:p>
    <w:tbl>
      <w:tblPr>
        <w:tblStyle w:val="PlainTable2"/>
        <w:tblW w:w="0" w:type="auto"/>
        <w:tblLook w:val="04A0" w:firstRow="1" w:lastRow="0" w:firstColumn="1" w:lastColumn="0" w:noHBand="0" w:noVBand="1"/>
      </w:tblPr>
      <w:tblGrid>
        <w:gridCol w:w="2250"/>
        <w:gridCol w:w="7100"/>
      </w:tblGrid>
      <w:tr w:rsidR="009C2539" w:rsidRPr="009C2539" w14:paraId="40FD6B13" w14:textId="77777777" w:rsidTr="00B40A44">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2250" w:type="dxa"/>
            <w:shd w:val="clear" w:color="auto" w:fill="D5EDF3"/>
          </w:tcPr>
          <w:p w14:paraId="0E8F414E" w14:textId="122027B3" w:rsidR="00B7313E" w:rsidRPr="003141EB" w:rsidRDefault="00B7313E" w:rsidP="00D7506F">
            <w:pPr>
              <w:rPr>
                <w:rFonts w:ascii="Open Sans" w:hAnsi="Open Sans" w:cs="Open Sans"/>
              </w:rPr>
            </w:pPr>
            <w:r w:rsidRPr="003141EB">
              <w:rPr>
                <w:rFonts w:ascii="Open Sans" w:hAnsi="Open Sans" w:cs="Open Sans"/>
              </w:rPr>
              <w:t xml:space="preserve">Topic </w:t>
            </w:r>
          </w:p>
        </w:tc>
        <w:tc>
          <w:tcPr>
            <w:tcW w:w="7100" w:type="dxa"/>
            <w:shd w:val="clear" w:color="auto" w:fill="D5EDF3"/>
          </w:tcPr>
          <w:p w14:paraId="28C8F8CC" w14:textId="71A7E74F" w:rsidR="00B7313E" w:rsidRPr="003141EB" w:rsidRDefault="00B7313E" w:rsidP="00D7506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141EB">
              <w:rPr>
                <w:rFonts w:ascii="Open Sans" w:hAnsi="Open Sans" w:cs="Open Sans"/>
              </w:rPr>
              <w:t>Description</w:t>
            </w:r>
          </w:p>
        </w:tc>
      </w:tr>
      <w:tr w:rsidR="00035228" w14:paraId="128614BA" w14:textId="77777777" w:rsidTr="00746C27">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50" w:type="dxa"/>
          </w:tcPr>
          <w:p w14:paraId="77209CE8" w14:textId="77777777" w:rsidR="00035228" w:rsidRPr="00B7313E" w:rsidRDefault="00035228" w:rsidP="00D7506F">
            <w:pPr>
              <w:rPr>
                <w:b w:val="0"/>
                <w:bCs w:val="0"/>
              </w:rPr>
            </w:pPr>
            <w:bookmarkStart w:id="24" w:name="_Hlk67406343"/>
            <w:r w:rsidRPr="00B7313E">
              <w:rPr>
                <w:b w:val="0"/>
                <w:bCs w:val="0"/>
              </w:rPr>
              <w:t>Objectives</w:t>
            </w:r>
          </w:p>
        </w:tc>
        <w:tc>
          <w:tcPr>
            <w:tcW w:w="7100" w:type="dxa"/>
          </w:tcPr>
          <w:p w14:paraId="393071AF" w14:textId="5DFF466D" w:rsidR="00035228" w:rsidRDefault="00DF55F8" w:rsidP="00D7506F">
            <w:pPr>
              <w:cnfStyle w:val="000000100000" w:firstRow="0" w:lastRow="0" w:firstColumn="0" w:lastColumn="0" w:oddVBand="0" w:evenVBand="0" w:oddHBand="1" w:evenHBand="0" w:firstRowFirstColumn="0" w:firstRowLastColumn="0" w:lastRowFirstColumn="0" w:lastRowLastColumn="0"/>
            </w:pPr>
            <w:r>
              <w:t>The Network Adequacy Validation process assesses a managed care plan’s compliance with the time and distance standards established by MassHealth. CMS has not published a formal protocol for this external quality review activity.</w:t>
            </w:r>
          </w:p>
        </w:tc>
      </w:tr>
      <w:tr w:rsidR="00035228" w14:paraId="28FBCE0A" w14:textId="77777777" w:rsidTr="00746C27">
        <w:trPr>
          <w:trHeight w:val="872"/>
        </w:trPr>
        <w:tc>
          <w:tcPr>
            <w:cnfStyle w:val="001000000000" w:firstRow="0" w:lastRow="0" w:firstColumn="1" w:lastColumn="0" w:oddVBand="0" w:evenVBand="0" w:oddHBand="0" w:evenHBand="0" w:firstRowFirstColumn="0" w:firstRowLastColumn="0" w:lastRowFirstColumn="0" w:lastRowLastColumn="0"/>
            <w:tcW w:w="2250" w:type="dxa"/>
          </w:tcPr>
          <w:p w14:paraId="5F3F2C1C" w14:textId="77777777" w:rsidR="00CF047F" w:rsidRDefault="00035228" w:rsidP="00D7506F">
            <w:r w:rsidRPr="00B7313E">
              <w:rPr>
                <w:b w:val="0"/>
                <w:bCs w:val="0"/>
              </w:rPr>
              <w:t xml:space="preserve">Technical methods </w:t>
            </w:r>
          </w:p>
          <w:p w14:paraId="51F23369" w14:textId="77777777" w:rsidR="00CF047F" w:rsidRDefault="00035228" w:rsidP="00D7506F">
            <w:r w:rsidRPr="00B7313E">
              <w:rPr>
                <w:b w:val="0"/>
                <w:bCs w:val="0"/>
              </w:rPr>
              <w:t xml:space="preserve">of data collection </w:t>
            </w:r>
          </w:p>
          <w:p w14:paraId="3CD5E85B" w14:textId="1DD365B9" w:rsidR="00035228" w:rsidRPr="00B7313E" w:rsidRDefault="00035228" w:rsidP="00D7506F">
            <w:pPr>
              <w:rPr>
                <w:b w:val="0"/>
                <w:bCs w:val="0"/>
              </w:rPr>
            </w:pPr>
            <w:r w:rsidRPr="00B7313E">
              <w:rPr>
                <w:b w:val="0"/>
                <w:bCs w:val="0"/>
              </w:rPr>
              <w:t>and analysis</w:t>
            </w:r>
          </w:p>
        </w:tc>
        <w:tc>
          <w:tcPr>
            <w:tcW w:w="7100" w:type="dxa"/>
          </w:tcPr>
          <w:p w14:paraId="753FBB27" w14:textId="411FBB9D" w:rsidR="00035228" w:rsidRDefault="00DF55F8" w:rsidP="00D7506F">
            <w:pPr>
              <w:cnfStyle w:val="000000000000" w:firstRow="0" w:lastRow="0" w:firstColumn="0" w:lastColumn="0" w:oddVBand="0" w:evenVBand="0" w:oddHBand="0" w:evenHBand="0" w:firstRowFirstColumn="0" w:firstRowLastColumn="0" w:lastRowFirstColumn="0" w:lastRowLastColumn="0"/>
            </w:pPr>
            <w:r>
              <w:t>Quest Analytics enterprise network adequacy validation solution was used to compile and analyze network information provided by MBHP.</w:t>
            </w:r>
          </w:p>
        </w:tc>
      </w:tr>
      <w:tr w:rsidR="00035228" w14:paraId="43AF3A80" w14:textId="77777777" w:rsidTr="00746C2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250" w:type="dxa"/>
          </w:tcPr>
          <w:p w14:paraId="5F1C2DAC" w14:textId="77777777" w:rsidR="00035228" w:rsidRPr="00B7313E" w:rsidRDefault="00035228" w:rsidP="00D7506F">
            <w:pPr>
              <w:rPr>
                <w:b w:val="0"/>
                <w:bCs w:val="0"/>
              </w:rPr>
            </w:pPr>
            <w:r w:rsidRPr="00B7313E">
              <w:rPr>
                <w:b w:val="0"/>
                <w:bCs w:val="0"/>
              </w:rPr>
              <w:t>Data obtained</w:t>
            </w:r>
          </w:p>
        </w:tc>
        <w:tc>
          <w:tcPr>
            <w:tcW w:w="7100" w:type="dxa"/>
          </w:tcPr>
          <w:p w14:paraId="571109BB" w14:textId="2A8C04CD" w:rsidR="00035228" w:rsidRDefault="00DF55F8" w:rsidP="00D7506F">
            <w:pPr>
              <w:cnfStyle w:val="000000100000" w:firstRow="0" w:lastRow="0" w:firstColumn="0" w:lastColumn="0" w:oddVBand="0" w:evenVBand="0" w:oddHBand="1" w:evenHBand="0" w:firstRowFirstColumn="0" w:firstRowLastColumn="0" w:lastRowFirstColumn="0" w:lastRowLastColumn="0"/>
            </w:pPr>
            <w:r>
              <w:t>MBHP provided Excel worksheets containing demographic information about its provider network.</w:t>
            </w:r>
          </w:p>
        </w:tc>
      </w:tr>
      <w:tr w:rsidR="00035228" w14:paraId="6810F75B" w14:textId="77777777" w:rsidTr="00746C27">
        <w:trPr>
          <w:trHeight w:val="1340"/>
        </w:trPr>
        <w:tc>
          <w:tcPr>
            <w:cnfStyle w:val="001000000000" w:firstRow="0" w:lastRow="0" w:firstColumn="1" w:lastColumn="0" w:oddVBand="0" w:evenVBand="0" w:oddHBand="0" w:evenHBand="0" w:firstRowFirstColumn="0" w:firstRowLastColumn="0" w:lastRowFirstColumn="0" w:lastRowLastColumn="0"/>
            <w:tcW w:w="2250" w:type="dxa"/>
          </w:tcPr>
          <w:p w14:paraId="34642C19" w14:textId="77777777" w:rsidR="00035228" w:rsidRPr="00B7313E" w:rsidRDefault="00035228" w:rsidP="00D7506F">
            <w:pPr>
              <w:rPr>
                <w:b w:val="0"/>
                <w:bCs w:val="0"/>
              </w:rPr>
            </w:pPr>
            <w:r w:rsidRPr="00B7313E">
              <w:rPr>
                <w:b w:val="0"/>
                <w:bCs w:val="0"/>
              </w:rPr>
              <w:t>Conclusions</w:t>
            </w:r>
          </w:p>
        </w:tc>
        <w:tc>
          <w:tcPr>
            <w:tcW w:w="7100" w:type="dxa"/>
          </w:tcPr>
          <w:p w14:paraId="50F87E45" w14:textId="73A21B87" w:rsidR="00811B5F" w:rsidRDefault="00953372" w:rsidP="00811B5F">
            <w:pPr>
              <w:cnfStyle w:val="000000000000" w:firstRow="0" w:lastRow="0" w:firstColumn="0" w:lastColumn="0" w:oddVBand="0" w:evenVBand="0" w:oddHBand="0" w:evenHBand="0" w:firstRowFirstColumn="0" w:firstRowLastColumn="0" w:lastRowFirstColumn="0" w:lastRowLastColumn="0"/>
            </w:pPr>
            <w:r>
              <w:t xml:space="preserve">On a scale of 1 to 100, </w:t>
            </w:r>
            <w:r w:rsidR="00811B5F">
              <w:t>MBHP received an overall network adequacy score of 8</w:t>
            </w:r>
            <w:r w:rsidR="00AF770D">
              <w:t>0</w:t>
            </w:r>
            <w:r w:rsidR="00811B5F">
              <w:t>.5</w:t>
            </w:r>
            <w:r w:rsidR="00AF770D">
              <w:t>, a decrease of 6 points in comparison to the previous analysis.</w:t>
            </w:r>
            <w:r w:rsidR="00811B5F">
              <w:t xml:space="preserve"> </w:t>
            </w:r>
            <w:r w:rsidR="00AF770D">
              <w:t>R</w:t>
            </w:r>
            <w:r w:rsidR="00811B5F">
              <w:t xml:space="preserve">ural Dukes and Nantucket counties </w:t>
            </w:r>
            <w:r w:rsidR="00E131C7">
              <w:t xml:space="preserve">continue to experience </w:t>
            </w:r>
            <w:r w:rsidR="00811B5F">
              <w:t xml:space="preserve">the most gaps in provider network adequacy. The state may want to consider conducting further analysis into these regions to assess whether these counties </w:t>
            </w:r>
            <w:r w:rsidR="00AF770D">
              <w:t>can</w:t>
            </w:r>
            <w:r w:rsidR="00811B5F">
              <w:t xml:space="preserve"> meet the standards in their entirety. If not, the state could approve an exception or adjust the standards going forward.  </w:t>
            </w:r>
          </w:p>
        </w:tc>
      </w:tr>
    </w:tbl>
    <w:bookmarkEnd w:id="24"/>
    <w:p w14:paraId="3F1A2739" w14:textId="5825E59E" w:rsidR="00DF1038" w:rsidRDefault="00035228" w:rsidP="005D4F55">
      <w:pPr>
        <w:spacing w:before="160" w:after="0" w:line="240" w:lineRule="auto"/>
        <w:rPr>
          <w:szCs w:val="24"/>
        </w:rPr>
      </w:pPr>
      <w:r>
        <w:rPr>
          <w:szCs w:val="24"/>
        </w:rPr>
        <w:t xml:space="preserve">MBHP has opportunities to improve the network for improved access to care for its members. Certain geographical areas seem to struggle more than others, </w:t>
      </w:r>
      <w:r w:rsidR="009B5D8D">
        <w:rPr>
          <w:szCs w:val="24"/>
        </w:rPr>
        <w:t>not surprisingly</w:t>
      </w:r>
      <w:r w:rsidR="00611517">
        <w:rPr>
          <w:szCs w:val="24"/>
        </w:rPr>
        <w:t xml:space="preserve"> </w:t>
      </w:r>
      <w:r>
        <w:rPr>
          <w:szCs w:val="24"/>
        </w:rPr>
        <w:t xml:space="preserve">Dukes and Nantucket </w:t>
      </w:r>
      <w:r w:rsidR="001C407C">
        <w:rPr>
          <w:szCs w:val="24"/>
        </w:rPr>
        <w:t>C</w:t>
      </w:r>
      <w:r>
        <w:rPr>
          <w:szCs w:val="24"/>
        </w:rPr>
        <w:t xml:space="preserve">ounties. </w:t>
      </w:r>
      <w:r w:rsidR="00E131C7">
        <w:rPr>
          <w:szCs w:val="24"/>
        </w:rPr>
        <w:t>Other opportunities for improvement include expanding geographical coverage of services specific to substance use disorders.</w:t>
      </w:r>
    </w:p>
    <w:p w14:paraId="63A3B1B8" w14:textId="4788A677" w:rsidR="00FB7BF0" w:rsidRDefault="00FB7BF0" w:rsidP="00FB7BF0">
      <w:pPr>
        <w:spacing w:before="160" w:after="0" w:line="240" w:lineRule="auto"/>
        <w:rPr>
          <w:szCs w:val="24"/>
        </w:rPr>
      </w:pPr>
    </w:p>
    <w:p w14:paraId="14DD49F3" w14:textId="77777777" w:rsidR="00F70938" w:rsidRPr="003141EB" w:rsidRDefault="00F70938" w:rsidP="00F70938">
      <w:pPr>
        <w:pStyle w:val="Heading2"/>
        <w:shd w:val="clear" w:color="auto" w:fill="D5EDF3"/>
        <w:rPr>
          <w:rStyle w:val="Heading3Char"/>
          <w:rFonts w:ascii="Open Sans" w:hAnsi="Open Sans" w:cs="Open Sans"/>
          <w:b/>
          <w:bCs/>
          <w:caps/>
          <w:color w:val="auto"/>
          <w:sz w:val="24"/>
          <w:szCs w:val="22"/>
        </w:rPr>
      </w:pPr>
      <w:bookmarkStart w:id="25" w:name="_Toc93665245"/>
      <w:r>
        <w:rPr>
          <w:rStyle w:val="Heading3Char"/>
          <w:rFonts w:ascii="Open Sans" w:hAnsi="Open Sans" w:cs="Open Sans"/>
          <w:b/>
          <w:bCs/>
          <w:caps/>
          <w:color w:val="auto"/>
          <w:sz w:val="24"/>
          <w:szCs w:val="22"/>
        </w:rPr>
        <w:t>MassHealth Quality Strategy</w:t>
      </w:r>
      <w:bookmarkEnd w:id="25"/>
    </w:p>
    <w:p w14:paraId="086AA288" w14:textId="72DACE53" w:rsidR="00F70938" w:rsidRDefault="00F70938" w:rsidP="005D4F55">
      <w:pPr>
        <w:spacing w:before="120" w:after="0" w:line="240" w:lineRule="auto"/>
      </w:pPr>
      <w:r w:rsidRPr="00EC2890">
        <w:t>States operating Medicaid managed care programs under any authority must have a written quality strategy for assessing and improving the quality of healthcare and services furnished by managed care plans. States must also conduct an evaluation of the effectiveness of the quality strategy and update the strategy as needed, but no less than once every three years.</w:t>
      </w:r>
    </w:p>
    <w:p w14:paraId="7DE9F82B" w14:textId="77777777" w:rsidR="00F70938" w:rsidRPr="00EC2890" w:rsidRDefault="00F70938" w:rsidP="00F70938">
      <w:pPr>
        <w:spacing w:after="0" w:line="240" w:lineRule="auto"/>
        <w:rPr>
          <w:sz w:val="22"/>
        </w:rPr>
      </w:pPr>
    </w:p>
    <w:p w14:paraId="13E295BD" w14:textId="3B81B500" w:rsidR="00F70938" w:rsidRPr="00EC2890" w:rsidRDefault="00F70938" w:rsidP="00F70938">
      <w:pPr>
        <w:spacing w:after="0" w:line="240" w:lineRule="auto"/>
      </w:pPr>
      <w:r w:rsidRPr="00EC2890">
        <w:t xml:space="preserve">The first MassHealth Quality Strategy was published in 2006. </w:t>
      </w:r>
      <w:r w:rsidR="00D32B0D">
        <w:t>The most recent</w:t>
      </w:r>
      <w:r w:rsidRPr="00EC2890">
        <w:t xml:space="preserve"> version was submitted to CMS in November 2018. Th</w:t>
      </w:r>
      <w:r w:rsidR="00D32B0D">
        <w:t>e 2018</w:t>
      </w:r>
      <w:r w:rsidRPr="00EC2890">
        <w:t xml:space="preserve"> version, the MassHealth Comprehensive Quality Strategy, focused not only on fulfilling managed care quality requirements but on improving the quality of managed care services in Massachusetts. An updated strategy is currently being finalized and is anticipated to be available to the public in early 2022. It will incorporate new behavioral health, health equity, and waiver strategies and will align with </w:t>
      </w:r>
      <w:r>
        <w:t xml:space="preserve">the </w:t>
      </w:r>
      <w:r w:rsidRPr="00EC2890">
        <w:t xml:space="preserve">recent CMS toolkit and webinar guidance released in Summer 2021.  </w:t>
      </w:r>
    </w:p>
    <w:p w14:paraId="75431DB7" w14:textId="6C4BE098" w:rsidR="005C0BAB" w:rsidRDefault="005C0BAB" w:rsidP="005C0BAB"/>
    <w:p w14:paraId="35F405B4" w14:textId="77777777" w:rsidR="005C0BAB" w:rsidRDefault="005C0BAB" w:rsidP="005C0BAB"/>
    <w:p w14:paraId="2AD7F157" w14:textId="50309EEF" w:rsidR="005C0BAB" w:rsidRPr="002F2C68" w:rsidRDefault="005C0BAB" w:rsidP="005C0BAB">
      <w:pPr>
        <w:pStyle w:val="Heading2"/>
        <w:shd w:val="clear" w:color="auto" w:fill="D5EDF3"/>
        <w:rPr>
          <w:rFonts w:ascii="Open Sans" w:hAnsi="Open Sans" w:cs="Open Sans"/>
          <w:b/>
          <w:bCs/>
          <w:color w:val="auto"/>
          <w:sz w:val="24"/>
          <w:szCs w:val="22"/>
        </w:rPr>
      </w:pPr>
      <w:bookmarkStart w:id="26" w:name="_Toc93665246"/>
      <w:r>
        <w:rPr>
          <w:rFonts w:ascii="Open Sans" w:hAnsi="Open Sans" w:cs="Open Sans"/>
          <w:b/>
          <w:bCs/>
          <w:color w:val="auto"/>
          <w:sz w:val="24"/>
          <w:szCs w:val="22"/>
        </w:rPr>
        <w:lastRenderedPageBreak/>
        <w:t>Supporting Improvement in the Quality, Timeliness, and Access to HealthCare Services:  Recommendations to MassHealth</w:t>
      </w:r>
      <w:bookmarkEnd w:id="26"/>
    </w:p>
    <w:p w14:paraId="2666887E" w14:textId="6E4C2B19" w:rsidR="005C0BAB" w:rsidRPr="00235779" w:rsidRDefault="005C0BAB" w:rsidP="00A231AC">
      <w:pPr>
        <w:pStyle w:val="psection-2"/>
        <w:shd w:val="clear" w:color="auto" w:fill="FFFFFF"/>
        <w:spacing w:before="120" w:beforeAutospacing="0" w:after="0" w:afterAutospacing="0"/>
        <w:rPr>
          <w:rFonts w:asciiTheme="minorHAnsi" w:hAnsiTheme="minorHAnsi" w:cstheme="minorHAnsi"/>
          <w:color w:val="333333"/>
          <w:sz w:val="24"/>
          <w:szCs w:val="24"/>
        </w:rPr>
      </w:pPr>
      <w:r w:rsidRPr="00235779">
        <w:rPr>
          <w:rStyle w:val="enumxml"/>
          <w:rFonts w:asciiTheme="minorHAnsi" w:hAnsiTheme="minorHAnsi" w:cstheme="minorHAnsi"/>
          <w:color w:val="333333"/>
          <w:sz w:val="24"/>
          <w:szCs w:val="24"/>
        </w:rPr>
        <w:t>CMS requires that the EQRO offer r</w:t>
      </w:r>
      <w:r w:rsidRPr="00235779">
        <w:rPr>
          <w:rFonts w:asciiTheme="minorHAnsi" w:hAnsiTheme="minorHAnsi" w:cstheme="minorHAnsi"/>
          <w:color w:val="333333"/>
          <w:sz w:val="24"/>
          <w:szCs w:val="24"/>
        </w:rPr>
        <w:t>ecommendations for how the State can target goals and objectives in the quality strategy, under § 438.340, to better support improvement in the quality, timeliness, and access to healthcare services furnished to Medicaid beneficiaries.</w:t>
      </w:r>
    </w:p>
    <w:p w14:paraId="468EFE26" w14:textId="77777777" w:rsidR="005C0BAB" w:rsidRPr="00235779" w:rsidRDefault="005C0BAB" w:rsidP="005C0BAB">
      <w:pPr>
        <w:pStyle w:val="psection-2"/>
        <w:shd w:val="clear" w:color="auto" w:fill="FFFFFF"/>
        <w:spacing w:before="0" w:beforeAutospacing="0" w:after="0" w:afterAutospacing="0"/>
        <w:ind w:left="240"/>
        <w:rPr>
          <w:rFonts w:asciiTheme="minorHAnsi" w:hAnsiTheme="minorHAnsi" w:cstheme="minorHAnsi"/>
          <w:color w:val="333333"/>
          <w:sz w:val="24"/>
          <w:szCs w:val="24"/>
        </w:rPr>
      </w:pPr>
    </w:p>
    <w:p w14:paraId="76B8D05E" w14:textId="77777777" w:rsidR="005C0BAB" w:rsidRDefault="005C0BAB" w:rsidP="005C0BAB">
      <w:pPr>
        <w:pStyle w:val="Body"/>
        <w:spacing w:before="0"/>
        <w:rPr>
          <w:rFonts w:asciiTheme="minorHAnsi" w:hAnsiTheme="minorHAnsi" w:cstheme="minorHAnsi"/>
          <w:sz w:val="24"/>
        </w:rPr>
      </w:pPr>
      <w:r w:rsidRPr="00235779">
        <w:rPr>
          <w:rFonts w:asciiTheme="minorHAnsi" w:hAnsiTheme="minorHAnsi" w:cstheme="minorHAnsi"/>
          <w:sz w:val="24"/>
        </w:rPr>
        <w:t>In addition to the managed care plan-specific recommendations made throughout this Technical Report, Kepro respectfully offers the following recommendations to MassHealth.</w:t>
      </w:r>
    </w:p>
    <w:p w14:paraId="2B1E9AD0" w14:textId="77777777" w:rsidR="005C0BAB" w:rsidRPr="00235779" w:rsidRDefault="005C0BAB" w:rsidP="005C0BAB">
      <w:pPr>
        <w:pStyle w:val="Body"/>
        <w:spacing w:before="0"/>
        <w:rPr>
          <w:rFonts w:asciiTheme="minorHAnsi" w:hAnsiTheme="minorHAnsi" w:cstheme="minorHAnsi"/>
          <w:sz w:val="24"/>
        </w:rPr>
      </w:pPr>
    </w:p>
    <w:p w14:paraId="5025F05C" w14:textId="77777777" w:rsidR="005C0BAB" w:rsidRPr="00B719AE" w:rsidRDefault="005C0BAB" w:rsidP="005C0BAB">
      <w:pPr>
        <w:spacing w:after="0" w:line="240" w:lineRule="auto"/>
        <w:rPr>
          <w:rStyle w:val="Emphasis"/>
          <w:b/>
          <w:bCs/>
          <w:i w:val="0"/>
          <w:iCs w:val="0"/>
          <w:u w:val="single"/>
        </w:rPr>
      </w:pPr>
      <w:r w:rsidRPr="00B719AE">
        <w:rPr>
          <w:rStyle w:val="Emphasis"/>
          <w:b/>
          <w:bCs/>
          <w:i w:val="0"/>
          <w:iCs w:val="0"/>
          <w:u w:val="single"/>
        </w:rPr>
        <w:t>Provider Network</w:t>
      </w:r>
    </w:p>
    <w:p w14:paraId="5A82C83F" w14:textId="2EEA9287" w:rsidR="005C0BAB" w:rsidRDefault="005C0BAB" w:rsidP="005C0BAB">
      <w:pPr>
        <w:spacing w:after="0" w:line="240" w:lineRule="auto"/>
        <w:rPr>
          <w:rFonts w:cstheme="minorHAnsi"/>
          <w:i/>
          <w:iCs/>
          <w:szCs w:val="24"/>
        </w:rPr>
      </w:pPr>
      <w:r w:rsidRPr="00235779">
        <w:rPr>
          <w:rFonts w:cstheme="minorHAnsi"/>
          <w:szCs w:val="24"/>
        </w:rPr>
        <w:t xml:space="preserve">2021 EQR activities shed a light on the need for both inpatient and outpatient behavioral health services statewide. Kepro strongly recommends that MassHealth work with partners statewide to address workforce and infrastructure solutions to increase the availability of behavioral health and substance abuse services. For example, the Commonwealth might consider lived experience to be an alternate qualification to a professional degree akin to the DMH Peer Support Training and Certification Program.  </w:t>
      </w:r>
      <w:r w:rsidRPr="00235779">
        <w:rPr>
          <w:rFonts w:cstheme="minorHAnsi"/>
          <w:i/>
          <w:iCs/>
          <w:szCs w:val="24"/>
        </w:rPr>
        <w:t>(Access, Timeliness of Care)</w:t>
      </w:r>
    </w:p>
    <w:p w14:paraId="49BB1F31" w14:textId="77777777" w:rsidR="005C0BAB" w:rsidRDefault="005C0BAB" w:rsidP="005C0BAB">
      <w:pPr>
        <w:spacing w:after="0" w:line="240" w:lineRule="auto"/>
        <w:rPr>
          <w:rFonts w:cstheme="minorHAnsi"/>
          <w:szCs w:val="24"/>
        </w:rPr>
      </w:pPr>
    </w:p>
    <w:p w14:paraId="1813158E" w14:textId="6E78EADB" w:rsidR="005C0BAB" w:rsidRPr="00235779" w:rsidRDefault="005C0BAB" w:rsidP="005C0BAB">
      <w:pPr>
        <w:spacing w:after="0" w:line="240" w:lineRule="auto"/>
        <w:rPr>
          <w:rFonts w:cstheme="minorHAnsi"/>
          <w:i/>
          <w:iCs/>
          <w:szCs w:val="24"/>
        </w:rPr>
      </w:pPr>
      <w:r w:rsidRPr="00235779">
        <w:rPr>
          <w:rFonts w:cstheme="minorHAnsi"/>
          <w:szCs w:val="24"/>
        </w:rPr>
        <w:t xml:space="preserve">Kepro recommends that MassHealth leverage Quest Analytics’ ability to report on provider non-English language capacity. Additionally, MassHealth should leverage Quest’s provider directory verification capabilities as the provider directory is </w:t>
      </w:r>
      <w:r w:rsidR="001C407C">
        <w:rPr>
          <w:rFonts w:cstheme="minorHAnsi"/>
          <w:szCs w:val="24"/>
        </w:rPr>
        <w:t xml:space="preserve">a </w:t>
      </w:r>
      <w:r w:rsidRPr="00235779">
        <w:rPr>
          <w:rFonts w:cstheme="minorHAnsi"/>
          <w:szCs w:val="24"/>
        </w:rPr>
        <w:t xml:space="preserve">foundational piece of member information.  </w:t>
      </w:r>
      <w:r w:rsidRPr="00235779">
        <w:rPr>
          <w:rFonts w:cstheme="minorHAnsi"/>
          <w:i/>
          <w:iCs/>
          <w:szCs w:val="24"/>
        </w:rPr>
        <w:t>(Access, Timeliness of Care)</w:t>
      </w:r>
    </w:p>
    <w:p w14:paraId="2F2EA61A" w14:textId="77777777" w:rsidR="005C0BAB" w:rsidRPr="00235779" w:rsidRDefault="005C0BAB" w:rsidP="005C0BAB">
      <w:pPr>
        <w:spacing w:after="0" w:line="240" w:lineRule="auto"/>
        <w:rPr>
          <w:rFonts w:cstheme="minorHAnsi"/>
          <w:i/>
          <w:iCs/>
          <w:szCs w:val="24"/>
        </w:rPr>
      </w:pPr>
    </w:p>
    <w:p w14:paraId="2BA71228" w14:textId="0DC5B600" w:rsidR="005C0BAB" w:rsidRDefault="005C0BAB" w:rsidP="005C0BAB">
      <w:pPr>
        <w:spacing w:after="0" w:line="240" w:lineRule="auto"/>
        <w:rPr>
          <w:rFonts w:cstheme="minorHAnsi"/>
          <w:i/>
          <w:iCs/>
          <w:szCs w:val="24"/>
        </w:rPr>
      </w:pPr>
      <w:r w:rsidRPr="00235779">
        <w:rPr>
          <w:rFonts w:cstheme="minorHAnsi"/>
          <w:szCs w:val="24"/>
        </w:rPr>
        <w:t xml:space="preserve">MassHealth and the plans both need to increase their oversight of network adequacy, especially as it relates to appointment access. Kepro recommends that MassHealth provide related direction to these plans. Kepro encourages MassHealth to consider the practical feasibility of its network adequacy standards, especially those for the less populated areas of Berkshire, Dukes, and Nantucket counties. The Quest Analytics systems permits the designation of exceptions for individual provider-county combinations.  Doing so would allow the system to report a more accurate picture of network adequacy.  </w:t>
      </w:r>
      <w:r w:rsidRPr="00235779">
        <w:rPr>
          <w:rFonts w:cstheme="minorHAnsi"/>
          <w:i/>
          <w:iCs/>
          <w:szCs w:val="24"/>
        </w:rPr>
        <w:t>(Access, Timeliness of Care)</w:t>
      </w:r>
    </w:p>
    <w:p w14:paraId="685CE334" w14:textId="77777777" w:rsidR="005C0BAB" w:rsidRPr="00235779" w:rsidRDefault="005C0BAB" w:rsidP="005C0BAB">
      <w:pPr>
        <w:spacing w:after="0" w:line="240" w:lineRule="auto"/>
        <w:rPr>
          <w:rFonts w:cstheme="minorHAnsi"/>
          <w:i/>
          <w:iCs/>
          <w:szCs w:val="24"/>
        </w:rPr>
      </w:pPr>
    </w:p>
    <w:p w14:paraId="4E853548" w14:textId="77777777" w:rsidR="005C0BAB" w:rsidRPr="00B719AE" w:rsidRDefault="005C0BAB" w:rsidP="00B719AE">
      <w:pPr>
        <w:spacing w:after="0" w:line="240" w:lineRule="auto"/>
        <w:rPr>
          <w:rStyle w:val="Emphasis"/>
          <w:b/>
          <w:bCs/>
          <w:i w:val="0"/>
          <w:iCs w:val="0"/>
          <w:u w:val="single"/>
        </w:rPr>
      </w:pPr>
      <w:r w:rsidRPr="00B719AE">
        <w:rPr>
          <w:rStyle w:val="Emphasis"/>
          <w:b/>
          <w:bCs/>
          <w:i w:val="0"/>
          <w:iCs w:val="0"/>
          <w:u w:val="single"/>
        </w:rPr>
        <w:t>Health Equity</w:t>
      </w:r>
    </w:p>
    <w:p w14:paraId="7D206E69" w14:textId="74E3E062" w:rsidR="005C0BAB" w:rsidRPr="00235779" w:rsidRDefault="005C0BAB" w:rsidP="005C0BAB">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To support MassHealth’s priority of achieving health equity, it is essential that it improve the quality of its REL data and fix the ever-vexing issue of enrollment updates with no REL data overwriting plan-collected data. </w:t>
      </w:r>
      <w:r w:rsidRPr="00235779">
        <w:rPr>
          <w:rFonts w:asciiTheme="minorHAnsi" w:hAnsiTheme="minorHAnsi" w:cstheme="minorHAnsi"/>
          <w:i/>
          <w:iCs/>
          <w:sz w:val="24"/>
          <w:szCs w:val="24"/>
        </w:rPr>
        <w:t>​ (Access)</w:t>
      </w:r>
    </w:p>
    <w:p w14:paraId="6038B365" w14:textId="77777777" w:rsidR="005C0BAB" w:rsidRPr="00235779" w:rsidRDefault="005C0BAB" w:rsidP="005C0BAB">
      <w:pPr>
        <w:pStyle w:val="xmsolistparagraph"/>
        <w:spacing w:before="0" w:beforeAutospacing="0" w:after="0" w:afterAutospacing="0"/>
        <w:rPr>
          <w:rFonts w:asciiTheme="minorHAnsi" w:hAnsiTheme="minorHAnsi" w:cstheme="minorHAnsi"/>
          <w:sz w:val="24"/>
          <w:szCs w:val="24"/>
        </w:rPr>
      </w:pPr>
    </w:p>
    <w:p w14:paraId="7A471044" w14:textId="65240D41" w:rsidR="005C0BAB" w:rsidRPr="00235779" w:rsidRDefault="005C0BAB" w:rsidP="005C0BAB">
      <w:pPr>
        <w:spacing w:line="240" w:lineRule="auto"/>
        <w:rPr>
          <w:rFonts w:cstheme="minorHAnsi"/>
          <w:i/>
          <w:iCs/>
          <w:szCs w:val="24"/>
        </w:rPr>
      </w:pPr>
      <w:r w:rsidRPr="00235779">
        <w:rPr>
          <w:rFonts w:cstheme="minorHAnsi"/>
          <w:szCs w:val="24"/>
        </w:rPr>
        <w:t xml:space="preserve">It </w:t>
      </w:r>
      <w:r>
        <w:rPr>
          <w:rFonts w:cstheme="minorHAnsi"/>
          <w:szCs w:val="24"/>
        </w:rPr>
        <w:t>is</w:t>
      </w:r>
      <w:r w:rsidRPr="00235779">
        <w:rPr>
          <w:rFonts w:cstheme="minorHAnsi"/>
          <w:szCs w:val="24"/>
        </w:rPr>
        <w:t xml:space="preserve"> Kepro’s experience that managed care plans struggled with </w:t>
      </w:r>
      <w:r w:rsidR="00E40D74">
        <w:rPr>
          <w:rFonts w:cstheme="minorHAnsi"/>
          <w:szCs w:val="24"/>
        </w:rPr>
        <w:t xml:space="preserve">developing health equity interventions and </w:t>
      </w:r>
      <w:r w:rsidRPr="00235779">
        <w:rPr>
          <w:rFonts w:cstheme="minorHAnsi"/>
          <w:szCs w:val="24"/>
        </w:rPr>
        <w:t>experienc</w:t>
      </w:r>
      <w:r w:rsidR="00E40D74">
        <w:rPr>
          <w:rFonts w:cstheme="minorHAnsi"/>
          <w:szCs w:val="24"/>
        </w:rPr>
        <w:t>e</w:t>
      </w:r>
      <w:r w:rsidRPr="00235779">
        <w:rPr>
          <w:rFonts w:cstheme="minorHAnsi"/>
          <w:szCs w:val="24"/>
        </w:rPr>
        <w:t xml:space="preserve"> difficulty with the definition of a focal population and culturally sensitive project plans. Kepro strongly encourages MassHealth to consider ways in which technical assistance can be provided to the plans on REL data analysis and the design of associated project interventions.  </w:t>
      </w:r>
      <w:r w:rsidRPr="00235779">
        <w:rPr>
          <w:rFonts w:cstheme="minorHAnsi"/>
          <w:i/>
          <w:iCs/>
          <w:szCs w:val="24"/>
        </w:rPr>
        <w:t>(Access)</w:t>
      </w:r>
    </w:p>
    <w:p w14:paraId="1347F419" w14:textId="77777777" w:rsidR="005C0BAB" w:rsidRPr="00235779" w:rsidRDefault="005C0BAB" w:rsidP="005C0BAB">
      <w:pPr>
        <w:pStyle w:val="xmsolistparagraph"/>
        <w:spacing w:before="0" w:beforeAutospacing="0" w:after="0" w:afterAutospacing="0"/>
        <w:rPr>
          <w:rFonts w:asciiTheme="minorHAnsi" w:hAnsiTheme="minorHAnsi" w:cstheme="minorHAnsi"/>
          <w:sz w:val="24"/>
          <w:szCs w:val="24"/>
        </w:rPr>
      </w:pPr>
    </w:p>
    <w:p w14:paraId="736ED747" w14:textId="77777777" w:rsidR="00A231AC" w:rsidRDefault="00A231AC" w:rsidP="005C0BAB">
      <w:pPr>
        <w:pStyle w:val="xmsolistparagraph"/>
        <w:spacing w:before="0" w:beforeAutospacing="0" w:after="0" w:afterAutospacing="0"/>
        <w:rPr>
          <w:rFonts w:asciiTheme="minorHAnsi" w:hAnsiTheme="minorHAnsi" w:cstheme="minorHAnsi"/>
          <w:sz w:val="24"/>
          <w:szCs w:val="24"/>
          <w:u w:val="single"/>
        </w:rPr>
      </w:pPr>
    </w:p>
    <w:p w14:paraId="4A6C0C11" w14:textId="3AEB642D" w:rsidR="005C0BAB" w:rsidRPr="00B719AE" w:rsidRDefault="005C0BAB" w:rsidP="00B719AE">
      <w:pPr>
        <w:spacing w:after="0" w:line="240" w:lineRule="auto"/>
        <w:rPr>
          <w:rStyle w:val="Emphasis"/>
          <w:b/>
          <w:bCs/>
          <w:i w:val="0"/>
          <w:iCs w:val="0"/>
          <w:u w:val="single"/>
        </w:rPr>
      </w:pPr>
      <w:r w:rsidRPr="00B719AE">
        <w:rPr>
          <w:rStyle w:val="Emphasis"/>
          <w:b/>
          <w:bCs/>
          <w:i w:val="0"/>
          <w:iCs w:val="0"/>
          <w:u w:val="single"/>
        </w:rPr>
        <w:lastRenderedPageBreak/>
        <w:t>Performance Improvement Projects</w:t>
      </w:r>
    </w:p>
    <w:p w14:paraId="6288ED75" w14:textId="331D67FB" w:rsidR="005C0BAB" w:rsidRPr="00235779" w:rsidRDefault="005C0BAB" w:rsidP="005C0BAB">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 xml:space="preserve">Performance Improvement Projects are resource-intensive undertakings. Kepro believes it is essential that PIP topics focus on priority topics established by MassHealth, topics addressing low-performance areas as identified by performance rates; and topics that address at least 10% or more of the managed care plan’s MassHealth population. Kepro recommends that these criteria be applied as part of the Baseline Project Planning reporting process.  </w:t>
      </w:r>
      <w:r w:rsidRPr="00235779">
        <w:rPr>
          <w:rFonts w:asciiTheme="minorHAnsi" w:hAnsiTheme="minorHAnsi" w:cstheme="minorHAnsi"/>
          <w:i/>
          <w:iCs/>
          <w:sz w:val="24"/>
          <w:szCs w:val="24"/>
        </w:rPr>
        <w:t>(Quality)</w:t>
      </w:r>
    </w:p>
    <w:p w14:paraId="3A0A8802" w14:textId="77777777" w:rsidR="005C0BAB" w:rsidRPr="00235779" w:rsidRDefault="005C0BAB" w:rsidP="005C0BAB">
      <w:pPr>
        <w:pStyle w:val="xmsolistparagraph"/>
        <w:spacing w:before="0" w:beforeAutospacing="0" w:after="0" w:afterAutospacing="0"/>
        <w:rPr>
          <w:rFonts w:asciiTheme="minorHAnsi" w:hAnsiTheme="minorHAnsi" w:cstheme="minorHAnsi"/>
          <w:sz w:val="24"/>
          <w:szCs w:val="24"/>
        </w:rPr>
      </w:pPr>
    </w:p>
    <w:p w14:paraId="41107AC9" w14:textId="77777777" w:rsidR="005C0BAB" w:rsidRPr="00B719AE" w:rsidRDefault="005C0BAB" w:rsidP="00B719AE">
      <w:pPr>
        <w:spacing w:after="0" w:line="240" w:lineRule="auto"/>
        <w:rPr>
          <w:rStyle w:val="Emphasis"/>
          <w:b/>
          <w:bCs/>
          <w:i w:val="0"/>
          <w:iCs w:val="0"/>
          <w:u w:val="single"/>
        </w:rPr>
      </w:pPr>
      <w:r w:rsidRPr="00B719AE">
        <w:rPr>
          <w:rStyle w:val="Emphasis"/>
          <w:b/>
          <w:bCs/>
          <w:i w:val="0"/>
          <w:iCs w:val="0"/>
          <w:u w:val="single"/>
        </w:rPr>
        <w:t>Communication Pathways</w:t>
      </w:r>
    </w:p>
    <w:p w14:paraId="44F6F0A9" w14:textId="0A2ADB35" w:rsidR="005C0BAB" w:rsidRPr="00235779" w:rsidRDefault="005C0BAB" w:rsidP="005C0BAB">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 xml:space="preserve">Kepro respectfully suggests that MassHealth consider including the External Quality Review Organization, as appropriate, as a contributor to internal agency deliberations regarding managed care plan quality improvement initiatives. With its strong links to plan staff and knowledge of plan quality-related activities, Kepro can offer MassHealth a nuanced understanding of the environment.  </w:t>
      </w:r>
      <w:r w:rsidRPr="00235779">
        <w:rPr>
          <w:rFonts w:asciiTheme="minorHAnsi" w:hAnsiTheme="minorHAnsi" w:cstheme="minorHAnsi"/>
          <w:i/>
          <w:iCs/>
          <w:sz w:val="24"/>
          <w:szCs w:val="24"/>
        </w:rPr>
        <w:t>(Quality)</w:t>
      </w:r>
    </w:p>
    <w:p w14:paraId="507B6E04" w14:textId="77777777" w:rsidR="005C0BAB" w:rsidRPr="00235779" w:rsidRDefault="005C0BAB" w:rsidP="005C0BAB">
      <w:pPr>
        <w:spacing w:line="240" w:lineRule="auto"/>
        <w:rPr>
          <w:rFonts w:cstheme="minorHAnsi"/>
          <w:szCs w:val="24"/>
        </w:rPr>
      </w:pPr>
    </w:p>
    <w:p w14:paraId="72D55FF2" w14:textId="77777777" w:rsidR="00611517" w:rsidRDefault="00611517" w:rsidP="00304D2B">
      <w:pPr>
        <w:autoSpaceDE w:val="0"/>
        <w:autoSpaceDN w:val="0"/>
        <w:spacing w:line="240" w:lineRule="auto"/>
      </w:pPr>
    </w:p>
    <w:p w14:paraId="552D8357" w14:textId="4E1494E5" w:rsidR="00EC2890" w:rsidRDefault="00EC2890" w:rsidP="00304D2B">
      <w:pPr>
        <w:autoSpaceDE w:val="0"/>
        <w:autoSpaceDN w:val="0"/>
        <w:spacing w:line="240" w:lineRule="auto"/>
      </w:pPr>
    </w:p>
    <w:p w14:paraId="06A0EB70" w14:textId="6674DDC9" w:rsidR="00EC2890" w:rsidRDefault="00EC2890" w:rsidP="00304D2B">
      <w:pPr>
        <w:autoSpaceDE w:val="0"/>
        <w:autoSpaceDN w:val="0"/>
        <w:spacing w:line="240" w:lineRule="auto"/>
      </w:pPr>
    </w:p>
    <w:p w14:paraId="2C6D4768" w14:textId="77777777" w:rsidR="00EC2890" w:rsidRDefault="00EC2890" w:rsidP="00304D2B">
      <w:pPr>
        <w:autoSpaceDE w:val="0"/>
        <w:autoSpaceDN w:val="0"/>
        <w:spacing w:line="240" w:lineRule="auto"/>
      </w:pPr>
    </w:p>
    <w:p w14:paraId="34A3F06A" w14:textId="104AD13A" w:rsidR="00EC2890" w:rsidRDefault="00EC2890" w:rsidP="00304D2B">
      <w:pPr>
        <w:autoSpaceDE w:val="0"/>
        <w:autoSpaceDN w:val="0"/>
        <w:spacing w:line="240" w:lineRule="auto"/>
      </w:pPr>
    </w:p>
    <w:p w14:paraId="214952D2" w14:textId="77777777" w:rsidR="00EC2890" w:rsidRDefault="00EC2890" w:rsidP="00304D2B">
      <w:pPr>
        <w:autoSpaceDE w:val="0"/>
        <w:autoSpaceDN w:val="0"/>
        <w:spacing w:line="240" w:lineRule="auto"/>
        <w:rPr>
          <w:rFonts w:ascii="Calibri-Bold" w:hAnsi="Calibri-Bold" w:cs="Calibri"/>
          <w:b/>
          <w:bCs/>
          <w:sz w:val="26"/>
          <w:szCs w:val="26"/>
        </w:rPr>
      </w:pPr>
    </w:p>
    <w:p w14:paraId="41DA1229" w14:textId="7355706F" w:rsidR="00C447A0" w:rsidRPr="008519A0" w:rsidRDefault="00C447A0" w:rsidP="008519A0"/>
    <w:p w14:paraId="13469D02" w14:textId="77777777" w:rsidR="00813141" w:rsidRDefault="00813141" w:rsidP="00EB2CA1">
      <w:pPr>
        <w:rPr>
          <w:rFonts w:ascii="Garamond" w:hAnsi="Garamond"/>
          <w:i/>
        </w:rPr>
      </w:pPr>
    </w:p>
    <w:p w14:paraId="4718FFAE" w14:textId="77777777" w:rsidR="00813141" w:rsidRDefault="00813141" w:rsidP="00EB2CA1">
      <w:pPr>
        <w:rPr>
          <w:rFonts w:ascii="Garamond" w:hAnsi="Garamond"/>
          <w:i/>
        </w:rPr>
      </w:pPr>
    </w:p>
    <w:p w14:paraId="465E1EBE" w14:textId="77777777" w:rsidR="00813141" w:rsidRDefault="00813141" w:rsidP="00EB2CA1">
      <w:pPr>
        <w:rPr>
          <w:rFonts w:ascii="Garamond" w:hAnsi="Garamond"/>
          <w:i/>
        </w:rPr>
      </w:pPr>
    </w:p>
    <w:p w14:paraId="370123A2" w14:textId="77777777" w:rsidR="00813141" w:rsidRDefault="00813141" w:rsidP="00EB2CA1">
      <w:pPr>
        <w:rPr>
          <w:rFonts w:ascii="Garamond" w:hAnsi="Garamond"/>
          <w:i/>
        </w:rPr>
      </w:pPr>
    </w:p>
    <w:p w14:paraId="1DFCF487" w14:textId="77777777" w:rsidR="00813141" w:rsidRDefault="00813141" w:rsidP="00EB2CA1">
      <w:pPr>
        <w:rPr>
          <w:rFonts w:ascii="Garamond" w:hAnsi="Garamond"/>
          <w:i/>
        </w:rPr>
      </w:pPr>
    </w:p>
    <w:p w14:paraId="32C2F7A0" w14:textId="77777777" w:rsidR="00813141" w:rsidRDefault="00813141" w:rsidP="00EB2CA1">
      <w:pPr>
        <w:rPr>
          <w:rFonts w:ascii="Garamond" w:hAnsi="Garamond"/>
          <w:i/>
        </w:rPr>
      </w:pPr>
    </w:p>
    <w:p w14:paraId="01CC7CFF" w14:textId="77777777" w:rsidR="00813141" w:rsidRDefault="00813141" w:rsidP="00EB2CA1">
      <w:pPr>
        <w:rPr>
          <w:rFonts w:ascii="Garamond" w:hAnsi="Garamond"/>
          <w:i/>
        </w:rPr>
      </w:pPr>
    </w:p>
    <w:p w14:paraId="6E1B2297" w14:textId="77777777" w:rsidR="00813141" w:rsidRDefault="00813141" w:rsidP="00EB2CA1">
      <w:pPr>
        <w:rPr>
          <w:rFonts w:ascii="Garamond" w:hAnsi="Garamond"/>
          <w:i/>
        </w:rPr>
      </w:pPr>
    </w:p>
    <w:p w14:paraId="1771411A" w14:textId="77777777" w:rsidR="00813141" w:rsidRDefault="00813141" w:rsidP="00EB2CA1">
      <w:pPr>
        <w:rPr>
          <w:rFonts w:ascii="Garamond" w:hAnsi="Garamond"/>
          <w:i/>
        </w:rPr>
      </w:pPr>
    </w:p>
    <w:p w14:paraId="6CE0F72F" w14:textId="77777777" w:rsidR="00813141" w:rsidRDefault="00813141" w:rsidP="00EB2CA1">
      <w:pPr>
        <w:rPr>
          <w:rFonts w:ascii="Garamond" w:hAnsi="Garamond"/>
          <w:i/>
        </w:rPr>
      </w:pPr>
    </w:p>
    <w:p w14:paraId="473DA0B2" w14:textId="77777777" w:rsidR="00813141" w:rsidRDefault="00813141" w:rsidP="00EB2CA1">
      <w:pPr>
        <w:rPr>
          <w:rFonts w:ascii="Garamond" w:hAnsi="Garamond"/>
          <w:i/>
        </w:rPr>
      </w:pPr>
    </w:p>
    <w:p w14:paraId="23C5E157" w14:textId="77777777" w:rsidR="00813141" w:rsidRDefault="00813141" w:rsidP="00EB2CA1">
      <w:pPr>
        <w:rPr>
          <w:rFonts w:ascii="Garamond" w:hAnsi="Garamond"/>
          <w:i/>
        </w:rPr>
      </w:pPr>
    </w:p>
    <w:p w14:paraId="5587400B" w14:textId="6BDF4FA8" w:rsidR="00813141" w:rsidRDefault="00813141" w:rsidP="00EB2CA1">
      <w:pPr>
        <w:rPr>
          <w:rFonts w:ascii="Garamond" w:hAnsi="Garamond"/>
          <w:i/>
        </w:rPr>
      </w:pPr>
    </w:p>
    <w:p w14:paraId="244A6741" w14:textId="77777777" w:rsidR="00F6278E" w:rsidRDefault="00F6278E" w:rsidP="005A0F7F">
      <w:pPr>
        <w:pStyle w:val="ListParagraph"/>
        <w:ind w:left="0"/>
        <w:rPr>
          <w:rFonts w:ascii="Raleway" w:hAnsi="Raleway"/>
          <w:b/>
          <w:bCs/>
          <w:color w:val="000000" w:themeColor="text1"/>
          <w:sz w:val="44"/>
          <w:szCs w:val="44"/>
        </w:rPr>
      </w:pPr>
    </w:p>
    <w:p w14:paraId="6F9E2130" w14:textId="77777777" w:rsidR="00F6278E" w:rsidRDefault="00F6278E" w:rsidP="005A0F7F">
      <w:pPr>
        <w:pStyle w:val="ListParagraph"/>
        <w:ind w:left="0"/>
        <w:rPr>
          <w:rFonts w:ascii="Raleway" w:hAnsi="Raleway"/>
          <w:b/>
          <w:bCs/>
          <w:color w:val="000000" w:themeColor="text1"/>
          <w:sz w:val="44"/>
          <w:szCs w:val="44"/>
        </w:rPr>
      </w:pPr>
    </w:p>
    <w:p w14:paraId="451376E9" w14:textId="77777777" w:rsidR="00F6278E" w:rsidRDefault="00F6278E" w:rsidP="005A0F7F">
      <w:pPr>
        <w:pStyle w:val="ListParagraph"/>
        <w:ind w:left="0"/>
        <w:rPr>
          <w:rFonts w:ascii="Raleway" w:hAnsi="Raleway"/>
          <w:b/>
          <w:bCs/>
          <w:color w:val="000000" w:themeColor="text1"/>
          <w:sz w:val="44"/>
          <w:szCs w:val="44"/>
        </w:rPr>
      </w:pPr>
    </w:p>
    <w:p w14:paraId="0AA7CA6D" w14:textId="77777777" w:rsidR="00F6278E" w:rsidRDefault="00F6278E" w:rsidP="005A0F7F">
      <w:pPr>
        <w:pStyle w:val="ListParagraph"/>
        <w:ind w:left="0"/>
        <w:rPr>
          <w:rFonts w:ascii="Raleway" w:hAnsi="Raleway"/>
          <w:b/>
          <w:bCs/>
          <w:color w:val="000000" w:themeColor="text1"/>
          <w:sz w:val="44"/>
          <w:szCs w:val="44"/>
        </w:rPr>
      </w:pPr>
    </w:p>
    <w:p w14:paraId="5A1B020B" w14:textId="77777777" w:rsidR="00F6278E" w:rsidRDefault="00F6278E" w:rsidP="005A0F7F">
      <w:pPr>
        <w:pStyle w:val="ListParagraph"/>
        <w:ind w:left="0"/>
        <w:rPr>
          <w:rFonts w:ascii="Raleway" w:hAnsi="Raleway"/>
          <w:b/>
          <w:bCs/>
          <w:color w:val="000000" w:themeColor="text1"/>
          <w:sz w:val="44"/>
          <w:szCs w:val="44"/>
        </w:rPr>
      </w:pPr>
    </w:p>
    <w:p w14:paraId="0617218B" w14:textId="77777777" w:rsidR="00F6278E" w:rsidRDefault="00F6278E" w:rsidP="005A0F7F">
      <w:pPr>
        <w:pStyle w:val="ListParagraph"/>
        <w:ind w:left="0"/>
        <w:rPr>
          <w:rFonts w:ascii="Raleway" w:hAnsi="Raleway"/>
          <w:b/>
          <w:bCs/>
          <w:color w:val="000000" w:themeColor="text1"/>
          <w:sz w:val="44"/>
          <w:szCs w:val="44"/>
        </w:rPr>
      </w:pPr>
    </w:p>
    <w:p w14:paraId="6B50E848" w14:textId="77777777" w:rsidR="00F6278E" w:rsidRDefault="00F6278E" w:rsidP="005A0F7F">
      <w:pPr>
        <w:pStyle w:val="ListParagraph"/>
        <w:ind w:left="0"/>
        <w:rPr>
          <w:rFonts w:ascii="Raleway" w:hAnsi="Raleway"/>
          <w:b/>
          <w:bCs/>
          <w:color w:val="000000" w:themeColor="text1"/>
          <w:sz w:val="44"/>
          <w:szCs w:val="44"/>
        </w:rPr>
      </w:pPr>
    </w:p>
    <w:p w14:paraId="59E47C1C" w14:textId="77777777" w:rsidR="00F6278E" w:rsidRDefault="00F6278E" w:rsidP="005A0F7F">
      <w:pPr>
        <w:pStyle w:val="ListParagraph"/>
        <w:ind w:left="0"/>
        <w:rPr>
          <w:rFonts w:ascii="Raleway" w:hAnsi="Raleway"/>
          <w:b/>
          <w:bCs/>
          <w:color w:val="000000" w:themeColor="text1"/>
          <w:sz w:val="44"/>
          <w:szCs w:val="44"/>
        </w:rPr>
      </w:pPr>
    </w:p>
    <w:p w14:paraId="07D0CD8A" w14:textId="77777777" w:rsidR="00225E9E" w:rsidRDefault="00225E9E" w:rsidP="005A0F7F">
      <w:pPr>
        <w:pStyle w:val="ListParagraph"/>
        <w:ind w:left="0"/>
        <w:rPr>
          <w:rFonts w:ascii="Raleway" w:hAnsi="Raleway"/>
          <w:b/>
          <w:bCs/>
          <w:color w:val="000000" w:themeColor="text1"/>
          <w:sz w:val="44"/>
          <w:szCs w:val="44"/>
        </w:rPr>
      </w:pPr>
    </w:p>
    <w:p w14:paraId="3B2694D9" w14:textId="77777777" w:rsidR="00CB7D49" w:rsidRDefault="00CB7D49" w:rsidP="005A0F7F">
      <w:pPr>
        <w:pStyle w:val="ListParagraph"/>
        <w:ind w:left="0"/>
        <w:rPr>
          <w:rFonts w:ascii="Raleway" w:hAnsi="Raleway"/>
          <w:b/>
          <w:bCs/>
          <w:color w:val="000000" w:themeColor="text1"/>
          <w:sz w:val="44"/>
          <w:szCs w:val="44"/>
        </w:rPr>
      </w:pPr>
    </w:p>
    <w:p w14:paraId="2DFAA0EB" w14:textId="622EDECF" w:rsidR="005A0F7F" w:rsidRDefault="005A0F7F" w:rsidP="005A0F7F">
      <w:pPr>
        <w:pStyle w:val="ListParagraph"/>
        <w:ind w:left="0"/>
        <w:rPr>
          <w:rFonts w:ascii="Raleway" w:hAnsi="Raleway"/>
          <w:b/>
          <w:bCs/>
          <w:color w:val="000000" w:themeColor="text1"/>
          <w:sz w:val="84"/>
          <w:szCs w:val="84"/>
        </w:rPr>
      </w:pPr>
      <w:r w:rsidRPr="000B5725">
        <w:rPr>
          <w:rFonts w:ascii="Raleway" w:hAnsi="Raleway"/>
          <w:b/>
          <w:bCs/>
          <w:color w:val="000000" w:themeColor="text1"/>
          <w:sz w:val="44"/>
          <w:szCs w:val="44"/>
        </w:rPr>
        <w:t>Section 3</w:t>
      </w:r>
      <w:r>
        <w:rPr>
          <w:rFonts w:ascii="Raleway" w:hAnsi="Raleway"/>
          <w:b/>
          <w:bCs/>
          <w:color w:val="000000" w:themeColor="text1"/>
          <w:sz w:val="44"/>
          <w:szCs w:val="44"/>
        </w:rPr>
        <w:t>.</w:t>
      </w:r>
      <w:r w:rsidRPr="000B5725">
        <w:rPr>
          <w:rFonts w:ascii="Raleway" w:hAnsi="Raleway"/>
          <w:b/>
          <w:bCs/>
          <w:color w:val="000000" w:themeColor="text1"/>
        </w:rPr>
        <w:br/>
      </w:r>
      <w:r w:rsidRPr="000B5725">
        <w:rPr>
          <w:rFonts w:ascii="Raleway" w:hAnsi="Raleway"/>
          <w:b/>
          <w:bCs/>
          <w:color w:val="000000" w:themeColor="text1"/>
          <w:sz w:val="84"/>
          <w:szCs w:val="84"/>
        </w:rPr>
        <w:t xml:space="preserve">Performance </w:t>
      </w:r>
    </w:p>
    <w:p w14:paraId="1C13432B" w14:textId="77777777" w:rsidR="005A0F7F" w:rsidRDefault="005A0F7F" w:rsidP="005A0F7F">
      <w:pPr>
        <w:pStyle w:val="ListParagraph"/>
        <w:ind w:left="0"/>
        <w:rPr>
          <w:rFonts w:ascii="Raleway" w:hAnsi="Raleway"/>
          <w:b/>
          <w:bCs/>
          <w:color w:val="000000" w:themeColor="text1"/>
          <w:sz w:val="84"/>
          <w:szCs w:val="84"/>
        </w:rPr>
      </w:pPr>
      <w:r w:rsidRPr="000B5725">
        <w:rPr>
          <w:rFonts w:ascii="Raleway" w:hAnsi="Raleway"/>
          <w:b/>
          <w:bCs/>
          <w:color w:val="000000" w:themeColor="text1"/>
          <w:sz w:val="84"/>
          <w:szCs w:val="84"/>
        </w:rPr>
        <w:t xml:space="preserve">Measure </w:t>
      </w:r>
    </w:p>
    <w:p w14:paraId="0FED8486" w14:textId="02FC1737" w:rsidR="005A0F7F" w:rsidRPr="000B5725" w:rsidRDefault="005A0F7F" w:rsidP="005A0F7F">
      <w:pPr>
        <w:pStyle w:val="ListParagraph"/>
        <w:ind w:left="0"/>
        <w:rPr>
          <w:rFonts w:ascii="Raleway" w:hAnsi="Raleway"/>
          <w:b/>
          <w:bCs/>
          <w:color w:val="000000" w:themeColor="text1"/>
          <w:sz w:val="32"/>
          <w:szCs w:val="84"/>
        </w:rPr>
      </w:pPr>
      <w:r w:rsidRPr="000B5725">
        <w:rPr>
          <w:rFonts w:ascii="Raleway" w:hAnsi="Raleway"/>
          <w:b/>
          <w:bCs/>
          <w:color w:val="000000" w:themeColor="text1"/>
          <w:sz w:val="84"/>
          <w:szCs w:val="84"/>
        </w:rPr>
        <w:t>Validation</w:t>
      </w:r>
    </w:p>
    <w:p w14:paraId="192E15CE" w14:textId="2FB6B93F" w:rsidR="00813141" w:rsidRDefault="00813141" w:rsidP="00EB2CA1">
      <w:pPr>
        <w:rPr>
          <w:rFonts w:ascii="Garamond" w:hAnsi="Garamond"/>
          <w:i/>
        </w:rPr>
      </w:pPr>
    </w:p>
    <w:bookmarkStart w:id="27" w:name="_Toc33281644"/>
    <w:p w14:paraId="6CAB752C" w14:textId="7D703F6E" w:rsidR="00345749" w:rsidRDefault="00345749">
      <w:r w:rsidRPr="000B5725">
        <w:rPr>
          <w:noProof/>
        </w:rPr>
        <mc:AlternateContent>
          <mc:Choice Requires="wps">
            <w:drawing>
              <wp:anchor distT="0" distB="0" distL="114300" distR="114300" simplePos="0" relativeHeight="251741184" behindDoc="0" locked="0" layoutInCell="1" allowOverlap="1" wp14:anchorId="7D850925" wp14:editId="7483ACD5">
                <wp:simplePos x="0" y="0"/>
                <wp:positionH relativeFrom="margin">
                  <wp:posOffset>-87464</wp:posOffset>
                </wp:positionH>
                <wp:positionV relativeFrom="paragraph">
                  <wp:posOffset>6075183</wp:posOffset>
                </wp:positionV>
                <wp:extent cx="1828800" cy="0"/>
                <wp:effectExtent l="0" t="19050" r="38100" b="3810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B9015" id="Straight Connector 36" o:spid="_x0000_s1026" alt="&quot;&quot;" style="position:absolute;z-index:251741184;visibility:visible;mso-wrap-style:square;mso-wrap-distance-left:9pt;mso-wrap-distance-top:0;mso-wrap-distance-right:9pt;mso-wrap-distance-bottom:0;mso-position-horizontal:absolute;mso-position-horizontal-relative:margin;mso-position-vertical:absolute;mso-position-vertical-relative:text" from="-6.9pt,478.35pt" to="137.1pt,4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" strokecolor="#424d62" strokeweight="4.5pt">
                <v:stroke joinstyle="miter"/>
                <w10:wrap anchorx="margin"/>
              </v:line>
            </w:pict>
          </mc:Fallback>
        </mc:AlternateContent>
      </w:r>
      <w:r>
        <w:rPr>
          <w:noProof/>
          <w:sz w:val="28"/>
          <w:szCs w:val="28"/>
        </w:rPr>
        <w:drawing>
          <wp:anchor distT="0" distB="0" distL="114300" distR="114300" simplePos="0" relativeHeight="251737088" behindDoc="1" locked="0" layoutInCell="1" allowOverlap="1" wp14:anchorId="792182D5" wp14:editId="0A0FEF1D">
            <wp:simplePos x="0" y="0"/>
            <wp:positionH relativeFrom="page">
              <wp:align>right</wp:align>
            </wp:positionH>
            <wp:positionV relativeFrom="page">
              <wp:align>bottom</wp:align>
            </wp:positionV>
            <wp:extent cx="7751202" cy="10030967"/>
            <wp:effectExtent l="0" t="0" r="2540"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r>
        <w:rPr>
          <w:caps/>
        </w:rPr>
        <w:br w:type="page"/>
      </w:r>
    </w:p>
    <w:p w14:paraId="79392149" w14:textId="4C4B3CAD" w:rsidR="00391D05" w:rsidRPr="005D4F55" w:rsidRDefault="00391D05" w:rsidP="005D4F55">
      <w:pPr>
        <w:pStyle w:val="Heading1"/>
        <w:framePr w:wrap="auto" w:vAnchor="margin" w:yAlign="inline"/>
        <w:spacing w:before="120" w:line="240" w:lineRule="auto"/>
        <w:rPr>
          <w:rFonts w:ascii="Open Sans" w:hAnsi="Open Sans" w:cs="Open Sans"/>
          <w:b/>
          <w:bCs/>
          <w:color w:val="403A60"/>
          <w:sz w:val="56"/>
          <w:szCs w:val="44"/>
        </w:rPr>
      </w:pPr>
      <w:bookmarkStart w:id="28" w:name="_Toc93665247"/>
      <w:bookmarkEnd w:id="27"/>
      <w:r w:rsidRPr="005D4F55">
        <w:rPr>
          <w:rFonts w:ascii="Open Sans" w:hAnsi="Open Sans" w:cs="Open Sans"/>
          <w:b/>
          <w:bCs/>
          <w:color w:val="403A60"/>
          <w:sz w:val="56"/>
          <w:szCs w:val="44"/>
        </w:rPr>
        <w:lastRenderedPageBreak/>
        <w:t>Section 3. Performance Measure Validation</w:t>
      </w:r>
      <w:bookmarkEnd w:id="28"/>
    </w:p>
    <w:p w14:paraId="221E4529" w14:textId="77777777" w:rsidR="00465B23" w:rsidRPr="00CA293B" w:rsidRDefault="00465B23" w:rsidP="005D4F55">
      <w:pPr>
        <w:pStyle w:val="EQRNormalSS"/>
        <w:spacing w:after="0"/>
      </w:pPr>
    </w:p>
    <w:p w14:paraId="7E4FFB46" w14:textId="7AFE7CD8" w:rsidR="00465B23" w:rsidRPr="00D64B41" w:rsidRDefault="00304D2B" w:rsidP="00D64B41">
      <w:pPr>
        <w:pStyle w:val="Heading2"/>
        <w:shd w:val="clear" w:color="auto" w:fill="CCC57F"/>
        <w:rPr>
          <w:rFonts w:ascii="Open Sans" w:hAnsi="Open Sans" w:cs="Open Sans"/>
          <w:b/>
          <w:bCs/>
          <w:color w:val="auto"/>
          <w:sz w:val="24"/>
          <w:szCs w:val="22"/>
        </w:rPr>
      </w:pPr>
      <w:bookmarkStart w:id="29" w:name="_Toc468795291"/>
      <w:bookmarkStart w:id="30" w:name="_Toc502656070"/>
      <w:bookmarkStart w:id="31" w:name="_Toc29556756"/>
      <w:bookmarkStart w:id="32" w:name="_Toc67909761"/>
      <w:bookmarkStart w:id="33" w:name="_Toc93665248"/>
      <w:r>
        <w:rPr>
          <w:rFonts w:ascii="Open Sans" w:hAnsi="Open Sans" w:cs="Open Sans"/>
          <w:b/>
          <w:bCs/>
          <w:color w:val="auto"/>
          <w:sz w:val="24"/>
          <w:szCs w:val="22"/>
        </w:rPr>
        <w:t xml:space="preserve">Performance Measure Validation </w:t>
      </w:r>
      <w:r w:rsidR="00465B23" w:rsidRPr="00D64B41">
        <w:rPr>
          <w:rFonts w:ascii="Open Sans" w:hAnsi="Open Sans" w:cs="Open Sans"/>
          <w:b/>
          <w:bCs/>
          <w:color w:val="auto"/>
          <w:sz w:val="24"/>
          <w:szCs w:val="22"/>
        </w:rPr>
        <w:t>Methodology</w:t>
      </w:r>
      <w:bookmarkEnd w:id="29"/>
      <w:bookmarkEnd w:id="30"/>
      <w:bookmarkEnd w:id="31"/>
      <w:bookmarkEnd w:id="32"/>
      <w:bookmarkEnd w:id="33"/>
    </w:p>
    <w:p w14:paraId="6E7BC768" w14:textId="44B3FDAD" w:rsidR="00465B23" w:rsidRDefault="00465B23" w:rsidP="005D4F55">
      <w:pPr>
        <w:spacing w:before="120" w:after="0" w:line="240" w:lineRule="auto"/>
        <w:contextualSpacing/>
      </w:pPr>
      <w:r w:rsidRPr="00304D2B">
        <w:t xml:space="preserve">The Performance Measure Validation process assesses the accuracy of performance measures reported by the managed care plan. It determines the extent to which the managed care plan follows state specifications and reporting requirements. In addition to validation processes and the reported results, Kepro evaluates performance in comparison to national benchmarks as well as any interventions the plan has in place to improve upon reported rates and health outcomes. Kepro validates three performance measures annually for </w:t>
      </w:r>
      <w:r w:rsidR="00304D2B" w:rsidRPr="00304D2B">
        <w:t>MBHP</w:t>
      </w:r>
      <w:r w:rsidRPr="00304D2B">
        <w:t xml:space="preserve">.  </w:t>
      </w:r>
    </w:p>
    <w:p w14:paraId="1EB81B05" w14:textId="17F14212" w:rsidR="00FF5CA4" w:rsidRDefault="00FF5CA4" w:rsidP="00381E45">
      <w:pPr>
        <w:spacing w:after="0" w:line="240" w:lineRule="auto"/>
      </w:pPr>
    </w:p>
    <w:p w14:paraId="6254BB16" w14:textId="77777777" w:rsidR="00FF5CA4" w:rsidRPr="00304D2B" w:rsidRDefault="00FF5CA4" w:rsidP="00FF5CA4">
      <w:pPr>
        <w:spacing w:after="0" w:line="240" w:lineRule="auto"/>
      </w:pPr>
      <w:r w:rsidRPr="00304D2B">
        <w:t xml:space="preserve">Conducted in accordance with 42 CFR § 438.358(b)(ii), Kepro’s </w:t>
      </w:r>
      <w:r w:rsidRPr="008C413C">
        <w:rPr>
          <w:rFonts w:cstheme="minorHAnsi"/>
        </w:rPr>
        <w:t xml:space="preserve">Performance Measure Validation </w:t>
      </w:r>
      <w:r>
        <w:rPr>
          <w:rFonts w:cstheme="minorHAnsi"/>
        </w:rPr>
        <w:t>(</w:t>
      </w:r>
      <w:r w:rsidRPr="00304D2B">
        <w:t>PMV</w:t>
      </w:r>
      <w:r>
        <w:t>)</w:t>
      </w:r>
      <w:r w:rsidRPr="00304D2B">
        <w:t xml:space="preserve"> audit methodology assesses both the quality of the source data that feed into the measure under review and the accuracy of the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w:t>
      </w:r>
    </w:p>
    <w:p w14:paraId="679A2E74" w14:textId="77777777" w:rsidR="00FF5CA4" w:rsidRPr="00304D2B" w:rsidRDefault="00FF5CA4" w:rsidP="00FF5CA4">
      <w:pPr>
        <w:spacing w:after="0" w:line="240" w:lineRule="auto"/>
        <w:rPr>
          <w:rFonts w:cstheme="minorHAnsi"/>
        </w:rPr>
      </w:pPr>
    </w:p>
    <w:p w14:paraId="20F514D3" w14:textId="77777777" w:rsidR="00FF5CA4" w:rsidRPr="00304D2B" w:rsidRDefault="00FF5CA4" w:rsidP="00FF5CA4">
      <w:pPr>
        <w:spacing w:after="0" w:line="240" w:lineRule="auto"/>
        <w:rPr>
          <w:rFonts w:cstheme="minorHAnsi"/>
        </w:rPr>
      </w:pPr>
      <w:r w:rsidRPr="008C413C">
        <w:rPr>
          <w:rFonts w:cstheme="minorHAnsi"/>
        </w:rPr>
        <w:t>The two-step PMV process consists of a desk review of documentation submitted by the managed care plan. The desk review affords the reviewer an opportunity to become familiar with plan systems and data flows. For plans that do not undergo a formal HEDIS</w:t>
      </w:r>
      <w:r w:rsidRPr="008C413C">
        <w:rPr>
          <w:rFonts w:ascii="Calibri" w:hAnsi="Calibri" w:cs="Calibri"/>
        </w:rPr>
        <w:t>®</w:t>
      </w:r>
      <w:r w:rsidRPr="008C413C">
        <w:rPr>
          <w:rFonts w:cstheme="minorHAnsi"/>
        </w:rPr>
        <w:t xml:space="preserve"> audit, as is the case with MBHP, an onsite review is conducted. At the onsite review, which is conducted virtually, the reviewer confirms information contained in the Data Acquisition Questionnaire, inspects information systems, and by interviewing staff, obtains clarification about performance measurement and information transfer processes.</w:t>
      </w:r>
    </w:p>
    <w:p w14:paraId="01EAFAB0" w14:textId="77777777" w:rsidR="00FF5CA4" w:rsidRDefault="00FF5CA4" w:rsidP="00FF5CA4">
      <w:pPr>
        <w:spacing w:after="0" w:line="240" w:lineRule="auto"/>
        <w:rPr>
          <w:rFonts w:ascii="Open Sans" w:hAnsi="Open Sans" w:cs="Open Sans"/>
          <w:bCs/>
          <w:color w:val="403A60"/>
          <w:sz w:val="20"/>
          <w:szCs w:val="18"/>
        </w:rPr>
      </w:pPr>
    </w:p>
    <w:p w14:paraId="47732AC3" w14:textId="77777777" w:rsidR="00FF5CA4" w:rsidRDefault="00FF5CA4" w:rsidP="00FF5CA4">
      <w:pPr>
        <w:spacing w:after="0" w:line="240" w:lineRule="auto"/>
      </w:pPr>
      <w:r w:rsidRPr="00381E45">
        <w:t>The methodology for selecting measures was to identify measures in which MBHP’s HEDIS</w:t>
      </w:r>
      <w:r w:rsidRPr="00381E45">
        <w:rPr>
          <w:rFonts w:ascii="Calibri" w:hAnsi="Calibri" w:cs="Calibri"/>
          <w:b/>
        </w:rPr>
        <w:t>®</w:t>
      </w:r>
      <w:r w:rsidRPr="00381E45">
        <w:t xml:space="preserve"> 2020 performance was either very low, very high, or represented a significant change from HEDIS</w:t>
      </w:r>
      <w:r w:rsidRPr="00381E45">
        <w:rPr>
          <w:rFonts w:ascii="Calibri" w:hAnsi="Calibri" w:cs="Calibri"/>
          <w:b/>
        </w:rPr>
        <w:t xml:space="preserve">® </w:t>
      </w:r>
      <w:r w:rsidRPr="00381E45">
        <w:t xml:space="preserve">2019 performance. These factors may make it more likely that there is an underlying issue with calculating the rate. The measures selected for review in </w:t>
      </w:r>
      <w:r>
        <w:t>c</w:t>
      </w:r>
      <w:r w:rsidRPr="00381E45">
        <w:t xml:space="preserve">alendar </w:t>
      </w:r>
      <w:r>
        <w:t>y</w:t>
      </w:r>
      <w:r w:rsidRPr="00381E45">
        <w:t>ear 2020 were as follows:</w:t>
      </w:r>
      <w:r w:rsidRPr="00DF5F08">
        <w:t xml:space="preserve">  </w:t>
      </w:r>
      <w:r>
        <w:t xml:space="preserve"> </w:t>
      </w:r>
    </w:p>
    <w:p w14:paraId="47FFDBDF" w14:textId="77777777" w:rsidR="00FF5CA4" w:rsidRDefault="00FF5CA4" w:rsidP="00FF5CA4">
      <w:pPr>
        <w:spacing w:after="0" w:line="240" w:lineRule="auto"/>
        <w:rPr>
          <w:rFonts w:ascii="Open Sans" w:hAnsi="Open Sans" w:cs="Open Sans"/>
          <w:bCs/>
          <w:color w:val="403A60"/>
          <w:sz w:val="20"/>
          <w:szCs w:val="18"/>
        </w:rPr>
      </w:pPr>
    </w:p>
    <w:p w14:paraId="29CE8D91" w14:textId="283C6205" w:rsidR="00FF5CA4" w:rsidRDefault="00FF5CA4" w:rsidP="00FF5CA4">
      <w:pPr>
        <w:spacing w:after="0" w:line="240" w:lineRule="auto"/>
        <w:rPr>
          <w:rFonts w:ascii="Open Sans" w:hAnsi="Open Sans" w:cs="Open Sans"/>
          <w:bCs/>
          <w:color w:val="403A60"/>
          <w:sz w:val="20"/>
          <w:szCs w:val="18"/>
        </w:rPr>
      </w:pPr>
    </w:p>
    <w:p w14:paraId="2F8911DD" w14:textId="387F2008" w:rsidR="00FF5CA4" w:rsidRDefault="00FF5CA4" w:rsidP="00FF5CA4">
      <w:pPr>
        <w:spacing w:after="0" w:line="240" w:lineRule="auto"/>
        <w:rPr>
          <w:rFonts w:ascii="Open Sans" w:hAnsi="Open Sans" w:cs="Open Sans"/>
          <w:bCs/>
          <w:color w:val="403A60"/>
          <w:sz w:val="20"/>
          <w:szCs w:val="18"/>
        </w:rPr>
      </w:pPr>
    </w:p>
    <w:p w14:paraId="1D302FA7" w14:textId="77777777" w:rsidR="00FF5CA4" w:rsidRDefault="00FF5CA4" w:rsidP="00FF5CA4">
      <w:pPr>
        <w:spacing w:after="0" w:line="240" w:lineRule="auto"/>
        <w:rPr>
          <w:rFonts w:ascii="Open Sans" w:hAnsi="Open Sans" w:cs="Open Sans"/>
          <w:bCs/>
          <w:color w:val="403A60"/>
          <w:sz w:val="20"/>
          <w:szCs w:val="18"/>
        </w:rPr>
      </w:pPr>
    </w:p>
    <w:p w14:paraId="22E773B7" w14:textId="77777777" w:rsidR="00FF5CA4" w:rsidRDefault="00FF5CA4" w:rsidP="00FF5CA4">
      <w:pPr>
        <w:spacing w:after="0" w:line="240" w:lineRule="auto"/>
        <w:rPr>
          <w:rFonts w:ascii="Open Sans" w:hAnsi="Open Sans" w:cs="Open Sans"/>
          <w:bCs/>
          <w:color w:val="403A60"/>
          <w:sz w:val="20"/>
          <w:szCs w:val="18"/>
        </w:rPr>
      </w:pPr>
    </w:p>
    <w:p w14:paraId="04607B43" w14:textId="77777777" w:rsidR="00FF5CA4" w:rsidRDefault="00FF5CA4" w:rsidP="00FF5CA4">
      <w:pPr>
        <w:spacing w:after="0" w:line="240" w:lineRule="auto"/>
        <w:rPr>
          <w:rFonts w:ascii="Open Sans" w:hAnsi="Open Sans" w:cs="Open Sans"/>
          <w:bCs/>
          <w:color w:val="403A60"/>
          <w:sz w:val="20"/>
          <w:szCs w:val="18"/>
        </w:rPr>
      </w:pPr>
    </w:p>
    <w:p w14:paraId="4348915F" w14:textId="77777777" w:rsidR="00FF5CA4" w:rsidRDefault="00FF5CA4" w:rsidP="00FF5CA4">
      <w:pPr>
        <w:spacing w:after="0" w:line="240" w:lineRule="auto"/>
        <w:rPr>
          <w:rFonts w:ascii="Open Sans" w:hAnsi="Open Sans" w:cs="Open Sans"/>
          <w:bCs/>
          <w:color w:val="403A60"/>
          <w:sz w:val="20"/>
          <w:szCs w:val="18"/>
        </w:rPr>
      </w:pPr>
    </w:p>
    <w:p w14:paraId="103919FD" w14:textId="77777777" w:rsidR="00FF5CA4" w:rsidRDefault="00FF5CA4" w:rsidP="00FF5CA4">
      <w:pPr>
        <w:spacing w:after="0" w:line="240" w:lineRule="auto"/>
        <w:rPr>
          <w:rFonts w:ascii="Open Sans" w:hAnsi="Open Sans" w:cs="Open Sans"/>
          <w:bCs/>
          <w:color w:val="403A60"/>
          <w:sz w:val="20"/>
          <w:szCs w:val="18"/>
        </w:rPr>
      </w:pPr>
    </w:p>
    <w:p w14:paraId="0E29EE34" w14:textId="77777777" w:rsidR="00FF5CA4" w:rsidRDefault="00FF5CA4" w:rsidP="00FF5CA4">
      <w:pPr>
        <w:spacing w:after="0" w:line="240" w:lineRule="auto"/>
        <w:rPr>
          <w:rFonts w:ascii="Open Sans" w:hAnsi="Open Sans" w:cs="Open Sans"/>
          <w:bCs/>
          <w:color w:val="403A60"/>
          <w:sz w:val="20"/>
          <w:szCs w:val="18"/>
        </w:rPr>
      </w:pPr>
    </w:p>
    <w:p w14:paraId="2512E718" w14:textId="77777777" w:rsidR="00FF5CA4" w:rsidRDefault="00FF5CA4" w:rsidP="00FF5CA4">
      <w:pPr>
        <w:spacing w:after="0" w:line="240" w:lineRule="auto"/>
        <w:rPr>
          <w:rFonts w:ascii="Open Sans" w:hAnsi="Open Sans" w:cs="Open Sans"/>
          <w:bCs/>
          <w:color w:val="403A60"/>
          <w:sz w:val="20"/>
          <w:szCs w:val="18"/>
        </w:rPr>
      </w:pPr>
    </w:p>
    <w:p w14:paraId="3D7DD137" w14:textId="79A409A5" w:rsidR="00381E45" w:rsidRPr="009C2539" w:rsidRDefault="00381E45" w:rsidP="00FF5CA4">
      <w:pPr>
        <w:spacing w:after="0" w:line="240" w:lineRule="auto"/>
        <w:rPr>
          <w:rFonts w:ascii="Open Sans" w:hAnsi="Open Sans" w:cs="Open Sans"/>
          <w:bCs/>
          <w:color w:val="403A60"/>
          <w:sz w:val="20"/>
          <w:szCs w:val="18"/>
        </w:rPr>
      </w:pPr>
      <w:r w:rsidRPr="009C2539">
        <w:rPr>
          <w:rFonts w:ascii="Open Sans" w:hAnsi="Open Sans" w:cs="Open Sans"/>
          <w:bCs/>
          <w:color w:val="403A60"/>
          <w:sz w:val="20"/>
          <w:szCs w:val="18"/>
        </w:rPr>
        <w:lastRenderedPageBreak/>
        <w:t>Exhibit 3.1</w:t>
      </w:r>
      <w:r>
        <w:rPr>
          <w:rFonts w:ascii="Open Sans" w:hAnsi="Open Sans" w:cs="Open Sans"/>
          <w:bCs/>
          <w:color w:val="403A60"/>
          <w:sz w:val="20"/>
          <w:szCs w:val="18"/>
        </w:rPr>
        <w:t>.</w:t>
      </w:r>
      <w:r w:rsidRPr="009C2539">
        <w:rPr>
          <w:rFonts w:ascii="Open Sans" w:hAnsi="Open Sans" w:cs="Open Sans"/>
          <w:bCs/>
          <w:color w:val="403A60"/>
          <w:sz w:val="20"/>
          <w:szCs w:val="18"/>
        </w:rPr>
        <w:t xml:space="preserve">  Performance Measures Validated in 202</w:t>
      </w:r>
      <w:r>
        <w:rPr>
          <w:rFonts w:ascii="Open Sans" w:hAnsi="Open Sans" w:cs="Open Sans"/>
          <w:bCs/>
          <w:color w:val="403A60"/>
          <w:sz w:val="20"/>
          <w:szCs w:val="18"/>
        </w:rPr>
        <w:t>1</w:t>
      </w:r>
    </w:p>
    <w:tbl>
      <w:tblPr>
        <w:tblStyle w:val="PlainTable2"/>
        <w:tblW w:w="9540" w:type="dxa"/>
        <w:tblLook w:val="04A0" w:firstRow="1" w:lastRow="0" w:firstColumn="1" w:lastColumn="0" w:noHBand="0" w:noVBand="1"/>
      </w:tblPr>
      <w:tblGrid>
        <w:gridCol w:w="4680"/>
        <w:gridCol w:w="4860"/>
      </w:tblGrid>
      <w:tr w:rsidR="00381E45" w14:paraId="57260E4A" w14:textId="77777777" w:rsidTr="00CB7D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CCC57F"/>
            <w:hideMark/>
          </w:tcPr>
          <w:p w14:paraId="1ED00891" w14:textId="77777777" w:rsidR="00381E45" w:rsidRPr="00F92FBB" w:rsidRDefault="00381E45" w:rsidP="009A6DD8">
            <w:pPr>
              <w:rPr>
                <w:rFonts w:ascii="Open Sans" w:hAnsi="Open Sans" w:cs="Open Sans"/>
                <w:bCs w:val="0"/>
              </w:rPr>
            </w:pPr>
            <w:r w:rsidRPr="00F92FBB">
              <w:rPr>
                <w:rFonts w:ascii="Open Sans" w:hAnsi="Open Sans" w:cs="Open Sans"/>
                <w:bCs w:val="0"/>
              </w:rPr>
              <w:t>HEDIS Measure Name and Abbreviation</w:t>
            </w:r>
          </w:p>
        </w:tc>
        <w:tc>
          <w:tcPr>
            <w:tcW w:w="4860" w:type="dxa"/>
            <w:shd w:val="clear" w:color="auto" w:fill="CCC57F"/>
            <w:vAlign w:val="center"/>
            <w:hideMark/>
          </w:tcPr>
          <w:p w14:paraId="2DE5777F" w14:textId="77777777" w:rsidR="00381E45" w:rsidRPr="00F92FBB" w:rsidRDefault="00381E45" w:rsidP="009A6DD8">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F92FBB">
              <w:rPr>
                <w:rFonts w:ascii="Open Sans" w:hAnsi="Open Sans" w:cs="Open Sans"/>
                <w:bCs w:val="0"/>
              </w:rPr>
              <w:t>Measure Description</w:t>
            </w:r>
          </w:p>
        </w:tc>
      </w:tr>
      <w:tr w:rsidR="00381E45" w14:paraId="3015DE63" w14:textId="77777777" w:rsidTr="00CB7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69FF0DD6" w14:textId="77777777" w:rsidR="00381E45" w:rsidRPr="00F70938" w:rsidRDefault="00381E45" w:rsidP="009A6DD8">
            <w:pPr>
              <w:rPr>
                <w:rFonts w:cstheme="minorHAnsi"/>
                <w:b w:val="0"/>
                <w:bCs w:val="0"/>
                <w:szCs w:val="24"/>
              </w:rPr>
            </w:pPr>
            <w:bookmarkStart w:id="34" w:name="_Toc400546135"/>
            <w:bookmarkStart w:id="35" w:name="_Toc54701100"/>
            <w:bookmarkStart w:id="36" w:name="AMM"/>
            <w:r w:rsidRPr="00F70938">
              <w:rPr>
                <w:rFonts w:cstheme="minorHAnsi"/>
                <w:b w:val="0"/>
                <w:bCs w:val="0"/>
                <w:szCs w:val="24"/>
              </w:rPr>
              <w:t>Antidepressant Medication Management (AMM)</w:t>
            </w:r>
            <w:bookmarkEnd w:id="34"/>
            <w:bookmarkEnd w:id="35"/>
            <w:r w:rsidRPr="00F70938">
              <w:rPr>
                <w:rFonts w:cstheme="minorHAnsi"/>
                <w:b w:val="0"/>
                <w:bCs w:val="0"/>
                <w:szCs w:val="24"/>
              </w:rPr>
              <w:t>: Effective Acute Phase Treatment</w:t>
            </w:r>
          </w:p>
          <w:bookmarkEnd w:id="36"/>
          <w:p w14:paraId="78C2CC97" w14:textId="77777777" w:rsidR="00381E45" w:rsidRPr="00F70938" w:rsidRDefault="00381E45" w:rsidP="009A6DD8">
            <w:pPr>
              <w:rPr>
                <w:rFonts w:cstheme="minorHAnsi"/>
                <w:b w:val="0"/>
                <w:bCs w:val="0"/>
                <w:szCs w:val="24"/>
                <w:highlight w:val="yellow"/>
              </w:rPr>
            </w:pPr>
          </w:p>
          <w:p w14:paraId="642FB4BD" w14:textId="23B30269" w:rsidR="00381E45" w:rsidRPr="00772EA1" w:rsidRDefault="00381E45" w:rsidP="00772EA1">
            <w:pPr>
              <w:rPr>
                <w:rFonts w:cstheme="minorHAnsi"/>
                <w:b w:val="0"/>
                <w:bCs w:val="0"/>
                <w:i/>
                <w:iCs/>
                <w:szCs w:val="24"/>
                <w:highlight w:val="yellow"/>
              </w:rPr>
            </w:pPr>
            <w:r w:rsidRPr="00772EA1">
              <w:rPr>
                <w:rFonts w:cstheme="minorHAnsi"/>
                <w:b w:val="0"/>
                <w:bCs w:val="0"/>
                <w:i/>
                <w:iCs/>
                <w:szCs w:val="24"/>
              </w:rPr>
              <w:t xml:space="preserve">Rationale for Selection:  </w:t>
            </w:r>
            <w:r w:rsidR="00F70938" w:rsidRPr="00772EA1">
              <w:rPr>
                <w:rFonts w:cstheme="minorHAnsi"/>
                <w:b w:val="0"/>
                <w:bCs w:val="0"/>
                <w:i/>
                <w:iCs/>
                <w:color w:val="000000"/>
                <w:szCs w:val="24"/>
              </w:rPr>
              <w:t>Important mental health measure</w:t>
            </w:r>
            <w:r w:rsidR="00772EA1" w:rsidRPr="00772EA1">
              <w:rPr>
                <w:rFonts w:cstheme="minorHAnsi"/>
                <w:b w:val="0"/>
                <w:bCs w:val="0"/>
                <w:i/>
                <w:iCs/>
                <w:color w:val="000000"/>
                <w:szCs w:val="24"/>
              </w:rPr>
              <w:t xml:space="preserve"> for which to confirm data.  </w:t>
            </w:r>
            <w:r w:rsidR="00F70938" w:rsidRPr="00772EA1">
              <w:rPr>
                <w:rFonts w:cstheme="minorHAnsi"/>
                <w:b w:val="0"/>
                <w:bCs w:val="0"/>
                <w:i/>
                <w:iCs/>
                <w:color w:val="000000"/>
                <w:szCs w:val="24"/>
              </w:rPr>
              <w:t xml:space="preserve">Antidepressant medication coverage can be </w:t>
            </w:r>
            <w:r w:rsidR="00772EA1" w:rsidRPr="00772EA1">
              <w:rPr>
                <w:rFonts w:cstheme="minorHAnsi"/>
                <w:b w:val="0"/>
                <w:bCs w:val="0"/>
                <w:i/>
                <w:iCs/>
                <w:color w:val="000000"/>
                <w:szCs w:val="24"/>
              </w:rPr>
              <w:t>affected</w:t>
            </w:r>
            <w:r w:rsidR="00F70938" w:rsidRPr="00772EA1">
              <w:rPr>
                <w:rFonts w:cstheme="minorHAnsi"/>
                <w:b w:val="0"/>
                <w:bCs w:val="0"/>
                <w:i/>
                <w:iCs/>
                <w:color w:val="000000"/>
                <w:szCs w:val="24"/>
              </w:rPr>
              <w:t xml:space="preserve"> by reversed pharmacy claims counting as a unique claim</w:t>
            </w:r>
            <w:r w:rsidR="00772EA1" w:rsidRPr="00772EA1">
              <w:rPr>
                <w:rFonts w:cstheme="minorHAnsi"/>
                <w:b w:val="0"/>
                <w:bCs w:val="0"/>
                <w:i/>
                <w:iCs/>
                <w:color w:val="000000"/>
                <w:szCs w:val="24"/>
              </w:rPr>
              <w:t>.</w:t>
            </w:r>
          </w:p>
        </w:tc>
        <w:tc>
          <w:tcPr>
            <w:tcW w:w="4860" w:type="dxa"/>
            <w:hideMark/>
          </w:tcPr>
          <w:p w14:paraId="1535A87B" w14:textId="4817A798" w:rsidR="00381E45" w:rsidRPr="00F92FBB" w:rsidRDefault="00381E45" w:rsidP="009A6DD8">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F92FBB">
              <w:rPr>
                <w:rFonts w:cs="Arial"/>
                <w:color w:val="000000"/>
                <w:szCs w:val="24"/>
              </w:rPr>
              <w:t>The percentage of members 18 years of age and older who were treated with antidepressant medication, had a diagnosis of major depression</w:t>
            </w:r>
            <w:r w:rsidR="00B12B24">
              <w:rPr>
                <w:rFonts w:cs="Arial"/>
                <w:color w:val="000000"/>
                <w:szCs w:val="24"/>
              </w:rPr>
              <w:t>,</w:t>
            </w:r>
            <w:r w:rsidRPr="00F92FBB">
              <w:rPr>
                <w:rFonts w:cs="Arial"/>
                <w:color w:val="000000"/>
                <w:szCs w:val="24"/>
              </w:rPr>
              <w:t xml:space="preserve"> and who remained on an antidepressant medication for at least 84 days (12 weeks).</w:t>
            </w:r>
          </w:p>
          <w:p w14:paraId="468D26CA" w14:textId="77777777" w:rsidR="00381E45" w:rsidRPr="00F92FBB" w:rsidRDefault="00381E45" w:rsidP="00225E9E">
            <w:pPr>
              <w:cnfStyle w:val="000000100000" w:firstRow="0" w:lastRow="0" w:firstColumn="0" w:lastColumn="0" w:oddVBand="0" w:evenVBand="0" w:oddHBand="1" w:evenHBand="0" w:firstRowFirstColumn="0" w:firstRowLastColumn="0" w:lastRowFirstColumn="0" w:lastRowLastColumn="0"/>
              <w:rPr>
                <w:rFonts w:cstheme="minorHAnsi"/>
                <w:szCs w:val="24"/>
                <w:highlight w:val="yellow"/>
              </w:rPr>
            </w:pPr>
          </w:p>
        </w:tc>
      </w:tr>
      <w:tr w:rsidR="00381E45" w:rsidRPr="00772EA1" w14:paraId="3284AF4D" w14:textId="77777777" w:rsidTr="00CB7D49">
        <w:tc>
          <w:tcPr>
            <w:cnfStyle w:val="001000000000" w:firstRow="0" w:lastRow="0" w:firstColumn="1" w:lastColumn="0" w:oddVBand="0" w:evenVBand="0" w:oddHBand="0" w:evenHBand="0" w:firstRowFirstColumn="0" w:firstRowLastColumn="0" w:lastRowFirstColumn="0" w:lastRowLastColumn="0"/>
            <w:tcW w:w="4680" w:type="dxa"/>
            <w:hideMark/>
          </w:tcPr>
          <w:p w14:paraId="52014EFC" w14:textId="77777777" w:rsidR="00381E45" w:rsidRPr="00772EA1" w:rsidRDefault="00381E45" w:rsidP="009A6DD8">
            <w:pPr>
              <w:rPr>
                <w:rFonts w:cstheme="minorHAnsi"/>
                <w:b w:val="0"/>
                <w:bCs w:val="0"/>
                <w:i/>
                <w:szCs w:val="24"/>
              </w:rPr>
            </w:pPr>
            <w:r w:rsidRPr="00772EA1">
              <w:rPr>
                <w:rFonts w:cstheme="minorHAnsi"/>
                <w:b w:val="0"/>
                <w:bCs w:val="0"/>
                <w:color w:val="000000"/>
                <w:szCs w:val="24"/>
              </w:rPr>
              <w:t>Follow-up after ED Visit for Mental Illness (FUM): 7-Day Follow-Up</w:t>
            </w:r>
          </w:p>
          <w:p w14:paraId="173FFD47" w14:textId="77777777" w:rsidR="00381E45" w:rsidRPr="00772EA1" w:rsidRDefault="00381E45" w:rsidP="009A6DD8">
            <w:pPr>
              <w:rPr>
                <w:rFonts w:cstheme="minorHAnsi"/>
                <w:b w:val="0"/>
                <w:bCs w:val="0"/>
                <w:i/>
                <w:szCs w:val="24"/>
              </w:rPr>
            </w:pPr>
          </w:p>
          <w:p w14:paraId="7FE97B83" w14:textId="0005F00B" w:rsidR="00F70938" w:rsidRPr="00772EA1" w:rsidRDefault="00381E45" w:rsidP="00F70938">
            <w:pPr>
              <w:rPr>
                <w:rFonts w:cstheme="minorHAnsi"/>
                <w:b w:val="0"/>
                <w:bCs w:val="0"/>
                <w:i/>
                <w:color w:val="000000"/>
                <w:szCs w:val="24"/>
              </w:rPr>
            </w:pPr>
            <w:r w:rsidRPr="00772EA1">
              <w:rPr>
                <w:rFonts w:cstheme="minorHAnsi"/>
                <w:b w:val="0"/>
                <w:bCs w:val="0"/>
                <w:i/>
                <w:szCs w:val="24"/>
              </w:rPr>
              <w:t xml:space="preserve">Rationale for Selection:  </w:t>
            </w:r>
            <w:r w:rsidR="00F70938" w:rsidRPr="00772EA1">
              <w:rPr>
                <w:rFonts w:cstheme="minorHAnsi"/>
                <w:b w:val="0"/>
                <w:bCs w:val="0"/>
                <w:i/>
                <w:color w:val="000000"/>
                <w:szCs w:val="24"/>
              </w:rPr>
              <w:t>Important mental health measure</w:t>
            </w:r>
            <w:r w:rsidR="00772EA1" w:rsidRPr="00772EA1">
              <w:rPr>
                <w:rFonts w:cstheme="minorHAnsi"/>
                <w:b w:val="0"/>
                <w:bCs w:val="0"/>
                <w:i/>
                <w:color w:val="000000"/>
                <w:szCs w:val="24"/>
              </w:rPr>
              <w:t xml:space="preserve"> with </w:t>
            </w:r>
            <w:r w:rsidR="00F70938" w:rsidRPr="00772EA1">
              <w:rPr>
                <w:rFonts w:cstheme="minorHAnsi"/>
                <w:b w:val="0"/>
                <w:bCs w:val="0"/>
                <w:i/>
                <w:color w:val="000000"/>
                <w:szCs w:val="24"/>
              </w:rPr>
              <w:t>complicated specifications for counting numerator events.</w:t>
            </w:r>
          </w:p>
          <w:p w14:paraId="0CE45D92" w14:textId="76FAC230" w:rsidR="00381E45" w:rsidRPr="00772EA1" w:rsidRDefault="00381E45" w:rsidP="009A6DD8">
            <w:pPr>
              <w:rPr>
                <w:rFonts w:cstheme="minorHAnsi"/>
                <w:b w:val="0"/>
                <w:bCs w:val="0"/>
                <w:i/>
                <w:szCs w:val="24"/>
              </w:rPr>
            </w:pPr>
          </w:p>
        </w:tc>
        <w:tc>
          <w:tcPr>
            <w:tcW w:w="4860" w:type="dxa"/>
            <w:hideMark/>
          </w:tcPr>
          <w:p w14:paraId="2FE6562C" w14:textId="233DA19F" w:rsidR="00381E45" w:rsidRPr="00772EA1" w:rsidRDefault="00381E45" w:rsidP="009A6DD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772EA1">
              <w:rPr>
                <w:rFonts w:cstheme="minorHAnsi"/>
                <w:szCs w:val="24"/>
              </w:rPr>
              <w:t xml:space="preserve">The percentage of emergency department (ED) visits for members 6 years of age and older with a principal diagnosis of mental illness or intentional self-harm, who had a follow-up visit for mental illness within </w:t>
            </w:r>
            <w:r w:rsidR="00C863D8">
              <w:rPr>
                <w:rFonts w:cstheme="minorHAnsi"/>
                <w:szCs w:val="24"/>
              </w:rPr>
              <w:t>seven</w:t>
            </w:r>
            <w:r w:rsidRPr="00772EA1">
              <w:rPr>
                <w:rFonts w:cstheme="minorHAnsi"/>
                <w:szCs w:val="24"/>
              </w:rPr>
              <w:t xml:space="preserve"> days of the ED visit (</w:t>
            </w:r>
            <w:r w:rsidR="00C863D8">
              <w:rPr>
                <w:rFonts w:cstheme="minorHAnsi"/>
                <w:szCs w:val="24"/>
              </w:rPr>
              <w:t>eight</w:t>
            </w:r>
            <w:r w:rsidRPr="00772EA1">
              <w:rPr>
                <w:rFonts w:cstheme="minorHAnsi"/>
                <w:szCs w:val="24"/>
              </w:rPr>
              <w:t xml:space="preserve"> total days).</w:t>
            </w:r>
          </w:p>
        </w:tc>
      </w:tr>
      <w:tr w:rsidR="00381E45" w14:paraId="08B162C6" w14:textId="77777777" w:rsidTr="00CB7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2745E43B" w14:textId="77777777" w:rsidR="00381E45" w:rsidRPr="00F92FBB" w:rsidRDefault="00381E45" w:rsidP="009A6DD8">
            <w:pPr>
              <w:rPr>
                <w:rFonts w:cstheme="minorHAnsi"/>
                <w:b w:val="0"/>
                <w:bCs w:val="0"/>
                <w:color w:val="000000"/>
              </w:rPr>
            </w:pPr>
            <w:r w:rsidRPr="00F92FBB">
              <w:rPr>
                <w:rFonts w:cstheme="minorHAnsi"/>
                <w:b w:val="0"/>
                <w:bCs w:val="0"/>
                <w:color w:val="000000"/>
              </w:rPr>
              <w:t>Initiation and Engagement of Alcohol and Other Drug Abuse or Dependence Treatment (IET): Initiation of AOD Treatment</w:t>
            </w:r>
          </w:p>
          <w:p w14:paraId="3F517B4F" w14:textId="77777777" w:rsidR="00381E45" w:rsidRPr="00046E27" w:rsidRDefault="00381E45" w:rsidP="009A6DD8">
            <w:pPr>
              <w:rPr>
                <w:rFonts w:cstheme="minorHAnsi"/>
                <w:b w:val="0"/>
                <w:bCs w:val="0"/>
                <w:highlight w:val="yellow"/>
              </w:rPr>
            </w:pPr>
          </w:p>
          <w:p w14:paraId="33F4514E" w14:textId="285E0671" w:rsidR="00381E45" w:rsidRPr="00FF6684" w:rsidRDefault="00381E45" w:rsidP="009A6DD8">
            <w:pPr>
              <w:rPr>
                <w:rFonts w:cstheme="minorHAnsi"/>
                <w:b w:val="0"/>
                <w:bCs w:val="0"/>
                <w:i/>
                <w:color w:val="000000"/>
                <w:szCs w:val="24"/>
              </w:rPr>
            </w:pPr>
            <w:r w:rsidRPr="00772EA1">
              <w:rPr>
                <w:rFonts w:cstheme="minorHAnsi"/>
                <w:b w:val="0"/>
                <w:bCs w:val="0"/>
                <w:i/>
              </w:rPr>
              <w:t xml:space="preserve">Rationale for Selection: </w:t>
            </w:r>
            <w:r w:rsidR="00772EA1" w:rsidRPr="00772EA1">
              <w:rPr>
                <w:rFonts w:cstheme="minorHAnsi"/>
                <w:b w:val="0"/>
                <w:bCs w:val="0"/>
                <w:i/>
                <w:color w:val="000000"/>
                <w:szCs w:val="24"/>
              </w:rPr>
              <w:t xml:space="preserve">Important </w:t>
            </w:r>
            <w:r w:rsidR="00772EA1">
              <w:rPr>
                <w:rFonts w:cstheme="minorHAnsi"/>
                <w:b w:val="0"/>
                <w:bCs w:val="0"/>
                <w:i/>
                <w:color w:val="000000"/>
                <w:szCs w:val="24"/>
              </w:rPr>
              <w:t>substance abuse</w:t>
            </w:r>
            <w:r w:rsidR="00772EA1" w:rsidRPr="00772EA1">
              <w:rPr>
                <w:rFonts w:cstheme="minorHAnsi"/>
                <w:b w:val="0"/>
                <w:bCs w:val="0"/>
                <w:i/>
                <w:color w:val="000000"/>
                <w:szCs w:val="24"/>
              </w:rPr>
              <w:t xml:space="preserve"> measure with complicated specifications for counting </w:t>
            </w:r>
            <w:r w:rsidR="00772EA1">
              <w:rPr>
                <w:rFonts w:cstheme="minorHAnsi"/>
                <w:b w:val="0"/>
                <w:bCs w:val="0"/>
                <w:i/>
                <w:color w:val="000000"/>
                <w:szCs w:val="24"/>
              </w:rPr>
              <w:t xml:space="preserve">initiation </w:t>
            </w:r>
            <w:r w:rsidR="00772EA1" w:rsidRPr="00772EA1">
              <w:rPr>
                <w:rFonts w:cstheme="minorHAnsi"/>
                <w:b w:val="0"/>
                <w:bCs w:val="0"/>
                <w:i/>
                <w:color w:val="000000"/>
                <w:szCs w:val="24"/>
              </w:rPr>
              <w:t>events.</w:t>
            </w:r>
          </w:p>
          <w:p w14:paraId="3EDFDB61" w14:textId="77777777" w:rsidR="00381E45" w:rsidRPr="00046E27" w:rsidRDefault="00381E45" w:rsidP="009A6DD8">
            <w:pPr>
              <w:rPr>
                <w:rFonts w:cstheme="minorHAnsi"/>
                <w:b w:val="0"/>
                <w:bCs w:val="0"/>
                <w:highlight w:val="yellow"/>
              </w:rPr>
            </w:pPr>
          </w:p>
        </w:tc>
        <w:tc>
          <w:tcPr>
            <w:tcW w:w="4860" w:type="dxa"/>
            <w:hideMark/>
          </w:tcPr>
          <w:p w14:paraId="2CEFDB00" w14:textId="28C7D9F7" w:rsidR="00381E45" w:rsidRPr="00F92FBB" w:rsidRDefault="00381E45" w:rsidP="009A6DD8">
            <w:pPr>
              <w:cnfStyle w:val="000000100000" w:firstRow="0" w:lastRow="0" w:firstColumn="0" w:lastColumn="0" w:oddVBand="0" w:evenVBand="0" w:oddHBand="1" w:evenHBand="0" w:firstRowFirstColumn="0" w:firstRowLastColumn="0" w:lastRowFirstColumn="0" w:lastRowLastColumn="0"/>
              <w:rPr>
                <w:rFonts w:cstheme="minorHAnsi"/>
                <w:szCs w:val="24"/>
                <w:highlight w:val="yellow"/>
              </w:rPr>
            </w:pPr>
            <w:r w:rsidRPr="00F92FBB">
              <w:rPr>
                <w:rFonts w:cs="Arial"/>
                <w:szCs w:val="24"/>
              </w:rPr>
              <w:t>The percentage of adolescent and adult members with a new episode of AOD abuse or dependence who initiate treatment through an inpatient AOD admission, outpatient visit, intensive outpatient encounter or partial hospitalization, telehealth</w:t>
            </w:r>
            <w:r w:rsidR="00E02A9B">
              <w:rPr>
                <w:rFonts w:cs="Arial"/>
                <w:szCs w:val="24"/>
              </w:rPr>
              <w:t>,</w:t>
            </w:r>
            <w:r w:rsidRPr="00F92FBB">
              <w:rPr>
                <w:rFonts w:cs="Arial"/>
                <w:szCs w:val="24"/>
              </w:rPr>
              <w:t xml:space="preserve"> or medication treatment within 14 days of the diagnosis.</w:t>
            </w:r>
          </w:p>
        </w:tc>
      </w:tr>
    </w:tbl>
    <w:p w14:paraId="79464DB8" w14:textId="23F54DD3" w:rsidR="00465B23" w:rsidRPr="00F92FBB" w:rsidRDefault="00465B23" w:rsidP="00CB7D49">
      <w:pPr>
        <w:spacing w:before="120" w:after="0" w:line="240" w:lineRule="auto"/>
        <w:rPr>
          <w:rFonts w:cstheme="minorHAnsi"/>
          <w:b/>
        </w:rPr>
      </w:pPr>
      <w:r w:rsidRPr="00F92FBB">
        <w:rPr>
          <w:rFonts w:cstheme="minorHAnsi"/>
        </w:rPr>
        <w:t>MBHP submitted the documentation that follows in support of the performance measure validation process:</w:t>
      </w:r>
    </w:p>
    <w:p w14:paraId="0E259714" w14:textId="77777777" w:rsidR="00465B23" w:rsidRPr="00046E27" w:rsidRDefault="00465B23" w:rsidP="009D12B0">
      <w:pPr>
        <w:spacing w:after="0"/>
        <w:rPr>
          <w:b/>
          <w:highlight w:val="yellow"/>
        </w:rPr>
      </w:pPr>
    </w:p>
    <w:p w14:paraId="636A85C1" w14:textId="35D684EE" w:rsidR="00EB2CA1" w:rsidRPr="008A2209" w:rsidRDefault="00EB2CA1" w:rsidP="009B5D8D">
      <w:pPr>
        <w:spacing w:after="0" w:line="240" w:lineRule="auto"/>
        <w:rPr>
          <w:rFonts w:ascii="Open Sans" w:hAnsi="Open Sans" w:cs="Open Sans"/>
          <w:bCs/>
          <w:color w:val="403A60"/>
          <w:sz w:val="20"/>
          <w:szCs w:val="18"/>
        </w:rPr>
      </w:pPr>
      <w:r w:rsidRPr="008A2209">
        <w:rPr>
          <w:rFonts w:ascii="Open Sans" w:hAnsi="Open Sans" w:cs="Open Sans"/>
          <w:bCs/>
          <w:color w:val="403A60"/>
          <w:sz w:val="20"/>
          <w:szCs w:val="18"/>
        </w:rPr>
        <w:t xml:space="preserve">Exhibit </w:t>
      </w:r>
      <w:r w:rsidR="003E0E68" w:rsidRPr="008A2209">
        <w:rPr>
          <w:rFonts w:ascii="Open Sans" w:hAnsi="Open Sans" w:cs="Open Sans"/>
          <w:bCs/>
          <w:color w:val="403A60"/>
          <w:sz w:val="20"/>
          <w:szCs w:val="18"/>
        </w:rPr>
        <w:t>3.2</w:t>
      </w:r>
      <w:r w:rsidR="009C2539" w:rsidRPr="008A2209">
        <w:rPr>
          <w:rFonts w:ascii="Open Sans" w:hAnsi="Open Sans" w:cs="Open Sans"/>
          <w:bCs/>
          <w:color w:val="403A60"/>
          <w:sz w:val="20"/>
          <w:szCs w:val="18"/>
        </w:rPr>
        <w:t>.</w:t>
      </w:r>
      <w:r w:rsidRPr="008A2209">
        <w:rPr>
          <w:rFonts w:ascii="Open Sans" w:hAnsi="Open Sans" w:cs="Open Sans"/>
          <w:bCs/>
          <w:color w:val="403A60"/>
          <w:sz w:val="20"/>
          <w:szCs w:val="18"/>
        </w:rPr>
        <w:t xml:space="preserve">  MBHP Performance Measure Validation Supporting Documentation</w:t>
      </w:r>
    </w:p>
    <w:tbl>
      <w:tblPr>
        <w:tblStyle w:val="PlainTable2"/>
        <w:tblW w:w="0" w:type="auto"/>
        <w:tblLook w:val="04A0" w:firstRow="1" w:lastRow="0" w:firstColumn="1" w:lastColumn="0" w:noHBand="0" w:noVBand="1"/>
      </w:tblPr>
      <w:tblGrid>
        <w:gridCol w:w="3510"/>
        <w:gridCol w:w="5840"/>
      </w:tblGrid>
      <w:tr w:rsidR="008559C1" w:rsidRPr="008A2209" w14:paraId="7ABE3333" w14:textId="77777777" w:rsidTr="007D2B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CCC57F"/>
            <w:hideMark/>
          </w:tcPr>
          <w:p w14:paraId="65CC473F" w14:textId="77777777" w:rsidR="008559C1" w:rsidRPr="008A2209" w:rsidRDefault="008559C1" w:rsidP="00FC4E87">
            <w:pPr>
              <w:rPr>
                <w:rFonts w:ascii="Open Sans" w:hAnsi="Open Sans" w:cs="Open Sans"/>
                <w:bCs w:val="0"/>
              </w:rPr>
            </w:pPr>
            <w:r w:rsidRPr="008A2209">
              <w:rPr>
                <w:rFonts w:ascii="Open Sans" w:hAnsi="Open Sans" w:cs="Open Sans"/>
                <w:bCs w:val="0"/>
              </w:rPr>
              <w:t>Document Reviewed</w:t>
            </w:r>
          </w:p>
        </w:tc>
        <w:tc>
          <w:tcPr>
            <w:tcW w:w="5840" w:type="dxa"/>
            <w:shd w:val="clear" w:color="auto" w:fill="CCC57F"/>
            <w:hideMark/>
          </w:tcPr>
          <w:p w14:paraId="68D627B5" w14:textId="634B6028" w:rsidR="008559C1" w:rsidRPr="008A2209" w:rsidRDefault="008559C1" w:rsidP="00FC4E87">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8A2209">
              <w:rPr>
                <w:rFonts w:ascii="Open Sans" w:hAnsi="Open Sans" w:cs="Open Sans"/>
                <w:bCs w:val="0"/>
              </w:rPr>
              <w:t>Purpose of K</w:t>
            </w:r>
            <w:r w:rsidR="007634AD" w:rsidRPr="008A2209">
              <w:rPr>
                <w:rFonts w:ascii="Open Sans" w:hAnsi="Open Sans" w:cs="Open Sans"/>
                <w:bCs w:val="0"/>
              </w:rPr>
              <w:t>epro</w:t>
            </w:r>
            <w:r w:rsidRPr="008A2209">
              <w:rPr>
                <w:rFonts w:ascii="Open Sans" w:hAnsi="Open Sans" w:cs="Open Sans"/>
                <w:bCs w:val="0"/>
              </w:rPr>
              <w:t xml:space="preserve"> Review</w:t>
            </w:r>
          </w:p>
        </w:tc>
      </w:tr>
      <w:tr w:rsidR="00F92FBB" w:rsidRPr="00046E27" w14:paraId="14E6AA0F" w14:textId="77777777" w:rsidTr="00FF6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14:paraId="6DBF33AB" w14:textId="06ABA703" w:rsidR="00F92FBB" w:rsidRPr="00F92FBB" w:rsidRDefault="00F92FBB" w:rsidP="00F92FBB">
            <w:pPr>
              <w:rPr>
                <w:b w:val="0"/>
                <w:bCs w:val="0"/>
                <w:szCs w:val="24"/>
                <w:highlight w:val="yellow"/>
              </w:rPr>
            </w:pPr>
            <w:r w:rsidRPr="00F92FBB">
              <w:rPr>
                <w:rFonts w:cs="Arial"/>
                <w:b w:val="0"/>
                <w:bCs w:val="0"/>
                <w:szCs w:val="24"/>
              </w:rPr>
              <w:t>Data Acquisition Questionnaire (DAQ)</w:t>
            </w:r>
          </w:p>
        </w:tc>
        <w:tc>
          <w:tcPr>
            <w:tcW w:w="5840" w:type="dxa"/>
            <w:hideMark/>
          </w:tcPr>
          <w:p w14:paraId="5B2E28F8" w14:textId="24049DF6" w:rsidR="00F92FBB" w:rsidRPr="00F92FBB" w:rsidRDefault="00F92FBB" w:rsidP="00F92FBB">
            <w:pPr>
              <w:cnfStyle w:val="000000100000" w:firstRow="0" w:lastRow="0" w:firstColumn="0" w:lastColumn="0" w:oddVBand="0" w:evenVBand="0" w:oddHBand="1" w:evenHBand="0" w:firstRowFirstColumn="0" w:firstRowLastColumn="0" w:lastRowFirstColumn="0" w:lastRowLastColumn="0"/>
              <w:rPr>
                <w:szCs w:val="24"/>
                <w:highlight w:val="yellow"/>
              </w:rPr>
            </w:pPr>
            <w:r w:rsidRPr="00F92FBB">
              <w:rPr>
                <w:rFonts w:cs="Arial"/>
                <w:szCs w:val="24"/>
              </w:rPr>
              <w:t xml:space="preserve">Reviewed to assess </w:t>
            </w:r>
            <w:r w:rsidR="00B12B24">
              <w:rPr>
                <w:rFonts w:cs="Arial"/>
                <w:szCs w:val="24"/>
              </w:rPr>
              <w:t>managed care</w:t>
            </w:r>
            <w:r w:rsidRPr="00F92FBB">
              <w:rPr>
                <w:rFonts w:cs="Arial"/>
                <w:szCs w:val="24"/>
              </w:rPr>
              <w:t xml:space="preserve"> plan systems and processes related to performance measure production.</w:t>
            </w:r>
          </w:p>
        </w:tc>
      </w:tr>
      <w:tr w:rsidR="00F92FBB" w:rsidRPr="00046E27" w14:paraId="13D3A0DC" w14:textId="77777777" w:rsidTr="00FF6684">
        <w:tc>
          <w:tcPr>
            <w:cnfStyle w:val="001000000000" w:firstRow="0" w:lastRow="0" w:firstColumn="1" w:lastColumn="0" w:oddVBand="0" w:evenVBand="0" w:oddHBand="0" w:evenHBand="0" w:firstRowFirstColumn="0" w:firstRowLastColumn="0" w:lastRowFirstColumn="0" w:lastRowLastColumn="0"/>
            <w:tcW w:w="3510" w:type="dxa"/>
            <w:hideMark/>
          </w:tcPr>
          <w:p w14:paraId="7016AD81" w14:textId="47A787C7" w:rsidR="00F92FBB" w:rsidRPr="00F92FBB" w:rsidRDefault="00F92FBB" w:rsidP="00F92FBB">
            <w:pPr>
              <w:rPr>
                <w:rFonts w:cstheme="minorHAnsi"/>
                <w:b w:val="0"/>
                <w:bCs w:val="0"/>
                <w:szCs w:val="24"/>
                <w:highlight w:val="yellow"/>
              </w:rPr>
            </w:pPr>
            <w:r w:rsidRPr="00F92FBB">
              <w:rPr>
                <w:rFonts w:cs="Arial"/>
                <w:b w:val="0"/>
                <w:bCs w:val="0"/>
                <w:szCs w:val="24"/>
              </w:rPr>
              <w:t>HEDIS MY2020 Final HEDIS IDSS submission file</w:t>
            </w:r>
          </w:p>
        </w:tc>
        <w:tc>
          <w:tcPr>
            <w:tcW w:w="5840" w:type="dxa"/>
            <w:hideMark/>
          </w:tcPr>
          <w:p w14:paraId="310B2693" w14:textId="665F4A89" w:rsidR="00F92FBB" w:rsidRPr="00F92FBB" w:rsidRDefault="00F92FBB" w:rsidP="00F92FBB">
            <w:pPr>
              <w:cnfStyle w:val="000000000000" w:firstRow="0" w:lastRow="0" w:firstColumn="0" w:lastColumn="0" w:oddVBand="0" w:evenVBand="0" w:oddHBand="0" w:evenHBand="0" w:firstRowFirstColumn="0" w:firstRowLastColumn="0" w:lastRowFirstColumn="0" w:lastRowLastColumn="0"/>
              <w:rPr>
                <w:rFonts w:cstheme="minorHAnsi"/>
                <w:szCs w:val="24"/>
                <w:highlight w:val="yellow"/>
              </w:rPr>
            </w:pPr>
            <w:r w:rsidRPr="00F92FBB">
              <w:rPr>
                <w:rFonts w:cs="Arial"/>
                <w:szCs w:val="24"/>
              </w:rPr>
              <w:t>Reviewed to</w:t>
            </w:r>
            <w:r w:rsidR="00953372">
              <w:rPr>
                <w:rFonts w:cs="Arial"/>
                <w:szCs w:val="24"/>
              </w:rPr>
              <w:t xml:space="preserve"> verify the absence of process issues and to</w:t>
            </w:r>
            <w:r w:rsidRPr="00F92FBB">
              <w:rPr>
                <w:rFonts w:cs="Arial"/>
                <w:szCs w:val="24"/>
              </w:rPr>
              <w:t xml:space="preserve"> help aid PMV measure selection and for review of the selected PMV measure data.</w:t>
            </w:r>
          </w:p>
        </w:tc>
      </w:tr>
      <w:tr w:rsidR="00F92FBB" w:rsidRPr="00046E27" w14:paraId="7915F0E0" w14:textId="77777777" w:rsidTr="00FF6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14:paraId="64EC4558" w14:textId="77777777" w:rsidR="007F322C" w:rsidRDefault="00F92FBB" w:rsidP="00F92FBB">
            <w:pPr>
              <w:rPr>
                <w:rFonts w:cs="Arial"/>
                <w:szCs w:val="24"/>
              </w:rPr>
            </w:pPr>
            <w:r w:rsidRPr="00F92FBB">
              <w:rPr>
                <w:rFonts w:cs="Arial"/>
                <w:b w:val="0"/>
                <w:bCs w:val="0"/>
                <w:szCs w:val="24"/>
              </w:rPr>
              <w:t xml:space="preserve">List of interventions related </w:t>
            </w:r>
          </w:p>
          <w:p w14:paraId="38CEC807" w14:textId="728B4BEA" w:rsidR="00F92FBB" w:rsidRPr="00F92FBB" w:rsidRDefault="00F92FBB" w:rsidP="00F92FBB">
            <w:pPr>
              <w:rPr>
                <w:b w:val="0"/>
                <w:bCs w:val="0"/>
                <w:szCs w:val="24"/>
                <w:highlight w:val="yellow"/>
              </w:rPr>
            </w:pPr>
            <w:r w:rsidRPr="00F92FBB">
              <w:rPr>
                <w:rFonts w:cs="Arial"/>
                <w:b w:val="0"/>
                <w:bCs w:val="0"/>
                <w:szCs w:val="24"/>
              </w:rPr>
              <w:t>to performance measures</w:t>
            </w:r>
          </w:p>
        </w:tc>
        <w:tc>
          <w:tcPr>
            <w:tcW w:w="5840" w:type="dxa"/>
            <w:hideMark/>
          </w:tcPr>
          <w:p w14:paraId="6FDC7F8B" w14:textId="14F9A1E6" w:rsidR="00F92FBB" w:rsidRPr="00F92FBB" w:rsidRDefault="00F92FBB" w:rsidP="00F92FBB">
            <w:pPr>
              <w:cnfStyle w:val="000000100000" w:firstRow="0" w:lastRow="0" w:firstColumn="0" w:lastColumn="0" w:oddVBand="0" w:evenVBand="0" w:oddHBand="1" w:evenHBand="0" w:firstRowFirstColumn="0" w:firstRowLastColumn="0" w:lastRowFirstColumn="0" w:lastRowLastColumn="0"/>
              <w:rPr>
                <w:szCs w:val="24"/>
                <w:highlight w:val="yellow"/>
              </w:rPr>
            </w:pPr>
            <w:r w:rsidRPr="00F92FBB">
              <w:rPr>
                <w:rFonts w:cs="Arial"/>
                <w:szCs w:val="24"/>
              </w:rPr>
              <w:t>Reviewed to help explain changes in performance measure rates.</w:t>
            </w:r>
          </w:p>
        </w:tc>
      </w:tr>
      <w:tr w:rsidR="00F92FBB" w14:paraId="2ACF4C7B" w14:textId="77777777" w:rsidTr="00FF6684">
        <w:tc>
          <w:tcPr>
            <w:cnfStyle w:val="001000000000" w:firstRow="0" w:lastRow="0" w:firstColumn="1" w:lastColumn="0" w:oddVBand="0" w:evenVBand="0" w:oddHBand="0" w:evenHBand="0" w:firstRowFirstColumn="0" w:firstRowLastColumn="0" w:lastRowFirstColumn="0" w:lastRowLastColumn="0"/>
            <w:tcW w:w="3510" w:type="dxa"/>
            <w:hideMark/>
          </w:tcPr>
          <w:p w14:paraId="20A2C82F" w14:textId="77777777" w:rsidR="007F322C" w:rsidRDefault="00F92FBB" w:rsidP="00F92FBB">
            <w:pPr>
              <w:rPr>
                <w:rFonts w:cs="Arial"/>
                <w:szCs w:val="24"/>
              </w:rPr>
            </w:pPr>
            <w:r w:rsidRPr="00F92FBB">
              <w:rPr>
                <w:rFonts w:cs="Arial"/>
                <w:b w:val="0"/>
                <w:bCs w:val="0"/>
                <w:szCs w:val="24"/>
              </w:rPr>
              <w:t>NCQA</w:t>
            </w:r>
            <w:r w:rsidR="00B12B24">
              <w:rPr>
                <w:rFonts w:cs="Arial"/>
                <w:b w:val="0"/>
                <w:bCs w:val="0"/>
                <w:szCs w:val="24"/>
              </w:rPr>
              <w:t>-</w:t>
            </w:r>
            <w:r w:rsidRPr="00F92FBB">
              <w:rPr>
                <w:rFonts w:cs="Arial"/>
                <w:b w:val="0"/>
                <w:bCs w:val="0"/>
                <w:szCs w:val="24"/>
              </w:rPr>
              <w:t xml:space="preserve">certified HEDIS vendor </w:t>
            </w:r>
          </w:p>
          <w:p w14:paraId="2E8186FF" w14:textId="559041BD" w:rsidR="00F92FBB" w:rsidRPr="00F92FBB" w:rsidRDefault="00F92FBB" w:rsidP="00F92FBB">
            <w:pPr>
              <w:rPr>
                <w:b w:val="0"/>
                <w:bCs w:val="0"/>
                <w:szCs w:val="24"/>
                <w:highlight w:val="yellow"/>
              </w:rPr>
            </w:pPr>
            <w:r w:rsidRPr="00F92FBB">
              <w:rPr>
                <w:rFonts w:cs="Arial"/>
                <w:b w:val="0"/>
                <w:bCs w:val="0"/>
                <w:szCs w:val="24"/>
              </w:rPr>
              <w:t>MY2020 report</w:t>
            </w:r>
          </w:p>
        </w:tc>
        <w:tc>
          <w:tcPr>
            <w:tcW w:w="5840" w:type="dxa"/>
            <w:hideMark/>
          </w:tcPr>
          <w:p w14:paraId="3A24A4B3" w14:textId="78020361" w:rsidR="00F92FBB" w:rsidRPr="00F92FBB" w:rsidRDefault="00F92FBB" w:rsidP="00F92FBB">
            <w:pPr>
              <w:cnfStyle w:val="000000000000" w:firstRow="0" w:lastRow="0" w:firstColumn="0" w:lastColumn="0" w:oddVBand="0" w:evenVBand="0" w:oddHBand="0" w:evenHBand="0" w:firstRowFirstColumn="0" w:firstRowLastColumn="0" w:lastRowFirstColumn="0" w:lastRowLastColumn="0"/>
              <w:rPr>
                <w:szCs w:val="24"/>
              </w:rPr>
            </w:pPr>
            <w:r w:rsidRPr="00F92FBB">
              <w:rPr>
                <w:rFonts w:cs="Arial"/>
                <w:szCs w:val="24"/>
              </w:rPr>
              <w:t>Reviewed to confirm that the source code for the three selected PMV measures was NCQA</w:t>
            </w:r>
            <w:r w:rsidR="00B12B24">
              <w:rPr>
                <w:rFonts w:cs="Arial"/>
                <w:szCs w:val="24"/>
              </w:rPr>
              <w:t>-</w:t>
            </w:r>
            <w:r w:rsidRPr="00F92FBB">
              <w:rPr>
                <w:rFonts w:cs="Arial"/>
                <w:szCs w:val="24"/>
              </w:rPr>
              <w:t>certified for MY 2020.</w:t>
            </w:r>
          </w:p>
        </w:tc>
      </w:tr>
      <w:tr w:rsidR="00F92FBB" w14:paraId="03FA20F4" w14:textId="77777777" w:rsidTr="00FF6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5F1F006" w14:textId="77777777" w:rsidR="007F322C" w:rsidRDefault="00F92FBB" w:rsidP="00F92FBB">
            <w:pPr>
              <w:rPr>
                <w:rFonts w:cs="Arial"/>
                <w:szCs w:val="24"/>
              </w:rPr>
            </w:pPr>
            <w:r w:rsidRPr="00F92FBB">
              <w:rPr>
                <w:rFonts w:cs="Arial"/>
                <w:b w:val="0"/>
                <w:bCs w:val="0"/>
                <w:szCs w:val="24"/>
              </w:rPr>
              <w:t xml:space="preserve">Follow-up documentation, as requested by the auditor, during </w:t>
            </w:r>
          </w:p>
          <w:p w14:paraId="4FCECA75" w14:textId="08E86185" w:rsidR="00F92FBB" w:rsidRPr="00F92FBB" w:rsidRDefault="00F92FBB" w:rsidP="00F92FBB">
            <w:pPr>
              <w:rPr>
                <w:b w:val="0"/>
                <w:bCs w:val="0"/>
                <w:szCs w:val="24"/>
                <w:highlight w:val="yellow"/>
              </w:rPr>
            </w:pPr>
            <w:r w:rsidRPr="00F92FBB">
              <w:rPr>
                <w:rFonts w:cs="Arial"/>
                <w:b w:val="0"/>
                <w:bCs w:val="0"/>
                <w:szCs w:val="24"/>
              </w:rPr>
              <w:t>the course of PMV review</w:t>
            </w:r>
          </w:p>
        </w:tc>
        <w:tc>
          <w:tcPr>
            <w:tcW w:w="5840" w:type="dxa"/>
          </w:tcPr>
          <w:p w14:paraId="4B39D055" w14:textId="26D2CFE5" w:rsidR="00F92FBB" w:rsidRPr="00F92FBB" w:rsidRDefault="00F92FBB" w:rsidP="00F92FBB">
            <w:pPr>
              <w:cnfStyle w:val="000000100000" w:firstRow="0" w:lastRow="0" w:firstColumn="0" w:lastColumn="0" w:oddVBand="0" w:evenVBand="0" w:oddHBand="1" w:evenHBand="0" w:firstRowFirstColumn="0" w:firstRowLastColumn="0" w:lastRowFirstColumn="0" w:lastRowLastColumn="0"/>
              <w:rPr>
                <w:szCs w:val="24"/>
                <w:highlight w:val="yellow"/>
              </w:rPr>
            </w:pPr>
            <w:r w:rsidRPr="00F92FBB">
              <w:rPr>
                <w:rFonts w:cs="Arial"/>
                <w:szCs w:val="24"/>
              </w:rPr>
              <w:t xml:space="preserve">Plan-specific documentation requested to obtain missing or incomplete information, support and validate plan processes, and verify the completeness and accuracy of information provided in the DAQ or at onsite interviews and systems demonstrations. </w:t>
            </w:r>
          </w:p>
        </w:tc>
      </w:tr>
    </w:tbl>
    <w:p w14:paraId="152E52BE" w14:textId="745E36DE" w:rsidR="00D755A0" w:rsidRPr="007F322C" w:rsidRDefault="00D755A0" w:rsidP="00D755A0">
      <w:pPr>
        <w:pStyle w:val="Heading2"/>
        <w:shd w:val="clear" w:color="auto" w:fill="CCC57F"/>
        <w:rPr>
          <w:rFonts w:ascii="Open Sans" w:hAnsi="Open Sans" w:cs="Open Sans"/>
          <w:b/>
          <w:bCs/>
          <w:color w:val="auto"/>
          <w:sz w:val="24"/>
          <w:szCs w:val="24"/>
        </w:rPr>
      </w:pPr>
      <w:bookmarkStart w:id="37" w:name="_Toc93665249"/>
      <w:r w:rsidRPr="007F322C">
        <w:rPr>
          <w:rFonts w:ascii="Open Sans" w:hAnsi="Open Sans" w:cs="Open Sans"/>
          <w:b/>
          <w:bCs/>
          <w:color w:val="auto"/>
          <w:sz w:val="24"/>
          <w:szCs w:val="24"/>
        </w:rPr>
        <w:lastRenderedPageBreak/>
        <w:t>Technical Specification Compliance</w:t>
      </w:r>
      <w:bookmarkEnd w:id="37"/>
    </w:p>
    <w:p w14:paraId="2D290350" w14:textId="111B2D24" w:rsidR="00D755A0" w:rsidRDefault="00D755A0" w:rsidP="00FF6684">
      <w:pPr>
        <w:spacing w:before="120" w:after="0" w:line="240" w:lineRule="auto"/>
      </w:pPr>
      <w:r w:rsidRPr="005A0292">
        <w:rPr>
          <w:rFonts w:eastAsia="Calibri" w:cstheme="minorHAnsi"/>
          <w:szCs w:val="24"/>
        </w:rPr>
        <w:t xml:space="preserve">The tables that follow contain the HEDIS technical specifications for the measures being validated as well as Kepro’s determination as to whether the plans met these criteria. </w:t>
      </w:r>
      <w:r w:rsidRPr="005A0292">
        <w:t xml:space="preserve">Kepro uses the following ratings for Performance Measure Validation review elements: </w:t>
      </w:r>
    </w:p>
    <w:p w14:paraId="51FAF5A3" w14:textId="77777777" w:rsidR="00F929F7" w:rsidRPr="005A0292" w:rsidRDefault="00F929F7" w:rsidP="00FF6684">
      <w:pPr>
        <w:spacing w:after="0" w:line="240" w:lineRule="auto"/>
      </w:pPr>
    </w:p>
    <w:p w14:paraId="1970E80F" w14:textId="062D218A" w:rsidR="00D755A0" w:rsidRPr="005A0292" w:rsidRDefault="00D755A0" w:rsidP="00181BF3">
      <w:pPr>
        <w:pStyle w:val="ListParagraph"/>
        <w:numPr>
          <w:ilvl w:val="0"/>
          <w:numId w:val="8"/>
        </w:numPr>
        <w:spacing w:line="240" w:lineRule="auto"/>
      </w:pPr>
      <w:r w:rsidRPr="005A0292">
        <w:rPr>
          <w:b/>
        </w:rPr>
        <w:t>Met</w:t>
      </w:r>
      <w:r w:rsidRPr="005A0292">
        <w:t>: MBHP correctly and consistently evidenced review element</w:t>
      </w:r>
      <w:r w:rsidR="00B12B24">
        <w:t>;</w:t>
      </w:r>
    </w:p>
    <w:p w14:paraId="1B8352AE" w14:textId="77777777" w:rsidR="00D755A0" w:rsidRPr="005A0292" w:rsidRDefault="00D755A0" w:rsidP="00181BF3">
      <w:pPr>
        <w:pStyle w:val="ListParagraph"/>
        <w:numPr>
          <w:ilvl w:val="0"/>
          <w:numId w:val="8"/>
        </w:numPr>
        <w:spacing w:line="240" w:lineRule="auto"/>
      </w:pPr>
      <w:r w:rsidRPr="005A0292">
        <w:rPr>
          <w:b/>
        </w:rPr>
        <w:t>Partially met</w:t>
      </w:r>
      <w:r w:rsidRPr="005A0292">
        <w:t xml:space="preserve">: MBHP partially or inconsistently evidenced review element; and </w:t>
      </w:r>
    </w:p>
    <w:p w14:paraId="18079EC7" w14:textId="77777777" w:rsidR="00D755A0" w:rsidRPr="005A0292" w:rsidRDefault="00D755A0" w:rsidP="00FF6684">
      <w:pPr>
        <w:pStyle w:val="ListParagraph"/>
        <w:numPr>
          <w:ilvl w:val="0"/>
          <w:numId w:val="8"/>
        </w:numPr>
        <w:spacing w:after="0" w:line="240" w:lineRule="auto"/>
      </w:pPr>
      <w:r w:rsidRPr="005A0292">
        <w:rPr>
          <w:b/>
        </w:rPr>
        <w:t>Not met</w:t>
      </w:r>
      <w:r w:rsidRPr="005A0292">
        <w:t>: MBHP did not evidence review element or incorrectly evidenced review element.</w:t>
      </w:r>
    </w:p>
    <w:p w14:paraId="68957C83" w14:textId="77777777" w:rsidR="00AC01FC" w:rsidRDefault="00AC01FC" w:rsidP="00AC01FC">
      <w:pPr>
        <w:pStyle w:val="Body"/>
      </w:pPr>
    </w:p>
    <w:p w14:paraId="289CDA82" w14:textId="707C38A1" w:rsidR="00D755A0" w:rsidRPr="007F322C" w:rsidRDefault="00D755A0" w:rsidP="00FF6684">
      <w:pPr>
        <w:shd w:val="clear" w:color="auto" w:fill="CCC57F"/>
        <w:spacing w:after="0" w:line="240" w:lineRule="auto"/>
        <w:rPr>
          <w:rFonts w:ascii="Open Sans" w:hAnsi="Open Sans" w:cs="Open Sans"/>
          <w:b/>
          <w:bCs/>
          <w:szCs w:val="24"/>
          <w:highlight w:val="yellow"/>
        </w:rPr>
      </w:pPr>
      <w:r w:rsidRPr="007F322C">
        <w:rPr>
          <w:rFonts w:ascii="Open Sans" w:hAnsi="Open Sans" w:cs="Open Sans"/>
          <w:b/>
          <w:szCs w:val="24"/>
        </w:rPr>
        <w:t>Antidepressant Medication Management: Effective Acute Phase Treatment</w:t>
      </w:r>
    </w:p>
    <w:p w14:paraId="700FBD62" w14:textId="77777777" w:rsidR="00D755A0" w:rsidRDefault="00D755A0" w:rsidP="00D755A0">
      <w:pPr>
        <w:spacing w:after="0"/>
        <w:rPr>
          <w:rFonts w:ascii="Open Sans" w:hAnsi="Open Sans" w:cs="Open Sans"/>
          <w:color w:val="403A60"/>
          <w:sz w:val="20"/>
          <w:szCs w:val="18"/>
        </w:rPr>
      </w:pPr>
    </w:p>
    <w:p w14:paraId="15D947A1" w14:textId="4C4CF334" w:rsidR="00D755A0" w:rsidRPr="006F2309" w:rsidRDefault="00D755A0" w:rsidP="00D755A0">
      <w:pPr>
        <w:spacing w:after="0"/>
        <w:rPr>
          <w:rFonts w:ascii="Open Sans" w:hAnsi="Open Sans" w:cs="Open Sans"/>
          <w:color w:val="403A60"/>
          <w:sz w:val="20"/>
          <w:szCs w:val="18"/>
        </w:rPr>
      </w:pPr>
      <w:r w:rsidRPr="006F2309">
        <w:rPr>
          <w:rFonts w:ascii="Open Sans" w:hAnsi="Open Sans" w:cs="Open Sans"/>
          <w:color w:val="403A60"/>
          <w:sz w:val="20"/>
          <w:szCs w:val="18"/>
        </w:rPr>
        <w:t>Exhibit 3.3</w:t>
      </w:r>
      <w:r w:rsidR="009525DB">
        <w:rPr>
          <w:rFonts w:ascii="Open Sans" w:hAnsi="Open Sans" w:cs="Open Sans"/>
          <w:color w:val="403A60"/>
          <w:sz w:val="20"/>
          <w:szCs w:val="18"/>
        </w:rPr>
        <w:t>a</w:t>
      </w:r>
      <w:r w:rsidRPr="006F2309">
        <w:rPr>
          <w:rFonts w:ascii="Open Sans" w:hAnsi="Open Sans" w:cs="Open Sans"/>
          <w:color w:val="403A60"/>
          <w:sz w:val="20"/>
          <w:szCs w:val="18"/>
        </w:rPr>
        <w:t xml:space="preserve">. AMM </w:t>
      </w:r>
      <w:r w:rsidR="00324FC2">
        <w:rPr>
          <w:rFonts w:ascii="Open Sans" w:hAnsi="Open Sans" w:cs="Open Sans"/>
          <w:color w:val="403A60"/>
          <w:sz w:val="20"/>
          <w:szCs w:val="18"/>
        </w:rPr>
        <w:t xml:space="preserve">Technical Specification Compliance </w:t>
      </w:r>
    </w:p>
    <w:tbl>
      <w:tblPr>
        <w:tblStyle w:val="PlainTable2"/>
        <w:tblW w:w="0" w:type="auto"/>
        <w:tblLook w:val="04A0" w:firstRow="1" w:lastRow="0" w:firstColumn="1" w:lastColumn="0" w:noHBand="0" w:noVBand="1"/>
      </w:tblPr>
      <w:tblGrid>
        <w:gridCol w:w="1710"/>
        <w:gridCol w:w="6390"/>
        <w:gridCol w:w="1260"/>
      </w:tblGrid>
      <w:tr w:rsidR="00A03900" w14:paraId="23CA4405" w14:textId="77777777" w:rsidTr="007D2B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0" w:type="dxa"/>
            <w:shd w:val="clear" w:color="auto" w:fill="CCC57F"/>
          </w:tcPr>
          <w:p w14:paraId="4B9DB43E" w14:textId="77777777" w:rsidR="00A03900" w:rsidRPr="00471556" w:rsidRDefault="00A03900" w:rsidP="009A6DD8">
            <w:pPr>
              <w:rPr>
                <w:rFonts w:ascii="Open Sans" w:eastAsia="Calibri" w:hAnsi="Open Sans" w:cs="Open Sans"/>
                <w:sz w:val="22"/>
              </w:rPr>
            </w:pPr>
            <w:r w:rsidRPr="00471556">
              <w:rPr>
                <w:rFonts w:ascii="Open Sans" w:eastAsia="Calibri" w:hAnsi="Open Sans" w:cs="Open Sans"/>
                <w:sz w:val="22"/>
              </w:rPr>
              <w:t>Category</w:t>
            </w:r>
          </w:p>
        </w:tc>
        <w:tc>
          <w:tcPr>
            <w:tcW w:w="6390" w:type="dxa"/>
            <w:shd w:val="clear" w:color="auto" w:fill="CCC57F"/>
          </w:tcPr>
          <w:p w14:paraId="7C1896AC" w14:textId="77777777" w:rsidR="00A03900" w:rsidRPr="00471556" w:rsidRDefault="00A03900" w:rsidP="009A6DD8">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471556">
              <w:rPr>
                <w:rFonts w:ascii="Open Sans" w:eastAsia="Calibri" w:hAnsi="Open Sans" w:cs="Open Sans"/>
                <w:sz w:val="22"/>
              </w:rPr>
              <w:t>Element</w:t>
            </w:r>
          </w:p>
        </w:tc>
        <w:tc>
          <w:tcPr>
            <w:tcW w:w="1260" w:type="dxa"/>
            <w:shd w:val="clear" w:color="auto" w:fill="CCC57F"/>
          </w:tcPr>
          <w:p w14:paraId="565930C1" w14:textId="77777777" w:rsidR="00A03900" w:rsidRPr="00471556" w:rsidRDefault="00A03900" w:rsidP="009A6DD8">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471556">
              <w:rPr>
                <w:rFonts w:ascii="Open Sans" w:eastAsia="Calibri" w:hAnsi="Open Sans" w:cs="Open Sans"/>
                <w:sz w:val="22"/>
              </w:rPr>
              <w:t>Rating</w:t>
            </w:r>
          </w:p>
        </w:tc>
      </w:tr>
      <w:tr w:rsidR="00A03900" w14:paraId="00403275" w14:textId="77777777" w:rsidTr="007D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1A026FF" w14:textId="77777777" w:rsidR="00A03900" w:rsidRPr="00A8039F" w:rsidRDefault="00A03900" w:rsidP="009A6DD8">
            <w:pPr>
              <w:rPr>
                <w:rFonts w:ascii="Calibri" w:eastAsia="Calibri" w:hAnsi="Calibri"/>
                <w:b w:val="0"/>
                <w:bCs w:val="0"/>
                <w:iCs/>
                <w:sz w:val="18"/>
                <w:szCs w:val="18"/>
              </w:rPr>
            </w:pPr>
            <w:r w:rsidRPr="00A8039F">
              <w:rPr>
                <w:rFonts w:eastAsia="Calibri"/>
                <w:b w:val="0"/>
                <w:bCs w:val="0"/>
                <w:iCs/>
                <w:sz w:val="18"/>
                <w:szCs w:val="18"/>
              </w:rPr>
              <w:t>Population</w:t>
            </w:r>
          </w:p>
        </w:tc>
        <w:tc>
          <w:tcPr>
            <w:tcW w:w="6390" w:type="dxa"/>
          </w:tcPr>
          <w:p w14:paraId="1804BA70"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eastAsia="Calibri" w:cstheme="minorHAnsi"/>
                <w:sz w:val="18"/>
                <w:szCs w:val="18"/>
              </w:rPr>
              <w:t>MBHP population was appropriately segregated from other product lines.</w:t>
            </w:r>
          </w:p>
        </w:tc>
        <w:tc>
          <w:tcPr>
            <w:tcW w:w="1260" w:type="dxa"/>
          </w:tcPr>
          <w:p w14:paraId="08711E34"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8201CC6" w14:textId="77777777" w:rsidTr="007D2B2E">
        <w:tc>
          <w:tcPr>
            <w:cnfStyle w:val="001000000000" w:firstRow="0" w:lastRow="0" w:firstColumn="1" w:lastColumn="0" w:oddVBand="0" w:evenVBand="0" w:oddHBand="0" w:evenHBand="0" w:firstRowFirstColumn="0" w:firstRowLastColumn="0" w:lastRowFirstColumn="0" w:lastRowLastColumn="0"/>
            <w:tcW w:w="1710" w:type="dxa"/>
          </w:tcPr>
          <w:p w14:paraId="39DC5DE3" w14:textId="77777777" w:rsidR="00A03900" w:rsidRPr="00A8039F" w:rsidRDefault="00A03900" w:rsidP="009A6DD8">
            <w:pPr>
              <w:rPr>
                <w:rFonts w:ascii="Calibri" w:eastAsia="Calibri" w:hAnsi="Calibri"/>
                <w:b w:val="0"/>
                <w:bCs w:val="0"/>
                <w:iCs/>
                <w:sz w:val="18"/>
                <w:szCs w:val="18"/>
              </w:rPr>
            </w:pPr>
            <w:r w:rsidRPr="00A8039F">
              <w:rPr>
                <w:rFonts w:eastAsia="Calibri"/>
                <w:b w:val="0"/>
                <w:bCs w:val="0"/>
                <w:iCs/>
                <w:sz w:val="18"/>
                <w:szCs w:val="18"/>
              </w:rPr>
              <w:t>Population</w:t>
            </w:r>
          </w:p>
        </w:tc>
        <w:tc>
          <w:tcPr>
            <w:tcW w:w="6390" w:type="dxa"/>
          </w:tcPr>
          <w:p w14:paraId="560AADD3"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eastAsia="Calibri" w:cs="Calibri"/>
                <w:sz w:val="18"/>
                <w:szCs w:val="18"/>
              </w:rPr>
              <w:t xml:space="preserve">Population is defined as having </w:t>
            </w:r>
            <w:r w:rsidRPr="00530D37">
              <w:rPr>
                <w:sz w:val="18"/>
                <w:szCs w:val="18"/>
              </w:rPr>
              <w:t>an antidepressant medication (</w:t>
            </w:r>
            <w:r w:rsidRPr="00F24B62">
              <w:rPr>
                <w:sz w:val="18"/>
                <w:szCs w:val="18"/>
              </w:rPr>
              <w:t>Antidepressant Medications List</w:t>
            </w:r>
            <w:r w:rsidRPr="00530D37">
              <w:rPr>
                <w:sz w:val="18"/>
                <w:szCs w:val="18"/>
              </w:rPr>
              <w:t>) during the Intake Period (the 12-month window starting on May 1 of the year prior to the measurement year and ending on April 30 of the measurement year).</w:t>
            </w:r>
          </w:p>
        </w:tc>
        <w:tc>
          <w:tcPr>
            <w:tcW w:w="1260" w:type="dxa"/>
          </w:tcPr>
          <w:p w14:paraId="72BB5024"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7599634" w14:textId="77777777" w:rsidTr="007D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FC9F69" w14:textId="77777777" w:rsidR="00A03900" w:rsidRPr="00A8039F" w:rsidRDefault="00A03900" w:rsidP="009A6DD8">
            <w:pPr>
              <w:rPr>
                <w:rFonts w:ascii="Calibri" w:eastAsia="Calibri" w:hAnsi="Calibri"/>
                <w:b w:val="0"/>
                <w:bCs w:val="0"/>
                <w:iCs/>
                <w:sz w:val="18"/>
                <w:szCs w:val="18"/>
              </w:rPr>
            </w:pPr>
            <w:r w:rsidRPr="00A8039F">
              <w:rPr>
                <w:rFonts w:cs="Arial"/>
                <w:b w:val="0"/>
                <w:bCs w:val="0"/>
                <w:iCs/>
                <w:color w:val="000000"/>
                <w:sz w:val="18"/>
                <w:szCs w:val="18"/>
              </w:rPr>
              <w:t>Geographic Area</w:t>
            </w:r>
          </w:p>
        </w:tc>
        <w:tc>
          <w:tcPr>
            <w:tcW w:w="6390" w:type="dxa"/>
          </w:tcPr>
          <w:p w14:paraId="707C63EC"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eastAsia="Calibri"/>
                <w:sz w:val="18"/>
                <w:szCs w:val="18"/>
              </w:rPr>
              <w:t xml:space="preserve">Includes only those enrollees served in the </w:t>
            </w:r>
            <w:r w:rsidRPr="00530D37">
              <w:rPr>
                <w:rFonts w:eastAsia="Calibri" w:cstheme="minorHAnsi"/>
                <w:sz w:val="18"/>
                <w:szCs w:val="18"/>
              </w:rPr>
              <w:t>MBHP</w:t>
            </w:r>
            <w:r w:rsidRPr="00530D37">
              <w:rPr>
                <w:rFonts w:eastAsia="Calibri"/>
                <w:sz w:val="18"/>
                <w:szCs w:val="18"/>
              </w:rPr>
              <w:t>’s reporting area.</w:t>
            </w:r>
          </w:p>
        </w:tc>
        <w:tc>
          <w:tcPr>
            <w:tcW w:w="1260" w:type="dxa"/>
          </w:tcPr>
          <w:p w14:paraId="6F123A56"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BC2F6BD" w14:textId="77777777" w:rsidTr="007D2B2E">
        <w:tc>
          <w:tcPr>
            <w:cnfStyle w:val="001000000000" w:firstRow="0" w:lastRow="0" w:firstColumn="1" w:lastColumn="0" w:oddVBand="0" w:evenVBand="0" w:oddHBand="0" w:evenHBand="0" w:firstRowFirstColumn="0" w:firstRowLastColumn="0" w:lastRowFirstColumn="0" w:lastRowLastColumn="0"/>
            <w:tcW w:w="1710" w:type="dxa"/>
          </w:tcPr>
          <w:p w14:paraId="02E40C2E" w14:textId="77777777" w:rsidR="00A03900" w:rsidRPr="00A8039F" w:rsidRDefault="00A03900" w:rsidP="009A6DD8">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6390" w:type="dxa"/>
          </w:tcPr>
          <w:p w14:paraId="01B3F889"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eastAsia="Calibri"/>
                <w:sz w:val="18"/>
                <w:szCs w:val="18"/>
              </w:rPr>
              <w:t>Members were 18 years of age or older as of April 30 of the measurement year.</w:t>
            </w:r>
          </w:p>
        </w:tc>
        <w:tc>
          <w:tcPr>
            <w:tcW w:w="1260" w:type="dxa"/>
          </w:tcPr>
          <w:p w14:paraId="70525F9C"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156C234F" w14:textId="77777777" w:rsidTr="007D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18090DE"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Enrollment Calculation</w:t>
            </w:r>
          </w:p>
        </w:tc>
        <w:tc>
          <w:tcPr>
            <w:tcW w:w="6390" w:type="dxa"/>
          </w:tcPr>
          <w:p w14:paraId="7C42772D"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eastAsia="Calibri"/>
                <w:sz w:val="18"/>
                <w:szCs w:val="18"/>
              </w:rPr>
              <w:t>Members must be continuously enrolled from 105 days prior to the index prescription start date (IPSD) through 231 days after the IPSD. Members must also be enrolled on the IPSD.</w:t>
            </w:r>
          </w:p>
        </w:tc>
        <w:tc>
          <w:tcPr>
            <w:tcW w:w="1260" w:type="dxa"/>
          </w:tcPr>
          <w:p w14:paraId="1CE2F415"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2DC259E5" w14:textId="77777777" w:rsidTr="007D2B2E">
        <w:tc>
          <w:tcPr>
            <w:cnfStyle w:val="001000000000" w:firstRow="0" w:lastRow="0" w:firstColumn="1" w:lastColumn="0" w:oddVBand="0" w:evenVBand="0" w:oddHBand="0" w:evenHBand="0" w:firstRowFirstColumn="0" w:firstRowLastColumn="0" w:lastRowFirstColumn="0" w:lastRowLastColumn="0"/>
            <w:tcW w:w="1710" w:type="dxa"/>
          </w:tcPr>
          <w:p w14:paraId="70933855"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Data Quality</w:t>
            </w:r>
          </w:p>
        </w:tc>
        <w:tc>
          <w:tcPr>
            <w:tcW w:w="6390" w:type="dxa"/>
          </w:tcPr>
          <w:p w14:paraId="5AE4FC47"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eastAsia="Calibri"/>
                <w:sz w:val="18"/>
                <w:szCs w:val="18"/>
              </w:rPr>
              <w:t>Based on the IS assessment findings, the data sources for this denominator were accurate.</w:t>
            </w:r>
          </w:p>
        </w:tc>
        <w:tc>
          <w:tcPr>
            <w:tcW w:w="1260" w:type="dxa"/>
          </w:tcPr>
          <w:p w14:paraId="1DAF231C"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41169F8D" w14:textId="77777777" w:rsidTr="007D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3FF80B5"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Data Quality</w:t>
            </w:r>
          </w:p>
        </w:tc>
        <w:tc>
          <w:tcPr>
            <w:tcW w:w="6390" w:type="dxa"/>
          </w:tcPr>
          <w:p w14:paraId="4BF9636A"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eastAsia="Calibri"/>
                <w:sz w:val="18"/>
                <w:szCs w:val="18"/>
              </w:rPr>
              <w:t>Appropriate and complete measurement plans and programming specifications exist that include data sources, programming logic, and computer source code.</w:t>
            </w:r>
          </w:p>
        </w:tc>
        <w:tc>
          <w:tcPr>
            <w:tcW w:w="1260" w:type="dxa"/>
          </w:tcPr>
          <w:p w14:paraId="3967B42C"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6F9A8BB" w14:textId="77777777" w:rsidTr="007D2B2E">
        <w:tc>
          <w:tcPr>
            <w:cnfStyle w:val="001000000000" w:firstRow="0" w:lastRow="0" w:firstColumn="1" w:lastColumn="0" w:oddVBand="0" w:evenVBand="0" w:oddHBand="0" w:evenHBand="0" w:firstRowFirstColumn="0" w:firstRowLastColumn="0" w:lastRowFirstColumn="0" w:lastRowLastColumn="0"/>
            <w:tcW w:w="1710" w:type="dxa"/>
          </w:tcPr>
          <w:p w14:paraId="1BF3B692"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Proper Exclusion Methodology in Administrative Data</w:t>
            </w:r>
          </w:p>
        </w:tc>
        <w:tc>
          <w:tcPr>
            <w:tcW w:w="6390" w:type="dxa"/>
          </w:tcPr>
          <w:p w14:paraId="6FAFCA6A"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eastAsia="Calibri"/>
                <w:sz w:val="18"/>
                <w:szCs w:val="18"/>
              </w:rPr>
              <w:t>Exclude members who filled a prescription for an antidepressant medication 105 days prior to the IPSD.</w:t>
            </w:r>
          </w:p>
        </w:tc>
        <w:tc>
          <w:tcPr>
            <w:tcW w:w="1260" w:type="dxa"/>
          </w:tcPr>
          <w:p w14:paraId="45F53A5F"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4CE4831A" w14:textId="77777777" w:rsidTr="007D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2CAF111"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Proper Exclusion Methodology in Administrative Data</w:t>
            </w:r>
          </w:p>
        </w:tc>
        <w:tc>
          <w:tcPr>
            <w:tcW w:w="6390" w:type="dxa"/>
          </w:tcPr>
          <w:p w14:paraId="5E8ED890"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kern w:val="24"/>
                <w:sz w:val="18"/>
                <w:szCs w:val="18"/>
              </w:rPr>
              <w:t>Exclude members who did not have an encounter with a diagnosis of major depression during the 121-day period from 60 days prior to the IPSD, through the IPSD and the 60 days after the IPSD.</w:t>
            </w:r>
          </w:p>
        </w:tc>
        <w:tc>
          <w:tcPr>
            <w:tcW w:w="1260" w:type="dxa"/>
          </w:tcPr>
          <w:p w14:paraId="2916FFC7"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71FDB811" w14:textId="77777777" w:rsidR="009525DB" w:rsidRDefault="009525DB" w:rsidP="009525DB">
      <w:pPr>
        <w:spacing w:after="0"/>
        <w:rPr>
          <w:rFonts w:ascii="Open Sans" w:hAnsi="Open Sans" w:cs="Open Sans"/>
          <w:color w:val="403A60"/>
          <w:sz w:val="20"/>
          <w:szCs w:val="18"/>
        </w:rPr>
      </w:pPr>
    </w:p>
    <w:p w14:paraId="4313BCA1" w14:textId="0630EEAB" w:rsidR="009525DB" w:rsidRPr="006F2309" w:rsidRDefault="009525DB" w:rsidP="009525DB">
      <w:pPr>
        <w:spacing w:after="0"/>
        <w:rPr>
          <w:rFonts w:ascii="Open Sans" w:hAnsi="Open Sans" w:cs="Open Sans"/>
          <w:color w:val="403A60"/>
          <w:sz w:val="20"/>
          <w:szCs w:val="18"/>
        </w:rPr>
      </w:pPr>
      <w:r w:rsidRPr="006F2309">
        <w:rPr>
          <w:rFonts w:ascii="Open Sans" w:hAnsi="Open Sans" w:cs="Open Sans"/>
          <w:color w:val="403A60"/>
          <w:sz w:val="20"/>
          <w:szCs w:val="18"/>
        </w:rPr>
        <w:t>Exhibit 3.3</w:t>
      </w:r>
      <w:r>
        <w:rPr>
          <w:rFonts w:ascii="Open Sans" w:hAnsi="Open Sans" w:cs="Open Sans"/>
          <w:color w:val="403A60"/>
          <w:sz w:val="20"/>
          <w:szCs w:val="18"/>
        </w:rPr>
        <w:t>b</w:t>
      </w:r>
      <w:r w:rsidRPr="006F2309">
        <w:rPr>
          <w:rFonts w:ascii="Open Sans" w:hAnsi="Open Sans" w:cs="Open Sans"/>
          <w:color w:val="403A60"/>
          <w:sz w:val="20"/>
          <w:szCs w:val="18"/>
        </w:rPr>
        <w:t xml:space="preserve">. AMM </w:t>
      </w:r>
      <w:r>
        <w:rPr>
          <w:rFonts w:ascii="Open Sans" w:hAnsi="Open Sans" w:cs="Open Sans"/>
          <w:color w:val="403A60"/>
          <w:sz w:val="20"/>
          <w:szCs w:val="18"/>
        </w:rPr>
        <w:t xml:space="preserve">Technical Specification Compliance </w:t>
      </w:r>
    </w:p>
    <w:tbl>
      <w:tblPr>
        <w:tblStyle w:val="PlainTable2"/>
        <w:tblW w:w="9360" w:type="dxa"/>
        <w:tblLook w:val="04A0" w:firstRow="1" w:lastRow="0" w:firstColumn="1" w:lastColumn="0" w:noHBand="0" w:noVBand="1"/>
      </w:tblPr>
      <w:tblGrid>
        <w:gridCol w:w="8010"/>
        <w:gridCol w:w="1350"/>
      </w:tblGrid>
      <w:tr w:rsidR="00A03900" w14:paraId="642114BF" w14:textId="77777777" w:rsidTr="00E158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10" w:type="dxa"/>
            <w:shd w:val="clear" w:color="auto" w:fill="CCC57F"/>
          </w:tcPr>
          <w:p w14:paraId="2F4B4D1F" w14:textId="77777777" w:rsidR="00A03900" w:rsidRPr="00471556" w:rsidRDefault="00A03900" w:rsidP="009A6DD8">
            <w:pPr>
              <w:rPr>
                <w:rFonts w:ascii="Open Sans" w:eastAsia="Calibri" w:hAnsi="Open Sans" w:cs="Open Sans"/>
                <w:iCs/>
                <w:sz w:val="22"/>
              </w:rPr>
            </w:pPr>
            <w:r w:rsidRPr="00471556">
              <w:rPr>
                <w:rFonts w:ascii="Open Sans" w:eastAsia="Calibri" w:hAnsi="Open Sans" w:cs="Open Sans"/>
                <w:iCs/>
                <w:sz w:val="22"/>
              </w:rPr>
              <w:t>Administrative Data: Counting Clinical Events</w:t>
            </w:r>
          </w:p>
        </w:tc>
        <w:tc>
          <w:tcPr>
            <w:tcW w:w="1350" w:type="dxa"/>
            <w:shd w:val="clear" w:color="auto" w:fill="CCC57F"/>
          </w:tcPr>
          <w:p w14:paraId="76DA7733" w14:textId="77777777" w:rsidR="00A03900" w:rsidRPr="00471556" w:rsidRDefault="00A03900" w:rsidP="009A6DD8">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471556">
              <w:rPr>
                <w:rFonts w:ascii="Open Sans" w:eastAsia="Calibri" w:hAnsi="Open Sans" w:cs="Open Sans"/>
                <w:sz w:val="22"/>
              </w:rPr>
              <w:t>Rating</w:t>
            </w:r>
          </w:p>
        </w:tc>
      </w:tr>
      <w:tr w:rsidR="00A03900" w14:paraId="2E888FAC"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0" w:type="dxa"/>
          </w:tcPr>
          <w:p w14:paraId="6425E16A" w14:textId="77777777" w:rsidR="00A03900" w:rsidRPr="00A8039F" w:rsidRDefault="00A03900" w:rsidP="009A6DD8">
            <w:pPr>
              <w:rPr>
                <w:rFonts w:ascii="Calibri" w:eastAsia="Calibri" w:hAnsi="Calibri"/>
                <w:b w:val="0"/>
                <w:bCs w:val="0"/>
                <w:sz w:val="22"/>
              </w:rPr>
            </w:pPr>
            <w:r w:rsidRPr="00A8039F">
              <w:rPr>
                <w:rFonts w:eastAsia="Calibri"/>
                <w:b w:val="0"/>
                <w:bCs w:val="0"/>
                <w:sz w:val="18"/>
                <w:szCs w:val="18"/>
              </w:rPr>
              <w:t>At least 84 days of treatment with antidepressant medication, beginning on the IPSD through 114 days after the IPSD (115 total days). This allows gaps in medication treatment up to a total of 31 days during the 115-day period. Gaps can include either washout period gaps to change medication or treatment gaps to refill the same medication.</w:t>
            </w:r>
          </w:p>
        </w:tc>
        <w:tc>
          <w:tcPr>
            <w:tcW w:w="1350" w:type="dxa"/>
          </w:tcPr>
          <w:p w14:paraId="1C458D48"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C00DB06" w14:textId="77777777" w:rsidTr="00E1587A">
        <w:tc>
          <w:tcPr>
            <w:cnfStyle w:val="001000000000" w:firstRow="0" w:lastRow="0" w:firstColumn="1" w:lastColumn="0" w:oddVBand="0" w:evenVBand="0" w:oddHBand="0" w:evenHBand="0" w:firstRowFirstColumn="0" w:firstRowLastColumn="0" w:lastRowFirstColumn="0" w:lastRowLastColumn="0"/>
            <w:tcW w:w="8010" w:type="dxa"/>
          </w:tcPr>
          <w:p w14:paraId="47FC7846" w14:textId="77777777" w:rsidR="00A03900" w:rsidRPr="00A8039F" w:rsidRDefault="00A03900" w:rsidP="009A6DD8">
            <w:pPr>
              <w:rPr>
                <w:rFonts w:ascii="Calibri" w:eastAsia="Calibri" w:hAnsi="Calibri"/>
                <w:b w:val="0"/>
                <w:bCs w:val="0"/>
                <w:sz w:val="22"/>
              </w:rPr>
            </w:pPr>
            <w:r w:rsidRPr="00A8039F">
              <w:rPr>
                <w:rFonts w:eastAsia="Calibri"/>
                <w:b w:val="0"/>
                <w:bCs w:val="0"/>
                <w:sz w:val="18"/>
                <w:szCs w:val="18"/>
              </w:rPr>
              <w:t>All code types were included in analysis, including CPT, ICD10, and HCPCS procedures, and UB revenue codes, as relevant.</w:t>
            </w:r>
          </w:p>
        </w:tc>
        <w:tc>
          <w:tcPr>
            <w:tcW w:w="1350" w:type="dxa"/>
          </w:tcPr>
          <w:p w14:paraId="3B9EF783"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4E8406F9"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0" w:type="dxa"/>
          </w:tcPr>
          <w:p w14:paraId="07DF4641" w14:textId="77777777" w:rsidR="00A03900" w:rsidRPr="00A8039F" w:rsidRDefault="00A03900" w:rsidP="009A6DD8">
            <w:pPr>
              <w:rPr>
                <w:rFonts w:ascii="Calibri" w:eastAsia="Calibri" w:hAnsi="Calibri"/>
                <w:b w:val="0"/>
                <w:bCs w:val="0"/>
                <w:sz w:val="22"/>
              </w:rPr>
            </w:pPr>
            <w:r w:rsidRPr="00A8039F">
              <w:rPr>
                <w:rFonts w:eastAsia="Calibri"/>
                <w:b w:val="0"/>
                <w:bCs w:val="0"/>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350" w:type="dxa"/>
          </w:tcPr>
          <w:p w14:paraId="1B96F39F"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53282105" w14:textId="485D42CF" w:rsidR="00324FC2" w:rsidRDefault="00324FC2" w:rsidP="00471556">
      <w:pPr>
        <w:spacing w:after="0"/>
        <w:rPr>
          <w:rFonts w:ascii="Open Sans" w:hAnsi="Open Sans" w:cs="Open Sans"/>
          <w:b/>
          <w:sz w:val="20"/>
          <w:szCs w:val="20"/>
        </w:rPr>
      </w:pPr>
    </w:p>
    <w:p w14:paraId="3CD8EB9F" w14:textId="68D4063B" w:rsidR="00E1587A" w:rsidRDefault="00E1587A" w:rsidP="00471556">
      <w:pPr>
        <w:spacing w:after="0"/>
        <w:rPr>
          <w:rFonts w:ascii="Open Sans" w:hAnsi="Open Sans" w:cs="Open Sans"/>
          <w:b/>
          <w:sz w:val="20"/>
          <w:szCs w:val="20"/>
        </w:rPr>
      </w:pPr>
    </w:p>
    <w:p w14:paraId="28FFEC9D" w14:textId="3A006CEE" w:rsidR="00E1587A" w:rsidRDefault="00E1587A" w:rsidP="00471556">
      <w:pPr>
        <w:spacing w:after="0"/>
        <w:rPr>
          <w:rFonts w:ascii="Open Sans" w:hAnsi="Open Sans" w:cs="Open Sans"/>
          <w:b/>
          <w:sz w:val="20"/>
          <w:szCs w:val="20"/>
        </w:rPr>
      </w:pPr>
    </w:p>
    <w:p w14:paraId="3D5FB6C9" w14:textId="1BF40C12" w:rsidR="00AC01FC" w:rsidRDefault="00AC01FC" w:rsidP="00471556">
      <w:pPr>
        <w:spacing w:after="0"/>
        <w:rPr>
          <w:rFonts w:ascii="Open Sans" w:hAnsi="Open Sans" w:cs="Open Sans"/>
          <w:b/>
          <w:sz w:val="20"/>
          <w:szCs w:val="20"/>
        </w:rPr>
      </w:pPr>
    </w:p>
    <w:p w14:paraId="2217951E" w14:textId="77777777" w:rsidR="00AA0FDB" w:rsidRDefault="00D755A0" w:rsidP="00471556">
      <w:pPr>
        <w:shd w:val="clear" w:color="auto" w:fill="CCC57F"/>
        <w:spacing w:after="0"/>
        <w:rPr>
          <w:rFonts w:ascii="Open Sans" w:hAnsi="Open Sans" w:cs="Open Sans"/>
          <w:szCs w:val="24"/>
        </w:rPr>
      </w:pPr>
      <w:r w:rsidRPr="00471556">
        <w:rPr>
          <w:rFonts w:ascii="Open Sans" w:hAnsi="Open Sans" w:cs="Open Sans"/>
          <w:b/>
          <w:szCs w:val="24"/>
        </w:rPr>
        <w:lastRenderedPageBreak/>
        <w:t>Follow-Up After Emergency Department Visit for Mental Illness (FUM) –</w:t>
      </w:r>
      <w:r w:rsidRPr="00471556">
        <w:rPr>
          <w:rFonts w:ascii="Open Sans" w:hAnsi="Open Sans" w:cs="Open Sans"/>
          <w:szCs w:val="24"/>
        </w:rPr>
        <w:t> </w:t>
      </w:r>
    </w:p>
    <w:p w14:paraId="29F2FDAA" w14:textId="6CD0D210" w:rsidR="00D755A0" w:rsidRPr="00471556" w:rsidRDefault="00D755A0" w:rsidP="00471556">
      <w:pPr>
        <w:shd w:val="clear" w:color="auto" w:fill="CCC57F"/>
        <w:spacing w:after="0"/>
        <w:rPr>
          <w:rFonts w:ascii="Open Sans" w:hAnsi="Open Sans" w:cs="Open Sans"/>
          <w:b/>
          <w:szCs w:val="24"/>
        </w:rPr>
      </w:pPr>
      <w:r w:rsidRPr="00471556">
        <w:rPr>
          <w:rFonts w:ascii="Open Sans" w:hAnsi="Open Sans" w:cs="Open Sans"/>
          <w:b/>
          <w:szCs w:val="24"/>
        </w:rPr>
        <w:t>Seven-Day</w:t>
      </w:r>
      <w:r w:rsidRPr="00471556">
        <w:rPr>
          <w:rFonts w:ascii="Open Sans" w:hAnsi="Open Sans" w:cs="Open Sans"/>
          <w:szCs w:val="24"/>
        </w:rPr>
        <w:t> </w:t>
      </w:r>
      <w:r w:rsidRPr="00471556">
        <w:rPr>
          <w:rFonts w:ascii="Open Sans" w:hAnsi="Open Sans" w:cs="Open Sans"/>
          <w:b/>
          <w:szCs w:val="24"/>
        </w:rPr>
        <w:t>Rate</w:t>
      </w:r>
    </w:p>
    <w:p w14:paraId="010EC0A6" w14:textId="77777777" w:rsidR="00471556" w:rsidRDefault="00471556" w:rsidP="00D755A0">
      <w:pPr>
        <w:spacing w:after="0"/>
        <w:rPr>
          <w:rFonts w:ascii="Open Sans" w:hAnsi="Open Sans" w:cs="Open Sans"/>
          <w:color w:val="403A60"/>
          <w:sz w:val="20"/>
          <w:szCs w:val="18"/>
        </w:rPr>
      </w:pPr>
    </w:p>
    <w:p w14:paraId="3D6FA839" w14:textId="3737DC1B" w:rsidR="00D755A0" w:rsidRPr="006F2309" w:rsidRDefault="00D755A0" w:rsidP="00D755A0">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sidR="00324FC2">
        <w:rPr>
          <w:rFonts w:ascii="Open Sans" w:hAnsi="Open Sans" w:cs="Open Sans"/>
          <w:color w:val="403A60"/>
          <w:sz w:val="20"/>
          <w:szCs w:val="18"/>
        </w:rPr>
        <w:t>4</w:t>
      </w:r>
      <w:r w:rsidR="009525DB">
        <w:rPr>
          <w:rFonts w:ascii="Open Sans" w:hAnsi="Open Sans" w:cs="Open Sans"/>
          <w:color w:val="403A60"/>
          <w:sz w:val="20"/>
          <w:szCs w:val="18"/>
        </w:rPr>
        <w:t>a</w:t>
      </w:r>
      <w:r w:rsidRPr="006F2309">
        <w:rPr>
          <w:rFonts w:ascii="Open Sans" w:hAnsi="Open Sans" w:cs="Open Sans"/>
          <w:color w:val="403A60"/>
          <w:sz w:val="20"/>
          <w:szCs w:val="18"/>
        </w:rPr>
        <w:t xml:space="preserve">. </w:t>
      </w:r>
      <w:r>
        <w:rPr>
          <w:rFonts w:ascii="Open Sans" w:hAnsi="Open Sans" w:cs="Open Sans"/>
          <w:color w:val="403A60"/>
          <w:sz w:val="20"/>
          <w:szCs w:val="18"/>
        </w:rPr>
        <w:t>FUM</w:t>
      </w:r>
      <w:r w:rsidRPr="006F2309">
        <w:rPr>
          <w:rFonts w:ascii="Open Sans" w:hAnsi="Open Sans" w:cs="Open Sans"/>
          <w:color w:val="403A60"/>
          <w:sz w:val="20"/>
          <w:szCs w:val="18"/>
        </w:rPr>
        <w:t xml:space="preserve"> </w:t>
      </w:r>
      <w:r w:rsidR="00324FC2">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890"/>
        <w:gridCol w:w="6390"/>
        <w:gridCol w:w="1080"/>
      </w:tblGrid>
      <w:tr w:rsidR="00A03900" w14:paraId="0BD42098" w14:textId="77777777" w:rsidTr="00E158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CCC57F"/>
          </w:tcPr>
          <w:p w14:paraId="7F956E7E" w14:textId="77777777" w:rsidR="00A03900" w:rsidRPr="00A8039F" w:rsidRDefault="00A03900" w:rsidP="009A6DD8">
            <w:pPr>
              <w:rPr>
                <w:rFonts w:ascii="Open Sans" w:eastAsia="Calibri" w:hAnsi="Open Sans" w:cs="Open Sans"/>
                <w:sz w:val="22"/>
              </w:rPr>
            </w:pPr>
            <w:r w:rsidRPr="00A8039F">
              <w:rPr>
                <w:rFonts w:ascii="Open Sans" w:eastAsia="Calibri" w:hAnsi="Open Sans" w:cs="Open Sans"/>
                <w:sz w:val="22"/>
              </w:rPr>
              <w:t>Category</w:t>
            </w:r>
          </w:p>
        </w:tc>
        <w:tc>
          <w:tcPr>
            <w:tcW w:w="6390" w:type="dxa"/>
            <w:shd w:val="clear" w:color="auto" w:fill="CCC57F"/>
          </w:tcPr>
          <w:p w14:paraId="22BCC52C" w14:textId="77777777" w:rsidR="00A03900" w:rsidRPr="00A8039F" w:rsidRDefault="00A03900" w:rsidP="009A6DD8">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Element</w:t>
            </w:r>
          </w:p>
        </w:tc>
        <w:tc>
          <w:tcPr>
            <w:tcW w:w="1080" w:type="dxa"/>
            <w:shd w:val="clear" w:color="auto" w:fill="CCC57F"/>
          </w:tcPr>
          <w:p w14:paraId="3EE4E3F4" w14:textId="77777777" w:rsidR="00A03900" w:rsidRPr="00A8039F" w:rsidRDefault="00A03900" w:rsidP="009A6DD8">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A03900" w14:paraId="1C81F0A3"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F30E41" w14:textId="77777777" w:rsidR="00A03900" w:rsidRPr="00A8039F" w:rsidRDefault="00A03900" w:rsidP="009A6DD8">
            <w:pPr>
              <w:rPr>
                <w:rFonts w:ascii="Calibri" w:eastAsia="Calibri" w:hAnsi="Calibri"/>
                <w:b w:val="0"/>
                <w:bCs w:val="0"/>
                <w:iCs/>
                <w:sz w:val="18"/>
                <w:szCs w:val="18"/>
              </w:rPr>
            </w:pPr>
            <w:r w:rsidRPr="00A8039F">
              <w:rPr>
                <w:rFonts w:eastAsia="Calibri"/>
                <w:b w:val="0"/>
                <w:bCs w:val="0"/>
                <w:iCs/>
                <w:sz w:val="18"/>
                <w:szCs w:val="18"/>
              </w:rPr>
              <w:t>Population</w:t>
            </w:r>
          </w:p>
        </w:tc>
        <w:tc>
          <w:tcPr>
            <w:tcW w:w="6390" w:type="dxa"/>
          </w:tcPr>
          <w:p w14:paraId="7E76C5CD"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sz w:val="18"/>
                <w:szCs w:val="18"/>
              </w:rPr>
              <w:t>MBHP population was appropriately segregated from other product lines.</w:t>
            </w:r>
          </w:p>
        </w:tc>
        <w:tc>
          <w:tcPr>
            <w:tcW w:w="1080" w:type="dxa"/>
          </w:tcPr>
          <w:p w14:paraId="2D8F42C8"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68A1E590" w14:textId="77777777" w:rsidTr="00E1587A">
        <w:tc>
          <w:tcPr>
            <w:cnfStyle w:val="001000000000" w:firstRow="0" w:lastRow="0" w:firstColumn="1" w:lastColumn="0" w:oddVBand="0" w:evenVBand="0" w:oddHBand="0" w:evenHBand="0" w:firstRowFirstColumn="0" w:firstRowLastColumn="0" w:lastRowFirstColumn="0" w:lastRowLastColumn="0"/>
            <w:tcW w:w="1890" w:type="dxa"/>
          </w:tcPr>
          <w:p w14:paraId="3FF96B5E" w14:textId="77777777" w:rsidR="00A03900" w:rsidRPr="00A8039F" w:rsidRDefault="00A03900" w:rsidP="009A6DD8">
            <w:pPr>
              <w:rPr>
                <w:rFonts w:ascii="Calibri" w:eastAsia="Calibri" w:hAnsi="Calibri"/>
                <w:b w:val="0"/>
                <w:bCs w:val="0"/>
                <w:iCs/>
                <w:sz w:val="18"/>
                <w:szCs w:val="18"/>
              </w:rPr>
            </w:pPr>
            <w:r w:rsidRPr="00A8039F">
              <w:rPr>
                <w:rFonts w:eastAsia="Calibri"/>
                <w:b w:val="0"/>
                <w:bCs w:val="0"/>
                <w:iCs/>
                <w:sz w:val="18"/>
                <w:szCs w:val="18"/>
              </w:rPr>
              <w:t>Population</w:t>
            </w:r>
          </w:p>
        </w:tc>
        <w:tc>
          <w:tcPr>
            <w:tcW w:w="6390" w:type="dxa"/>
          </w:tcPr>
          <w:p w14:paraId="5E98B9EE"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cstheme="minorHAnsi"/>
                <w:sz w:val="18"/>
                <w:szCs w:val="18"/>
              </w:rPr>
              <w:t>Members continuously enrolled on or before the date of the ED visit that had a principal diagnosis of mental illness or intentional self-harm on or between January 1 and December 1 of the measurement year.</w:t>
            </w:r>
            <w:r w:rsidRPr="00530D37">
              <w:t xml:space="preserve"> </w:t>
            </w:r>
          </w:p>
        </w:tc>
        <w:tc>
          <w:tcPr>
            <w:tcW w:w="1080" w:type="dxa"/>
          </w:tcPr>
          <w:p w14:paraId="2421D5ED"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5C72C59"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5F0AF90" w14:textId="77777777" w:rsidR="00A03900" w:rsidRPr="00A8039F" w:rsidRDefault="00A03900" w:rsidP="009A6DD8">
            <w:pPr>
              <w:rPr>
                <w:rFonts w:eastAsia="Calibri"/>
                <w:b w:val="0"/>
                <w:bCs w:val="0"/>
                <w:iCs/>
                <w:sz w:val="18"/>
                <w:szCs w:val="18"/>
              </w:rPr>
            </w:pPr>
            <w:r w:rsidRPr="00A8039F">
              <w:rPr>
                <w:rFonts w:eastAsia="Calibri"/>
                <w:b w:val="0"/>
                <w:bCs w:val="0"/>
                <w:iCs/>
                <w:sz w:val="18"/>
                <w:szCs w:val="18"/>
              </w:rPr>
              <w:t>Population</w:t>
            </w:r>
          </w:p>
        </w:tc>
        <w:tc>
          <w:tcPr>
            <w:tcW w:w="6390" w:type="dxa"/>
          </w:tcPr>
          <w:p w14:paraId="1D8BF085" w14:textId="77777777" w:rsidR="00A03900" w:rsidRPr="00530D37" w:rsidRDefault="00A03900" w:rsidP="009A6DD8">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530D37">
              <w:rPr>
                <w:rFonts w:cstheme="minorHAnsi"/>
                <w:sz w:val="18"/>
                <w:szCs w:val="18"/>
              </w:rPr>
              <w:t>The denominator for this measure is based on ED visits, not on members. If a member has more than one ED visit, identify all eligible ED visits between January 1 and December 1 of the measurement year and do not include more than one visit per 31-day period.</w:t>
            </w:r>
          </w:p>
        </w:tc>
        <w:tc>
          <w:tcPr>
            <w:tcW w:w="1080" w:type="dxa"/>
          </w:tcPr>
          <w:p w14:paraId="1C96E38D" w14:textId="77777777" w:rsidR="00A03900" w:rsidRPr="00CC48CB" w:rsidRDefault="00A03900" w:rsidP="009A6DD8">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r>
      <w:tr w:rsidR="00A03900" w14:paraId="2312FEB5" w14:textId="77777777" w:rsidTr="00E1587A">
        <w:tc>
          <w:tcPr>
            <w:cnfStyle w:val="001000000000" w:firstRow="0" w:lastRow="0" w:firstColumn="1" w:lastColumn="0" w:oddVBand="0" w:evenVBand="0" w:oddHBand="0" w:evenHBand="0" w:firstRowFirstColumn="0" w:firstRowLastColumn="0" w:lastRowFirstColumn="0" w:lastRowLastColumn="0"/>
            <w:tcW w:w="1890" w:type="dxa"/>
          </w:tcPr>
          <w:p w14:paraId="34FD2C9F" w14:textId="77777777" w:rsidR="00A03900" w:rsidRPr="00A8039F" w:rsidRDefault="00A03900" w:rsidP="009A6DD8">
            <w:pPr>
              <w:rPr>
                <w:rFonts w:ascii="Calibri" w:eastAsia="Calibri" w:hAnsi="Calibri"/>
                <w:b w:val="0"/>
                <w:bCs w:val="0"/>
                <w:iCs/>
                <w:sz w:val="18"/>
                <w:szCs w:val="18"/>
              </w:rPr>
            </w:pPr>
            <w:r w:rsidRPr="00A8039F">
              <w:rPr>
                <w:rFonts w:cs="Arial"/>
                <w:b w:val="0"/>
                <w:bCs w:val="0"/>
                <w:iCs/>
                <w:color w:val="000000"/>
                <w:sz w:val="18"/>
                <w:szCs w:val="18"/>
              </w:rPr>
              <w:t>Geographic Area</w:t>
            </w:r>
          </w:p>
        </w:tc>
        <w:tc>
          <w:tcPr>
            <w:tcW w:w="6390" w:type="dxa"/>
          </w:tcPr>
          <w:p w14:paraId="6FA5A4E1"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cstheme="minorHAnsi"/>
                <w:sz w:val="18"/>
                <w:szCs w:val="18"/>
              </w:rPr>
              <w:t>Includes only those Medicaid enrollees served in MBHP’s reporting area.</w:t>
            </w:r>
          </w:p>
        </w:tc>
        <w:tc>
          <w:tcPr>
            <w:tcW w:w="1080" w:type="dxa"/>
          </w:tcPr>
          <w:p w14:paraId="40B332C4"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0519710B"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AC22512" w14:textId="77777777" w:rsidR="00A03900" w:rsidRPr="00A8039F" w:rsidRDefault="00A03900" w:rsidP="009A6DD8">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6390" w:type="dxa"/>
          </w:tcPr>
          <w:p w14:paraId="7514E9AB"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sz w:val="18"/>
                <w:szCs w:val="18"/>
              </w:rPr>
              <w:t>Members 6 years and older as of the date of the ED visit.</w:t>
            </w:r>
          </w:p>
        </w:tc>
        <w:tc>
          <w:tcPr>
            <w:tcW w:w="1080" w:type="dxa"/>
          </w:tcPr>
          <w:p w14:paraId="3E5545EC"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0F65A1C2" w14:textId="77777777" w:rsidTr="00E1587A">
        <w:tc>
          <w:tcPr>
            <w:cnfStyle w:val="001000000000" w:firstRow="0" w:lastRow="0" w:firstColumn="1" w:lastColumn="0" w:oddVBand="0" w:evenVBand="0" w:oddHBand="0" w:evenHBand="0" w:firstRowFirstColumn="0" w:firstRowLastColumn="0" w:lastRowFirstColumn="0" w:lastRowLastColumn="0"/>
            <w:tcW w:w="1890" w:type="dxa"/>
          </w:tcPr>
          <w:p w14:paraId="3C1259BC"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Enrollment Calculation</w:t>
            </w:r>
          </w:p>
        </w:tc>
        <w:tc>
          <w:tcPr>
            <w:tcW w:w="6390" w:type="dxa"/>
          </w:tcPr>
          <w:p w14:paraId="2709579E"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eastAsia="Arial,Times New Roman"/>
                <w:sz w:val="18"/>
                <w:szCs w:val="18"/>
              </w:rPr>
              <w:t>Members continuously enrolled from the date of the ED visit through 30 days after.</w:t>
            </w:r>
          </w:p>
        </w:tc>
        <w:tc>
          <w:tcPr>
            <w:tcW w:w="1080" w:type="dxa"/>
          </w:tcPr>
          <w:p w14:paraId="2C730577"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52EF6CF0"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8FB40EE"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Data Quality</w:t>
            </w:r>
          </w:p>
        </w:tc>
        <w:tc>
          <w:tcPr>
            <w:tcW w:w="6390" w:type="dxa"/>
          </w:tcPr>
          <w:p w14:paraId="69F6BFCD"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sz w:val="18"/>
                <w:szCs w:val="18"/>
              </w:rPr>
              <w:t>Based on the IS assessment findings, the data sources for this denominator were accurate.</w:t>
            </w:r>
          </w:p>
        </w:tc>
        <w:tc>
          <w:tcPr>
            <w:tcW w:w="1080" w:type="dxa"/>
          </w:tcPr>
          <w:p w14:paraId="3A291768"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23DC54FB" w14:textId="77777777" w:rsidTr="00E1587A">
        <w:tc>
          <w:tcPr>
            <w:cnfStyle w:val="001000000000" w:firstRow="0" w:lastRow="0" w:firstColumn="1" w:lastColumn="0" w:oddVBand="0" w:evenVBand="0" w:oddHBand="0" w:evenHBand="0" w:firstRowFirstColumn="0" w:firstRowLastColumn="0" w:lastRowFirstColumn="0" w:lastRowLastColumn="0"/>
            <w:tcW w:w="1890" w:type="dxa"/>
          </w:tcPr>
          <w:p w14:paraId="4633126C"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Data Quality</w:t>
            </w:r>
          </w:p>
        </w:tc>
        <w:tc>
          <w:tcPr>
            <w:tcW w:w="6390" w:type="dxa"/>
          </w:tcPr>
          <w:p w14:paraId="30568DE8"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cstheme="minorHAnsi"/>
                <w:sz w:val="18"/>
                <w:szCs w:val="18"/>
              </w:rPr>
              <w:t>Appropriate and complete measurement plans and programming specifications exist that include data sources, programming logic, and computer source code.</w:t>
            </w:r>
          </w:p>
        </w:tc>
        <w:tc>
          <w:tcPr>
            <w:tcW w:w="1080" w:type="dxa"/>
          </w:tcPr>
          <w:p w14:paraId="038EBA80"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E265B53"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B4F9BF"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Proper Exclusion Methodology in Administrative Data</w:t>
            </w:r>
          </w:p>
        </w:tc>
        <w:tc>
          <w:tcPr>
            <w:tcW w:w="6390" w:type="dxa"/>
          </w:tcPr>
          <w:p w14:paraId="77DE090C"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sz w:val="18"/>
                <w:szCs w:val="18"/>
              </w:rPr>
              <w:t>Exclude ED visits followed by admission to an acute or nonacute inpatient care setting on the date of the ED visit or within the 30 days after the ED visit, regardless of principal diagnosis for the admission.</w:t>
            </w:r>
          </w:p>
        </w:tc>
        <w:tc>
          <w:tcPr>
            <w:tcW w:w="1080" w:type="dxa"/>
          </w:tcPr>
          <w:p w14:paraId="1C0E0A72"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0A9470A3" w14:textId="2FD3705D" w:rsidR="00D755A0" w:rsidRDefault="00D755A0" w:rsidP="00D755A0">
      <w:pPr>
        <w:spacing w:after="0"/>
        <w:rPr>
          <w:rFonts w:ascii="Open Sans" w:hAnsi="Open Sans" w:cs="Open Sans"/>
          <w:color w:val="403A60"/>
          <w:sz w:val="20"/>
          <w:szCs w:val="18"/>
        </w:rPr>
      </w:pPr>
    </w:p>
    <w:p w14:paraId="238E4AA1" w14:textId="1D1ECC51" w:rsidR="009525DB" w:rsidRPr="006F2309" w:rsidRDefault="009525DB" w:rsidP="009525DB">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Pr>
          <w:rFonts w:ascii="Open Sans" w:hAnsi="Open Sans" w:cs="Open Sans"/>
          <w:color w:val="403A60"/>
          <w:sz w:val="20"/>
          <w:szCs w:val="18"/>
        </w:rPr>
        <w:t>4b</w:t>
      </w:r>
      <w:r w:rsidRPr="006F2309">
        <w:rPr>
          <w:rFonts w:ascii="Open Sans" w:hAnsi="Open Sans" w:cs="Open Sans"/>
          <w:color w:val="403A60"/>
          <w:sz w:val="20"/>
          <w:szCs w:val="18"/>
        </w:rPr>
        <w:t xml:space="preserve">. </w:t>
      </w:r>
      <w:r>
        <w:rPr>
          <w:rFonts w:ascii="Open Sans" w:hAnsi="Open Sans" w:cs="Open Sans"/>
          <w:color w:val="403A60"/>
          <w:sz w:val="20"/>
          <w:szCs w:val="18"/>
        </w:rPr>
        <w:t>FUM</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9360" w:type="dxa"/>
        <w:tblLook w:val="04A0" w:firstRow="1" w:lastRow="0" w:firstColumn="1" w:lastColumn="0" w:noHBand="0" w:noVBand="1"/>
      </w:tblPr>
      <w:tblGrid>
        <w:gridCol w:w="8100"/>
        <w:gridCol w:w="1260"/>
      </w:tblGrid>
      <w:tr w:rsidR="00A03900" w14:paraId="0A862765" w14:textId="77777777" w:rsidTr="00E158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00" w:type="dxa"/>
            <w:shd w:val="clear" w:color="auto" w:fill="CCC57F"/>
          </w:tcPr>
          <w:p w14:paraId="7BB1E285" w14:textId="77777777" w:rsidR="00A03900" w:rsidRPr="00A8039F" w:rsidRDefault="00A03900" w:rsidP="009A6DD8">
            <w:pPr>
              <w:rPr>
                <w:rFonts w:ascii="Open Sans" w:eastAsia="Calibri" w:hAnsi="Open Sans" w:cs="Open Sans"/>
                <w:iCs/>
                <w:sz w:val="22"/>
              </w:rPr>
            </w:pPr>
            <w:r w:rsidRPr="00A8039F">
              <w:rPr>
                <w:rFonts w:ascii="Open Sans" w:eastAsia="Calibri" w:hAnsi="Open Sans" w:cs="Open Sans"/>
                <w:iCs/>
                <w:sz w:val="22"/>
              </w:rPr>
              <w:t>Administrative Data: Counting Clinical Events</w:t>
            </w:r>
          </w:p>
        </w:tc>
        <w:tc>
          <w:tcPr>
            <w:tcW w:w="1260" w:type="dxa"/>
            <w:shd w:val="clear" w:color="auto" w:fill="CCC57F"/>
          </w:tcPr>
          <w:p w14:paraId="724C0931" w14:textId="77777777" w:rsidR="00A03900" w:rsidRPr="00A8039F" w:rsidRDefault="00A03900" w:rsidP="009A6DD8">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A03900" w14:paraId="5FA085FE"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14:paraId="57A1FFE4" w14:textId="77777777" w:rsidR="00A03900" w:rsidRPr="007E5621" w:rsidRDefault="00A03900" w:rsidP="009A6DD8">
            <w:pPr>
              <w:rPr>
                <w:rFonts w:ascii="Calibri" w:eastAsia="Calibri" w:hAnsi="Calibri"/>
                <w:b w:val="0"/>
                <w:bCs w:val="0"/>
                <w:sz w:val="22"/>
              </w:rPr>
            </w:pPr>
            <w:r w:rsidRPr="007E5621">
              <w:rPr>
                <w:rFonts w:cstheme="minorHAnsi"/>
                <w:b w:val="0"/>
                <w:bCs w:val="0"/>
                <w:sz w:val="18"/>
                <w:szCs w:val="18"/>
              </w:rPr>
              <w:t>Standard codes listed in NCQA specifications or properly mapped internally developed codes were used.</w:t>
            </w:r>
            <w:r w:rsidRPr="007E5621">
              <w:rPr>
                <w:rFonts w:cstheme="minorHAnsi"/>
                <w:b w:val="0"/>
                <w:bCs w:val="0"/>
                <w:color w:val="0070C0"/>
                <w:sz w:val="18"/>
                <w:szCs w:val="18"/>
              </w:rPr>
              <w:t xml:space="preserve"> </w:t>
            </w:r>
          </w:p>
        </w:tc>
        <w:tc>
          <w:tcPr>
            <w:tcW w:w="1260" w:type="dxa"/>
          </w:tcPr>
          <w:p w14:paraId="7CE2C27D"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050C0F3F" w14:textId="77777777" w:rsidTr="00E1587A">
        <w:tc>
          <w:tcPr>
            <w:cnfStyle w:val="001000000000" w:firstRow="0" w:lastRow="0" w:firstColumn="1" w:lastColumn="0" w:oddVBand="0" w:evenVBand="0" w:oddHBand="0" w:evenHBand="0" w:firstRowFirstColumn="0" w:firstRowLastColumn="0" w:lastRowFirstColumn="0" w:lastRowLastColumn="0"/>
            <w:tcW w:w="8100" w:type="dxa"/>
          </w:tcPr>
          <w:p w14:paraId="2C414288" w14:textId="77777777" w:rsidR="00A03900" w:rsidRPr="007E5621" w:rsidRDefault="00A03900" w:rsidP="009A6DD8">
            <w:pPr>
              <w:rPr>
                <w:rFonts w:ascii="Calibri" w:eastAsia="Calibri" w:hAnsi="Calibri"/>
                <w:b w:val="0"/>
                <w:bCs w:val="0"/>
                <w:sz w:val="22"/>
              </w:rPr>
            </w:pPr>
            <w:r w:rsidRPr="007E5621">
              <w:rPr>
                <w:rFonts w:cstheme="minorHAnsi"/>
                <w:b w:val="0"/>
                <w:bCs w:val="0"/>
                <w:sz w:val="18"/>
                <w:szCs w:val="18"/>
              </w:rPr>
              <w:t>All code types were included in analysis, including CPT, ICD10, and HCPCS procedures, and UB revenue codes, as relevant.</w:t>
            </w:r>
          </w:p>
        </w:tc>
        <w:tc>
          <w:tcPr>
            <w:tcW w:w="1260" w:type="dxa"/>
          </w:tcPr>
          <w:p w14:paraId="5EA22C67"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5717D92C" w14:textId="77777777" w:rsidTr="00E1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tcPr>
          <w:p w14:paraId="3AB185E8" w14:textId="77777777" w:rsidR="00A03900" w:rsidRPr="007E5621" w:rsidRDefault="00A03900" w:rsidP="009A6DD8">
            <w:pPr>
              <w:rPr>
                <w:rFonts w:ascii="Calibri" w:eastAsia="Calibri" w:hAnsi="Calibri"/>
                <w:b w:val="0"/>
                <w:bCs w:val="0"/>
                <w:sz w:val="22"/>
              </w:rPr>
            </w:pPr>
            <w:r w:rsidRPr="007E5621">
              <w:rPr>
                <w:rFonts w:cstheme="minorHAnsi"/>
                <w:b w:val="0"/>
                <w:bCs w:val="0"/>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260" w:type="dxa"/>
          </w:tcPr>
          <w:p w14:paraId="476ADA97"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48F347A6" w14:textId="77777777" w:rsidR="00D755A0" w:rsidRDefault="00D755A0" w:rsidP="00D755A0">
      <w:pPr>
        <w:rPr>
          <w:rFonts w:ascii="Calibri" w:eastAsia="Calibri" w:hAnsi="Calibri"/>
          <w:sz w:val="22"/>
        </w:rPr>
      </w:pPr>
    </w:p>
    <w:p w14:paraId="38107CE7" w14:textId="0E0317A3" w:rsidR="00D755A0" w:rsidRDefault="00D755A0" w:rsidP="00D755A0">
      <w:pPr>
        <w:rPr>
          <w:rFonts w:ascii="Calibri" w:eastAsia="Calibri" w:hAnsi="Calibri"/>
          <w:sz w:val="22"/>
        </w:rPr>
      </w:pPr>
    </w:p>
    <w:p w14:paraId="27AE7C24" w14:textId="6BDD4632" w:rsidR="00D755A0" w:rsidRDefault="00D755A0" w:rsidP="00D755A0">
      <w:pPr>
        <w:rPr>
          <w:rFonts w:ascii="Calibri" w:eastAsia="Calibri" w:hAnsi="Calibri"/>
          <w:sz w:val="22"/>
        </w:rPr>
      </w:pPr>
    </w:p>
    <w:p w14:paraId="22DAD331" w14:textId="5586B140" w:rsidR="00D755A0" w:rsidRDefault="00D755A0" w:rsidP="00D755A0">
      <w:pPr>
        <w:rPr>
          <w:rFonts w:ascii="Calibri" w:eastAsia="Calibri" w:hAnsi="Calibri"/>
          <w:sz w:val="22"/>
        </w:rPr>
      </w:pPr>
    </w:p>
    <w:p w14:paraId="2B4AC608" w14:textId="6E9BFC51" w:rsidR="00AC01FC" w:rsidRDefault="00AC01FC" w:rsidP="00D755A0">
      <w:pPr>
        <w:rPr>
          <w:rFonts w:ascii="Calibri" w:eastAsia="Calibri" w:hAnsi="Calibri"/>
          <w:sz w:val="22"/>
        </w:rPr>
      </w:pPr>
    </w:p>
    <w:p w14:paraId="712BA057" w14:textId="31B31F9E" w:rsidR="00AC01FC" w:rsidRDefault="00AC01FC" w:rsidP="00D755A0">
      <w:pPr>
        <w:rPr>
          <w:rFonts w:ascii="Calibri" w:eastAsia="Calibri" w:hAnsi="Calibri"/>
          <w:sz w:val="22"/>
        </w:rPr>
      </w:pPr>
    </w:p>
    <w:p w14:paraId="3FD0CD89" w14:textId="4869D224" w:rsidR="00AC01FC" w:rsidRDefault="00AC01FC" w:rsidP="00D755A0">
      <w:pPr>
        <w:rPr>
          <w:rFonts w:ascii="Calibri" w:eastAsia="Calibri" w:hAnsi="Calibri"/>
          <w:sz w:val="22"/>
        </w:rPr>
      </w:pPr>
    </w:p>
    <w:p w14:paraId="1EAF92F6" w14:textId="50A59FB6" w:rsidR="00AC01FC" w:rsidRDefault="00AC01FC" w:rsidP="00D755A0">
      <w:pPr>
        <w:rPr>
          <w:rFonts w:ascii="Calibri" w:eastAsia="Calibri" w:hAnsi="Calibri"/>
          <w:sz w:val="22"/>
        </w:rPr>
      </w:pPr>
    </w:p>
    <w:p w14:paraId="7CECF9BB" w14:textId="2A357B5D" w:rsidR="00AC01FC" w:rsidRDefault="00AC01FC" w:rsidP="00D755A0">
      <w:pPr>
        <w:rPr>
          <w:rFonts w:ascii="Calibri" w:eastAsia="Calibri" w:hAnsi="Calibri"/>
          <w:sz w:val="22"/>
        </w:rPr>
      </w:pPr>
    </w:p>
    <w:p w14:paraId="60CA5F26" w14:textId="4EB10FC4" w:rsidR="00AC01FC" w:rsidRDefault="00AC01FC" w:rsidP="00D755A0">
      <w:pPr>
        <w:rPr>
          <w:rFonts w:ascii="Calibri" w:eastAsia="Calibri" w:hAnsi="Calibri"/>
          <w:sz w:val="22"/>
        </w:rPr>
      </w:pPr>
    </w:p>
    <w:p w14:paraId="6B947C56" w14:textId="58E2DCFC" w:rsidR="00D755A0" w:rsidRPr="00DD31F2" w:rsidRDefault="00D755A0" w:rsidP="001E50D2">
      <w:pPr>
        <w:shd w:val="clear" w:color="auto" w:fill="CCC57F"/>
        <w:spacing w:after="0"/>
        <w:rPr>
          <w:rFonts w:ascii="Open Sans" w:hAnsi="Open Sans" w:cs="Open Sans"/>
          <w:b/>
          <w:sz w:val="22"/>
        </w:rPr>
      </w:pPr>
      <w:r w:rsidRPr="00DD31F2">
        <w:rPr>
          <w:rFonts w:ascii="Open Sans" w:hAnsi="Open Sans" w:cs="Open Sans"/>
          <w:b/>
          <w:sz w:val="22"/>
        </w:rPr>
        <w:lastRenderedPageBreak/>
        <w:t xml:space="preserve">Initiation and Engagement of Alcohol and Other Drug Abuse </w:t>
      </w:r>
      <w:r w:rsidR="001E50D2">
        <w:rPr>
          <w:rFonts w:ascii="Open Sans" w:hAnsi="Open Sans" w:cs="Open Sans"/>
          <w:b/>
          <w:sz w:val="22"/>
        </w:rPr>
        <w:br/>
      </w:r>
      <w:r w:rsidRPr="00DD31F2">
        <w:rPr>
          <w:rFonts w:ascii="Open Sans" w:hAnsi="Open Sans" w:cs="Open Sans"/>
          <w:b/>
          <w:sz w:val="22"/>
        </w:rPr>
        <w:t xml:space="preserve">or Dependence Treatment (IET): Initiation of AOD </w:t>
      </w:r>
    </w:p>
    <w:p w14:paraId="33405D6E" w14:textId="77777777" w:rsidR="001E50D2" w:rsidRDefault="001E50D2" w:rsidP="00D755A0">
      <w:pPr>
        <w:spacing w:after="0"/>
        <w:rPr>
          <w:rFonts w:ascii="Open Sans" w:hAnsi="Open Sans" w:cs="Open Sans"/>
          <w:color w:val="403A60"/>
          <w:sz w:val="20"/>
          <w:szCs w:val="18"/>
        </w:rPr>
      </w:pPr>
    </w:p>
    <w:p w14:paraId="65394717" w14:textId="6DDB4D6E" w:rsidR="00D755A0" w:rsidRPr="006F2309" w:rsidRDefault="00D755A0" w:rsidP="00D755A0">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sidR="00324FC2">
        <w:rPr>
          <w:rFonts w:ascii="Open Sans" w:hAnsi="Open Sans" w:cs="Open Sans"/>
          <w:color w:val="403A60"/>
          <w:sz w:val="20"/>
          <w:szCs w:val="18"/>
        </w:rPr>
        <w:t>5</w:t>
      </w:r>
      <w:r w:rsidR="009525DB">
        <w:rPr>
          <w:rFonts w:ascii="Open Sans" w:hAnsi="Open Sans" w:cs="Open Sans"/>
          <w:color w:val="403A60"/>
          <w:sz w:val="20"/>
          <w:szCs w:val="18"/>
        </w:rPr>
        <w:t>a</w:t>
      </w:r>
      <w:r w:rsidRPr="006F2309">
        <w:rPr>
          <w:rFonts w:ascii="Open Sans" w:hAnsi="Open Sans" w:cs="Open Sans"/>
          <w:color w:val="403A60"/>
          <w:sz w:val="20"/>
          <w:szCs w:val="18"/>
        </w:rPr>
        <w:t xml:space="preserve">. </w:t>
      </w:r>
      <w:r>
        <w:rPr>
          <w:rFonts w:ascii="Open Sans" w:hAnsi="Open Sans" w:cs="Open Sans"/>
          <w:color w:val="403A60"/>
          <w:sz w:val="20"/>
          <w:szCs w:val="18"/>
        </w:rPr>
        <w:t>IET</w:t>
      </w:r>
      <w:r w:rsidRPr="006F2309">
        <w:rPr>
          <w:rFonts w:ascii="Open Sans" w:hAnsi="Open Sans" w:cs="Open Sans"/>
          <w:color w:val="403A60"/>
          <w:sz w:val="20"/>
          <w:szCs w:val="18"/>
        </w:rPr>
        <w:t xml:space="preserve"> </w:t>
      </w:r>
      <w:r w:rsidR="00324FC2">
        <w:rPr>
          <w:rFonts w:ascii="Open Sans" w:hAnsi="Open Sans" w:cs="Open Sans"/>
          <w:color w:val="403A60"/>
          <w:sz w:val="20"/>
          <w:szCs w:val="18"/>
        </w:rPr>
        <w:t>Technical Specification Compliance</w:t>
      </w:r>
    </w:p>
    <w:tbl>
      <w:tblPr>
        <w:tblStyle w:val="PlainTable2"/>
        <w:tblW w:w="0" w:type="auto"/>
        <w:tblLook w:val="04A0" w:firstRow="1" w:lastRow="0" w:firstColumn="1" w:lastColumn="0" w:noHBand="0" w:noVBand="1"/>
      </w:tblPr>
      <w:tblGrid>
        <w:gridCol w:w="1710"/>
        <w:gridCol w:w="6660"/>
        <w:gridCol w:w="990"/>
      </w:tblGrid>
      <w:tr w:rsidR="00A03900" w14:paraId="361E3DD7" w14:textId="77777777" w:rsidTr="00AC01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0" w:type="dxa"/>
            <w:shd w:val="clear" w:color="auto" w:fill="CCC57F"/>
          </w:tcPr>
          <w:p w14:paraId="61693A2F" w14:textId="77777777" w:rsidR="00A03900" w:rsidRPr="00A8039F" w:rsidRDefault="00A03900" w:rsidP="009A6DD8">
            <w:pPr>
              <w:rPr>
                <w:rFonts w:ascii="Open Sans" w:eastAsia="Calibri" w:hAnsi="Open Sans" w:cs="Open Sans"/>
                <w:sz w:val="22"/>
              </w:rPr>
            </w:pPr>
            <w:r w:rsidRPr="00A8039F">
              <w:rPr>
                <w:rFonts w:ascii="Open Sans" w:eastAsia="Calibri" w:hAnsi="Open Sans" w:cs="Open Sans"/>
                <w:sz w:val="22"/>
              </w:rPr>
              <w:t>Category</w:t>
            </w:r>
          </w:p>
        </w:tc>
        <w:tc>
          <w:tcPr>
            <w:tcW w:w="6660" w:type="dxa"/>
            <w:shd w:val="clear" w:color="auto" w:fill="CCC57F"/>
          </w:tcPr>
          <w:p w14:paraId="1CEA0E71" w14:textId="77777777" w:rsidR="00A03900" w:rsidRPr="00A8039F" w:rsidRDefault="00A03900" w:rsidP="009A6DD8">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Element</w:t>
            </w:r>
          </w:p>
        </w:tc>
        <w:tc>
          <w:tcPr>
            <w:tcW w:w="990" w:type="dxa"/>
            <w:shd w:val="clear" w:color="auto" w:fill="CCC57F"/>
          </w:tcPr>
          <w:p w14:paraId="5A38D812" w14:textId="77777777" w:rsidR="00A03900" w:rsidRPr="00A8039F" w:rsidRDefault="00A03900" w:rsidP="009A6DD8">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A03900" w14:paraId="14D339FB" w14:textId="77777777" w:rsidTr="00AC0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137339A" w14:textId="77777777" w:rsidR="00A03900" w:rsidRPr="00A8039F" w:rsidRDefault="00A03900" w:rsidP="009A6DD8">
            <w:pPr>
              <w:rPr>
                <w:rFonts w:ascii="Calibri" w:eastAsia="Calibri" w:hAnsi="Calibri"/>
                <w:b w:val="0"/>
                <w:bCs w:val="0"/>
                <w:iCs/>
                <w:sz w:val="18"/>
                <w:szCs w:val="18"/>
              </w:rPr>
            </w:pPr>
            <w:r w:rsidRPr="00A8039F">
              <w:rPr>
                <w:rFonts w:eastAsia="Calibri"/>
                <w:b w:val="0"/>
                <w:bCs w:val="0"/>
                <w:iCs/>
                <w:sz w:val="18"/>
                <w:szCs w:val="18"/>
              </w:rPr>
              <w:t>Population</w:t>
            </w:r>
          </w:p>
        </w:tc>
        <w:tc>
          <w:tcPr>
            <w:tcW w:w="6660" w:type="dxa"/>
          </w:tcPr>
          <w:p w14:paraId="7DC37442"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sz w:val="18"/>
                <w:szCs w:val="18"/>
              </w:rPr>
              <w:t>MBHP population was appropriately segregated from other product lines.</w:t>
            </w:r>
          </w:p>
        </w:tc>
        <w:tc>
          <w:tcPr>
            <w:tcW w:w="990" w:type="dxa"/>
          </w:tcPr>
          <w:p w14:paraId="4E4FF599"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F2DF524" w14:textId="77777777" w:rsidTr="00AC01FC">
        <w:tc>
          <w:tcPr>
            <w:cnfStyle w:val="001000000000" w:firstRow="0" w:lastRow="0" w:firstColumn="1" w:lastColumn="0" w:oddVBand="0" w:evenVBand="0" w:oddHBand="0" w:evenHBand="0" w:firstRowFirstColumn="0" w:firstRowLastColumn="0" w:lastRowFirstColumn="0" w:lastRowLastColumn="0"/>
            <w:tcW w:w="1710" w:type="dxa"/>
          </w:tcPr>
          <w:p w14:paraId="06640C42" w14:textId="77777777" w:rsidR="00A03900" w:rsidRPr="00A8039F" w:rsidRDefault="00A03900" w:rsidP="009A6DD8">
            <w:pPr>
              <w:rPr>
                <w:rFonts w:ascii="Calibri" w:eastAsia="Calibri" w:hAnsi="Calibri"/>
                <w:b w:val="0"/>
                <w:bCs w:val="0"/>
                <w:iCs/>
                <w:sz w:val="18"/>
                <w:szCs w:val="18"/>
              </w:rPr>
            </w:pPr>
            <w:r w:rsidRPr="00A8039F">
              <w:rPr>
                <w:rFonts w:eastAsia="Calibri"/>
                <w:b w:val="0"/>
                <w:bCs w:val="0"/>
                <w:iCs/>
                <w:sz w:val="18"/>
                <w:szCs w:val="18"/>
              </w:rPr>
              <w:t>Population</w:t>
            </w:r>
          </w:p>
        </w:tc>
        <w:tc>
          <w:tcPr>
            <w:tcW w:w="6660" w:type="dxa"/>
          </w:tcPr>
          <w:p w14:paraId="4736EAB0"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cstheme="minorHAnsi"/>
                <w:color w:val="000000" w:themeColor="text1"/>
                <w:sz w:val="18"/>
                <w:szCs w:val="18"/>
              </w:rPr>
              <w:t>Members with intake for a new episode of alcohol abuse or dependence on or between January 1 and November 14 of the measurement year.</w:t>
            </w:r>
          </w:p>
        </w:tc>
        <w:tc>
          <w:tcPr>
            <w:tcW w:w="990" w:type="dxa"/>
          </w:tcPr>
          <w:p w14:paraId="20D629F2"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21E2BA1C" w14:textId="77777777" w:rsidTr="00AC0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1224E3A" w14:textId="77777777" w:rsidR="00A03900" w:rsidRPr="00A8039F" w:rsidRDefault="00A03900" w:rsidP="009A6DD8">
            <w:pPr>
              <w:rPr>
                <w:rFonts w:eastAsia="Calibri"/>
                <w:b w:val="0"/>
                <w:bCs w:val="0"/>
                <w:iCs/>
                <w:sz w:val="18"/>
                <w:szCs w:val="18"/>
              </w:rPr>
            </w:pPr>
            <w:r w:rsidRPr="00A8039F">
              <w:rPr>
                <w:rFonts w:eastAsia="Calibri"/>
                <w:b w:val="0"/>
                <w:bCs w:val="0"/>
                <w:iCs/>
                <w:sz w:val="18"/>
                <w:szCs w:val="18"/>
              </w:rPr>
              <w:t>Population</w:t>
            </w:r>
          </w:p>
        </w:tc>
        <w:tc>
          <w:tcPr>
            <w:tcW w:w="6660" w:type="dxa"/>
          </w:tcPr>
          <w:p w14:paraId="7C1FF357" w14:textId="77777777" w:rsidR="00A03900" w:rsidRPr="00530D37" w:rsidRDefault="00A03900" w:rsidP="009A6DD8">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530D37">
              <w:rPr>
                <w:rFonts w:cstheme="minorHAnsi"/>
                <w:color w:val="353535"/>
                <w:sz w:val="18"/>
                <w:szCs w:val="18"/>
              </w:rPr>
              <w:t>Members must have m</w:t>
            </w:r>
            <w:r w:rsidRPr="00530D37">
              <w:rPr>
                <w:rFonts w:cstheme="minorHAnsi"/>
                <w:sz w:val="18"/>
                <w:szCs w:val="18"/>
              </w:rPr>
              <w:t>edical, pharmacy and chemical dependency (inpatient and outpatient) benefits.</w:t>
            </w:r>
          </w:p>
        </w:tc>
        <w:tc>
          <w:tcPr>
            <w:tcW w:w="990" w:type="dxa"/>
          </w:tcPr>
          <w:p w14:paraId="70C73C80" w14:textId="77777777" w:rsidR="00A03900" w:rsidRPr="00CC48CB" w:rsidRDefault="00A03900" w:rsidP="009A6DD8">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r>
      <w:tr w:rsidR="00A03900" w14:paraId="7D87E434" w14:textId="77777777" w:rsidTr="00AC01FC">
        <w:tc>
          <w:tcPr>
            <w:cnfStyle w:val="001000000000" w:firstRow="0" w:lastRow="0" w:firstColumn="1" w:lastColumn="0" w:oddVBand="0" w:evenVBand="0" w:oddHBand="0" w:evenHBand="0" w:firstRowFirstColumn="0" w:firstRowLastColumn="0" w:lastRowFirstColumn="0" w:lastRowLastColumn="0"/>
            <w:tcW w:w="1710" w:type="dxa"/>
          </w:tcPr>
          <w:p w14:paraId="120A8091" w14:textId="77777777" w:rsidR="00A03900" w:rsidRPr="00A8039F" w:rsidRDefault="00A03900" w:rsidP="009A6DD8">
            <w:pPr>
              <w:rPr>
                <w:rFonts w:ascii="Calibri" w:eastAsia="Calibri" w:hAnsi="Calibri"/>
                <w:b w:val="0"/>
                <w:bCs w:val="0"/>
                <w:iCs/>
                <w:sz w:val="18"/>
                <w:szCs w:val="18"/>
              </w:rPr>
            </w:pPr>
            <w:r w:rsidRPr="00A8039F">
              <w:rPr>
                <w:rFonts w:cs="Arial"/>
                <w:b w:val="0"/>
                <w:bCs w:val="0"/>
                <w:iCs/>
                <w:color w:val="000000"/>
                <w:sz w:val="18"/>
                <w:szCs w:val="18"/>
              </w:rPr>
              <w:t>Geographic Area</w:t>
            </w:r>
          </w:p>
        </w:tc>
        <w:tc>
          <w:tcPr>
            <w:tcW w:w="6660" w:type="dxa"/>
          </w:tcPr>
          <w:p w14:paraId="37F2FD96"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cstheme="minorHAnsi"/>
                <w:sz w:val="18"/>
                <w:szCs w:val="18"/>
              </w:rPr>
              <w:t>Includes only those Medicaid enrollees served in MBHP’s reporting area.</w:t>
            </w:r>
          </w:p>
        </w:tc>
        <w:tc>
          <w:tcPr>
            <w:tcW w:w="990" w:type="dxa"/>
          </w:tcPr>
          <w:p w14:paraId="7FF74532"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0512409F" w14:textId="77777777" w:rsidTr="00AC0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14A9B6B" w14:textId="77777777" w:rsidR="00A03900" w:rsidRPr="00A8039F" w:rsidRDefault="00A03900" w:rsidP="009A6DD8">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6660" w:type="dxa"/>
          </w:tcPr>
          <w:p w14:paraId="063953E2" w14:textId="317B44D8"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sz w:val="18"/>
                <w:szCs w:val="18"/>
              </w:rPr>
              <w:t>Members 13 years and older as of December 31 of the measurement year.</w:t>
            </w:r>
          </w:p>
        </w:tc>
        <w:tc>
          <w:tcPr>
            <w:tcW w:w="990" w:type="dxa"/>
          </w:tcPr>
          <w:p w14:paraId="6053A9D1"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51B3EBB2" w14:textId="77777777" w:rsidTr="00AC01FC">
        <w:tc>
          <w:tcPr>
            <w:cnfStyle w:val="001000000000" w:firstRow="0" w:lastRow="0" w:firstColumn="1" w:lastColumn="0" w:oddVBand="0" w:evenVBand="0" w:oddHBand="0" w:evenHBand="0" w:firstRowFirstColumn="0" w:firstRowLastColumn="0" w:lastRowFirstColumn="0" w:lastRowLastColumn="0"/>
            <w:tcW w:w="1710" w:type="dxa"/>
          </w:tcPr>
          <w:p w14:paraId="2845BE8C"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Enrollment Calculation</w:t>
            </w:r>
          </w:p>
        </w:tc>
        <w:tc>
          <w:tcPr>
            <w:tcW w:w="6660" w:type="dxa"/>
          </w:tcPr>
          <w:p w14:paraId="16ABCFD6"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cstheme="minorHAnsi"/>
                <w:color w:val="000000" w:themeColor="text1"/>
                <w:sz w:val="18"/>
                <w:szCs w:val="18"/>
              </w:rPr>
              <w:t>Members enrolled 60 days prior to the new episode through 47 days after the new episode.</w:t>
            </w:r>
          </w:p>
        </w:tc>
        <w:tc>
          <w:tcPr>
            <w:tcW w:w="990" w:type="dxa"/>
          </w:tcPr>
          <w:p w14:paraId="58510973"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07899835" w14:textId="77777777" w:rsidTr="00AC0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E65E354"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Data Quality</w:t>
            </w:r>
          </w:p>
        </w:tc>
        <w:tc>
          <w:tcPr>
            <w:tcW w:w="6660" w:type="dxa"/>
          </w:tcPr>
          <w:p w14:paraId="25CEFB4A"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sz w:val="18"/>
                <w:szCs w:val="18"/>
              </w:rPr>
              <w:t>Based on the IS assessment findings, the data sources for this denominator were accurate.</w:t>
            </w:r>
          </w:p>
        </w:tc>
        <w:tc>
          <w:tcPr>
            <w:tcW w:w="990" w:type="dxa"/>
          </w:tcPr>
          <w:p w14:paraId="108AFD68"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57987FCD" w14:textId="77777777" w:rsidTr="00AC01FC">
        <w:tc>
          <w:tcPr>
            <w:cnfStyle w:val="001000000000" w:firstRow="0" w:lastRow="0" w:firstColumn="1" w:lastColumn="0" w:oddVBand="0" w:evenVBand="0" w:oddHBand="0" w:evenHBand="0" w:firstRowFirstColumn="0" w:firstRowLastColumn="0" w:lastRowFirstColumn="0" w:lastRowLastColumn="0"/>
            <w:tcW w:w="1710" w:type="dxa"/>
          </w:tcPr>
          <w:p w14:paraId="44A0E559"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Data Quality</w:t>
            </w:r>
          </w:p>
        </w:tc>
        <w:tc>
          <w:tcPr>
            <w:tcW w:w="6660" w:type="dxa"/>
          </w:tcPr>
          <w:p w14:paraId="6B8B54BB" w14:textId="77777777" w:rsidR="00A03900" w:rsidRDefault="00A03900" w:rsidP="009A6DD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530D37">
              <w:rPr>
                <w:rFonts w:cstheme="minorHAnsi"/>
                <w:sz w:val="18"/>
                <w:szCs w:val="18"/>
              </w:rPr>
              <w:t>Appropriate and complete measurement plans and programming specifications exist that include data sources, programming logic, and computer source code.</w:t>
            </w:r>
          </w:p>
        </w:tc>
        <w:tc>
          <w:tcPr>
            <w:tcW w:w="990" w:type="dxa"/>
          </w:tcPr>
          <w:p w14:paraId="5B3E7C1F"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7ABEFEA7" w14:textId="77777777" w:rsidTr="00AC0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06BB05F" w14:textId="77777777" w:rsidR="00A03900" w:rsidRPr="00A8039F" w:rsidRDefault="00A03900" w:rsidP="009A6DD8">
            <w:pPr>
              <w:rPr>
                <w:rFonts w:cs="Arial"/>
                <w:b w:val="0"/>
                <w:bCs w:val="0"/>
                <w:iCs/>
                <w:color w:val="000000"/>
                <w:sz w:val="18"/>
                <w:szCs w:val="18"/>
              </w:rPr>
            </w:pPr>
            <w:r w:rsidRPr="00A8039F">
              <w:rPr>
                <w:rFonts w:eastAsia="Calibri"/>
                <w:b w:val="0"/>
                <w:bCs w:val="0"/>
                <w:iCs/>
                <w:sz w:val="18"/>
                <w:szCs w:val="18"/>
              </w:rPr>
              <w:t>Proper Exclusion Methodology in Administrative Data</w:t>
            </w:r>
          </w:p>
        </w:tc>
        <w:tc>
          <w:tcPr>
            <w:tcW w:w="6660" w:type="dxa"/>
          </w:tcPr>
          <w:p w14:paraId="0E59D846" w14:textId="77777777" w:rsidR="00A03900" w:rsidRDefault="00A03900" w:rsidP="009A6DD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530D37">
              <w:rPr>
                <w:rFonts w:cstheme="minorHAnsi"/>
                <w:sz w:val="18"/>
                <w:szCs w:val="18"/>
              </w:rPr>
              <w:t>Exclude members who had a claim/encounter with a diagnosis of AOD abuse or dependence, AOD medication treatment or an alcohol or opioid dependency treatment medication dispensing event during the 60 days before the new episode.</w:t>
            </w:r>
          </w:p>
        </w:tc>
        <w:tc>
          <w:tcPr>
            <w:tcW w:w="990" w:type="dxa"/>
          </w:tcPr>
          <w:p w14:paraId="27CAABE8"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7E22B0DC" w14:textId="7721DD21" w:rsidR="00D755A0" w:rsidRDefault="00D755A0" w:rsidP="00D755A0">
      <w:pPr>
        <w:spacing w:after="0"/>
        <w:rPr>
          <w:rFonts w:ascii="Open Sans" w:hAnsi="Open Sans" w:cs="Open Sans"/>
          <w:color w:val="403A60"/>
          <w:sz w:val="20"/>
          <w:szCs w:val="18"/>
        </w:rPr>
      </w:pPr>
    </w:p>
    <w:p w14:paraId="05CEE95D" w14:textId="11365B17" w:rsidR="009525DB" w:rsidRPr="006F2309" w:rsidRDefault="009525DB" w:rsidP="009525DB">
      <w:pPr>
        <w:spacing w:after="0"/>
        <w:rPr>
          <w:rFonts w:ascii="Open Sans" w:hAnsi="Open Sans" w:cs="Open Sans"/>
          <w:color w:val="403A60"/>
          <w:sz w:val="20"/>
          <w:szCs w:val="18"/>
        </w:rPr>
      </w:pPr>
      <w:r w:rsidRPr="006F2309">
        <w:rPr>
          <w:rFonts w:ascii="Open Sans" w:hAnsi="Open Sans" w:cs="Open Sans"/>
          <w:color w:val="403A60"/>
          <w:sz w:val="20"/>
          <w:szCs w:val="18"/>
        </w:rPr>
        <w:t>Exhibit 3.</w:t>
      </w:r>
      <w:r>
        <w:rPr>
          <w:rFonts w:ascii="Open Sans" w:hAnsi="Open Sans" w:cs="Open Sans"/>
          <w:color w:val="403A60"/>
          <w:sz w:val="20"/>
          <w:szCs w:val="18"/>
        </w:rPr>
        <w:t>5b</w:t>
      </w:r>
      <w:r w:rsidRPr="006F2309">
        <w:rPr>
          <w:rFonts w:ascii="Open Sans" w:hAnsi="Open Sans" w:cs="Open Sans"/>
          <w:color w:val="403A60"/>
          <w:sz w:val="20"/>
          <w:szCs w:val="18"/>
        </w:rPr>
        <w:t xml:space="preserve">. </w:t>
      </w:r>
      <w:r>
        <w:rPr>
          <w:rFonts w:ascii="Open Sans" w:hAnsi="Open Sans" w:cs="Open Sans"/>
          <w:color w:val="403A60"/>
          <w:sz w:val="20"/>
          <w:szCs w:val="18"/>
        </w:rPr>
        <w:t>IET</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9360" w:type="dxa"/>
        <w:tblLook w:val="04A0" w:firstRow="1" w:lastRow="0" w:firstColumn="1" w:lastColumn="0" w:noHBand="0" w:noVBand="1"/>
      </w:tblPr>
      <w:tblGrid>
        <w:gridCol w:w="8280"/>
        <w:gridCol w:w="1080"/>
      </w:tblGrid>
      <w:tr w:rsidR="00A03900" w14:paraId="22896B8D" w14:textId="77777777" w:rsidTr="00AC01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0" w:type="dxa"/>
            <w:shd w:val="clear" w:color="auto" w:fill="CCC57F"/>
          </w:tcPr>
          <w:p w14:paraId="13E7E265" w14:textId="77777777" w:rsidR="00A03900" w:rsidRPr="00A8039F" w:rsidRDefault="00A03900" w:rsidP="009A6DD8">
            <w:pPr>
              <w:rPr>
                <w:rFonts w:ascii="Open Sans" w:eastAsia="Calibri" w:hAnsi="Open Sans" w:cs="Open Sans"/>
                <w:iCs/>
                <w:sz w:val="22"/>
              </w:rPr>
            </w:pPr>
            <w:r w:rsidRPr="00A8039F">
              <w:rPr>
                <w:rFonts w:ascii="Open Sans" w:eastAsia="Calibri" w:hAnsi="Open Sans" w:cs="Open Sans"/>
                <w:iCs/>
                <w:sz w:val="22"/>
              </w:rPr>
              <w:t>Administrative Data: Counting Clinical Events</w:t>
            </w:r>
          </w:p>
        </w:tc>
        <w:tc>
          <w:tcPr>
            <w:tcW w:w="1080" w:type="dxa"/>
            <w:shd w:val="clear" w:color="auto" w:fill="CCC57F"/>
          </w:tcPr>
          <w:p w14:paraId="41E4FF4E" w14:textId="77777777" w:rsidR="00A03900" w:rsidRPr="00A8039F" w:rsidRDefault="00A03900" w:rsidP="009A6DD8">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sz w:val="22"/>
              </w:rPr>
            </w:pPr>
            <w:r w:rsidRPr="00A8039F">
              <w:rPr>
                <w:rFonts w:ascii="Open Sans" w:eastAsia="Calibri" w:hAnsi="Open Sans" w:cs="Open Sans"/>
                <w:sz w:val="22"/>
              </w:rPr>
              <w:t>Rating</w:t>
            </w:r>
          </w:p>
        </w:tc>
      </w:tr>
      <w:tr w:rsidR="00A03900" w14:paraId="47080BA5" w14:textId="77777777" w:rsidTr="00AC0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0CEFCD67" w14:textId="77777777" w:rsidR="00A03900" w:rsidRPr="00DD31F2" w:rsidRDefault="00A03900" w:rsidP="009A6DD8">
            <w:pPr>
              <w:rPr>
                <w:rFonts w:ascii="Calibri" w:eastAsia="Calibri" w:hAnsi="Calibri"/>
                <w:b w:val="0"/>
                <w:bCs w:val="0"/>
                <w:sz w:val="22"/>
              </w:rPr>
            </w:pPr>
            <w:r w:rsidRPr="00DD31F2">
              <w:rPr>
                <w:rFonts w:cstheme="minorHAnsi"/>
                <w:b w:val="0"/>
                <w:bCs w:val="0"/>
                <w:sz w:val="18"/>
                <w:szCs w:val="18"/>
              </w:rPr>
              <w:t>Standard codes listed in NCQA specifications or properly mapped internally developed codes were used.</w:t>
            </w:r>
            <w:r w:rsidRPr="00DD31F2">
              <w:rPr>
                <w:rFonts w:cstheme="minorHAnsi"/>
                <w:b w:val="0"/>
                <w:bCs w:val="0"/>
                <w:color w:val="0070C0"/>
                <w:sz w:val="18"/>
                <w:szCs w:val="18"/>
              </w:rPr>
              <w:t xml:space="preserve"> </w:t>
            </w:r>
          </w:p>
        </w:tc>
        <w:tc>
          <w:tcPr>
            <w:tcW w:w="1080" w:type="dxa"/>
          </w:tcPr>
          <w:p w14:paraId="66A79F57"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788ED8B6" w14:textId="77777777" w:rsidTr="00AC01FC">
        <w:tc>
          <w:tcPr>
            <w:cnfStyle w:val="001000000000" w:firstRow="0" w:lastRow="0" w:firstColumn="1" w:lastColumn="0" w:oddVBand="0" w:evenVBand="0" w:oddHBand="0" w:evenHBand="0" w:firstRowFirstColumn="0" w:firstRowLastColumn="0" w:lastRowFirstColumn="0" w:lastRowLastColumn="0"/>
            <w:tcW w:w="8280" w:type="dxa"/>
          </w:tcPr>
          <w:p w14:paraId="1AB39867" w14:textId="77777777" w:rsidR="00A03900" w:rsidRPr="00DD31F2" w:rsidRDefault="00A03900" w:rsidP="009A6DD8">
            <w:pPr>
              <w:rPr>
                <w:rFonts w:ascii="Calibri" w:eastAsia="Calibri" w:hAnsi="Calibri"/>
                <w:b w:val="0"/>
                <w:bCs w:val="0"/>
                <w:sz w:val="22"/>
              </w:rPr>
            </w:pPr>
            <w:r w:rsidRPr="00DD31F2">
              <w:rPr>
                <w:rFonts w:cstheme="minorHAnsi"/>
                <w:b w:val="0"/>
                <w:bCs w:val="0"/>
                <w:sz w:val="18"/>
                <w:szCs w:val="18"/>
              </w:rPr>
              <w:t>All code types were included in analysis, including CPT, ICD10, and HCPCS procedures, and UB revenue codes, as relevant.</w:t>
            </w:r>
          </w:p>
        </w:tc>
        <w:tc>
          <w:tcPr>
            <w:tcW w:w="1080" w:type="dxa"/>
          </w:tcPr>
          <w:p w14:paraId="76EA6AA0" w14:textId="77777777" w:rsidR="00A03900" w:rsidRDefault="00A03900" w:rsidP="009A6DD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r w:rsidR="00A03900" w14:paraId="3B1B6CD4" w14:textId="77777777" w:rsidTr="00AC0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1B1CB4A8" w14:textId="77777777" w:rsidR="00A03900" w:rsidRPr="00DD31F2" w:rsidRDefault="00A03900" w:rsidP="009A6DD8">
            <w:pPr>
              <w:rPr>
                <w:rFonts w:ascii="Calibri" w:eastAsia="Calibri" w:hAnsi="Calibri"/>
                <w:b w:val="0"/>
                <w:bCs w:val="0"/>
                <w:sz w:val="22"/>
              </w:rPr>
            </w:pPr>
            <w:r w:rsidRPr="00DD31F2">
              <w:rPr>
                <w:rFonts w:cstheme="minorHAnsi"/>
                <w:b w:val="0"/>
                <w:bCs w:val="0"/>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080" w:type="dxa"/>
          </w:tcPr>
          <w:p w14:paraId="374B524B" w14:textId="77777777" w:rsidR="00A03900" w:rsidRDefault="00A03900" w:rsidP="009A6DD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rPr>
            </w:pPr>
            <w:r w:rsidRPr="00CC48CB">
              <w:rPr>
                <w:rFonts w:eastAsia="Calibri"/>
                <w:sz w:val="18"/>
                <w:szCs w:val="18"/>
              </w:rPr>
              <w:t xml:space="preserve">Met </w:t>
            </w:r>
          </w:p>
        </w:tc>
      </w:tr>
    </w:tbl>
    <w:p w14:paraId="7783F8FD" w14:textId="77777777" w:rsidR="00100B00" w:rsidRDefault="00100B00" w:rsidP="00100B00">
      <w:pPr>
        <w:spacing w:after="0" w:line="240" w:lineRule="auto"/>
        <w:rPr>
          <w:rFonts w:ascii="Open Sans" w:hAnsi="Open Sans" w:cs="Open Sans"/>
          <w:bCs/>
          <w:color w:val="403A60"/>
          <w:sz w:val="20"/>
          <w:szCs w:val="18"/>
        </w:rPr>
      </w:pPr>
    </w:p>
    <w:p w14:paraId="597D5336" w14:textId="77777777" w:rsidR="00100B00" w:rsidRDefault="00100B00" w:rsidP="00100B00">
      <w:pPr>
        <w:spacing w:after="0" w:line="240" w:lineRule="auto"/>
        <w:rPr>
          <w:rFonts w:ascii="Open Sans" w:hAnsi="Open Sans" w:cs="Open Sans"/>
          <w:bCs/>
          <w:color w:val="403A60"/>
          <w:sz w:val="20"/>
          <w:szCs w:val="18"/>
        </w:rPr>
      </w:pPr>
    </w:p>
    <w:p w14:paraId="5795A0BE" w14:textId="65BAC298" w:rsidR="00465B23" w:rsidRPr="00D64B41" w:rsidRDefault="00465B23" w:rsidP="00D64B41">
      <w:pPr>
        <w:pStyle w:val="Heading2"/>
        <w:shd w:val="clear" w:color="auto" w:fill="CCC57F"/>
        <w:rPr>
          <w:rFonts w:ascii="Open Sans" w:hAnsi="Open Sans" w:cs="Open Sans"/>
          <w:b/>
          <w:bCs/>
          <w:color w:val="auto"/>
          <w:sz w:val="24"/>
          <w:szCs w:val="22"/>
        </w:rPr>
      </w:pPr>
      <w:bookmarkStart w:id="38" w:name="_Toc93665250"/>
      <w:r w:rsidRPr="00D64B41">
        <w:rPr>
          <w:rFonts w:ascii="Open Sans" w:hAnsi="Open Sans" w:cs="Open Sans"/>
          <w:b/>
          <w:bCs/>
          <w:color w:val="auto"/>
          <w:sz w:val="24"/>
          <w:szCs w:val="22"/>
        </w:rPr>
        <w:t>Performance Measure</w:t>
      </w:r>
      <w:r w:rsidR="003845AF" w:rsidRPr="00D64B41">
        <w:rPr>
          <w:rFonts w:ascii="Open Sans" w:hAnsi="Open Sans" w:cs="Open Sans"/>
          <w:b/>
          <w:bCs/>
          <w:color w:val="auto"/>
          <w:sz w:val="24"/>
          <w:szCs w:val="22"/>
        </w:rPr>
        <w:t xml:space="preserve"> </w:t>
      </w:r>
      <w:r w:rsidR="007041D1" w:rsidRPr="00D64B41">
        <w:rPr>
          <w:rFonts w:ascii="Open Sans" w:hAnsi="Open Sans" w:cs="Open Sans"/>
          <w:b/>
          <w:bCs/>
          <w:color w:val="auto"/>
          <w:sz w:val="24"/>
          <w:szCs w:val="22"/>
        </w:rPr>
        <w:t>Results</w:t>
      </w:r>
      <w:bookmarkEnd w:id="38"/>
    </w:p>
    <w:p w14:paraId="2535B9A0" w14:textId="04C9E6CC" w:rsidR="00D755A0" w:rsidRPr="008A2209" w:rsidRDefault="00D755A0" w:rsidP="00225E9E">
      <w:pPr>
        <w:spacing w:before="120" w:after="0" w:line="240" w:lineRule="auto"/>
        <w:rPr>
          <w:rFonts w:ascii="Open Sans" w:hAnsi="Open Sans" w:cs="Open Sans"/>
          <w:bCs/>
          <w:color w:val="403A60"/>
          <w:sz w:val="20"/>
          <w:szCs w:val="18"/>
        </w:rPr>
      </w:pPr>
      <w:bookmarkStart w:id="39" w:name="_Hlk91591827"/>
      <w:r w:rsidRPr="008A2209">
        <w:rPr>
          <w:rFonts w:ascii="Open Sans" w:hAnsi="Open Sans" w:cs="Open Sans"/>
          <w:bCs/>
          <w:color w:val="403A60"/>
          <w:sz w:val="20"/>
          <w:szCs w:val="18"/>
        </w:rPr>
        <w:t>Exhibit 3.</w:t>
      </w:r>
      <w:r w:rsidR="00324FC2">
        <w:rPr>
          <w:rFonts w:ascii="Open Sans" w:hAnsi="Open Sans" w:cs="Open Sans"/>
          <w:bCs/>
          <w:color w:val="403A60"/>
          <w:sz w:val="20"/>
          <w:szCs w:val="18"/>
        </w:rPr>
        <w:t>6</w:t>
      </w:r>
      <w:r w:rsidRPr="008A2209">
        <w:rPr>
          <w:rFonts w:ascii="Open Sans" w:hAnsi="Open Sans" w:cs="Open Sans"/>
          <w:bCs/>
          <w:color w:val="403A60"/>
          <w:sz w:val="20"/>
          <w:szCs w:val="18"/>
        </w:rPr>
        <w:t xml:space="preserve">.  MBHP Performance Measure Validation </w:t>
      </w:r>
      <w:r>
        <w:rPr>
          <w:rFonts w:ascii="Open Sans" w:hAnsi="Open Sans" w:cs="Open Sans"/>
          <w:bCs/>
          <w:color w:val="403A60"/>
          <w:sz w:val="20"/>
          <w:szCs w:val="18"/>
        </w:rPr>
        <w:t>Rates</w:t>
      </w:r>
    </w:p>
    <w:tbl>
      <w:tblPr>
        <w:tblStyle w:val="PlainTable2"/>
        <w:tblW w:w="0" w:type="auto"/>
        <w:tblLook w:val="04A0" w:firstRow="1" w:lastRow="0" w:firstColumn="1" w:lastColumn="0" w:noHBand="0" w:noVBand="1"/>
      </w:tblPr>
      <w:tblGrid>
        <w:gridCol w:w="3600"/>
        <w:gridCol w:w="1530"/>
        <w:gridCol w:w="4230"/>
      </w:tblGrid>
      <w:tr w:rsidR="00D755A0" w:rsidRPr="008A2209" w14:paraId="55995D2E" w14:textId="77777777" w:rsidTr="00B40A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0" w:type="dxa"/>
            <w:shd w:val="clear" w:color="auto" w:fill="CCC57F"/>
            <w:vAlign w:val="center"/>
            <w:hideMark/>
          </w:tcPr>
          <w:p w14:paraId="191F07C5" w14:textId="77777777" w:rsidR="00D755A0" w:rsidRPr="008A2209" w:rsidRDefault="00D755A0" w:rsidP="009A6DD8">
            <w:pPr>
              <w:rPr>
                <w:rFonts w:ascii="Open Sans" w:hAnsi="Open Sans" w:cs="Open Sans"/>
                <w:bCs w:val="0"/>
              </w:rPr>
            </w:pPr>
            <w:r>
              <w:rPr>
                <w:rFonts w:ascii="Open Sans" w:hAnsi="Open Sans" w:cs="Open Sans"/>
                <w:bCs w:val="0"/>
              </w:rPr>
              <w:t>Measure</w:t>
            </w:r>
          </w:p>
        </w:tc>
        <w:tc>
          <w:tcPr>
            <w:tcW w:w="1530" w:type="dxa"/>
            <w:shd w:val="clear" w:color="auto" w:fill="CCC57F"/>
            <w:vAlign w:val="center"/>
            <w:hideMark/>
          </w:tcPr>
          <w:p w14:paraId="5679BF78" w14:textId="77777777" w:rsidR="00D755A0" w:rsidRPr="008A2209" w:rsidRDefault="00D755A0"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Pr>
                <w:rFonts w:ascii="Open Sans" w:hAnsi="Open Sans" w:cs="Open Sans"/>
                <w:bCs w:val="0"/>
              </w:rPr>
              <w:t>Rate</w:t>
            </w:r>
          </w:p>
        </w:tc>
        <w:tc>
          <w:tcPr>
            <w:tcW w:w="4230" w:type="dxa"/>
            <w:shd w:val="clear" w:color="auto" w:fill="CCC57F"/>
            <w:vAlign w:val="center"/>
          </w:tcPr>
          <w:p w14:paraId="17B3538F" w14:textId="5A9AD9C1" w:rsidR="00D755A0" w:rsidRPr="008A2209" w:rsidRDefault="001C407C"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Pr>
                <w:rFonts w:ascii="Open Sans" w:hAnsi="Open Sans" w:cs="Open Sans"/>
              </w:rPr>
              <w:t>2021</w:t>
            </w:r>
            <w:r w:rsidR="00D755A0" w:rsidRPr="00100B00">
              <w:rPr>
                <w:rFonts w:ascii="Open Sans" w:hAnsi="Open Sans" w:cs="Open Sans"/>
              </w:rPr>
              <w:t xml:space="preserve"> NCQA Medicaid Quality Compass Percentile Range</w:t>
            </w:r>
          </w:p>
        </w:tc>
      </w:tr>
      <w:tr w:rsidR="00D755A0" w:rsidRPr="00046E27" w14:paraId="47BD46C8"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hideMark/>
          </w:tcPr>
          <w:p w14:paraId="77988B71" w14:textId="77777777" w:rsidR="00D755A0" w:rsidRPr="00100B00" w:rsidRDefault="00D755A0" w:rsidP="009A6DD8">
            <w:pPr>
              <w:rPr>
                <w:rFonts w:cs="Arial"/>
                <w:b w:val="0"/>
                <w:bCs w:val="0"/>
                <w:szCs w:val="24"/>
              </w:rPr>
            </w:pPr>
            <w:r w:rsidRPr="00100B00">
              <w:rPr>
                <w:rFonts w:cs="Arial"/>
                <w:b w:val="0"/>
                <w:bCs w:val="0"/>
                <w:szCs w:val="24"/>
              </w:rPr>
              <w:t>Antidepressant Medication Management (AMM): Effective Acute Phase Treatment</w:t>
            </w:r>
          </w:p>
          <w:p w14:paraId="322A772C" w14:textId="77777777" w:rsidR="00D755A0" w:rsidRPr="00F92FBB" w:rsidRDefault="00D755A0" w:rsidP="009A6DD8">
            <w:pPr>
              <w:rPr>
                <w:b w:val="0"/>
                <w:bCs w:val="0"/>
                <w:szCs w:val="24"/>
                <w:highlight w:val="yellow"/>
              </w:rPr>
            </w:pPr>
          </w:p>
        </w:tc>
        <w:tc>
          <w:tcPr>
            <w:tcW w:w="1530" w:type="dxa"/>
            <w:vAlign w:val="center"/>
            <w:hideMark/>
          </w:tcPr>
          <w:p w14:paraId="222A960C" w14:textId="77777777" w:rsidR="00D755A0" w:rsidRPr="00F92FBB" w:rsidRDefault="00D755A0" w:rsidP="009A6DD8">
            <w:pPr>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AC57D2">
              <w:rPr>
                <w:rFonts w:ascii="Calibri" w:hAnsi="Calibri" w:cs="Calibri"/>
              </w:rPr>
              <w:t>60.7%</w:t>
            </w:r>
          </w:p>
        </w:tc>
        <w:tc>
          <w:tcPr>
            <w:tcW w:w="4230" w:type="dxa"/>
            <w:vAlign w:val="center"/>
          </w:tcPr>
          <w:p w14:paraId="56CB13A3" w14:textId="77777777" w:rsidR="00D755A0" w:rsidRPr="00F92FBB" w:rsidRDefault="00D755A0" w:rsidP="009A6DD8">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C57D2">
              <w:rPr>
                <w:rFonts w:ascii="Calibri" w:hAnsi="Calibri" w:cs="Calibri"/>
              </w:rPr>
              <w:t xml:space="preserve">Between the </w:t>
            </w:r>
            <w:r w:rsidRPr="00A03900">
              <w:rPr>
                <w:rFonts w:ascii="Calibri" w:hAnsi="Calibri" w:cs="Calibri"/>
              </w:rPr>
              <w:t>66th</w:t>
            </w:r>
            <w:r w:rsidRPr="00AC57D2">
              <w:rPr>
                <w:rFonts w:ascii="Calibri" w:hAnsi="Calibri" w:cs="Calibri"/>
              </w:rPr>
              <w:t xml:space="preserve"> and 75th</w:t>
            </w:r>
            <w:r w:rsidRPr="00AC57D2">
              <w:rPr>
                <w:rFonts w:ascii="Calibri" w:hAnsi="Calibri" w:cs="Calibri"/>
                <w:vertAlign w:val="superscript"/>
              </w:rPr>
              <w:t xml:space="preserve"> </w:t>
            </w:r>
            <w:r w:rsidRPr="00AC57D2">
              <w:rPr>
                <w:rFonts w:ascii="Calibri" w:hAnsi="Calibri" w:cs="Calibri"/>
              </w:rPr>
              <w:t>Percentiles</w:t>
            </w:r>
          </w:p>
        </w:tc>
      </w:tr>
      <w:tr w:rsidR="00D755A0" w:rsidRPr="00046E27" w14:paraId="736429E5" w14:textId="77777777" w:rsidTr="009A6DD8">
        <w:tc>
          <w:tcPr>
            <w:cnfStyle w:val="001000000000" w:firstRow="0" w:lastRow="0" w:firstColumn="1" w:lastColumn="0" w:oddVBand="0" w:evenVBand="0" w:oddHBand="0" w:evenHBand="0" w:firstRowFirstColumn="0" w:firstRowLastColumn="0" w:lastRowFirstColumn="0" w:lastRowLastColumn="0"/>
            <w:tcW w:w="3600" w:type="dxa"/>
            <w:hideMark/>
          </w:tcPr>
          <w:p w14:paraId="43513615" w14:textId="77777777" w:rsidR="00D755A0" w:rsidRPr="00F92FBB" w:rsidRDefault="00D755A0" w:rsidP="009A6DD8">
            <w:pPr>
              <w:rPr>
                <w:rFonts w:cstheme="minorHAnsi"/>
                <w:b w:val="0"/>
                <w:bCs w:val="0"/>
                <w:szCs w:val="24"/>
                <w:highlight w:val="yellow"/>
              </w:rPr>
            </w:pPr>
            <w:r w:rsidRPr="00100B00">
              <w:rPr>
                <w:rFonts w:cs="Arial"/>
                <w:b w:val="0"/>
                <w:bCs w:val="0"/>
                <w:szCs w:val="24"/>
              </w:rPr>
              <w:t>Follow-up after ED Visit for Mental Illness (FUM): 7-Day Follow-Up</w:t>
            </w:r>
          </w:p>
        </w:tc>
        <w:tc>
          <w:tcPr>
            <w:tcW w:w="1530" w:type="dxa"/>
            <w:vAlign w:val="center"/>
            <w:hideMark/>
          </w:tcPr>
          <w:p w14:paraId="1D948BCA" w14:textId="77777777" w:rsidR="00D755A0" w:rsidRPr="00F92FBB" w:rsidRDefault="00D755A0" w:rsidP="009A6DD8">
            <w:pPr>
              <w:jc w:val="center"/>
              <w:cnfStyle w:val="000000000000" w:firstRow="0" w:lastRow="0" w:firstColumn="0" w:lastColumn="0" w:oddVBand="0" w:evenVBand="0" w:oddHBand="0" w:evenHBand="0" w:firstRowFirstColumn="0" w:firstRowLastColumn="0" w:lastRowFirstColumn="0" w:lastRowLastColumn="0"/>
              <w:rPr>
                <w:rFonts w:cstheme="minorHAnsi"/>
                <w:szCs w:val="24"/>
                <w:highlight w:val="yellow"/>
              </w:rPr>
            </w:pPr>
            <w:r w:rsidRPr="00AC57D2">
              <w:rPr>
                <w:rFonts w:ascii="Calibri" w:hAnsi="Calibri" w:cs="Calibri"/>
              </w:rPr>
              <w:t>76.0%</w:t>
            </w:r>
          </w:p>
        </w:tc>
        <w:tc>
          <w:tcPr>
            <w:tcW w:w="4230" w:type="dxa"/>
            <w:vAlign w:val="center"/>
          </w:tcPr>
          <w:p w14:paraId="66C374C9" w14:textId="77777777" w:rsidR="00D755A0" w:rsidRPr="00F92FBB" w:rsidRDefault="00D755A0" w:rsidP="009A6DD8">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C57D2">
              <w:rPr>
                <w:rFonts w:ascii="Calibri" w:hAnsi="Calibri" w:cs="Calibri"/>
              </w:rPr>
              <w:t>Above the 95</w:t>
            </w:r>
            <w:r w:rsidRPr="00BF70A4">
              <w:rPr>
                <w:rFonts w:ascii="Calibri" w:hAnsi="Calibri" w:cs="Calibri"/>
              </w:rPr>
              <w:t>th</w:t>
            </w:r>
            <w:r w:rsidRPr="00AC57D2">
              <w:rPr>
                <w:rFonts w:ascii="Calibri" w:hAnsi="Calibri" w:cs="Calibri"/>
              </w:rPr>
              <w:t xml:space="preserve"> Percentile</w:t>
            </w:r>
          </w:p>
        </w:tc>
      </w:tr>
      <w:tr w:rsidR="00D755A0" w:rsidRPr="00046E27" w14:paraId="477EC483"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hideMark/>
          </w:tcPr>
          <w:p w14:paraId="64A81F17" w14:textId="77777777" w:rsidR="00D755A0" w:rsidRPr="00F92FBB" w:rsidRDefault="00D755A0" w:rsidP="009A6DD8">
            <w:pPr>
              <w:rPr>
                <w:b w:val="0"/>
                <w:bCs w:val="0"/>
                <w:szCs w:val="24"/>
                <w:highlight w:val="yellow"/>
              </w:rPr>
            </w:pPr>
            <w:r w:rsidRPr="00100B00">
              <w:rPr>
                <w:rFonts w:cs="Arial"/>
                <w:b w:val="0"/>
                <w:bCs w:val="0"/>
                <w:szCs w:val="24"/>
              </w:rPr>
              <w:t>Initiation and Engagement of Alcohol and Other Drug Abuse or Dependence Treatment: Initiation of AOD Treatment</w:t>
            </w:r>
          </w:p>
        </w:tc>
        <w:tc>
          <w:tcPr>
            <w:tcW w:w="1530" w:type="dxa"/>
            <w:vAlign w:val="center"/>
            <w:hideMark/>
          </w:tcPr>
          <w:p w14:paraId="20BD9A96" w14:textId="77777777" w:rsidR="00D755A0" w:rsidRPr="00F92FBB" w:rsidRDefault="00D755A0" w:rsidP="009A6DD8">
            <w:pPr>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AC57D2">
              <w:rPr>
                <w:rFonts w:ascii="Calibri" w:hAnsi="Calibri" w:cs="Calibri"/>
              </w:rPr>
              <w:t>45.3%</w:t>
            </w:r>
          </w:p>
        </w:tc>
        <w:tc>
          <w:tcPr>
            <w:tcW w:w="4230" w:type="dxa"/>
            <w:vAlign w:val="center"/>
          </w:tcPr>
          <w:p w14:paraId="24E02F2E" w14:textId="77777777" w:rsidR="00D755A0" w:rsidRPr="00F92FBB" w:rsidRDefault="00D755A0" w:rsidP="009A6DD8">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C57D2">
              <w:rPr>
                <w:rFonts w:ascii="Calibri" w:hAnsi="Calibri" w:cs="Calibri"/>
              </w:rPr>
              <w:t>Between the 50th and 66th Percentiles</w:t>
            </w:r>
          </w:p>
        </w:tc>
      </w:tr>
    </w:tbl>
    <w:p w14:paraId="622D3E4E" w14:textId="77777777" w:rsidR="00AC01FC" w:rsidRDefault="00AC01FC" w:rsidP="00FF6684">
      <w:pPr>
        <w:spacing w:before="120" w:line="240" w:lineRule="auto"/>
      </w:pPr>
    </w:p>
    <w:p w14:paraId="2886B9BC" w14:textId="77777777" w:rsidR="00225E9E" w:rsidRDefault="00225E9E" w:rsidP="00FF6684">
      <w:pPr>
        <w:spacing w:before="120" w:line="240" w:lineRule="auto"/>
      </w:pPr>
    </w:p>
    <w:p w14:paraId="165D9DC3" w14:textId="7A54F6A3" w:rsidR="003845AF" w:rsidRDefault="003845AF" w:rsidP="00FF6684">
      <w:pPr>
        <w:spacing w:before="120" w:line="240" w:lineRule="auto"/>
      </w:pPr>
      <w:r w:rsidRPr="003047C8">
        <w:lastRenderedPageBreak/>
        <w:t xml:space="preserve">Kepro has leveraged </w:t>
      </w:r>
      <w:r w:rsidR="0018673D">
        <w:t xml:space="preserve">the </w:t>
      </w:r>
      <w:r w:rsidRPr="003047C8">
        <w:t>CMS Worksheet 2.14, A Framework for Summarizing Information About Performance Measures, from EQR Protocol 2, to report managed care plan-specific 202</w:t>
      </w:r>
      <w:r w:rsidR="003047C8">
        <w:t>1</w:t>
      </w:r>
      <w:r w:rsidRPr="003047C8">
        <w:t xml:space="preserve"> performance measure validation activities. As is required by CMS, Kepro has identified managed care plan and project strengths as evidenced through the validation process as well as follow up to 2020 recommendations.  Kepro’s Lead Performance Measure Validation Auditor assigned a validation confidence rating that refers to Kepro’s overall confidence that the calculation of the performance measure adhered to acceptable methodology.</w:t>
      </w:r>
    </w:p>
    <w:bookmarkEnd w:id="39"/>
    <w:p w14:paraId="48AA2526" w14:textId="6CB0BC3D" w:rsidR="00FF4037" w:rsidRPr="00F731EC" w:rsidRDefault="001C407C" w:rsidP="00F731EC">
      <w:pPr>
        <w:pStyle w:val="Heading3"/>
        <w:rPr>
          <w:rFonts w:asciiTheme="minorHAnsi" w:hAnsiTheme="minorHAnsi" w:cstheme="minorHAnsi"/>
          <w:color w:val="403A60"/>
        </w:rPr>
      </w:pPr>
      <w:r w:rsidRPr="00F731EC">
        <w:rPr>
          <w:rFonts w:asciiTheme="minorHAnsi" w:hAnsiTheme="minorHAnsi" w:cstheme="minorHAnsi"/>
          <w:b/>
          <w:bCs/>
          <w:caps w:val="0"/>
          <w:color w:val="403A60"/>
          <w:sz w:val="24"/>
          <w:szCs w:val="22"/>
        </w:rPr>
        <w:t xml:space="preserve">CMS </w:t>
      </w:r>
      <w:r w:rsidR="00BF70A4" w:rsidRPr="00F731EC">
        <w:rPr>
          <w:rFonts w:asciiTheme="minorHAnsi" w:hAnsiTheme="minorHAnsi" w:cstheme="minorHAnsi"/>
          <w:b/>
          <w:bCs/>
          <w:caps w:val="0"/>
          <w:color w:val="403A60"/>
          <w:sz w:val="24"/>
          <w:szCs w:val="22"/>
        </w:rPr>
        <w:t>W</w:t>
      </w:r>
      <w:r w:rsidR="00F731EC" w:rsidRPr="00F731EC">
        <w:rPr>
          <w:rFonts w:asciiTheme="minorHAnsi" w:hAnsiTheme="minorHAnsi" w:cstheme="minorHAnsi"/>
          <w:b/>
          <w:bCs/>
          <w:caps w:val="0"/>
          <w:color w:val="403A60"/>
          <w:sz w:val="24"/>
          <w:szCs w:val="22"/>
        </w:rPr>
        <w:t>orksheet</w:t>
      </w:r>
      <w:r w:rsidR="00BF70A4" w:rsidRPr="00F731EC">
        <w:rPr>
          <w:rFonts w:asciiTheme="minorHAnsi" w:hAnsiTheme="minorHAnsi" w:cstheme="minorHAnsi"/>
          <w:b/>
          <w:bCs/>
          <w:caps w:val="0"/>
          <w:color w:val="403A60"/>
          <w:sz w:val="24"/>
          <w:szCs w:val="22"/>
        </w:rPr>
        <w:t xml:space="preserve"> 2.14</w:t>
      </w:r>
      <w:r w:rsidR="003476DE" w:rsidRPr="00F731EC">
        <w:rPr>
          <w:rFonts w:asciiTheme="minorHAnsi" w:hAnsiTheme="minorHAnsi" w:cstheme="minorHAnsi"/>
          <w:color w:val="403A60"/>
        </w:rPr>
        <w:br/>
      </w:r>
    </w:p>
    <w:p w14:paraId="40E68202" w14:textId="0F40EBFE" w:rsidR="00095718" w:rsidRPr="004944C2" w:rsidRDefault="00095718" w:rsidP="004944C2">
      <w:pPr>
        <w:pStyle w:val="Body"/>
        <w:spacing w:before="0"/>
        <w:rPr>
          <w:b/>
          <w:bCs/>
          <w:color w:val="403A60"/>
          <w:sz w:val="20"/>
          <w:szCs w:val="22"/>
        </w:rPr>
      </w:pPr>
      <w:r w:rsidRPr="004944C2">
        <w:rPr>
          <w:b/>
          <w:bCs/>
          <w:color w:val="403A60"/>
          <w:sz w:val="20"/>
          <w:szCs w:val="22"/>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95718" w:rsidRPr="0016292A" w14:paraId="6012A398" w14:textId="77777777" w:rsidTr="007634AD">
        <w:tc>
          <w:tcPr>
            <w:tcW w:w="9350" w:type="dxa"/>
            <w:shd w:val="clear" w:color="auto" w:fill="CCC57F"/>
          </w:tcPr>
          <w:p w14:paraId="02B475AA" w14:textId="2CCAC593" w:rsidR="00095718" w:rsidRPr="008A2209" w:rsidRDefault="00095718" w:rsidP="00813141">
            <w:pPr>
              <w:pStyle w:val="EQRTableText"/>
              <w:rPr>
                <w:rFonts w:cs="Arial"/>
                <w:b/>
                <w:bCs/>
                <w:szCs w:val="18"/>
              </w:rPr>
            </w:pPr>
            <w:r w:rsidRPr="008A2209">
              <w:rPr>
                <w:rFonts w:cs="Arial"/>
                <w:szCs w:val="18"/>
              </w:rPr>
              <w:t xml:space="preserve">Managed Care Plan (MCP) name: </w:t>
            </w:r>
            <w:r w:rsidRPr="008A2209">
              <w:rPr>
                <w:rFonts w:cs="Arial"/>
                <w:b/>
                <w:bCs/>
                <w:szCs w:val="18"/>
              </w:rPr>
              <w:t>Massachusetts Behavioral Health Partnership</w:t>
            </w:r>
          </w:p>
        </w:tc>
      </w:tr>
      <w:tr w:rsidR="00095718" w:rsidRPr="0016292A" w14:paraId="0ED70084" w14:textId="77777777" w:rsidTr="007634AD">
        <w:tc>
          <w:tcPr>
            <w:tcW w:w="9350" w:type="dxa"/>
            <w:shd w:val="clear" w:color="auto" w:fill="CCC57F"/>
          </w:tcPr>
          <w:p w14:paraId="461AD7D6" w14:textId="36DF7532" w:rsidR="00095718" w:rsidRPr="008A2209" w:rsidRDefault="00095718" w:rsidP="00813141">
            <w:pPr>
              <w:rPr>
                <w:rFonts w:ascii="Arial" w:hAnsi="Arial" w:cs="Arial"/>
                <w:b/>
                <w:color w:val="000000"/>
                <w:sz w:val="18"/>
                <w:szCs w:val="18"/>
              </w:rPr>
            </w:pPr>
            <w:r w:rsidRPr="008A2209">
              <w:rPr>
                <w:rFonts w:ascii="Arial" w:hAnsi="Arial" w:cs="Arial"/>
                <w:sz w:val="18"/>
                <w:szCs w:val="18"/>
              </w:rPr>
              <w:t>Performance measure name</w:t>
            </w:r>
            <w:r w:rsidRPr="008A2209">
              <w:rPr>
                <w:rFonts w:ascii="Arial" w:hAnsi="Arial" w:cs="Arial"/>
                <w:b/>
                <w:bCs/>
                <w:sz w:val="18"/>
                <w:szCs w:val="18"/>
              </w:rPr>
              <w:t xml:space="preserve">: </w:t>
            </w:r>
            <w:r w:rsidR="008A2209" w:rsidRPr="008A2209">
              <w:rPr>
                <w:rFonts w:ascii="Arial" w:hAnsi="Arial" w:cs="Arial"/>
                <w:b/>
                <w:sz w:val="18"/>
                <w:szCs w:val="18"/>
              </w:rPr>
              <w:t>Antidepressant Medication Management (AMM): Effective Acute Phase Treatment</w:t>
            </w:r>
          </w:p>
        </w:tc>
      </w:tr>
      <w:tr w:rsidR="00095718" w:rsidRPr="0016292A" w14:paraId="32E1FFA9" w14:textId="77777777" w:rsidTr="00813141">
        <w:tc>
          <w:tcPr>
            <w:tcW w:w="9350" w:type="dxa"/>
          </w:tcPr>
          <w:p w14:paraId="693B7E46" w14:textId="77777777" w:rsidR="00095718" w:rsidRPr="008A2209" w:rsidRDefault="00095718" w:rsidP="00813141">
            <w:pPr>
              <w:pStyle w:val="EQRTableText"/>
            </w:pPr>
            <w:r w:rsidRPr="008A2209">
              <w:t>Measure steward:</w:t>
            </w:r>
          </w:p>
          <w:p w14:paraId="2A6837B8" w14:textId="77777777" w:rsidR="00095718" w:rsidRPr="008A2209" w:rsidRDefault="00095718" w:rsidP="00813141">
            <w:pPr>
              <w:pStyle w:val="EQRTableText"/>
            </w:pPr>
            <w:r w:rsidRPr="008A2209">
              <w:fldChar w:fldCharType="begin">
                <w:ffData>
                  <w:name w:val="Check1"/>
                  <w:enabled/>
                  <w:calcOnExit w:val="0"/>
                  <w:checkBox>
                    <w:sizeAuto/>
                    <w:default w:val="0"/>
                  </w:checkBox>
                </w:ffData>
              </w:fldChar>
            </w:r>
            <w:r w:rsidRPr="008A2209">
              <w:instrText xml:space="preserve"> FORMCHECKBOX </w:instrText>
            </w:r>
            <w:r w:rsidR="00AE7668">
              <w:fldChar w:fldCharType="separate"/>
            </w:r>
            <w:r w:rsidRPr="008A2209">
              <w:fldChar w:fldCharType="end"/>
            </w:r>
            <w:r w:rsidRPr="008A2209">
              <w:t xml:space="preserve"> Agency for Healthcare Research and Quality (AHRQ)</w:t>
            </w:r>
          </w:p>
          <w:p w14:paraId="7B2E6415" w14:textId="77777777" w:rsidR="00095718" w:rsidRPr="008A2209" w:rsidRDefault="00095718" w:rsidP="00813141">
            <w:pPr>
              <w:pStyle w:val="EQRTableText"/>
            </w:pPr>
            <w:r w:rsidRPr="008A2209">
              <w:fldChar w:fldCharType="begin">
                <w:ffData>
                  <w:name w:val="Check1"/>
                  <w:enabled/>
                  <w:calcOnExit w:val="0"/>
                  <w:checkBox>
                    <w:sizeAuto/>
                    <w:default w:val="0"/>
                  </w:checkBox>
                </w:ffData>
              </w:fldChar>
            </w:r>
            <w:r w:rsidRPr="008A2209">
              <w:instrText xml:space="preserve"> FORMCHECKBOX </w:instrText>
            </w:r>
            <w:r w:rsidR="00AE7668">
              <w:fldChar w:fldCharType="separate"/>
            </w:r>
            <w:r w:rsidRPr="008A2209">
              <w:fldChar w:fldCharType="end"/>
            </w:r>
            <w:r w:rsidRPr="008A2209">
              <w:t xml:space="preserve"> Centers for Disease Control and Prevention (CDC)</w:t>
            </w:r>
          </w:p>
          <w:p w14:paraId="3DC27C74" w14:textId="77777777" w:rsidR="00095718" w:rsidRPr="008A2209" w:rsidRDefault="00095718" w:rsidP="00813141">
            <w:pPr>
              <w:pStyle w:val="EQRTableText"/>
            </w:pPr>
            <w:r w:rsidRPr="008A2209">
              <w:fldChar w:fldCharType="begin">
                <w:ffData>
                  <w:name w:val="Check1"/>
                  <w:enabled/>
                  <w:calcOnExit w:val="0"/>
                  <w:checkBox>
                    <w:sizeAuto/>
                    <w:default w:val="0"/>
                  </w:checkBox>
                </w:ffData>
              </w:fldChar>
            </w:r>
            <w:r w:rsidRPr="008A2209">
              <w:instrText xml:space="preserve"> FORMCHECKBOX </w:instrText>
            </w:r>
            <w:r w:rsidR="00AE7668">
              <w:fldChar w:fldCharType="separate"/>
            </w:r>
            <w:r w:rsidRPr="008A2209">
              <w:fldChar w:fldCharType="end"/>
            </w:r>
            <w:r w:rsidRPr="008A2209">
              <w:t xml:space="preserve"> Centers for Medicare &amp; Medicaid Services (CMS)</w:t>
            </w:r>
          </w:p>
          <w:p w14:paraId="692D4DAC" w14:textId="77777777" w:rsidR="00095718" w:rsidRPr="008A2209" w:rsidRDefault="00095718" w:rsidP="00813141">
            <w:pPr>
              <w:pStyle w:val="EQRTableText"/>
            </w:pPr>
            <w:r w:rsidRPr="008A2209">
              <w:fldChar w:fldCharType="begin">
                <w:ffData>
                  <w:name w:val=""/>
                  <w:enabled/>
                  <w:calcOnExit w:val="0"/>
                  <w:checkBox>
                    <w:sizeAuto/>
                    <w:default w:val="1"/>
                  </w:checkBox>
                </w:ffData>
              </w:fldChar>
            </w:r>
            <w:r w:rsidRPr="008A2209">
              <w:instrText xml:space="preserve"> FORMCHECKBOX </w:instrText>
            </w:r>
            <w:r w:rsidR="00AE7668">
              <w:fldChar w:fldCharType="separate"/>
            </w:r>
            <w:r w:rsidRPr="008A2209">
              <w:fldChar w:fldCharType="end"/>
            </w:r>
            <w:r w:rsidRPr="008A2209">
              <w:t xml:space="preserve"> National Committee for Quality Assurance (NCQA) </w:t>
            </w:r>
          </w:p>
          <w:p w14:paraId="0A09B008" w14:textId="77777777" w:rsidR="00095718" w:rsidRPr="008A2209" w:rsidRDefault="00095718" w:rsidP="00813141">
            <w:pPr>
              <w:pStyle w:val="EQRTableText"/>
            </w:pPr>
            <w:r w:rsidRPr="008A2209">
              <w:fldChar w:fldCharType="begin">
                <w:ffData>
                  <w:name w:val="Check1"/>
                  <w:enabled/>
                  <w:calcOnExit w:val="0"/>
                  <w:checkBox>
                    <w:sizeAuto/>
                    <w:default w:val="0"/>
                  </w:checkBox>
                </w:ffData>
              </w:fldChar>
            </w:r>
            <w:r w:rsidRPr="008A2209">
              <w:instrText xml:space="preserve"> FORMCHECKBOX </w:instrText>
            </w:r>
            <w:r w:rsidR="00AE7668">
              <w:fldChar w:fldCharType="separate"/>
            </w:r>
            <w:r w:rsidRPr="008A2209">
              <w:fldChar w:fldCharType="end"/>
            </w:r>
            <w:r w:rsidRPr="008A2209">
              <w:t xml:space="preserve"> The Joint Commission (TJC)</w:t>
            </w:r>
          </w:p>
          <w:p w14:paraId="30B2CFA4" w14:textId="77777777" w:rsidR="00095718" w:rsidRPr="008A2209" w:rsidRDefault="00095718" w:rsidP="00813141">
            <w:pPr>
              <w:pStyle w:val="EQRTableText"/>
            </w:pPr>
            <w:r w:rsidRPr="008A2209">
              <w:fldChar w:fldCharType="begin">
                <w:ffData>
                  <w:name w:val="Check1"/>
                  <w:enabled/>
                  <w:calcOnExit w:val="0"/>
                  <w:checkBox>
                    <w:sizeAuto/>
                    <w:default w:val="0"/>
                  </w:checkBox>
                </w:ffData>
              </w:fldChar>
            </w:r>
            <w:r w:rsidRPr="008A2209">
              <w:instrText xml:space="preserve"> FORMCHECKBOX </w:instrText>
            </w:r>
            <w:r w:rsidR="00AE7668">
              <w:fldChar w:fldCharType="separate"/>
            </w:r>
            <w:r w:rsidRPr="008A2209">
              <w:fldChar w:fldCharType="end"/>
            </w:r>
            <w:r w:rsidRPr="008A2209">
              <w:t xml:space="preserve"> No measure steward, developed by state/EQRO </w:t>
            </w:r>
          </w:p>
          <w:p w14:paraId="56D48AE9" w14:textId="77777777" w:rsidR="00095718" w:rsidRPr="00046E27" w:rsidRDefault="00095718" w:rsidP="00813141">
            <w:pPr>
              <w:pStyle w:val="EQRTableText"/>
              <w:rPr>
                <w:highlight w:val="yellow"/>
              </w:rPr>
            </w:pPr>
            <w:r w:rsidRPr="008A2209">
              <w:fldChar w:fldCharType="begin">
                <w:ffData>
                  <w:name w:val="Check1"/>
                  <w:enabled/>
                  <w:calcOnExit w:val="0"/>
                  <w:checkBox>
                    <w:sizeAuto/>
                    <w:default w:val="0"/>
                  </w:checkBox>
                </w:ffData>
              </w:fldChar>
            </w:r>
            <w:r w:rsidRPr="008A2209">
              <w:instrText xml:space="preserve"> FORMCHECKBOX </w:instrText>
            </w:r>
            <w:r w:rsidR="00AE7668">
              <w:fldChar w:fldCharType="separate"/>
            </w:r>
            <w:r w:rsidRPr="008A2209">
              <w:fldChar w:fldCharType="end"/>
            </w:r>
            <w:r w:rsidRPr="008A2209">
              <w:t xml:space="preserve"> Other measure steward (specify) _____________________________________________</w:t>
            </w:r>
          </w:p>
        </w:tc>
      </w:tr>
      <w:tr w:rsidR="00095718" w:rsidRPr="0016292A" w14:paraId="08413672" w14:textId="77777777" w:rsidTr="00813141">
        <w:tc>
          <w:tcPr>
            <w:tcW w:w="9350" w:type="dxa"/>
          </w:tcPr>
          <w:p w14:paraId="2319C944" w14:textId="77777777" w:rsidR="00095718" w:rsidRPr="00886944" w:rsidRDefault="00095718" w:rsidP="00813141">
            <w:pPr>
              <w:pStyle w:val="EQRTableText"/>
            </w:pPr>
            <w:r w:rsidRPr="00886944">
              <w:t>Is the performance measure part of an existing measure set? (</w:t>
            </w:r>
            <w:proofErr w:type="gramStart"/>
            <w:r w:rsidRPr="00886944">
              <w:t>check</w:t>
            </w:r>
            <w:proofErr w:type="gramEnd"/>
            <w:r w:rsidRPr="00886944">
              <w:t xml:space="preserve"> all that apply)</w:t>
            </w:r>
          </w:p>
          <w:p w14:paraId="2F4B0B7F" w14:textId="2C54961C" w:rsidR="00095718" w:rsidRPr="00886944" w:rsidRDefault="00F12562" w:rsidP="00813141">
            <w:pPr>
              <w:pStyle w:val="EQRTableText"/>
            </w:pPr>
            <w:r w:rsidRPr="00886944">
              <w:fldChar w:fldCharType="begin">
                <w:ffData>
                  <w:name w:val=""/>
                  <w:enabled/>
                  <w:calcOnExit w:val="0"/>
                  <w:checkBox>
                    <w:sizeAuto/>
                    <w:default w:val="1"/>
                  </w:checkBox>
                </w:ffData>
              </w:fldChar>
            </w:r>
            <w:r w:rsidRPr="00886944">
              <w:instrText xml:space="preserve"> FORMCHECKBOX </w:instrText>
            </w:r>
            <w:r w:rsidR="00AE7668">
              <w:fldChar w:fldCharType="separate"/>
            </w:r>
            <w:r w:rsidRPr="00886944">
              <w:fldChar w:fldCharType="end"/>
            </w:r>
            <w:r w:rsidR="00095718" w:rsidRPr="00886944">
              <w:t xml:space="preserve"> HEDIS</w:t>
            </w:r>
            <w:r w:rsidR="00095718" w:rsidRPr="00886944">
              <w:rPr>
                <w:rFonts w:cs="Arial"/>
              </w:rPr>
              <w:t>®</w:t>
            </w:r>
          </w:p>
          <w:p w14:paraId="6D04E026" w14:textId="2E33E4AD" w:rsidR="00095718" w:rsidRPr="00886944" w:rsidRDefault="00886944" w:rsidP="00813141">
            <w:pPr>
              <w:pStyle w:val="EQRTableText"/>
            </w:pPr>
            <w:r w:rsidRPr="00886944">
              <w:fldChar w:fldCharType="begin">
                <w:ffData>
                  <w:name w:val="Check2"/>
                  <w:enabled/>
                  <w:calcOnExit w:val="0"/>
                  <w:checkBox>
                    <w:sizeAuto/>
                    <w:default w:val="1"/>
                  </w:checkBox>
                </w:ffData>
              </w:fldChar>
            </w:r>
            <w:bookmarkStart w:id="40" w:name="Check2"/>
            <w:r w:rsidRPr="00886944">
              <w:instrText xml:space="preserve"> FORMCHECKBOX </w:instrText>
            </w:r>
            <w:r w:rsidR="00AE7668">
              <w:fldChar w:fldCharType="separate"/>
            </w:r>
            <w:r w:rsidRPr="00886944">
              <w:fldChar w:fldCharType="end"/>
            </w:r>
            <w:bookmarkEnd w:id="40"/>
            <w:r w:rsidR="00095718" w:rsidRPr="00886944">
              <w:t xml:space="preserve"> CMS Child or Adult Core Set</w:t>
            </w:r>
          </w:p>
          <w:p w14:paraId="6F1809EA" w14:textId="77777777" w:rsidR="00095718" w:rsidRPr="00886944" w:rsidRDefault="00095718" w:rsidP="00813141">
            <w:pPr>
              <w:pStyle w:val="EQRTableText"/>
            </w:pPr>
            <w:r w:rsidRPr="00886944">
              <w:fldChar w:fldCharType="begin">
                <w:ffData>
                  <w:name w:val=""/>
                  <w:enabled/>
                  <w:calcOnExit w:val="0"/>
                  <w:checkBox>
                    <w:sizeAuto/>
                    <w:default w:val="0"/>
                  </w:checkBox>
                </w:ffData>
              </w:fldChar>
            </w:r>
            <w:r w:rsidRPr="00886944">
              <w:instrText xml:space="preserve"> FORMCHECKBOX </w:instrText>
            </w:r>
            <w:r w:rsidR="00AE7668">
              <w:fldChar w:fldCharType="separate"/>
            </w:r>
            <w:r w:rsidRPr="00886944">
              <w:fldChar w:fldCharType="end"/>
            </w:r>
            <w:r w:rsidRPr="00886944">
              <w:t xml:space="preserve"> Other (specify) ____________________________________________</w:t>
            </w:r>
          </w:p>
        </w:tc>
      </w:tr>
      <w:tr w:rsidR="00095718" w:rsidRPr="0016292A" w14:paraId="691E7408" w14:textId="77777777" w:rsidTr="00813141">
        <w:tc>
          <w:tcPr>
            <w:tcW w:w="9350" w:type="dxa"/>
          </w:tcPr>
          <w:p w14:paraId="48D25E33" w14:textId="77777777" w:rsidR="00095718" w:rsidRPr="001645F6" w:rsidRDefault="00095718" w:rsidP="00813141">
            <w:pPr>
              <w:pStyle w:val="EQRTableText"/>
            </w:pPr>
            <w:r w:rsidRPr="001645F6">
              <w:t>What data source(s) was used to calculate the measure? (</w:t>
            </w:r>
            <w:proofErr w:type="gramStart"/>
            <w:r w:rsidRPr="001645F6">
              <w:t>check</w:t>
            </w:r>
            <w:proofErr w:type="gramEnd"/>
            <w:r w:rsidRPr="001645F6">
              <w:t xml:space="preserve"> all that apply)</w:t>
            </w:r>
          </w:p>
          <w:p w14:paraId="49749980" w14:textId="41AB60F5" w:rsidR="00095718" w:rsidRPr="001645F6" w:rsidRDefault="002B38EF" w:rsidP="00813141">
            <w:pPr>
              <w:pStyle w:val="EQRTableText"/>
            </w:pPr>
            <w:r w:rsidRPr="001645F6">
              <w:fldChar w:fldCharType="begin">
                <w:ffData>
                  <w:name w:val=""/>
                  <w:enabled/>
                  <w:calcOnExit w:val="0"/>
                  <w:checkBox>
                    <w:sizeAuto/>
                    <w:default w:val="1"/>
                  </w:checkBox>
                </w:ffData>
              </w:fldChar>
            </w:r>
            <w:r w:rsidRPr="001645F6">
              <w:instrText xml:space="preserve"> FORMCHECKBOX </w:instrText>
            </w:r>
            <w:r w:rsidR="00AE7668">
              <w:fldChar w:fldCharType="separate"/>
            </w:r>
            <w:r w:rsidRPr="001645F6">
              <w:fldChar w:fldCharType="end"/>
            </w:r>
            <w:r w:rsidR="00095718" w:rsidRPr="001645F6">
              <w:t xml:space="preserve"> Administrative data (describe) </w:t>
            </w:r>
            <w:r w:rsidRPr="001645F6">
              <w:t>Claims</w:t>
            </w:r>
            <w:r w:rsidR="005A62E4" w:rsidRPr="001645F6">
              <w:t xml:space="preserve"> and encounter data</w:t>
            </w:r>
          </w:p>
          <w:p w14:paraId="1931AE93" w14:textId="77777777" w:rsidR="00095718" w:rsidRPr="001645F6" w:rsidRDefault="00095718" w:rsidP="00813141">
            <w:pPr>
              <w:pStyle w:val="EQRTableText"/>
            </w:pPr>
            <w:r w:rsidRPr="001645F6">
              <w:fldChar w:fldCharType="begin">
                <w:ffData>
                  <w:name w:val="Check2"/>
                  <w:enabled/>
                  <w:calcOnExit w:val="0"/>
                  <w:checkBox>
                    <w:sizeAuto/>
                    <w:default w:val="0"/>
                  </w:checkBox>
                </w:ffData>
              </w:fldChar>
            </w:r>
            <w:r w:rsidRPr="001645F6">
              <w:instrText xml:space="preserve"> FORMCHECKBOX </w:instrText>
            </w:r>
            <w:r w:rsidR="00AE7668">
              <w:fldChar w:fldCharType="separate"/>
            </w:r>
            <w:r w:rsidRPr="001645F6">
              <w:fldChar w:fldCharType="end"/>
            </w:r>
            <w:r w:rsidRPr="001645F6">
              <w:t xml:space="preserve"> Medical records (describe) __________________________________</w:t>
            </w:r>
          </w:p>
          <w:p w14:paraId="22030689" w14:textId="77777777" w:rsidR="00095718" w:rsidRPr="00046E27" w:rsidRDefault="00095718" w:rsidP="00813141">
            <w:pPr>
              <w:pStyle w:val="EQRTableText"/>
              <w:rPr>
                <w:highlight w:val="yellow"/>
              </w:rPr>
            </w:pPr>
            <w:r w:rsidRPr="001645F6">
              <w:fldChar w:fldCharType="begin">
                <w:ffData>
                  <w:name w:val=""/>
                  <w:enabled/>
                  <w:calcOnExit w:val="0"/>
                  <w:checkBox>
                    <w:sizeAuto/>
                    <w:default w:val="0"/>
                  </w:checkBox>
                </w:ffData>
              </w:fldChar>
            </w:r>
            <w:r w:rsidRPr="001645F6">
              <w:instrText xml:space="preserve"> FORMCHECKBOX </w:instrText>
            </w:r>
            <w:r w:rsidR="00AE7668">
              <w:fldChar w:fldCharType="separate"/>
            </w:r>
            <w:r w:rsidRPr="001645F6">
              <w:fldChar w:fldCharType="end"/>
            </w:r>
            <w:r w:rsidRPr="001645F6">
              <w:t xml:space="preserve"> Other (specify) ____________________________________________</w:t>
            </w:r>
          </w:p>
        </w:tc>
      </w:tr>
      <w:tr w:rsidR="00095718" w:rsidRPr="0016292A" w14:paraId="1859B945" w14:textId="77777777" w:rsidTr="00813141">
        <w:tc>
          <w:tcPr>
            <w:tcW w:w="9350" w:type="dxa"/>
          </w:tcPr>
          <w:p w14:paraId="505654EF" w14:textId="77777777" w:rsidR="00095718" w:rsidRPr="001645F6" w:rsidRDefault="00095718" w:rsidP="00813141">
            <w:pPr>
              <w:pStyle w:val="EQRTableText"/>
            </w:pPr>
            <w:r w:rsidRPr="001645F6">
              <w:t>If the hybrid method was used, describe the sampling approach used to select the medical records:</w:t>
            </w:r>
          </w:p>
          <w:p w14:paraId="1B054299" w14:textId="77777777" w:rsidR="00095718" w:rsidRPr="001645F6" w:rsidRDefault="00095718" w:rsidP="00813141">
            <w:pPr>
              <w:pStyle w:val="EQRTableText"/>
            </w:pPr>
          </w:p>
          <w:p w14:paraId="33D89F08" w14:textId="3BCB3C2D" w:rsidR="00095718" w:rsidRPr="00046E27" w:rsidRDefault="002B38EF" w:rsidP="00813141">
            <w:pPr>
              <w:pStyle w:val="EQRTableText"/>
              <w:rPr>
                <w:highlight w:val="yellow"/>
              </w:rPr>
            </w:pPr>
            <w:r w:rsidRPr="001645F6">
              <w:fldChar w:fldCharType="begin">
                <w:ffData>
                  <w:name w:val=""/>
                  <w:enabled/>
                  <w:calcOnExit w:val="0"/>
                  <w:checkBox>
                    <w:sizeAuto/>
                    <w:default w:val="1"/>
                  </w:checkBox>
                </w:ffData>
              </w:fldChar>
            </w:r>
            <w:r w:rsidRPr="001645F6">
              <w:instrText xml:space="preserve"> FORMCHECKBOX </w:instrText>
            </w:r>
            <w:r w:rsidR="00AE7668">
              <w:fldChar w:fldCharType="separate"/>
            </w:r>
            <w:r w:rsidRPr="001645F6">
              <w:fldChar w:fldCharType="end"/>
            </w:r>
            <w:r w:rsidR="00095718" w:rsidRPr="001645F6">
              <w:t xml:space="preserve"> Not applicable (hybrid method not used)</w:t>
            </w:r>
          </w:p>
        </w:tc>
      </w:tr>
      <w:tr w:rsidR="00095718" w:rsidRPr="0016292A" w14:paraId="42B595A4" w14:textId="77777777" w:rsidTr="00813141">
        <w:tc>
          <w:tcPr>
            <w:tcW w:w="9350" w:type="dxa"/>
          </w:tcPr>
          <w:p w14:paraId="45254ADB" w14:textId="6721A8DA" w:rsidR="00095718" w:rsidRPr="00177A70" w:rsidRDefault="00095718" w:rsidP="00813141">
            <w:pPr>
              <w:pStyle w:val="EQRTableText"/>
              <w:rPr>
                <w:szCs w:val="18"/>
              </w:rPr>
            </w:pPr>
            <w:r w:rsidRPr="00177A70">
              <w:rPr>
                <w:szCs w:val="18"/>
              </w:rPr>
              <w:t xml:space="preserve">Definition of denominator (describe): </w:t>
            </w:r>
            <w:r w:rsidR="008B7FA6" w:rsidRPr="00177A70">
              <w:rPr>
                <w:szCs w:val="18"/>
              </w:rPr>
              <w:t>The number of members 18 years of age and older who had a diagnosis of major depression</w:t>
            </w:r>
          </w:p>
        </w:tc>
      </w:tr>
      <w:tr w:rsidR="00095718" w:rsidRPr="0016292A" w14:paraId="1F205FEF" w14:textId="77777777" w:rsidTr="00813141">
        <w:tc>
          <w:tcPr>
            <w:tcW w:w="9350" w:type="dxa"/>
          </w:tcPr>
          <w:p w14:paraId="4B3A8580" w14:textId="4370D483" w:rsidR="00095718" w:rsidRPr="00177A70" w:rsidRDefault="00095718" w:rsidP="00813141">
            <w:pPr>
              <w:pStyle w:val="Body"/>
              <w:spacing w:before="60" w:after="60"/>
              <w:rPr>
                <w:sz w:val="18"/>
                <w:szCs w:val="18"/>
              </w:rPr>
            </w:pPr>
            <w:r w:rsidRPr="00177A70">
              <w:rPr>
                <w:sz w:val="18"/>
                <w:szCs w:val="18"/>
              </w:rPr>
              <w:t xml:space="preserve">Definition of numerator (describe):  </w:t>
            </w:r>
            <w:r w:rsidR="008B7FA6" w:rsidRPr="00177A70">
              <w:rPr>
                <w:sz w:val="18"/>
                <w:szCs w:val="18"/>
              </w:rPr>
              <w:t>The number of members 18 years of age and older who had a diagnosis of major depression</w:t>
            </w:r>
            <w:r w:rsidR="008B7FA6" w:rsidRPr="00177A70">
              <w:rPr>
                <w:rFonts w:ascii="Calibri" w:eastAsia="Times New Roman" w:hAnsi="Calibri" w:cs="Calibri"/>
                <w:color w:val="000000"/>
              </w:rPr>
              <w:t xml:space="preserve"> </w:t>
            </w:r>
            <w:r w:rsidR="008B7FA6" w:rsidRPr="00177A70">
              <w:rPr>
                <w:sz w:val="18"/>
                <w:szCs w:val="18"/>
              </w:rPr>
              <w:t>and who remained on an antidepressant medication for at least 84 days (12 weeks)</w:t>
            </w:r>
          </w:p>
        </w:tc>
      </w:tr>
      <w:tr w:rsidR="00095718" w:rsidRPr="0016292A" w14:paraId="6B4D538F" w14:textId="77777777" w:rsidTr="00813141">
        <w:tc>
          <w:tcPr>
            <w:tcW w:w="9350" w:type="dxa"/>
          </w:tcPr>
          <w:p w14:paraId="380D24E6" w14:textId="5955C9BA" w:rsidR="00095718" w:rsidRPr="008A2209" w:rsidRDefault="00095718" w:rsidP="00813141">
            <w:pPr>
              <w:pStyle w:val="EQRTableText"/>
            </w:pPr>
            <w:r w:rsidRPr="008A2209">
              <w:t xml:space="preserve">Program(s) included in the measure: </w:t>
            </w:r>
            <w:r w:rsidR="00886944">
              <w:fldChar w:fldCharType="begin">
                <w:ffData>
                  <w:name w:val=""/>
                  <w:enabled/>
                  <w:calcOnExit w:val="0"/>
                  <w:checkBox>
                    <w:sizeAuto/>
                    <w:default w:val="0"/>
                  </w:checkBox>
                </w:ffData>
              </w:fldChar>
            </w:r>
            <w:r w:rsidR="00886944">
              <w:instrText xml:space="preserve"> FORMCHECKBOX </w:instrText>
            </w:r>
            <w:r w:rsidR="00AE7668">
              <w:fldChar w:fldCharType="separate"/>
            </w:r>
            <w:r w:rsidR="00886944">
              <w:fldChar w:fldCharType="end"/>
            </w:r>
            <w:r w:rsidRPr="008A2209">
              <w:t xml:space="preserve"> Medicaid (Title XIX) only    </w:t>
            </w:r>
            <w:r w:rsidRPr="008A2209">
              <w:fldChar w:fldCharType="begin">
                <w:ffData>
                  <w:name w:val="Check1"/>
                  <w:enabled/>
                  <w:calcOnExit w:val="0"/>
                  <w:checkBox>
                    <w:sizeAuto/>
                    <w:default w:val="0"/>
                  </w:checkBox>
                </w:ffData>
              </w:fldChar>
            </w:r>
            <w:r w:rsidRPr="008A2209">
              <w:instrText xml:space="preserve"> FORMCHECKBOX </w:instrText>
            </w:r>
            <w:r w:rsidR="00AE7668">
              <w:fldChar w:fldCharType="separate"/>
            </w:r>
            <w:r w:rsidRPr="008A2209">
              <w:fldChar w:fldCharType="end"/>
            </w:r>
            <w:r w:rsidRPr="008A2209">
              <w:t xml:space="preserve"> CHIP (Title XXI) only   </w:t>
            </w:r>
            <w:r w:rsidR="00886944">
              <w:fldChar w:fldCharType="begin">
                <w:ffData>
                  <w:name w:val=""/>
                  <w:enabled/>
                  <w:calcOnExit w:val="0"/>
                  <w:checkBox>
                    <w:sizeAuto/>
                    <w:default w:val="1"/>
                  </w:checkBox>
                </w:ffData>
              </w:fldChar>
            </w:r>
            <w:r w:rsidR="00886944">
              <w:instrText xml:space="preserve"> FORMCHECKBOX </w:instrText>
            </w:r>
            <w:r w:rsidR="00AE7668">
              <w:fldChar w:fldCharType="separate"/>
            </w:r>
            <w:r w:rsidR="00886944">
              <w:fldChar w:fldCharType="end"/>
            </w:r>
            <w:r w:rsidRPr="008A2209">
              <w:t xml:space="preserve"> Medicaid and CHIP</w:t>
            </w:r>
          </w:p>
        </w:tc>
      </w:tr>
      <w:tr w:rsidR="00095718" w:rsidRPr="0016292A" w14:paraId="53594832" w14:textId="77777777" w:rsidTr="00813141">
        <w:tc>
          <w:tcPr>
            <w:tcW w:w="9350" w:type="dxa"/>
          </w:tcPr>
          <w:p w14:paraId="108B8425" w14:textId="3CE39B4C" w:rsidR="00095718" w:rsidRPr="008A2209" w:rsidRDefault="00095718" w:rsidP="00813141">
            <w:pPr>
              <w:pStyle w:val="EQRTableText"/>
            </w:pPr>
            <w:r w:rsidRPr="008A2209">
              <w:t xml:space="preserve">Measurement period (start/end </w:t>
            </w:r>
            <w:r w:rsidR="007041D1" w:rsidRPr="008A2209">
              <w:t xml:space="preserve">date) </w:t>
            </w:r>
            <w:r w:rsidR="00413359" w:rsidRPr="008A2209">
              <w:t>January 1, 20</w:t>
            </w:r>
            <w:r w:rsidR="008A2209" w:rsidRPr="008A2209">
              <w:t>20</w:t>
            </w:r>
            <w:r w:rsidR="00413359" w:rsidRPr="008A2209">
              <w:t xml:space="preserve"> – December 31, 20</w:t>
            </w:r>
            <w:r w:rsidR="008A2209" w:rsidRPr="008A2209">
              <w:t>20</w:t>
            </w:r>
          </w:p>
        </w:tc>
      </w:tr>
    </w:tbl>
    <w:p w14:paraId="0BE77F56" w14:textId="13651A93" w:rsidR="00095718" w:rsidRPr="004944C2" w:rsidRDefault="00095718" w:rsidP="004944C2">
      <w:pPr>
        <w:pStyle w:val="Body"/>
        <w:spacing w:before="240"/>
        <w:rPr>
          <w:b/>
          <w:bCs/>
          <w:color w:val="403A60"/>
          <w:sz w:val="20"/>
          <w:szCs w:val="22"/>
        </w:rPr>
      </w:pPr>
      <w:r w:rsidRPr="004944C2">
        <w:rPr>
          <w:b/>
          <w:bCs/>
          <w:color w:val="403A60"/>
          <w:sz w:val="20"/>
          <w:szCs w:val="22"/>
        </w:rPr>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95718" w:rsidRPr="004E1E51" w14:paraId="4BDC00CD" w14:textId="77777777" w:rsidTr="007041D1">
        <w:trPr>
          <w:cantSplit/>
          <w:trHeight w:val="332"/>
        </w:trPr>
        <w:tc>
          <w:tcPr>
            <w:tcW w:w="1870" w:type="dxa"/>
            <w:shd w:val="clear" w:color="auto" w:fill="CCC57F"/>
          </w:tcPr>
          <w:p w14:paraId="0C041D10" w14:textId="77777777" w:rsidR="00095718" w:rsidRPr="00F362C8" w:rsidRDefault="00095718" w:rsidP="00813141">
            <w:pPr>
              <w:pStyle w:val="EQRTableText"/>
              <w:rPr>
                <w:b/>
                <w:bCs/>
                <w:szCs w:val="18"/>
              </w:rPr>
            </w:pPr>
            <w:r w:rsidRPr="00F362C8">
              <w:rPr>
                <w:b/>
                <w:bCs/>
                <w:szCs w:val="18"/>
              </w:rPr>
              <w:t>Numerator</w:t>
            </w:r>
          </w:p>
        </w:tc>
        <w:tc>
          <w:tcPr>
            <w:tcW w:w="1870" w:type="dxa"/>
          </w:tcPr>
          <w:p w14:paraId="14DBB5D9" w14:textId="7013BD86" w:rsidR="00095718" w:rsidRPr="004E1E51" w:rsidRDefault="00F362C8" w:rsidP="005A62E4">
            <w:pPr>
              <w:pStyle w:val="EQRTableText"/>
              <w:jc w:val="center"/>
              <w:rPr>
                <w:szCs w:val="18"/>
              </w:rPr>
            </w:pPr>
            <w:r>
              <w:rPr>
                <w:szCs w:val="18"/>
              </w:rPr>
              <w:t>6</w:t>
            </w:r>
            <w:r w:rsidR="001109DF">
              <w:rPr>
                <w:szCs w:val="18"/>
              </w:rPr>
              <w:t>,</w:t>
            </w:r>
            <w:r>
              <w:rPr>
                <w:szCs w:val="18"/>
              </w:rPr>
              <w:t>769</w:t>
            </w:r>
          </w:p>
        </w:tc>
      </w:tr>
      <w:tr w:rsidR="00095718" w:rsidRPr="004E1E51" w14:paraId="262B266C" w14:textId="77777777" w:rsidTr="007041D1">
        <w:trPr>
          <w:cantSplit/>
          <w:trHeight w:val="350"/>
        </w:trPr>
        <w:tc>
          <w:tcPr>
            <w:tcW w:w="1870" w:type="dxa"/>
            <w:shd w:val="clear" w:color="auto" w:fill="CCC57F"/>
          </w:tcPr>
          <w:p w14:paraId="52179070" w14:textId="77777777" w:rsidR="00095718" w:rsidRPr="00F362C8" w:rsidRDefault="00095718" w:rsidP="00813141">
            <w:pPr>
              <w:pStyle w:val="EQRTableText"/>
              <w:rPr>
                <w:b/>
                <w:bCs/>
                <w:szCs w:val="18"/>
              </w:rPr>
            </w:pPr>
            <w:r w:rsidRPr="00F362C8">
              <w:rPr>
                <w:b/>
                <w:bCs/>
                <w:szCs w:val="18"/>
              </w:rPr>
              <w:t>Denominator</w:t>
            </w:r>
          </w:p>
        </w:tc>
        <w:tc>
          <w:tcPr>
            <w:tcW w:w="1870" w:type="dxa"/>
          </w:tcPr>
          <w:p w14:paraId="6D0CFBF7" w14:textId="405AA78E" w:rsidR="00095718" w:rsidRPr="004E1E51" w:rsidRDefault="00F362C8" w:rsidP="005A62E4">
            <w:pPr>
              <w:pStyle w:val="EQRTableText"/>
              <w:jc w:val="center"/>
              <w:rPr>
                <w:szCs w:val="18"/>
              </w:rPr>
            </w:pPr>
            <w:r>
              <w:rPr>
                <w:szCs w:val="18"/>
              </w:rPr>
              <w:t>11</w:t>
            </w:r>
            <w:r w:rsidR="001109DF">
              <w:rPr>
                <w:szCs w:val="18"/>
              </w:rPr>
              <w:t>,</w:t>
            </w:r>
            <w:r>
              <w:rPr>
                <w:szCs w:val="18"/>
              </w:rPr>
              <w:t>160</w:t>
            </w:r>
          </w:p>
        </w:tc>
      </w:tr>
      <w:tr w:rsidR="00095718" w:rsidRPr="004E1E51" w14:paraId="5D04A068" w14:textId="77777777" w:rsidTr="007041D1">
        <w:trPr>
          <w:cantSplit/>
          <w:trHeight w:val="260"/>
        </w:trPr>
        <w:tc>
          <w:tcPr>
            <w:tcW w:w="1870" w:type="dxa"/>
            <w:shd w:val="clear" w:color="auto" w:fill="CCC57F"/>
          </w:tcPr>
          <w:p w14:paraId="606DC218" w14:textId="77777777" w:rsidR="00095718" w:rsidRPr="00F362C8" w:rsidRDefault="00095718" w:rsidP="00813141">
            <w:pPr>
              <w:pStyle w:val="EQRTableText"/>
              <w:rPr>
                <w:b/>
                <w:bCs/>
                <w:szCs w:val="18"/>
              </w:rPr>
            </w:pPr>
            <w:r w:rsidRPr="00F362C8">
              <w:rPr>
                <w:b/>
                <w:bCs/>
                <w:szCs w:val="18"/>
              </w:rPr>
              <w:t>Rate</w:t>
            </w:r>
          </w:p>
        </w:tc>
        <w:tc>
          <w:tcPr>
            <w:tcW w:w="1870" w:type="dxa"/>
          </w:tcPr>
          <w:p w14:paraId="6DBBE9C8" w14:textId="3E7CFA1E" w:rsidR="00095718" w:rsidRPr="004E1E51" w:rsidRDefault="001645F6" w:rsidP="005A62E4">
            <w:pPr>
              <w:pStyle w:val="EQRTableText"/>
              <w:jc w:val="center"/>
              <w:rPr>
                <w:szCs w:val="18"/>
              </w:rPr>
            </w:pPr>
            <w:r>
              <w:rPr>
                <w:szCs w:val="18"/>
              </w:rPr>
              <w:t>60.</w:t>
            </w:r>
            <w:r w:rsidR="00F362C8">
              <w:rPr>
                <w:szCs w:val="18"/>
              </w:rPr>
              <w:t>65</w:t>
            </w:r>
            <w:r>
              <w:rPr>
                <w:szCs w:val="18"/>
              </w:rPr>
              <w:t>%</w:t>
            </w:r>
          </w:p>
        </w:tc>
      </w:tr>
    </w:tbl>
    <w:p w14:paraId="158A8E46" w14:textId="4C116E44" w:rsidR="00095718" w:rsidRPr="004944C2" w:rsidRDefault="00095718" w:rsidP="004944C2">
      <w:pPr>
        <w:pStyle w:val="Body"/>
        <w:spacing w:before="240"/>
        <w:rPr>
          <w:b/>
          <w:bCs/>
          <w:color w:val="403A60"/>
          <w:sz w:val="20"/>
          <w:szCs w:val="22"/>
        </w:rPr>
      </w:pPr>
      <w:r w:rsidRPr="004944C2">
        <w:rPr>
          <w:b/>
          <w:bCs/>
          <w:color w:val="403A60"/>
          <w:sz w:val="20"/>
          <w:szCs w:val="22"/>
        </w:rPr>
        <w:lastRenderedPageBreak/>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95718" w:rsidRPr="0016292A" w14:paraId="2A5043BD" w14:textId="77777777" w:rsidTr="00813141">
        <w:trPr>
          <w:trHeight w:val="1106"/>
        </w:trPr>
        <w:tc>
          <w:tcPr>
            <w:tcW w:w="9350" w:type="dxa"/>
          </w:tcPr>
          <w:p w14:paraId="7F80DAC2" w14:textId="77777777" w:rsidR="00095718" w:rsidRPr="00886944" w:rsidRDefault="00095718" w:rsidP="00813141">
            <w:pPr>
              <w:pStyle w:val="EQRTableText"/>
            </w:pPr>
            <w:r w:rsidRPr="00886944">
              <w:t>Describe any deviations from the technical specifications and explain reasons for deviations (such as deviations in denominator, numerator, data source, measurement period, or other aspect of the measure calculation).</w:t>
            </w:r>
          </w:p>
          <w:p w14:paraId="0D5541AF" w14:textId="77777777" w:rsidR="00095718" w:rsidRPr="00886944" w:rsidRDefault="00095718" w:rsidP="00813141">
            <w:pPr>
              <w:pStyle w:val="EQRTableText"/>
              <w:rPr>
                <w:sz w:val="16"/>
                <w:szCs w:val="18"/>
              </w:rPr>
            </w:pPr>
          </w:p>
          <w:p w14:paraId="1AC59E22" w14:textId="338BE2B3" w:rsidR="00095718" w:rsidRPr="00046E27" w:rsidRDefault="00886944" w:rsidP="00813141">
            <w:pPr>
              <w:pStyle w:val="EQRTableText"/>
              <w:rPr>
                <w:sz w:val="20"/>
                <w:highlight w:val="yellow"/>
              </w:rPr>
            </w:pPr>
            <w:r w:rsidRPr="00886944">
              <w:rPr>
                <w:szCs w:val="18"/>
              </w:rPr>
              <w:t>None Identified.</w:t>
            </w:r>
          </w:p>
        </w:tc>
      </w:tr>
      <w:tr w:rsidR="00095718" w:rsidRPr="0016292A" w14:paraId="5DED0DB0" w14:textId="77777777" w:rsidTr="00813141">
        <w:trPr>
          <w:trHeight w:val="1088"/>
        </w:trPr>
        <w:tc>
          <w:tcPr>
            <w:tcW w:w="9350" w:type="dxa"/>
          </w:tcPr>
          <w:p w14:paraId="644364C7" w14:textId="6DEDEF93" w:rsidR="00095718" w:rsidRPr="008A2209" w:rsidRDefault="00095718" w:rsidP="00813141">
            <w:pPr>
              <w:pStyle w:val="EQRTableText"/>
              <w:rPr>
                <w:rFonts w:cs="Arial"/>
                <w:szCs w:val="18"/>
              </w:rPr>
            </w:pPr>
            <w:r w:rsidRPr="008A2209">
              <w:rPr>
                <w:rFonts w:cs="Arial"/>
                <w:szCs w:val="18"/>
              </w:rPr>
              <w:t>Describe any findings from the</w:t>
            </w:r>
            <w:r w:rsidR="00FF6684">
              <w:rPr>
                <w:rFonts w:cs="Arial"/>
                <w:szCs w:val="18"/>
              </w:rPr>
              <w:t xml:space="preserve"> Information Systems Capability Analysis (ISCA)</w:t>
            </w:r>
            <w:r w:rsidRPr="008A2209">
              <w:rPr>
                <w:rFonts w:cs="Arial"/>
                <w:szCs w:val="18"/>
              </w:rPr>
              <w:t xml:space="preserve"> or other information systems audit that affected the reliability or validity of the performance measure results.</w:t>
            </w:r>
          </w:p>
          <w:p w14:paraId="39076E09" w14:textId="77777777" w:rsidR="005A62E4" w:rsidRPr="008A2209" w:rsidRDefault="005A62E4" w:rsidP="00813141">
            <w:pPr>
              <w:pStyle w:val="EQRTableText"/>
              <w:rPr>
                <w:rFonts w:cs="Arial"/>
                <w:szCs w:val="18"/>
              </w:rPr>
            </w:pPr>
          </w:p>
          <w:p w14:paraId="3A928A5A" w14:textId="38C0DF09" w:rsidR="008A2209" w:rsidRPr="008A2209" w:rsidRDefault="008A2209" w:rsidP="008A2209">
            <w:pPr>
              <w:rPr>
                <w:rFonts w:ascii="Arial" w:hAnsi="Arial" w:cs="Arial"/>
                <w:bCs/>
                <w:sz w:val="18"/>
                <w:szCs w:val="18"/>
              </w:rPr>
            </w:pPr>
            <w:r w:rsidRPr="008A2209">
              <w:rPr>
                <w:rFonts w:ascii="Arial" w:hAnsi="Arial" w:cs="Arial"/>
                <w:b/>
                <w:sz w:val="18"/>
                <w:szCs w:val="18"/>
              </w:rPr>
              <w:t xml:space="preserve">Claims and Encounter Data. </w:t>
            </w:r>
            <w:r w:rsidRPr="008A2209">
              <w:rPr>
                <w:rFonts w:ascii="Arial" w:hAnsi="Arial" w:cs="Arial"/>
                <w:bCs/>
                <w:sz w:val="18"/>
                <w:szCs w:val="18"/>
              </w:rPr>
              <w:t>MBHP processed behavioral health claims using its proprietary Claims Adjudication System</w:t>
            </w:r>
            <w:r w:rsidR="001109DF">
              <w:rPr>
                <w:rFonts w:ascii="Arial" w:hAnsi="Arial" w:cs="Arial"/>
                <w:bCs/>
                <w:sz w:val="18"/>
                <w:szCs w:val="18"/>
              </w:rPr>
              <w:t xml:space="preserve"> (CAS). </w:t>
            </w:r>
            <w:r w:rsidRPr="008A2209">
              <w:rPr>
                <w:rFonts w:ascii="Arial" w:hAnsi="Arial" w:cs="Arial"/>
                <w:bCs/>
                <w:sz w:val="18"/>
                <w:szCs w:val="18"/>
              </w:rPr>
              <w:t xml:space="preserve">All necessary fields were captured for HEDIS reporting. Standard coding was used and there was no use of non-standard codes. Almost all claims were submitted electronically, either using clearinghouses or directly to MBHP. There were adequate monitoring processes in place to monitor </w:t>
            </w:r>
            <w:r w:rsidR="001109DF">
              <w:rPr>
                <w:rFonts w:ascii="Arial" w:hAnsi="Arial" w:cs="Arial"/>
                <w:bCs/>
                <w:sz w:val="18"/>
                <w:szCs w:val="18"/>
              </w:rPr>
              <w:t xml:space="preserve">electronic </w:t>
            </w:r>
            <w:r w:rsidRPr="008A2209">
              <w:rPr>
                <w:rFonts w:ascii="Arial" w:hAnsi="Arial" w:cs="Arial"/>
                <w:bCs/>
                <w:sz w:val="18"/>
                <w:szCs w:val="18"/>
              </w:rPr>
              <w:t xml:space="preserve">claim submissions. Sufficient claims editing processes were initiated on the front-end of claim submissions and additional claims editing checks were in place within CAS. </w:t>
            </w:r>
            <w:r w:rsidR="001109DF">
              <w:rPr>
                <w:rFonts w:ascii="Arial" w:hAnsi="Arial" w:cs="Arial"/>
                <w:bCs/>
                <w:sz w:val="18"/>
                <w:szCs w:val="18"/>
              </w:rPr>
              <w:t>MBHP handled t</w:t>
            </w:r>
            <w:r w:rsidRPr="008A2209">
              <w:rPr>
                <w:rFonts w:ascii="Arial" w:hAnsi="Arial" w:cs="Arial"/>
                <w:bCs/>
                <w:sz w:val="18"/>
                <w:szCs w:val="18"/>
              </w:rPr>
              <w:t>he small volume of paper claim submissions</w:t>
            </w:r>
            <w:r w:rsidR="001109DF">
              <w:rPr>
                <w:rFonts w:ascii="Arial" w:hAnsi="Arial" w:cs="Arial"/>
                <w:bCs/>
                <w:sz w:val="18"/>
                <w:szCs w:val="18"/>
              </w:rPr>
              <w:t xml:space="preserve"> in-house</w:t>
            </w:r>
            <w:r w:rsidRPr="008A2209">
              <w:rPr>
                <w:rFonts w:ascii="Arial" w:hAnsi="Arial" w:cs="Arial"/>
                <w:bCs/>
                <w:sz w:val="18"/>
                <w:szCs w:val="18"/>
              </w:rPr>
              <w:t xml:space="preserve"> and manually keyed the data into CAS. MBHP received medical encounter files from the PCC Plan on a nightly basis and pharmacy encounter files monthly. There were adequate processes for the receipt and processing of these encounter data files. There were no concerns identified with data completeness. There were no issues identified with claims or encounter data processing.</w:t>
            </w:r>
          </w:p>
          <w:p w14:paraId="22D2601C" w14:textId="77777777" w:rsidR="008A2209" w:rsidRPr="008A2209" w:rsidRDefault="008A2209" w:rsidP="008A2209">
            <w:pPr>
              <w:rPr>
                <w:rFonts w:ascii="Arial" w:hAnsi="Arial" w:cs="Arial"/>
                <w:b/>
                <w:sz w:val="18"/>
                <w:szCs w:val="18"/>
              </w:rPr>
            </w:pPr>
          </w:p>
          <w:p w14:paraId="3D9E7D16" w14:textId="0043437A" w:rsidR="008A2209" w:rsidRPr="008A2209" w:rsidRDefault="008A2209" w:rsidP="008A2209">
            <w:pPr>
              <w:rPr>
                <w:rFonts w:ascii="Arial" w:hAnsi="Arial" w:cs="Arial"/>
                <w:bCs/>
                <w:sz w:val="18"/>
                <w:szCs w:val="18"/>
              </w:rPr>
            </w:pPr>
            <w:r w:rsidRPr="008A2209">
              <w:rPr>
                <w:rFonts w:ascii="Arial" w:hAnsi="Arial" w:cs="Arial"/>
                <w:b/>
                <w:sz w:val="18"/>
                <w:szCs w:val="18"/>
              </w:rPr>
              <w:t xml:space="preserve">Enrollment Data. </w:t>
            </w:r>
            <w:r w:rsidRPr="008A2209">
              <w:rPr>
                <w:rFonts w:ascii="Arial" w:hAnsi="Arial" w:cs="Arial"/>
                <w:bCs/>
                <w:sz w:val="18"/>
                <w:szCs w:val="18"/>
              </w:rPr>
              <w:t>MBHP processed Medicaid enrollment data using the CAS system. All necessary enrollment fields were captured for HEDIS reporting. MBHP member enrollment data in an 834 format were received daily from MassHealth and processed by MBHP. The daily file included additions, changes, and terminations. Enrollment data were loaded into CAS. MBHP also received a full monthly refresh file and conducted reconciliation between CAS and the State file. MBHP had adequate data quality monitoring and reconciliation processes. There were no issues identified with enrollment processes</w:t>
            </w:r>
          </w:p>
          <w:p w14:paraId="66C786DF" w14:textId="77777777" w:rsidR="008A2209" w:rsidRPr="008A2209" w:rsidRDefault="008A2209" w:rsidP="008A2209">
            <w:pPr>
              <w:ind w:left="720"/>
              <w:rPr>
                <w:rFonts w:ascii="Arial" w:hAnsi="Arial" w:cs="Arial"/>
                <w:b/>
                <w:sz w:val="18"/>
                <w:szCs w:val="18"/>
              </w:rPr>
            </w:pPr>
          </w:p>
          <w:p w14:paraId="04317C41" w14:textId="55D471A0" w:rsidR="008A2209" w:rsidRPr="008A2209" w:rsidRDefault="008A2209" w:rsidP="008A2209">
            <w:pPr>
              <w:rPr>
                <w:rFonts w:ascii="Arial" w:hAnsi="Arial" w:cs="Arial"/>
                <w:bCs/>
                <w:sz w:val="18"/>
                <w:szCs w:val="18"/>
              </w:rPr>
            </w:pPr>
            <w:r w:rsidRPr="008A2209">
              <w:rPr>
                <w:rFonts w:ascii="Arial" w:hAnsi="Arial" w:cs="Arial"/>
                <w:b/>
                <w:sz w:val="18"/>
                <w:szCs w:val="18"/>
              </w:rPr>
              <w:t xml:space="preserve">Medical Record Review. </w:t>
            </w:r>
            <w:r w:rsidRPr="008A2209">
              <w:rPr>
                <w:rFonts w:ascii="Arial" w:hAnsi="Arial" w:cs="Arial"/>
                <w:bCs/>
                <w:sz w:val="18"/>
                <w:szCs w:val="18"/>
              </w:rPr>
              <w:t>MBHP performance measures were not calculated using medical record data.</w:t>
            </w:r>
          </w:p>
          <w:p w14:paraId="7978731F" w14:textId="77777777" w:rsidR="008A2209" w:rsidRPr="008A2209" w:rsidRDefault="008A2209" w:rsidP="008A2209">
            <w:pPr>
              <w:rPr>
                <w:rFonts w:ascii="Arial" w:hAnsi="Arial" w:cs="Arial"/>
                <w:b/>
                <w:sz w:val="18"/>
                <w:szCs w:val="18"/>
              </w:rPr>
            </w:pPr>
          </w:p>
          <w:p w14:paraId="1CE55E3B" w14:textId="48246EE9" w:rsidR="008A2209" w:rsidRPr="008A2209" w:rsidRDefault="008A2209" w:rsidP="008A2209">
            <w:pPr>
              <w:rPr>
                <w:rFonts w:ascii="Arial" w:hAnsi="Arial" w:cs="Arial"/>
                <w:bCs/>
                <w:sz w:val="18"/>
                <w:szCs w:val="18"/>
              </w:rPr>
            </w:pPr>
            <w:r w:rsidRPr="008A2209">
              <w:rPr>
                <w:rFonts w:ascii="Arial" w:hAnsi="Arial" w:cs="Arial"/>
                <w:b/>
                <w:sz w:val="18"/>
                <w:szCs w:val="18"/>
              </w:rPr>
              <w:t xml:space="preserve">Supplemental Data. </w:t>
            </w:r>
            <w:r w:rsidRPr="008A2209">
              <w:rPr>
                <w:rFonts w:ascii="Arial" w:hAnsi="Arial" w:cs="Arial"/>
                <w:bCs/>
                <w:sz w:val="18"/>
                <w:szCs w:val="18"/>
              </w:rPr>
              <w:t xml:space="preserve">MBHP did not use supplemental data sources in the production of the performance measure rates under review. </w:t>
            </w:r>
          </w:p>
          <w:p w14:paraId="265CBB8D" w14:textId="77777777" w:rsidR="008A2209" w:rsidRPr="008A2209" w:rsidRDefault="008A2209" w:rsidP="008A2209">
            <w:pPr>
              <w:rPr>
                <w:rFonts w:ascii="Arial" w:hAnsi="Arial" w:cs="Arial"/>
                <w:b/>
                <w:sz w:val="18"/>
                <w:szCs w:val="18"/>
              </w:rPr>
            </w:pPr>
          </w:p>
          <w:p w14:paraId="109234F2" w14:textId="0F8DFAA6" w:rsidR="008A2209" w:rsidRPr="008A2209" w:rsidRDefault="008A2209" w:rsidP="008A2209">
            <w:pPr>
              <w:rPr>
                <w:rFonts w:ascii="Arial" w:hAnsi="Arial" w:cs="Arial"/>
                <w:bCs/>
                <w:sz w:val="18"/>
                <w:szCs w:val="18"/>
              </w:rPr>
            </w:pPr>
            <w:r w:rsidRPr="008A2209">
              <w:rPr>
                <w:rFonts w:ascii="Arial" w:hAnsi="Arial" w:cs="Arial"/>
                <w:b/>
                <w:sz w:val="18"/>
                <w:szCs w:val="18"/>
              </w:rPr>
              <w:t xml:space="preserve">Data Integration. </w:t>
            </w:r>
            <w:r w:rsidRPr="008A2209">
              <w:rPr>
                <w:rFonts w:ascii="Arial" w:hAnsi="Arial" w:cs="Arial"/>
                <w:bCs/>
                <w:sz w:val="18"/>
                <w:szCs w:val="18"/>
              </w:rPr>
              <w:t>MBHP’s performance measure rates were produced using DST software. Data from the transaction system were loaded to MBHP’s enterprise-wide data warehouse nightly. MBHP used an automated process to populate a local data warehouse to facilitate the production of performance measures for the MBHP population. There were adequate processes and validation of data between the enterprise-wide and local data warehouses. Vendor data feeds were loaded into the warehouse upon receipt. Data were then formatted into DST-compliant extracts and loaded into the measure production software monthly. MBHP conducted monthly primary source verification of the data within DST and traced the information to the MBHP source data systems to ensure the software logic was being applied appropriately. MBHP had adequate processes to track completeness and accuracy of data at each transfer point. Data transfers to the DST repository from source transaction systems were accurate. File consolidations, derivations, and extracts were accurate. DST’s repository structure was compliant. HEDIS measure report production was managed effectively. The DST software was compliant regarding development, methodology, documentation, revision control, and testing. Preliminary rates were reviewed, and any variances investigated. MBHP maintains adequate oversight of its vendor, DST. There were no issues identified with data integration processes.</w:t>
            </w:r>
          </w:p>
          <w:p w14:paraId="5405F251" w14:textId="77777777" w:rsidR="008A2209" w:rsidRPr="008A2209" w:rsidRDefault="008A2209" w:rsidP="008A2209">
            <w:pPr>
              <w:rPr>
                <w:rFonts w:ascii="Arial" w:hAnsi="Arial" w:cs="Arial"/>
                <w:b/>
                <w:sz w:val="18"/>
                <w:szCs w:val="18"/>
              </w:rPr>
            </w:pPr>
          </w:p>
          <w:p w14:paraId="24AE8985" w14:textId="6C4B2E23" w:rsidR="005A62E4" w:rsidRPr="008A2209" w:rsidRDefault="008A2209" w:rsidP="008A2209">
            <w:pPr>
              <w:rPr>
                <w:rFonts w:ascii="Arial" w:hAnsi="Arial" w:cs="Arial"/>
                <w:bCs/>
                <w:sz w:val="18"/>
                <w:szCs w:val="18"/>
              </w:rPr>
            </w:pPr>
            <w:r w:rsidRPr="008A2209">
              <w:rPr>
                <w:rFonts w:ascii="Arial" w:hAnsi="Arial" w:cs="Arial"/>
                <w:b/>
                <w:sz w:val="18"/>
                <w:szCs w:val="18"/>
              </w:rPr>
              <w:t xml:space="preserve">Source Code. </w:t>
            </w:r>
            <w:r w:rsidRPr="008A2209">
              <w:rPr>
                <w:rFonts w:ascii="Arial" w:hAnsi="Arial" w:cs="Arial"/>
                <w:bCs/>
                <w:sz w:val="18"/>
                <w:szCs w:val="18"/>
              </w:rPr>
              <w:t>MBHP used NCQA-certified DST HEDIS software to produce performance measures. DST received NCQA measure certification to produce the performance measures under the scope of this review. There were no source code issues identified.</w:t>
            </w:r>
          </w:p>
          <w:p w14:paraId="1B35D60D" w14:textId="77777777" w:rsidR="008A2209" w:rsidRPr="008A2209" w:rsidRDefault="008A2209" w:rsidP="008A2209">
            <w:pPr>
              <w:rPr>
                <w:rFonts w:ascii="Arial" w:hAnsi="Arial" w:cs="Arial"/>
                <w:b/>
                <w:sz w:val="18"/>
                <w:szCs w:val="18"/>
              </w:rPr>
            </w:pPr>
          </w:p>
          <w:p w14:paraId="11A40F56" w14:textId="4BBBA288" w:rsidR="00095718" w:rsidRPr="008A2209" w:rsidRDefault="005A62E4" w:rsidP="005A62E4">
            <w:pPr>
              <w:spacing w:after="160" w:line="259" w:lineRule="auto"/>
              <w:rPr>
                <w:rFonts w:ascii="Arial" w:hAnsi="Arial" w:cs="Arial"/>
                <w:sz w:val="18"/>
                <w:szCs w:val="18"/>
              </w:rPr>
            </w:pPr>
            <w:r w:rsidRPr="008A2209">
              <w:rPr>
                <w:rFonts w:ascii="Arial" w:hAnsi="Arial" w:cs="Arial"/>
                <w:b/>
                <w:sz w:val="18"/>
                <w:szCs w:val="18"/>
              </w:rPr>
              <w:br w:type="page"/>
            </w:r>
            <w:r w:rsidR="00095718" w:rsidRPr="008A2209">
              <w:rPr>
                <w:rFonts w:ascii="Arial" w:hAnsi="Arial" w:cs="Arial"/>
                <w:sz w:val="18"/>
                <w:szCs w:val="18"/>
              </w:rPr>
              <w:fldChar w:fldCharType="begin">
                <w:ffData>
                  <w:name w:val="Check3"/>
                  <w:enabled/>
                  <w:calcOnExit w:val="0"/>
                  <w:checkBox>
                    <w:sizeAuto/>
                    <w:default w:val="0"/>
                  </w:checkBox>
                </w:ffData>
              </w:fldChar>
            </w:r>
            <w:r w:rsidR="00095718" w:rsidRPr="008A2209">
              <w:rPr>
                <w:rFonts w:ascii="Arial" w:hAnsi="Arial" w:cs="Arial"/>
                <w:sz w:val="18"/>
                <w:szCs w:val="18"/>
              </w:rPr>
              <w:instrText xml:space="preserve"> FORMCHECKBOX </w:instrText>
            </w:r>
            <w:r w:rsidR="00AE7668">
              <w:rPr>
                <w:rFonts w:ascii="Arial" w:hAnsi="Arial" w:cs="Arial"/>
                <w:sz w:val="18"/>
                <w:szCs w:val="18"/>
              </w:rPr>
            </w:r>
            <w:r w:rsidR="00AE7668">
              <w:rPr>
                <w:rFonts w:ascii="Arial" w:hAnsi="Arial" w:cs="Arial"/>
                <w:sz w:val="18"/>
                <w:szCs w:val="18"/>
              </w:rPr>
              <w:fldChar w:fldCharType="separate"/>
            </w:r>
            <w:r w:rsidR="00095718" w:rsidRPr="008A2209">
              <w:rPr>
                <w:rFonts w:ascii="Arial" w:hAnsi="Arial" w:cs="Arial"/>
                <w:sz w:val="18"/>
                <w:szCs w:val="18"/>
              </w:rPr>
              <w:fldChar w:fldCharType="end"/>
            </w:r>
            <w:r w:rsidR="00095718" w:rsidRPr="008A2209">
              <w:rPr>
                <w:rFonts w:ascii="Arial" w:hAnsi="Arial" w:cs="Arial"/>
                <w:sz w:val="18"/>
                <w:szCs w:val="18"/>
              </w:rPr>
              <w:t xml:space="preserve"> Not applicable (ISCA not reviewed)</w:t>
            </w:r>
          </w:p>
        </w:tc>
      </w:tr>
      <w:tr w:rsidR="00095718" w:rsidRPr="0016292A" w14:paraId="600EDC79" w14:textId="77777777" w:rsidTr="00813141">
        <w:trPr>
          <w:trHeight w:val="1088"/>
        </w:trPr>
        <w:tc>
          <w:tcPr>
            <w:tcW w:w="9350" w:type="dxa"/>
          </w:tcPr>
          <w:p w14:paraId="6A3302A9" w14:textId="77777777" w:rsidR="00095718" w:rsidRPr="00886944" w:rsidRDefault="00095718" w:rsidP="00813141">
            <w:pPr>
              <w:pStyle w:val="EQRTableText"/>
              <w:rPr>
                <w:rFonts w:cs="Arial"/>
                <w:szCs w:val="18"/>
              </w:rPr>
            </w:pPr>
            <w:r w:rsidRPr="00886944">
              <w:rPr>
                <w:rFonts w:cs="Arial"/>
                <w:szCs w:val="18"/>
              </w:rPr>
              <w:t>Describe any findings from medical record review that affected the reliability or validity of the performance measure results.</w:t>
            </w:r>
          </w:p>
          <w:p w14:paraId="41F9F28C" w14:textId="77777777" w:rsidR="00095718" w:rsidRPr="00886944" w:rsidRDefault="00095718" w:rsidP="00813141">
            <w:pPr>
              <w:pStyle w:val="EQRTableText"/>
              <w:rPr>
                <w:rFonts w:cs="Arial"/>
                <w:szCs w:val="18"/>
              </w:rPr>
            </w:pPr>
          </w:p>
          <w:p w14:paraId="2CDAC6F1" w14:textId="54BB801F" w:rsidR="00095718" w:rsidRPr="00886944" w:rsidRDefault="00413359" w:rsidP="00813141">
            <w:pPr>
              <w:pStyle w:val="EQRTableText"/>
              <w:rPr>
                <w:rFonts w:cs="Arial"/>
                <w:szCs w:val="18"/>
              </w:rPr>
            </w:pPr>
            <w:r w:rsidRPr="00886944">
              <w:rPr>
                <w:rFonts w:cs="Arial"/>
                <w:szCs w:val="18"/>
              </w:rPr>
              <w:fldChar w:fldCharType="begin">
                <w:ffData>
                  <w:name w:val=""/>
                  <w:enabled/>
                  <w:calcOnExit w:val="0"/>
                  <w:checkBox>
                    <w:sizeAuto/>
                    <w:default w:val="1"/>
                  </w:checkBox>
                </w:ffData>
              </w:fldChar>
            </w:r>
            <w:r w:rsidRPr="00886944">
              <w:rPr>
                <w:rFonts w:cs="Arial"/>
                <w:szCs w:val="18"/>
              </w:rPr>
              <w:instrText xml:space="preserve"> FORMCHECKBOX </w:instrText>
            </w:r>
            <w:r w:rsidR="00AE7668">
              <w:rPr>
                <w:rFonts w:cs="Arial"/>
                <w:szCs w:val="18"/>
              </w:rPr>
            </w:r>
            <w:r w:rsidR="00AE7668">
              <w:rPr>
                <w:rFonts w:cs="Arial"/>
                <w:szCs w:val="18"/>
              </w:rPr>
              <w:fldChar w:fldCharType="separate"/>
            </w:r>
            <w:r w:rsidRPr="00886944">
              <w:rPr>
                <w:rFonts w:cs="Arial"/>
                <w:szCs w:val="18"/>
              </w:rPr>
              <w:fldChar w:fldCharType="end"/>
            </w:r>
            <w:r w:rsidR="00095718" w:rsidRPr="00886944">
              <w:rPr>
                <w:rFonts w:cs="Arial"/>
                <w:szCs w:val="18"/>
              </w:rPr>
              <w:t xml:space="preserve"> Not applicable (medical record review not conducted)</w:t>
            </w:r>
          </w:p>
        </w:tc>
      </w:tr>
      <w:tr w:rsidR="00095718" w:rsidRPr="0016292A" w14:paraId="3484B46E" w14:textId="77777777" w:rsidTr="00886944">
        <w:trPr>
          <w:trHeight w:val="818"/>
        </w:trPr>
        <w:tc>
          <w:tcPr>
            <w:tcW w:w="9350" w:type="dxa"/>
          </w:tcPr>
          <w:p w14:paraId="352CEE64" w14:textId="77777777" w:rsidR="00095718" w:rsidRPr="00886944" w:rsidRDefault="00095718" w:rsidP="00813141">
            <w:pPr>
              <w:pStyle w:val="EQRTableText"/>
              <w:rPr>
                <w:rFonts w:cs="Arial"/>
                <w:szCs w:val="18"/>
              </w:rPr>
            </w:pPr>
            <w:r w:rsidRPr="00886944">
              <w:rPr>
                <w:rFonts w:cs="Arial"/>
                <w:szCs w:val="18"/>
              </w:rPr>
              <w:lastRenderedPageBreak/>
              <w:t>Describe any other validation findings that affected the accuracy of the performance measure calculation.</w:t>
            </w:r>
          </w:p>
          <w:p w14:paraId="17C24367" w14:textId="77777777" w:rsidR="00095718" w:rsidRPr="00886944" w:rsidRDefault="00095718" w:rsidP="00813141">
            <w:pPr>
              <w:pStyle w:val="EQRTableText"/>
              <w:rPr>
                <w:rFonts w:cs="Arial"/>
                <w:szCs w:val="18"/>
              </w:rPr>
            </w:pPr>
          </w:p>
          <w:p w14:paraId="4A49A48D" w14:textId="77777777" w:rsidR="00095718" w:rsidRDefault="00095718" w:rsidP="00813141">
            <w:pPr>
              <w:pStyle w:val="EQRTableText"/>
              <w:rPr>
                <w:rFonts w:cs="Arial"/>
                <w:szCs w:val="18"/>
              </w:rPr>
            </w:pPr>
            <w:r w:rsidRPr="00886944">
              <w:rPr>
                <w:rFonts w:cs="Arial"/>
                <w:szCs w:val="18"/>
              </w:rPr>
              <w:t>None</w:t>
            </w:r>
            <w:r w:rsidR="005A62E4" w:rsidRPr="00886944">
              <w:rPr>
                <w:rFonts w:cs="Arial"/>
                <w:szCs w:val="18"/>
              </w:rPr>
              <w:t xml:space="preserve"> identified.</w:t>
            </w:r>
          </w:p>
          <w:p w14:paraId="12A08E6D" w14:textId="101D2CBA" w:rsidR="009B23AE" w:rsidRPr="00886944" w:rsidRDefault="009B23AE" w:rsidP="00813141">
            <w:pPr>
              <w:pStyle w:val="EQRTableText"/>
              <w:rPr>
                <w:rFonts w:cs="Arial"/>
                <w:szCs w:val="18"/>
              </w:rPr>
            </w:pPr>
          </w:p>
        </w:tc>
      </w:tr>
      <w:tr w:rsidR="00095718" w:rsidRPr="0016292A" w14:paraId="25A978C3" w14:textId="77777777" w:rsidTr="00886944">
        <w:trPr>
          <w:trHeight w:val="305"/>
        </w:trPr>
        <w:tc>
          <w:tcPr>
            <w:tcW w:w="9350" w:type="dxa"/>
          </w:tcPr>
          <w:p w14:paraId="4DF75CA1" w14:textId="78E58E4F" w:rsidR="00095718" w:rsidRPr="001645F6" w:rsidRDefault="00095718" w:rsidP="00813141">
            <w:pPr>
              <w:pStyle w:val="EQRTableText"/>
              <w:rPr>
                <w:rFonts w:cs="Arial"/>
                <w:szCs w:val="18"/>
              </w:rPr>
            </w:pPr>
            <w:r w:rsidRPr="001645F6">
              <w:rPr>
                <w:rFonts w:cs="Arial"/>
                <w:szCs w:val="18"/>
              </w:rPr>
              <w:t xml:space="preserve">Validation rating:  </w:t>
            </w:r>
            <w:r w:rsidRPr="001645F6">
              <w:rPr>
                <w:rFonts w:cs="Arial"/>
                <w:szCs w:val="18"/>
              </w:rPr>
              <w:fldChar w:fldCharType="begin">
                <w:ffData>
                  <w:name w:val=""/>
                  <w:enabled/>
                  <w:calcOnExit w:val="0"/>
                  <w:checkBox>
                    <w:sizeAuto/>
                    <w:default w:val="1"/>
                  </w:checkBox>
                </w:ffData>
              </w:fldChar>
            </w:r>
            <w:r w:rsidRPr="001645F6">
              <w:rPr>
                <w:rFonts w:cs="Arial"/>
                <w:szCs w:val="18"/>
              </w:rPr>
              <w:instrText xml:space="preserve"> FORMCHECKBOX </w:instrText>
            </w:r>
            <w:r w:rsidR="00AE7668">
              <w:rPr>
                <w:rFonts w:cs="Arial"/>
                <w:szCs w:val="18"/>
              </w:rPr>
            </w:r>
            <w:r w:rsidR="00AE7668">
              <w:rPr>
                <w:rFonts w:cs="Arial"/>
                <w:szCs w:val="18"/>
              </w:rPr>
              <w:fldChar w:fldCharType="separate"/>
            </w:r>
            <w:r w:rsidRPr="001645F6">
              <w:rPr>
                <w:rFonts w:cs="Arial"/>
                <w:szCs w:val="18"/>
              </w:rPr>
              <w:fldChar w:fldCharType="end"/>
            </w:r>
            <w:r w:rsidRPr="001645F6">
              <w:rPr>
                <w:rFonts w:cs="Arial"/>
                <w:szCs w:val="18"/>
              </w:rPr>
              <w:t xml:space="preserve"> High confidence   </w:t>
            </w:r>
            <w:r w:rsidRPr="001645F6">
              <w:rPr>
                <w:rFonts w:cs="Arial"/>
                <w:szCs w:val="18"/>
              </w:rPr>
              <w:fldChar w:fldCharType="begin">
                <w:ffData>
                  <w:name w:val="Check4"/>
                  <w:enabled/>
                  <w:calcOnExit w:val="0"/>
                  <w:checkBox>
                    <w:sizeAuto/>
                    <w:default w:val="0"/>
                  </w:checkBox>
                </w:ffData>
              </w:fldChar>
            </w:r>
            <w:r w:rsidRPr="001645F6">
              <w:rPr>
                <w:rFonts w:cs="Arial"/>
                <w:szCs w:val="18"/>
              </w:rPr>
              <w:instrText xml:space="preserve"> FORMCHECKBOX </w:instrText>
            </w:r>
            <w:r w:rsidR="00AE7668">
              <w:rPr>
                <w:rFonts w:cs="Arial"/>
                <w:szCs w:val="18"/>
              </w:rPr>
            </w:r>
            <w:r w:rsidR="00AE7668">
              <w:rPr>
                <w:rFonts w:cs="Arial"/>
                <w:szCs w:val="18"/>
              </w:rPr>
              <w:fldChar w:fldCharType="separate"/>
            </w:r>
            <w:r w:rsidRPr="001645F6">
              <w:rPr>
                <w:rFonts w:cs="Arial"/>
                <w:szCs w:val="18"/>
              </w:rPr>
              <w:fldChar w:fldCharType="end"/>
            </w:r>
            <w:r w:rsidRPr="001645F6">
              <w:rPr>
                <w:rFonts w:cs="Arial"/>
                <w:szCs w:val="18"/>
              </w:rPr>
              <w:t xml:space="preserve"> Moderate confidence  </w:t>
            </w:r>
            <w:r w:rsidRPr="001645F6">
              <w:rPr>
                <w:rFonts w:cs="Arial"/>
                <w:szCs w:val="18"/>
              </w:rPr>
              <w:fldChar w:fldCharType="begin">
                <w:ffData>
                  <w:name w:val="Check4"/>
                  <w:enabled/>
                  <w:calcOnExit w:val="0"/>
                  <w:checkBox>
                    <w:sizeAuto/>
                    <w:default w:val="0"/>
                  </w:checkBox>
                </w:ffData>
              </w:fldChar>
            </w:r>
            <w:r w:rsidRPr="001645F6">
              <w:rPr>
                <w:rFonts w:cs="Arial"/>
                <w:szCs w:val="18"/>
              </w:rPr>
              <w:instrText xml:space="preserve"> FORMCHECKBOX </w:instrText>
            </w:r>
            <w:r w:rsidR="00AE7668">
              <w:rPr>
                <w:rFonts w:cs="Arial"/>
                <w:szCs w:val="18"/>
              </w:rPr>
            </w:r>
            <w:r w:rsidR="00AE7668">
              <w:rPr>
                <w:rFonts w:cs="Arial"/>
                <w:szCs w:val="18"/>
              </w:rPr>
              <w:fldChar w:fldCharType="separate"/>
            </w:r>
            <w:r w:rsidRPr="001645F6">
              <w:rPr>
                <w:rFonts w:cs="Arial"/>
                <w:szCs w:val="18"/>
              </w:rPr>
              <w:fldChar w:fldCharType="end"/>
            </w:r>
            <w:r w:rsidRPr="001645F6">
              <w:rPr>
                <w:rFonts w:cs="Arial"/>
                <w:szCs w:val="18"/>
              </w:rPr>
              <w:t xml:space="preserve"> Low confidence </w:t>
            </w:r>
            <w:r w:rsidRPr="001645F6">
              <w:rPr>
                <w:rFonts w:cs="Arial"/>
                <w:szCs w:val="18"/>
              </w:rPr>
              <w:fldChar w:fldCharType="begin">
                <w:ffData>
                  <w:name w:val="Check4"/>
                  <w:enabled/>
                  <w:calcOnExit w:val="0"/>
                  <w:checkBox>
                    <w:sizeAuto/>
                    <w:default w:val="0"/>
                  </w:checkBox>
                </w:ffData>
              </w:fldChar>
            </w:r>
            <w:r w:rsidRPr="001645F6">
              <w:rPr>
                <w:rFonts w:cs="Arial"/>
                <w:szCs w:val="18"/>
              </w:rPr>
              <w:instrText xml:space="preserve"> FORMCHECKBOX </w:instrText>
            </w:r>
            <w:r w:rsidR="00AE7668">
              <w:rPr>
                <w:rFonts w:cs="Arial"/>
                <w:szCs w:val="18"/>
              </w:rPr>
            </w:r>
            <w:r w:rsidR="00AE7668">
              <w:rPr>
                <w:rFonts w:cs="Arial"/>
                <w:szCs w:val="18"/>
              </w:rPr>
              <w:fldChar w:fldCharType="separate"/>
            </w:r>
            <w:r w:rsidRPr="001645F6">
              <w:rPr>
                <w:rFonts w:cs="Arial"/>
                <w:szCs w:val="18"/>
              </w:rPr>
              <w:fldChar w:fldCharType="end"/>
            </w:r>
            <w:r w:rsidRPr="001645F6">
              <w:rPr>
                <w:rFonts w:cs="Arial"/>
                <w:szCs w:val="18"/>
              </w:rPr>
              <w:t xml:space="preserve"> No confidence</w:t>
            </w:r>
          </w:p>
        </w:tc>
      </w:tr>
      <w:tr w:rsidR="00095718" w:rsidRPr="0016292A" w14:paraId="03FAF585" w14:textId="77777777" w:rsidTr="00813141">
        <w:trPr>
          <w:trHeight w:val="971"/>
        </w:trPr>
        <w:tc>
          <w:tcPr>
            <w:tcW w:w="9350" w:type="dxa"/>
          </w:tcPr>
          <w:p w14:paraId="718A965F" w14:textId="77777777" w:rsidR="00095718" w:rsidRPr="008A2209" w:rsidRDefault="00095718" w:rsidP="00813141">
            <w:pPr>
              <w:pStyle w:val="EQRTableText"/>
              <w:rPr>
                <w:rFonts w:cs="Arial"/>
                <w:szCs w:val="18"/>
              </w:rPr>
            </w:pPr>
            <w:r w:rsidRPr="008A2209">
              <w:rPr>
                <w:rFonts w:cs="Arial"/>
                <w:szCs w:val="18"/>
              </w:rPr>
              <w:t>EQRO recommendations for improvement of performance measure calculation:</w:t>
            </w:r>
          </w:p>
          <w:p w14:paraId="6CB7A9ED" w14:textId="77777777" w:rsidR="00095718" w:rsidRPr="008A2209" w:rsidRDefault="00095718" w:rsidP="00813141">
            <w:pPr>
              <w:pStyle w:val="EQRTableText"/>
              <w:rPr>
                <w:rFonts w:cs="Arial"/>
                <w:szCs w:val="18"/>
              </w:rPr>
            </w:pPr>
          </w:p>
          <w:p w14:paraId="5CFEED32" w14:textId="40F5DBAE" w:rsidR="00095718" w:rsidRPr="008A2209" w:rsidRDefault="00413359" w:rsidP="00813141">
            <w:pPr>
              <w:pStyle w:val="EQRTableText"/>
              <w:rPr>
                <w:rFonts w:cs="Arial"/>
                <w:szCs w:val="18"/>
              </w:rPr>
            </w:pPr>
            <w:r w:rsidRPr="008A2209">
              <w:rPr>
                <w:rFonts w:cs="Arial"/>
                <w:szCs w:val="18"/>
              </w:rPr>
              <w:t>None identified.</w:t>
            </w:r>
          </w:p>
          <w:p w14:paraId="3ADE79FF" w14:textId="77777777" w:rsidR="00095718" w:rsidRPr="00046E27" w:rsidRDefault="00095718" w:rsidP="00813141">
            <w:pPr>
              <w:pStyle w:val="EQRTableText"/>
              <w:rPr>
                <w:rFonts w:cs="Arial"/>
                <w:szCs w:val="18"/>
                <w:highlight w:val="yellow"/>
              </w:rPr>
            </w:pPr>
          </w:p>
        </w:tc>
      </w:tr>
    </w:tbl>
    <w:p w14:paraId="263812DA" w14:textId="77777777" w:rsidR="00D27838" w:rsidRDefault="00D27838" w:rsidP="00FF6684">
      <w:pPr>
        <w:pStyle w:val="Body"/>
      </w:pPr>
    </w:p>
    <w:p w14:paraId="6A671497" w14:textId="3F5473D6" w:rsidR="00F731EC" w:rsidRPr="00CB7D49" w:rsidRDefault="001C407C" w:rsidP="00CB7D49">
      <w:pPr>
        <w:pStyle w:val="Heading3"/>
        <w:rPr>
          <w:rFonts w:asciiTheme="minorHAnsi" w:hAnsiTheme="minorHAnsi" w:cstheme="minorHAnsi"/>
          <w:b/>
          <w:bCs/>
          <w:color w:val="403A60"/>
          <w:sz w:val="24"/>
          <w:szCs w:val="22"/>
        </w:rPr>
      </w:pPr>
      <w:r w:rsidRPr="00F731EC">
        <w:rPr>
          <w:rFonts w:asciiTheme="minorHAnsi" w:hAnsiTheme="minorHAnsi" w:cstheme="minorHAnsi"/>
          <w:b/>
          <w:bCs/>
          <w:color w:val="403A60"/>
          <w:sz w:val="24"/>
          <w:szCs w:val="22"/>
        </w:rPr>
        <w:t xml:space="preserve">CMS </w:t>
      </w:r>
      <w:r w:rsidR="00171D20" w:rsidRPr="00F731EC">
        <w:rPr>
          <w:rFonts w:asciiTheme="minorHAnsi" w:hAnsiTheme="minorHAnsi" w:cstheme="minorHAnsi"/>
          <w:b/>
          <w:bCs/>
          <w:color w:val="403A60"/>
          <w:sz w:val="24"/>
          <w:szCs w:val="22"/>
        </w:rPr>
        <w:t>W</w:t>
      </w:r>
      <w:r w:rsidR="00F731EC" w:rsidRPr="00F731EC">
        <w:rPr>
          <w:rFonts w:asciiTheme="minorHAnsi" w:hAnsiTheme="minorHAnsi" w:cstheme="minorHAnsi"/>
          <w:b/>
          <w:bCs/>
          <w:caps w:val="0"/>
          <w:color w:val="403A60"/>
          <w:sz w:val="24"/>
          <w:szCs w:val="22"/>
        </w:rPr>
        <w:t>orksheet</w:t>
      </w:r>
      <w:r w:rsidR="00171D20" w:rsidRPr="00F731EC">
        <w:rPr>
          <w:rFonts w:asciiTheme="minorHAnsi" w:hAnsiTheme="minorHAnsi" w:cstheme="minorHAnsi"/>
          <w:b/>
          <w:bCs/>
          <w:color w:val="403A60"/>
          <w:sz w:val="24"/>
          <w:szCs w:val="22"/>
        </w:rPr>
        <w:t xml:space="preserve"> 2.14</w:t>
      </w:r>
    </w:p>
    <w:p w14:paraId="3EC77DE9" w14:textId="055910CF" w:rsidR="00B043E4" w:rsidRPr="004944C2" w:rsidRDefault="00B043E4" w:rsidP="004944C2">
      <w:pPr>
        <w:pStyle w:val="Body"/>
        <w:spacing w:before="240"/>
        <w:rPr>
          <w:b/>
          <w:bCs/>
          <w:color w:val="403A60"/>
          <w:sz w:val="20"/>
          <w:szCs w:val="22"/>
        </w:rPr>
      </w:pPr>
      <w:r w:rsidRPr="004944C2">
        <w:rPr>
          <w:b/>
          <w:bCs/>
          <w:color w:val="403A60"/>
          <w:sz w:val="20"/>
          <w:szCs w:val="22"/>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B043E4" w:rsidRPr="0016292A" w14:paraId="66706BBE" w14:textId="77777777" w:rsidTr="009A6DD8">
        <w:tc>
          <w:tcPr>
            <w:tcW w:w="9350" w:type="dxa"/>
            <w:shd w:val="clear" w:color="auto" w:fill="CCC57F"/>
          </w:tcPr>
          <w:p w14:paraId="06362685" w14:textId="17A961DC" w:rsidR="00B043E4" w:rsidRPr="00B043E4" w:rsidRDefault="00B043E4" w:rsidP="009A6DD8">
            <w:pPr>
              <w:pStyle w:val="EQRTableText"/>
              <w:rPr>
                <w:rFonts w:cs="Arial"/>
                <w:b/>
                <w:bCs/>
                <w:szCs w:val="18"/>
              </w:rPr>
            </w:pPr>
            <w:r w:rsidRPr="00B043E4">
              <w:rPr>
                <w:rFonts w:cs="Arial"/>
                <w:szCs w:val="18"/>
              </w:rPr>
              <w:t xml:space="preserve">Managed Care Plan (MCP) name: </w:t>
            </w:r>
            <w:r w:rsidRPr="00B043E4">
              <w:rPr>
                <w:rFonts w:cs="Arial"/>
                <w:b/>
                <w:bCs/>
                <w:szCs w:val="18"/>
              </w:rPr>
              <w:t>Massachusetts Behavioral Health Partnership</w:t>
            </w:r>
          </w:p>
        </w:tc>
      </w:tr>
      <w:tr w:rsidR="00B043E4" w:rsidRPr="0016292A" w14:paraId="633FDC2A" w14:textId="77777777" w:rsidTr="009A6DD8">
        <w:tc>
          <w:tcPr>
            <w:tcW w:w="9350" w:type="dxa"/>
            <w:shd w:val="clear" w:color="auto" w:fill="CCC57F"/>
          </w:tcPr>
          <w:p w14:paraId="01E25768" w14:textId="3E90748B" w:rsidR="00B043E4" w:rsidRPr="00B043E4" w:rsidRDefault="00B043E4" w:rsidP="009A6DD8">
            <w:pPr>
              <w:spacing w:before="60" w:after="60"/>
              <w:rPr>
                <w:rFonts w:ascii="Arial" w:hAnsi="Arial" w:cs="Arial"/>
                <w:color w:val="000000"/>
                <w:sz w:val="18"/>
                <w:szCs w:val="18"/>
              </w:rPr>
            </w:pPr>
            <w:r w:rsidRPr="00B043E4">
              <w:rPr>
                <w:rFonts w:ascii="Arial" w:hAnsi="Arial" w:cs="Arial"/>
                <w:sz w:val="18"/>
                <w:szCs w:val="18"/>
              </w:rPr>
              <w:t>Performance measure name</w:t>
            </w:r>
            <w:r w:rsidRPr="00B043E4">
              <w:rPr>
                <w:rFonts w:ascii="Arial" w:hAnsi="Arial" w:cs="Arial"/>
                <w:b/>
                <w:bCs/>
                <w:sz w:val="18"/>
                <w:szCs w:val="18"/>
              </w:rPr>
              <w:t xml:space="preserve">: </w:t>
            </w:r>
            <w:r w:rsidRPr="00B043E4">
              <w:rPr>
                <w:rFonts w:ascii="Arial" w:hAnsi="Arial" w:cs="Arial"/>
                <w:b/>
                <w:color w:val="000000"/>
                <w:sz w:val="18"/>
                <w:szCs w:val="18"/>
              </w:rPr>
              <w:t>Follow-up after ED Visit for Mental Illness (FUM): 7-Day Follow-Up</w:t>
            </w:r>
          </w:p>
        </w:tc>
      </w:tr>
      <w:tr w:rsidR="00B043E4" w:rsidRPr="0016292A" w14:paraId="6EB79DA9" w14:textId="77777777" w:rsidTr="009A6DD8">
        <w:tc>
          <w:tcPr>
            <w:tcW w:w="9350" w:type="dxa"/>
          </w:tcPr>
          <w:p w14:paraId="23EE179F" w14:textId="77777777" w:rsidR="00B043E4" w:rsidRPr="00B043E4" w:rsidRDefault="00B043E4" w:rsidP="009A6DD8">
            <w:pPr>
              <w:pStyle w:val="EQRTableText"/>
            </w:pPr>
            <w:r w:rsidRPr="00B043E4">
              <w:t>Measure steward:</w:t>
            </w:r>
          </w:p>
          <w:p w14:paraId="000CE982" w14:textId="77777777" w:rsidR="00B043E4" w:rsidRPr="00B043E4" w:rsidRDefault="00B043E4" w:rsidP="009A6DD8">
            <w:pPr>
              <w:pStyle w:val="EQRTableText"/>
            </w:pPr>
            <w:r w:rsidRPr="00B043E4">
              <w:fldChar w:fldCharType="begin">
                <w:ffData>
                  <w:name w:val="Check1"/>
                  <w:enabled/>
                  <w:calcOnExit w:val="0"/>
                  <w:checkBox>
                    <w:sizeAuto/>
                    <w:default w:val="0"/>
                  </w:checkBox>
                </w:ffData>
              </w:fldChar>
            </w:r>
            <w:r w:rsidRPr="00B043E4">
              <w:instrText xml:space="preserve"> FORMCHECKBOX </w:instrText>
            </w:r>
            <w:r w:rsidR="00AE7668">
              <w:fldChar w:fldCharType="separate"/>
            </w:r>
            <w:r w:rsidRPr="00B043E4">
              <w:fldChar w:fldCharType="end"/>
            </w:r>
            <w:r w:rsidRPr="00B043E4">
              <w:t xml:space="preserve"> Agency for Healthcare Research and Quality (AHRQ)</w:t>
            </w:r>
          </w:p>
          <w:p w14:paraId="0A66E34A" w14:textId="77777777" w:rsidR="00B043E4" w:rsidRPr="00B043E4" w:rsidRDefault="00B043E4" w:rsidP="009A6DD8">
            <w:pPr>
              <w:pStyle w:val="EQRTableText"/>
            </w:pPr>
            <w:r w:rsidRPr="00B043E4">
              <w:fldChar w:fldCharType="begin">
                <w:ffData>
                  <w:name w:val="Check1"/>
                  <w:enabled/>
                  <w:calcOnExit w:val="0"/>
                  <w:checkBox>
                    <w:sizeAuto/>
                    <w:default w:val="0"/>
                  </w:checkBox>
                </w:ffData>
              </w:fldChar>
            </w:r>
            <w:r w:rsidRPr="00B043E4">
              <w:instrText xml:space="preserve"> FORMCHECKBOX </w:instrText>
            </w:r>
            <w:r w:rsidR="00AE7668">
              <w:fldChar w:fldCharType="separate"/>
            </w:r>
            <w:r w:rsidRPr="00B043E4">
              <w:fldChar w:fldCharType="end"/>
            </w:r>
            <w:r w:rsidRPr="00B043E4">
              <w:t xml:space="preserve"> Centers for Disease Control and Prevention (CDC)</w:t>
            </w:r>
          </w:p>
          <w:p w14:paraId="282A572A" w14:textId="77777777" w:rsidR="00B043E4" w:rsidRPr="00B043E4" w:rsidRDefault="00B043E4" w:rsidP="009A6DD8">
            <w:pPr>
              <w:pStyle w:val="EQRTableText"/>
            </w:pPr>
            <w:r w:rsidRPr="00B043E4">
              <w:fldChar w:fldCharType="begin">
                <w:ffData>
                  <w:name w:val="Check1"/>
                  <w:enabled/>
                  <w:calcOnExit w:val="0"/>
                  <w:checkBox>
                    <w:sizeAuto/>
                    <w:default w:val="0"/>
                  </w:checkBox>
                </w:ffData>
              </w:fldChar>
            </w:r>
            <w:r w:rsidRPr="00B043E4">
              <w:instrText xml:space="preserve"> FORMCHECKBOX </w:instrText>
            </w:r>
            <w:r w:rsidR="00AE7668">
              <w:fldChar w:fldCharType="separate"/>
            </w:r>
            <w:r w:rsidRPr="00B043E4">
              <w:fldChar w:fldCharType="end"/>
            </w:r>
            <w:r w:rsidRPr="00B043E4">
              <w:t xml:space="preserve"> Centers for Medicare &amp; Medicaid Services (CMS)</w:t>
            </w:r>
          </w:p>
          <w:p w14:paraId="7B5EC01D" w14:textId="77777777" w:rsidR="00B043E4" w:rsidRPr="00B043E4" w:rsidRDefault="00B043E4" w:rsidP="009A6DD8">
            <w:pPr>
              <w:pStyle w:val="EQRTableText"/>
            </w:pPr>
            <w:r w:rsidRPr="00B043E4">
              <w:fldChar w:fldCharType="begin">
                <w:ffData>
                  <w:name w:val=""/>
                  <w:enabled/>
                  <w:calcOnExit w:val="0"/>
                  <w:checkBox>
                    <w:sizeAuto/>
                    <w:default w:val="1"/>
                  </w:checkBox>
                </w:ffData>
              </w:fldChar>
            </w:r>
            <w:r w:rsidRPr="00B043E4">
              <w:instrText xml:space="preserve"> FORMCHECKBOX </w:instrText>
            </w:r>
            <w:r w:rsidR="00AE7668">
              <w:fldChar w:fldCharType="separate"/>
            </w:r>
            <w:r w:rsidRPr="00B043E4">
              <w:fldChar w:fldCharType="end"/>
            </w:r>
            <w:r w:rsidRPr="00B043E4">
              <w:t xml:space="preserve"> National Committee for Quality Assurance (NCQA) </w:t>
            </w:r>
          </w:p>
          <w:p w14:paraId="7CFD08B3" w14:textId="77777777" w:rsidR="00B043E4" w:rsidRPr="00B043E4" w:rsidRDefault="00B043E4" w:rsidP="009A6DD8">
            <w:pPr>
              <w:pStyle w:val="EQRTableText"/>
            </w:pPr>
            <w:r w:rsidRPr="00B043E4">
              <w:fldChar w:fldCharType="begin">
                <w:ffData>
                  <w:name w:val="Check1"/>
                  <w:enabled/>
                  <w:calcOnExit w:val="0"/>
                  <w:checkBox>
                    <w:sizeAuto/>
                    <w:default w:val="0"/>
                  </w:checkBox>
                </w:ffData>
              </w:fldChar>
            </w:r>
            <w:r w:rsidRPr="00B043E4">
              <w:instrText xml:space="preserve"> FORMCHECKBOX </w:instrText>
            </w:r>
            <w:r w:rsidR="00AE7668">
              <w:fldChar w:fldCharType="separate"/>
            </w:r>
            <w:r w:rsidRPr="00B043E4">
              <w:fldChar w:fldCharType="end"/>
            </w:r>
            <w:r w:rsidRPr="00B043E4">
              <w:t xml:space="preserve"> The Joint Commission (TJC)</w:t>
            </w:r>
          </w:p>
          <w:p w14:paraId="1243B816" w14:textId="77777777" w:rsidR="00B043E4" w:rsidRPr="00B043E4" w:rsidRDefault="00B043E4" w:rsidP="009A6DD8">
            <w:pPr>
              <w:pStyle w:val="EQRTableText"/>
            </w:pPr>
            <w:r w:rsidRPr="00B043E4">
              <w:fldChar w:fldCharType="begin">
                <w:ffData>
                  <w:name w:val="Check1"/>
                  <w:enabled/>
                  <w:calcOnExit w:val="0"/>
                  <w:checkBox>
                    <w:sizeAuto/>
                    <w:default w:val="0"/>
                  </w:checkBox>
                </w:ffData>
              </w:fldChar>
            </w:r>
            <w:r w:rsidRPr="00B043E4">
              <w:instrText xml:space="preserve"> FORMCHECKBOX </w:instrText>
            </w:r>
            <w:r w:rsidR="00AE7668">
              <w:fldChar w:fldCharType="separate"/>
            </w:r>
            <w:r w:rsidRPr="00B043E4">
              <w:fldChar w:fldCharType="end"/>
            </w:r>
            <w:r w:rsidRPr="00B043E4">
              <w:t xml:space="preserve"> No measure steward, developed by state/EQRO </w:t>
            </w:r>
          </w:p>
          <w:p w14:paraId="4AF9DD9D" w14:textId="77777777" w:rsidR="00B043E4" w:rsidRPr="00046E27" w:rsidRDefault="00B043E4" w:rsidP="009A6DD8">
            <w:pPr>
              <w:pStyle w:val="EQRTableText"/>
              <w:rPr>
                <w:highlight w:val="yellow"/>
              </w:rPr>
            </w:pPr>
            <w:r w:rsidRPr="00B043E4">
              <w:fldChar w:fldCharType="begin">
                <w:ffData>
                  <w:name w:val="Check1"/>
                  <w:enabled/>
                  <w:calcOnExit w:val="0"/>
                  <w:checkBox>
                    <w:sizeAuto/>
                    <w:default w:val="0"/>
                  </w:checkBox>
                </w:ffData>
              </w:fldChar>
            </w:r>
            <w:r w:rsidRPr="00B043E4">
              <w:instrText xml:space="preserve"> FORMCHECKBOX </w:instrText>
            </w:r>
            <w:r w:rsidR="00AE7668">
              <w:fldChar w:fldCharType="separate"/>
            </w:r>
            <w:r w:rsidRPr="00B043E4">
              <w:fldChar w:fldCharType="end"/>
            </w:r>
            <w:r w:rsidRPr="00B043E4">
              <w:t xml:space="preserve"> Other measure steward (specify) _____________________________________________</w:t>
            </w:r>
          </w:p>
        </w:tc>
      </w:tr>
      <w:tr w:rsidR="00B043E4" w:rsidRPr="0016292A" w14:paraId="7E946FD4" w14:textId="77777777" w:rsidTr="009A6DD8">
        <w:tc>
          <w:tcPr>
            <w:tcW w:w="9350" w:type="dxa"/>
          </w:tcPr>
          <w:p w14:paraId="15283D21" w14:textId="77777777" w:rsidR="00B043E4" w:rsidRPr="00886944" w:rsidRDefault="00B043E4" w:rsidP="009A6DD8">
            <w:pPr>
              <w:pStyle w:val="EQRTableText"/>
            </w:pPr>
            <w:r w:rsidRPr="00886944">
              <w:t>Is the performance measure part of an existing measure set? (</w:t>
            </w:r>
            <w:proofErr w:type="gramStart"/>
            <w:r w:rsidRPr="00886944">
              <w:t>check</w:t>
            </w:r>
            <w:proofErr w:type="gramEnd"/>
            <w:r w:rsidRPr="00886944">
              <w:t xml:space="preserve"> all that apply)</w:t>
            </w:r>
          </w:p>
          <w:p w14:paraId="43BDE1A5" w14:textId="77777777" w:rsidR="00B043E4" w:rsidRPr="00886944" w:rsidRDefault="00B043E4" w:rsidP="009A6DD8">
            <w:pPr>
              <w:pStyle w:val="EQRTableText"/>
            </w:pPr>
            <w:r w:rsidRPr="00886944">
              <w:fldChar w:fldCharType="begin">
                <w:ffData>
                  <w:name w:val=""/>
                  <w:enabled/>
                  <w:calcOnExit w:val="0"/>
                  <w:checkBox>
                    <w:sizeAuto/>
                    <w:default w:val="1"/>
                  </w:checkBox>
                </w:ffData>
              </w:fldChar>
            </w:r>
            <w:r w:rsidRPr="00886944">
              <w:instrText xml:space="preserve"> FORMCHECKBOX </w:instrText>
            </w:r>
            <w:r w:rsidR="00AE7668">
              <w:fldChar w:fldCharType="separate"/>
            </w:r>
            <w:r w:rsidRPr="00886944">
              <w:fldChar w:fldCharType="end"/>
            </w:r>
            <w:r w:rsidRPr="00886944">
              <w:t xml:space="preserve"> HEDIS</w:t>
            </w:r>
            <w:r w:rsidRPr="00886944">
              <w:rPr>
                <w:rFonts w:cs="Arial"/>
              </w:rPr>
              <w:t>®</w:t>
            </w:r>
          </w:p>
          <w:p w14:paraId="66865BCB" w14:textId="77777777" w:rsidR="00B043E4" w:rsidRPr="00886944" w:rsidRDefault="00B043E4" w:rsidP="009A6DD8">
            <w:pPr>
              <w:pStyle w:val="EQRTableText"/>
            </w:pPr>
            <w:r w:rsidRPr="00886944">
              <w:fldChar w:fldCharType="begin">
                <w:ffData>
                  <w:name w:val=""/>
                  <w:enabled/>
                  <w:calcOnExit w:val="0"/>
                  <w:checkBox>
                    <w:sizeAuto/>
                    <w:default w:val="1"/>
                  </w:checkBox>
                </w:ffData>
              </w:fldChar>
            </w:r>
            <w:r w:rsidRPr="00886944">
              <w:instrText xml:space="preserve"> FORMCHECKBOX </w:instrText>
            </w:r>
            <w:r w:rsidR="00AE7668">
              <w:fldChar w:fldCharType="separate"/>
            </w:r>
            <w:r w:rsidRPr="00886944">
              <w:fldChar w:fldCharType="end"/>
            </w:r>
            <w:r w:rsidRPr="00886944">
              <w:t xml:space="preserve"> CMS Child or Adult Core Set</w:t>
            </w:r>
          </w:p>
          <w:p w14:paraId="4B7C6751" w14:textId="77777777" w:rsidR="00B043E4" w:rsidRPr="00886944" w:rsidRDefault="00B043E4" w:rsidP="009A6DD8">
            <w:pPr>
              <w:pStyle w:val="EQRTableText"/>
            </w:pPr>
            <w:r w:rsidRPr="00886944">
              <w:fldChar w:fldCharType="begin">
                <w:ffData>
                  <w:name w:val=""/>
                  <w:enabled/>
                  <w:calcOnExit w:val="0"/>
                  <w:checkBox>
                    <w:sizeAuto/>
                    <w:default w:val="0"/>
                  </w:checkBox>
                </w:ffData>
              </w:fldChar>
            </w:r>
            <w:r w:rsidRPr="00886944">
              <w:instrText xml:space="preserve"> FORMCHECKBOX </w:instrText>
            </w:r>
            <w:r w:rsidR="00AE7668">
              <w:fldChar w:fldCharType="separate"/>
            </w:r>
            <w:r w:rsidRPr="00886944">
              <w:fldChar w:fldCharType="end"/>
            </w:r>
            <w:r w:rsidRPr="00886944">
              <w:t xml:space="preserve"> Other (specify) ____________________________________________</w:t>
            </w:r>
          </w:p>
        </w:tc>
      </w:tr>
      <w:tr w:rsidR="00B043E4" w:rsidRPr="0016292A" w14:paraId="3F2F21B6" w14:textId="77777777" w:rsidTr="009A6DD8">
        <w:tc>
          <w:tcPr>
            <w:tcW w:w="9350" w:type="dxa"/>
          </w:tcPr>
          <w:p w14:paraId="1F931D51" w14:textId="77777777" w:rsidR="00B043E4" w:rsidRPr="001645F6" w:rsidRDefault="00B043E4" w:rsidP="009A6DD8">
            <w:pPr>
              <w:pStyle w:val="EQRTableText"/>
            </w:pPr>
            <w:r w:rsidRPr="001645F6">
              <w:t>What data source(s) was used to calculate the measure? (</w:t>
            </w:r>
            <w:proofErr w:type="gramStart"/>
            <w:r w:rsidRPr="001645F6">
              <w:t>check</w:t>
            </w:r>
            <w:proofErr w:type="gramEnd"/>
            <w:r w:rsidRPr="001645F6">
              <w:t xml:space="preserve"> all that apply)</w:t>
            </w:r>
          </w:p>
          <w:p w14:paraId="69D8654B" w14:textId="3F4A33D3" w:rsidR="00B043E4" w:rsidRPr="001645F6" w:rsidRDefault="00B043E4" w:rsidP="009A6DD8">
            <w:pPr>
              <w:pStyle w:val="EQRTableText"/>
            </w:pPr>
            <w:r w:rsidRPr="001645F6">
              <w:fldChar w:fldCharType="begin">
                <w:ffData>
                  <w:name w:val=""/>
                  <w:enabled/>
                  <w:calcOnExit w:val="0"/>
                  <w:checkBox>
                    <w:sizeAuto/>
                    <w:default w:val="1"/>
                  </w:checkBox>
                </w:ffData>
              </w:fldChar>
            </w:r>
            <w:r w:rsidRPr="001645F6">
              <w:instrText xml:space="preserve"> FORMCHECKBOX </w:instrText>
            </w:r>
            <w:r w:rsidR="00AE7668">
              <w:fldChar w:fldCharType="separate"/>
            </w:r>
            <w:r w:rsidRPr="001645F6">
              <w:fldChar w:fldCharType="end"/>
            </w:r>
            <w:r w:rsidRPr="001645F6">
              <w:t xml:space="preserve"> Administrative data (describe) Claims and encounter data</w:t>
            </w:r>
          </w:p>
          <w:p w14:paraId="2DB2E948" w14:textId="77777777" w:rsidR="00B043E4" w:rsidRPr="001645F6" w:rsidRDefault="00B043E4" w:rsidP="009A6DD8">
            <w:pPr>
              <w:pStyle w:val="EQRTableText"/>
            </w:pPr>
            <w:r w:rsidRPr="001645F6">
              <w:fldChar w:fldCharType="begin">
                <w:ffData>
                  <w:name w:val="Check2"/>
                  <w:enabled/>
                  <w:calcOnExit w:val="0"/>
                  <w:checkBox>
                    <w:sizeAuto/>
                    <w:default w:val="0"/>
                  </w:checkBox>
                </w:ffData>
              </w:fldChar>
            </w:r>
            <w:r w:rsidRPr="001645F6">
              <w:instrText xml:space="preserve"> FORMCHECKBOX </w:instrText>
            </w:r>
            <w:r w:rsidR="00AE7668">
              <w:fldChar w:fldCharType="separate"/>
            </w:r>
            <w:r w:rsidRPr="001645F6">
              <w:fldChar w:fldCharType="end"/>
            </w:r>
            <w:r w:rsidRPr="001645F6">
              <w:t xml:space="preserve"> Medical records (describe) __________________________________</w:t>
            </w:r>
          </w:p>
          <w:p w14:paraId="43AC2C5F" w14:textId="77777777" w:rsidR="00B043E4" w:rsidRPr="001645F6" w:rsidRDefault="00B043E4" w:rsidP="009A6DD8">
            <w:pPr>
              <w:pStyle w:val="EQRTableText"/>
            </w:pPr>
            <w:r w:rsidRPr="001645F6">
              <w:fldChar w:fldCharType="begin">
                <w:ffData>
                  <w:name w:val=""/>
                  <w:enabled/>
                  <w:calcOnExit w:val="0"/>
                  <w:checkBox>
                    <w:sizeAuto/>
                    <w:default w:val="0"/>
                  </w:checkBox>
                </w:ffData>
              </w:fldChar>
            </w:r>
            <w:r w:rsidRPr="001645F6">
              <w:instrText xml:space="preserve"> FORMCHECKBOX </w:instrText>
            </w:r>
            <w:r w:rsidR="00AE7668">
              <w:fldChar w:fldCharType="separate"/>
            </w:r>
            <w:r w:rsidRPr="001645F6">
              <w:fldChar w:fldCharType="end"/>
            </w:r>
            <w:r w:rsidRPr="001645F6">
              <w:t xml:space="preserve"> Other (specify) ____________________________________________</w:t>
            </w:r>
          </w:p>
        </w:tc>
      </w:tr>
      <w:tr w:rsidR="00B043E4" w:rsidRPr="0016292A" w14:paraId="5D30F6E4" w14:textId="77777777" w:rsidTr="009A6DD8">
        <w:tc>
          <w:tcPr>
            <w:tcW w:w="9350" w:type="dxa"/>
          </w:tcPr>
          <w:p w14:paraId="0E2D1DDC" w14:textId="77777777" w:rsidR="00B043E4" w:rsidRPr="001645F6" w:rsidRDefault="00B043E4" w:rsidP="009A6DD8">
            <w:pPr>
              <w:pStyle w:val="EQRTableText"/>
            </w:pPr>
            <w:r w:rsidRPr="001645F6">
              <w:t>If the hybrid method was used, describe the sampling approach used to select the medical records:</w:t>
            </w:r>
          </w:p>
          <w:p w14:paraId="73DF331F" w14:textId="77777777" w:rsidR="00B043E4" w:rsidRPr="001645F6" w:rsidRDefault="00B043E4" w:rsidP="009A6DD8">
            <w:pPr>
              <w:pStyle w:val="EQRTableText"/>
            </w:pPr>
          </w:p>
          <w:p w14:paraId="54B920ED" w14:textId="77777777" w:rsidR="00B043E4" w:rsidRPr="001645F6" w:rsidRDefault="00B043E4" w:rsidP="009A6DD8">
            <w:pPr>
              <w:pStyle w:val="EQRTableText"/>
            </w:pPr>
            <w:r w:rsidRPr="001645F6">
              <w:fldChar w:fldCharType="begin">
                <w:ffData>
                  <w:name w:val=""/>
                  <w:enabled/>
                  <w:calcOnExit w:val="0"/>
                  <w:checkBox>
                    <w:sizeAuto/>
                    <w:default w:val="1"/>
                  </w:checkBox>
                </w:ffData>
              </w:fldChar>
            </w:r>
            <w:r w:rsidRPr="001645F6">
              <w:instrText xml:space="preserve"> FORMCHECKBOX </w:instrText>
            </w:r>
            <w:r w:rsidR="00AE7668">
              <w:fldChar w:fldCharType="separate"/>
            </w:r>
            <w:r w:rsidRPr="001645F6">
              <w:fldChar w:fldCharType="end"/>
            </w:r>
            <w:r w:rsidRPr="001645F6">
              <w:t xml:space="preserve"> Not applicable (hybrid method not used)</w:t>
            </w:r>
          </w:p>
        </w:tc>
      </w:tr>
      <w:tr w:rsidR="00B043E4" w:rsidRPr="0016292A" w14:paraId="54FB3C97" w14:textId="77777777" w:rsidTr="009A6DD8">
        <w:tc>
          <w:tcPr>
            <w:tcW w:w="9350" w:type="dxa"/>
          </w:tcPr>
          <w:p w14:paraId="3A7C7E04" w14:textId="6B8A04CF" w:rsidR="00B043E4" w:rsidRPr="00F362C8" w:rsidRDefault="00B043E4" w:rsidP="009A6DD8">
            <w:pPr>
              <w:pStyle w:val="EQRTableText"/>
              <w:rPr>
                <w:szCs w:val="18"/>
              </w:rPr>
            </w:pPr>
            <w:r w:rsidRPr="00F362C8">
              <w:rPr>
                <w:szCs w:val="18"/>
              </w:rPr>
              <w:t xml:space="preserve">Definition of denominator (describe): </w:t>
            </w:r>
            <w:r w:rsidR="00F362C8" w:rsidRPr="00F362C8">
              <w:rPr>
                <w:szCs w:val="18"/>
              </w:rPr>
              <w:t>The number of emergency department visits for members 6 years of age and older with a principal diagnosis of mental illness or intentional self-harm.</w:t>
            </w:r>
          </w:p>
        </w:tc>
      </w:tr>
      <w:tr w:rsidR="00B043E4" w:rsidRPr="0016292A" w14:paraId="32701AF3" w14:textId="77777777" w:rsidTr="009A6DD8">
        <w:tc>
          <w:tcPr>
            <w:tcW w:w="9350" w:type="dxa"/>
          </w:tcPr>
          <w:p w14:paraId="45503E3A" w14:textId="36613880" w:rsidR="00B043E4" w:rsidRPr="00F362C8" w:rsidRDefault="00B043E4" w:rsidP="009A6DD8">
            <w:pPr>
              <w:pStyle w:val="Body"/>
              <w:spacing w:before="60" w:after="60"/>
              <w:rPr>
                <w:sz w:val="18"/>
                <w:szCs w:val="18"/>
              </w:rPr>
            </w:pPr>
            <w:r w:rsidRPr="00F362C8">
              <w:rPr>
                <w:sz w:val="18"/>
                <w:szCs w:val="18"/>
              </w:rPr>
              <w:t xml:space="preserve">Definition of numerator (describe): </w:t>
            </w:r>
            <w:r w:rsidR="00F362C8" w:rsidRPr="00F362C8">
              <w:rPr>
                <w:sz w:val="18"/>
                <w:szCs w:val="18"/>
              </w:rPr>
              <w:t>The number of emergency department visits for members 6 years of age and older with a principal diagnosis of mental illness or intentional self-harm</w:t>
            </w:r>
            <w:r w:rsidR="009B23AE">
              <w:rPr>
                <w:sz w:val="18"/>
                <w:szCs w:val="18"/>
              </w:rPr>
              <w:t xml:space="preserve"> </w:t>
            </w:r>
            <w:r w:rsidR="00F362C8" w:rsidRPr="00F362C8">
              <w:rPr>
                <w:sz w:val="18"/>
                <w:szCs w:val="18"/>
              </w:rPr>
              <w:t xml:space="preserve">who had a follow-up visit for mental illness within </w:t>
            </w:r>
            <w:r w:rsidR="00D27838">
              <w:rPr>
                <w:sz w:val="18"/>
                <w:szCs w:val="18"/>
              </w:rPr>
              <w:t>seven</w:t>
            </w:r>
            <w:r w:rsidR="00F362C8" w:rsidRPr="00F362C8">
              <w:rPr>
                <w:sz w:val="18"/>
                <w:szCs w:val="18"/>
              </w:rPr>
              <w:t xml:space="preserve"> days of the ED visit (</w:t>
            </w:r>
            <w:r w:rsidR="00D27838">
              <w:rPr>
                <w:sz w:val="18"/>
                <w:szCs w:val="18"/>
              </w:rPr>
              <w:t>eight</w:t>
            </w:r>
            <w:r w:rsidR="00F362C8" w:rsidRPr="00F362C8">
              <w:rPr>
                <w:sz w:val="18"/>
                <w:szCs w:val="18"/>
              </w:rPr>
              <w:t xml:space="preserve"> total days).</w:t>
            </w:r>
            <w:r w:rsidRPr="00F362C8">
              <w:rPr>
                <w:sz w:val="18"/>
                <w:szCs w:val="18"/>
              </w:rPr>
              <w:t xml:space="preserve"> </w:t>
            </w:r>
          </w:p>
        </w:tc>
      </w:tr>
      <w:tr w:rsidR="00B043E4" w:rsidRPr="0016292A" w14:paraId="1000462B" w14:textId="77777777" w:rsidTr="009A6DD8">
        <w:tc>
          <w:tcPr>
            <w:tcW w:w="9350" w:type="dxa"/>
          </w:tcPr>
          <w:p w14:paraId="11C6BAFD" w14:textId="317F3240" w:rsidR="00B043E4" w:rsidRPr="00B043E4" w:rsidRDefault="00B043E4" w:rsidP="009A6DD8">
            <w:pPr>
              <w:pStyle w:val="EQRTableText"/>
            </w:pPr>
            <w:r w:rsidRPr="00B043E4">
              <w:t xml:space="preserve">Program(s) included in the measure: </w:t>
            </w:r>
            <w:r w:rsidR="00886944">
              <w:fldChar w:fldCharType="begin">
                <w:ffData>
                  <w:name w:val=""/>
                  <w:enabled/>
                  <w:calcOnExit w:val="0"/>
                  <w:checkBox>
                    <w:sizeAuto/>
                    <w:default w:val="0"/>
                  </w:checkBox>
                </w:ffData>
              </w:fldChar>
            </w:r>
            <w:r w:rsidR="00886944">
              <w:instrText xml:space="preserve"> FORMCHECKBOX </w:instrText>
            </w:r>
            <w:r w:rsidR="00AE7668">
              <w:fldChar w:fldCharType="separate"/>
            </w:r>
            <w:r w:rsidR="00886944">
              <w:fldChar w:fldCharType="end"/>
            </w:r>
            <w:r w:rsidRPr="00B043E4">
              <w:t xml:space="preserve"> Medicaid (Title XIX) only    </w:t>
            </w:r>
            <w:r w:rsidRPr="00B043E4">
              <w:fldChar w:fldCharType="begin">
                <w:ffData>
                  <w:name w:val="Check1"/>
                  <w:enabled/>
                  <w:calcOnExit w:val="0"/>
                  <w:checkBox>
                    <w:sizeAuto/>
                    <w:default w:val="0"/>
                  </w:checkBox>
                </w:ffData>
              </w:fldChar>
            </w:r>
            <w:r w:rsidRPr="00B043E4">
              <w:instrText xml:space="preserve"> FORMCHECKBOX </w:instrText>
            </w:r>
            <w:r w:rsidR="00AE7668">
              <w:fldChar w:fldCharType="separate"/>
            </w:r>
            <w:r w:rsidRPr="00B043E4">
              <w:fldChar w:fldCharType="end"/>
            </w:r>
            <w:r w:rsidRPr="00B043E4">
              <w:t xml:space="preserve"> CHIP (Title XXI) only   </w:t>
            </w:r>
            <w:r w:rsidR="00886944">
              <w:fldChar w:fldCharType="begin">
                <w:ffData>
                  <w:name w:val=""/>
                  <w:enabled/>
                  <w:calcOnExit w:val="0"/>
                  <w:checkBox>
                    <w:sizeAuto/>
                    <w:default w:val="1"/>
                  </w:checkBox>
                </w:ffData>
              </w:fldChar>
            </w:r>
            <w:r w:rsidR="00886944">
              <w:instrText xml:space="preserve"> FORMCHECKBOX </w:instrText>
            </w:r>
            <w:r w:rsidR="00AE7668">
              <w:fldChar w:fldCharType="separate"/>
            </w:r>
            <w:r w:rsidR="00886944">
              <w:fldChar w:fldCharType="end"/>
            </w:r>
            <w:r w:rsidRPr="00B043E4">
              <w:t xml:space="preserve"> Medicaid and CHIP</w:t>
            </w:r>
          </w:p>
        </w:tc>
      </w:tr>
      <w:tr w:rsidR="00B043E4" w:rsidRPr="0016292A" w14:paraId="4670975E" w14:textId="77777777" w:rsidTr="009A6DD8">
        <w:tc>
          <w:tcPr>
            <w:tcW w:w="9350" w:type="dxa"/>
          </w:tcPr>
          <w:p w14:paraId="75909352" w14:textId="0032AD90" w:rsidR="00B043E4" w:rsidRPr="00B043E4" w:rsidRDefault="00B043E4" w:rsidP="009A6DD8">
            <w:pPr>
              <w:pStyle w:val="EQRTableText"/>
            </w:pPr>
            <w:r w:rsidRPr="00B043E4">
              <w:t>Measurement period (start/end date) January 1, 2020 – December 31, 2020</w:t>
            </w:r>
          </w:p>
        </w:tc>
      </w:tr>
    </w:tbl>
    <w:p w14:paraId="5A39257E" w14:textId="77777777" w:rsidR="00AC01FC" w:rsidRDefault="00AC01FC" w:rsidP="00AC01FC">
      <w:pPr>
        <w:pStyle w:val="Body"/>
      </w:pPr>
    </w:p>
    <w:p w14:paraId="686BBE3F" w14:textId="59743599" w:rsidR="00B043E4" w:rsidRPr="004944C2" w:rsidRDefault="00B043E4" w:rsidP="004944C2">
      <w:pPr>
        <w:pStyle w:val="Body"/>
        <w:spacing w:before="240"/>
        <w:rPr>
          <w:b/>
          <w:bCs/>
          <w:color w:val="403A60"/>
          <w:sz w:val="20"/>
          <w:szCs w:val="22"/>
        </w:rPr>
      </w:pPr>
      <w:r w:rsidRPr="004944C2">
        <w:rPr>
          <w:b/>
          <w:bCs/>
          <w:color w:val="403A60"/>
          <w:sz w:val="20"/>
          <w:szCs w:val="22"/>
        </w:rPr>
        <w:lastRenderedPageBreak/>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B043E4" w:rsidRPr="004E1E51" w14:paraId="10B79813" w14:textId="77777777" w:rsidTr="009A6DD8">
        <w:trPr>
          <w:cantSplit/>
          <w:trHeight w:val="278"/>
        </w:trPr>
        <w:tc>
          <w:tcPr>
            <w:tcW w:w="1870" w:type="dxa"/>
            <w:shd w:val="clear" w:color="auto" w:fill="CCC57F"/>
          </w:tcPr>
          <w:p w14:paraId="086E7392" w14:textId="77777777" w:rsidR="00B043E4" w:rsidRPr="008B7FA6" w:rsidRDefault="00B043E4" w:rsidP="009A6DD8">
            <w:pPr>
              <w:pStyle w:val="EQRTableText"/>
              <w:rPr>
                <w:b/>
                <w:bCs/>
                <w:szCs w:val="18"/>
              </w:rPr>
            </w:pPr>
            <w:r w:rsidRPr="008B7FA6">
              <w:rPr>
                <w:b/>
                <w:bCs/>
                <w:szCs w:val="18"/>
              </w:rPr>
              <w:t>Numerator</w:t>
            </w:r>
          </w:p>
        </w:tc>
        <w:tc>
          <w:tcPr>
            <w:tcW w:w="1870" w:type="dxa"/>
          </w:tcPr>
          <w:p w14:paraId="1054651C" w14:textId="2F0214B1" w:rsidR="00B043E4" w:rsidRPr="004E1E51" w:rsidRDefault="008B7FA6" w:rsidP="009A6DD8">
            <w:pPr>
              <w:pStyle w:val="EQRTableText"/>
              <w:jc w:val="center"/>
              <w:rPr>
                <w:szCs w:val="18"/>
              </w:rPr>
            </w:pPr>
            <w:r>
              <w:rPr>
                <w:szCs w:val="18"/>
              </w:rPr>
              <w:t>3</w:t>
            </w:r>
            <w:r w:rsidR="00D27838">
              <w:rPr>
                <w:szCs w:val="18"/>
              </w:rPr>
              <w:t>,</w:t>
            </w:r>
            <w:r>
              <w:rPr>
                <w:szCs w:val="18"/>
              </w:rPr>
              <w:t>254</w:t>
            </w:r>
          </w:p>
        </w:tc>
      </w:tr>
      <w:tr w:rsidR="00B043E4" w:rsidRPr="004E1E51" w14:paraId="48F0D0B2" w14:textId="77777777" w:rsidTr="009A6DD8">
        <w:trPr>
          <w:cantSplit/>
          <w:trHeight w:val="305"/>
        </w:trPr>
        <w:tc>
          <w:tcPr>
            <w:tcW w:w="1870" w:type="dxa"/>
            <w:shd w:val="clear" w:color="auto" w:fill="CCC57F"/>
          </w:tcPr>
          <w:p w14:paraId="6E51CD84" w14:textId="77777777" w:rsidR="00B043E4" w:rsidRPr="008B7FA6" w:rsidRDefault="00B043E4" w:rsidP="009A6DD8">
            <w:pPr>
              <w:pStyle w:val="EQRTableText"/>
              <w:rPr>
                <w:b/>
                <w:bCs/>
                <w:szCs w:val="18"/>
              </w:rPr>
            </w:pPr>
            <w:r w:rsidRPr="008B7FA6">
              <w:rPr>
                <w:b/>
                <w:bCs/>
                <w:szCs w:val="18"/>
              </w:rPr>
              <w:t>Denominator</w:t>
            </w:r>
          </w:p>
        </w:tc>
        <w:tc>
          <w:tcPr>
            <w:tcW w:w="1870" w:type="dxa"/>
          </w:tcPr>
          <w:p w14:paraId="53463F22" w14:textId="0CAA5E45" w:rsidR="00B043E4" w:rsidRPr="004E1E51" w:rsidRDefault="008B7FA6" w:rsidP="009A6DD8">
            <w:pPr>
              <w:pStyle w:val="EQRTableText"/>
              <w:jc w:val="center"/>
              <w:rPr>
                <w:szCs w:val="18"/>
              </w:rPr>
            </w:pPr>
            <w:r>
              <w:rPr>
                <w:szCs w:val="18"/>
              </w:rPr>
              <w:t>4</w:t>
            </w:r>
            <w:r w:rsidR="00D27838">
              <w:rPr>
                <w:szCs w:val="18"/>
              </w:rPr>
              <w:t>,</w:t>
            </w:r>
            <w:r>
              <w:rPr>
                <w:szCs w:val="18"/>
              </w:rPr>
              <w:t>282</w:t>
            </w:r>
          </w:p>
        </w:tc>
      </w:tr>
      <w:tr w:rsidR="00B043E4" w:rsidRPr="004E1E51" w14:paraId="26EFE165" w14:textId="77777777" w:rsidTr="009A6DD8">
        <w:trPr>
          <w:cantSplit/>
          <w:trHeight w:val="323"/>
        </w:trPr>
        <w:tc>
          <w:tcPr>
            <w:tcW w:w="1870" w:type="dxa"/>
            <w:shd w:val="clear" w:color="auto" w:fill="CCC57F"/>
          </w:tcPr>
          <w:p w14:paraId="5983123B" w14:textId="77777777" w:rsidR="00B043E4" w:rsidRPr="008B7FA6" w:rsidRDefault="00B043E4" w:rsidP="009A6DD8">
            <w:pPr>
              <w:pStyle w:val="EQRTableText"/>
              <w:rPr>
                <w:b/>
                <w:bCs/>
                <w:szCs w:val="18"/>
              </w:rPr>
            </w:pPr>
            <w:r w:rsidRPr="008B7FA6">
              <w:rPr>
                <w:b/>
                <w:bCs/>
                <w:szCs w:val="18"/>
              </w:rPr>
              <w:t>Rate</w:t>
            </w:r>
          </w:p>
        </w:tc>
        <w:tc>
          <w:tcPr>
            <w:tcW w:w="1870" w:type="dxa"/>
          </w:tcPr>
          <w:p w14:paraId="145F4BE9" w14:textId="3CD3DF1B" w:rsidR="00B043E4" w:rsidRPr="004E1E51" w:rsidRDefault="001645F6" w:rsidP="009A6DD8">
            <w:pPr>
              <w:pStyle w:val="EQRTableText"/>
              <w:jc w:val="center"/>
              <w:rPr>
                <w:szCs w:val="18"/>
              </w:rPr>
            </w:pPr>
            <w:r>
              <w:rPr>
                <w:szCs w:val="18"/>
              </w:rPr>
              <w:t>7</w:t>
            </w:r>
            <w:r w:rsidR="008B7FA6">
              <w:rPr>
                <w:szCs w:val="18"/>
              </w:rPr>
              <w:t>5.99</w:t>
            </w:r>
            <w:r>
              <w:rPr>
                <w:szCs w:val="18"/>
              </w:rPr>
              <w:t>%</w:t>
            </w:r>
          </w:p>
        </w:tc>
      </w:tr>
    </w:tbl>
    <w:p w14:paraId="5BA69890" w14:textId="77777777" w:rsidR="00B043E4" w:rsidRPr="004944C2" w:rsidRDefault="00B043E4" w:rsidP="004944C2">
      <w:pPr>
        <w:pStyle w:val="Body"/>
        <w:spacing w:before="240"/>
        <w:rPr>
          <w:b/>
          <w:bCs/>
          <w:color w:val="403A60"/>
          <w:sz w:val="20"/>
          <w:szCs w:val="22"/>
        </w:rPr>
      </w:pPr>
      <w:r w:rsidRPr="004944C2">
        <w:rPr>
          <w:b/>
          <w:bCs/>
          <w:color w:val="403A60"/>
          <w:sz w:val="20"/>
          <w:szCs w:val="22"/>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B043E4" w:rsidRPr="0016292A" w14:paraId="59A29914" w14:textId="77777777" w:rsidTr="009A6DD8">
        <w:trPr>
          <w:trHeight w:val="1106"/>
        </w:trPr>
        <w:tc>
          <w:tcPr>
            <w:tcW w:w="9350" w:type="dxa"/>
          </w:tcPr>
          <w:p w14:paraId="2137A0FC" w14:textId="77777777" w:rsidR="00B043E4" w:rsidRPr="00886944" w:rsidRDefault="00B043E4" w:rsidP="009A6DD8">
            <w:pPr>
              <w:pStyle w:val="EQRTableText"/>
            </w:pPr>
            <w:r w:rsidRPr="00886944">
              <w:t>Describe any deviations from the technical specifications and explain reasons for deviations (such as deviations in denominator, numerator, data source, measurement period, or other aspect of the measure calculation).</w:t>
            </w:r>
          </w:p>
          <w:p w14:paraId="6E27A0C3" w14:textId="77777777" w:rsidR="00B043E4" w:rsidRPr="00886944" w:rsidRDefault="00B043E4" w:rsidP="009A6DD8">
            <w:pPr>
              <w:pStyle w:val="EQRTableText"/>
            </w:pPr>
          </w:p>
          <w:p w14:paraId="014F420B" w14:textId="433EE1FD" w:rsidR="00B043E4" w:rsidRPr="00886944" w:rsidRDefault="00886944" w:rsidP="009A6DD8">
            <w:pPr>
              <w:pStyle w:val="EQRTableText"/>
            </w:pPr>
            <w:r w:rsidRPr="00886944">
              <w:t>None Identified.</w:t>
            </w:r>
          </w:p>
          <w:p w14:paraId="58A5545F" w14:textId="77777777" w:rsidR="00B043E4" w:rsidRPr="00F92FBB" w:rsidRDefault="00B043E4" w:rsidP="009A6DD8">
            <w:pPr>
              <w:pStyle w:val="EQRTableText"/>
              <w:rPr>
                <w:sz w:val="20"/>
                <w:highlight w:val="yellow"/>
              </w:rPr>
            </w:pPr>
          </w:p>
        </w:tc>
      </w:tr>
      <w:tr w:rsidR="009B23AE" w:rsidRPr="0016292A" w14:paraId="4009464E" w14:textId="77777777" w:rsidTr="00AC01FC">
        <w:trPr>
          <w:trHeight w:val="350"/>
        </w:trPr>
        <w:tc>
          <w:tcPr>
            <w:tcW w:w="9350" w:type="dxa"/>
          </w:tcPr>
          <w:p w14:paraId="6D193DEE" w14:textId="77777777" w:rsidR="009B23AE" w:rsidRPr="008A2209" w:rsidRDefault="009B23AE" w:rsidP="009B23AE">
            <w:pPr>
              <w:pStyle w:val="EQRTableText"/>
              <w:rPr>
                <w:rFonts w:cs="Arial"/>
                <w:szCs w:val="18"/>
              </w:rPr>
            </w:pPr>
            <w:r w:rsidRPr="008A2209">
              <w:rPr>
                <w:rFonts w:cs="Arial"/>
                <w:szCs w:val="18"/>
              </w:rPr>
              <w:t>Describe any findings from the ISCA or other information systems audit that affected the reliability or validity of the performance measure results.</w:t>
            </w:r>
          </w:p>
          <w:p w14:paraId="7C69D35C" w14:textId="77777777" w:rsidR="009B23AE" w:rsidRPr="008A2209" w:rsidRDefault="009B23AE" w:rsidP="009B23AE">
            <w:pPr>
              <w:pStyle w:val="EQRTableText"/>
              <w:rPr>
                <w:rFonts w:cs="Arial"/>
                <w:szCs w:val="18"/>
              </w:rPr>
            </w:pPr>
          </w:p>
          <w:p w14:paraId="02DE7307" w14:textId="76A84EE1" w:rsidR="009B23AE" w:rsidRPr="008A2209" w:rsidRDefault="009B23AE" w:rsidP="009B23AE">
            <w:pPr>
              <w:rPr>
                <w:rFonts w:ascii="Arial" w:hAnsi="Arial" w:cs="Arial"/>
                <w:bCs/>
                <w:sz w:val="18"/>
                <w:szCs w:val="18"/>
              </w:rPr>
            </w:pPr>
            <w:r w:rsidRPr="008A2209">
              <w:rPr>
                <w:rFonts w:ascii="Arial" w:hAnsi="Arial" w:cs="Arial"/>
                <w:b/>
                <w:sz w:val="18"/>
                <w:szCs w:val="18"/>
              </w:rPr>
              <w:t xml:space="preserve">Claims and Encounter Data. </w:t>
            </w:r>
            <w:r w:rsidRPr="008A2209">
              <w:rPr>
                <w:rFonts w:ascii="Arial" w:hAnsi="Arial" w:cs="Arial"/>
                <w:bCs/>
                <w:sz w:val="18"/>
                <w:szCs w:val="18"/>
              </w:rPr>
              <w:t>MBHP processed behavioral health claims using its proprietary Claims Adjudication System</w:t>
            </w:r>
            <w:r>
              <w:rPr>
                <w:rFonts w:ascii="Arial" w:hAnsi="Arial" w:cs="Arial"/>
                <w:bCs/>
                <w:sz w:val="18"/>
                <w:szCs w:val="18"/>
              </w:rPr>
              <w:t xml:space="preserve"> (CAS). </w:t>
            </w:r>
            <w:r w:rsidRPr="008A2209">
              <w:rPr>
                <w:rFonts w:ascii="Arial" w:hAnsi="Arial" w:cs="Arial"/>
                <w:bCs/>
                <w:sz w:val="18"/>
                <w:szCs w:val="18"/>
              </w:rPr>
              <w:t xml:space="preserve">All necessary fields were captured for HEDIS reporting. Standard coding was used and there was no use of non-standard codes. Almost all claims were submitted electronically, either using clearinghouses or directly to MBHP. There were adequate monitoring processes in place to monitor </w:t>
            </w:r>
            <w:r>
              <w:rPr>
                <w:rFonts w:ascii="Arial" w:hAnsi="Arial" w:cs="Arial"/>
                <w:bCs/>
                <w:sz w:val="18"/>
                <w:szCs w:val="18"/>
              </w:rPr>
              <w:t xml:space="preserve">electronic </w:t>
            </w:r>
            <w:r w:rsidRPr="008A2209">
              <w:rPr>
                <w:rFonts w:ascii="Arial" w:hAnsi="Arial" w:cs="Arial"/>
                <w:bCs/>
                <w:sz w:val="18"/>
                <w:szCs w:val="18"/>
              </w:rPr>
              <w:t xml:space="preserve">claim submissions. Sufficient claims editing processes were initiated on the front-end of claim submissions and additional claims editing checks were in place within CAS. </w:t>
            </w:r>
            <w:r>
              <w:rPr>
                <w:rFonts w:ascii="Arial" w:hAnsi="Arial" w:cs="Arial"/>
                <w:bCs/>
                <w:sz w:val="18"/>
                <w:szCs w:val="18"/>
              </w:rPr>
              <w:t>MBHP handled t</w:t>
            </w:r>
            <w:r w:rsidRPr="008A2209">
              <w:rPr>
                <w:rFonts w:ascii="Arial" w:hAnsi="Arial" w:cs="Arial"/>
                <w:bCs/>
                <w:sz w:val="18"/>
                <w:szCs w:val="18"/>
              </w:rPr>
              <w:t>he small volume of paper claim submissions</w:t>
            </w:r>
            <w:r>
              <w:rPr>
                <w:rFonts w:ascii="Arial" w:hAnsi="Arial" w:cs="Arial"/>
                <w:bCs/>
                <w:sz w:val="18"/>
                <w:szCs w:val="18"/>
              </w:rPr>
              <w:t xml:space="preserve"> in-house</w:t>
            </w:r>
            <w:r w:rsidRPr="008A2209">
              <w:rPr>
                <w:rFonts w:ascii="Arial" w:hAnsi="Arial" w:cs="Arial"/>
                <w:bCs/>
                <w:sz w:val="18"/>
                <w:szCs w:val="18"/>
              </w:rPr>
              <w:t xml:space="preserve"> and manually keyed the data into CAS. MBHP received medical encounter files from the PCC Plan on a nightly basis and pharmacy encounter files monthly. There were adequate processes for the receipt and processing of these encounter data files. There were no concerns identified with data completeness. There were no issues identified with claims or encounter data processing.</w:t>
            </w:r>
          </w:p>
          <w:p w14:paraId="2AEF77BC" w14:textId="77777777" w:rsidR="009B23AE" w:rsidRPr="008A2209" w:rsidRDefault="009B23AE" w:rsidP="009B23AE">
            <w:pPr>
              <w:rPr>
                <w:rFonts w:ascii="Arial" w:hAnsi="Arial" w:cs="Arial"/>
                <w:b/>
                <w:sz w:val="18"/>
                <w:szCs w:val="18"/>
              </w:rPr>
            </w:pPr>
          </w:p>
          <w:p w14:paraId="3FD136E0" w14:textId="77777777" w:rsidR="009B23AE" w:rsidRPr="008A2209" w:rsidRDefault="009B23AE" w:rsidP="009B23AE">
            <w:pPr>
              <w:rPr>
                <w:rFonts w:ascii="Arial" w:hAnsi="Arial" w:cs="Arial"/>
                <w:bCs/>
                <w:sz w:val="18"/>
                <w:szCs w:val="18"/>
              </w:rPr>
            </w:pPr>
            <w:r w:rsidRPr="008A2209">
              <w:rPr>
                <w:rFonts w:ascii="Arial" w:hAnsi="Arial" w:cs="Arial"/>
                <w:b/>
                <w:sz w:val="18"/>
                <w:szCs w:val="18"/>
              </w:rPr>
              <w:t xml:space="preserve">Enrollment Data. </w:t>
            </w:r>
            <w:r w:rsidRPr="008A2209">
              <w:rPr>
                <w:rFonts w:ascii="Arial" w:hAnsi="Arial" w:cs="Arial"/>
                <w:bCs/>
                <w:sz w:val="18"/>
                <w:szCs w:val="18"/>
              </w:rPr>
              <w:t>MBHP processed Medicaid enrollment data using the CAS system. All necessary enrollment fields were captured for HEDIS reporting. MBHP member enrollment data in an 834 format were received daily from MassHealth and processed by MBHP. The daily file included additions, changes, and terminations. Enrollment data were loaded into CAS. MBHP also received a full monthly refresh file and conducted reconciliation between CAS and the State file. MBHP had adequate data quality monitoring and reconciliation processes. There were no issues identified with enrollment processes</w:t>
            </w:r>
          </w:p>
          <w:p w14:paraId="5832F61B" w14:textId="77777777" w:rsidR="009B23AE" w:rsidRPr="008A2209" w:rsidRDefault="009B23AE" w:rsidP="009B23AE">
            <w:pPr>
              <w:ind w:left="720"/>
              <w:rPr>
                <w:rFonts w:ascii="Arial" w:hAnsi="Arial" w:cs="Arial"/>
                <w:b/>
                <w:sz w:val="18"/>
                <w:szCs w:val="18"/>
              </w:rPr>
            </w:pPr>
          </w:p>
          <w:p w14:paraId="361855A2" w14:textId="711E72C8" w:rsidR="009B23AE" w:rsidRPr="008A2209" w:rsidRDefault="009B23AE" w:rsidP="009B23AE">
            <w:pPr>
              <w:rPr>
                <w:rFonts w:ascii="Arial" w:hAnsi="Arial" w:cs="Arial"/>
                <w:bCs/>
                <w:sz w:val="18"/>
                <w:szCs w:val="18"/>
              </w:rPr>
            </w:pPr>
            <w:r w:rsidRPr="008A2209">
              <w:rPr>
                <w:rFonts w:ascii="Arial" w:hAnsi="Arial" w:cs="Arial"/>
                <w:b/>
                <w:sz w:val="18"/>
                <w:szCs w:val="18"/>
              </w:rPr>
              <w:t xml:space="preserve">Medical Record Review. </w:t>
            </w:r>
            <w:r w:rsidRPr="008A2209">
              <w:rPr>
                <w:rFonts w:ascii="Arial" w:hAnsi="Arial" w:cs="Arial"/>
                <w:bCs/>
                <w:sz w:val="18"/>
                <w:szCs w:val="18"/>
              </w:rPr>
              <w:t>MBHP performance measures were not calculated using medical record data.</w:t>
            </w:r>
          </w:p>
          <w:p w14:paraId="5E99E9F0" w14:textId="77777777" w:rsidR="009B23AE" w:rsidRPr="008A2209" w:rsidRDefault="009B23AE" w:rsidP="009B23AE">
            <w:pPr>
              <w:rPr>
                <w:rFonts w:ascii="Arial" w:hAnsi="Arial" w:cs="Arial"/>
                <w:b/>
                <w:sz w:val="18"/>
                <w:szCs w:val="18"/>
              </w:rPr>
            </w:pPr>
          </w:p>
          <w:p w14:paraId="51B07DF8" w14:textId="77777777" w:rsidR="009B23AE" w:rsidRPr="008A2209" w:rsidRDefault="009B23AE" w:rsidP="009B23AE">
            <w:pPr>
              <w:rPr>
                <w:rFonts w:ascii="Arial" w:hAnsi="Arial" w:cs="Arial"/>
                <w:bCs/>
                <w:sz w:val="18"/>
                <w:szCs w:val="18"/>
              </w:rPr>
            </w:pPr>
            <w:r w:rsidRPr="008A2209">
              <w:rPr>
                <w:rFonts w:ascii="Arial" w:hAnsi="Arial" w:cs="Arial"/>
                <w:b/>
                <w:sz w:val="18"/>
                <w:szCs w:val="18"/>
              </w:rPr>
              <w:t xml:space="preserve">Supplemental Data. </w:t>
            </w:r>
            <w:r w:rsidRPr="008A2209">
              <w:rPr>
                <w:rFonts w:ascii="Arial" w:hAnsi="Arial" w:cs="Arial"/>
                <w:bCs/>
                <w:sz w:val="18"/>
                <w:szCs w:val="18"/>
              </w:rPr>
              <w:t xml:space="preserve">MBHP did not use supplemental data sources in the production of the performance measure rates under review. </w:t>
            </w:r>
          </w:p>
          <w:p w14:paraId="7ADD6E81" w14:textId="77777777" w:rsidR="009B23AE" w:rsidRPr="008A2209" w:rsidRDefault="009B23AE" w:rsidP="009B23AE">
            <w:pPr>
              <w:rPr>
                <w:rFonts w:ascii="Arial" w:hAnsi="Arial" w:cs="Arial"/>
                <w:b/>
                <w:sz w:val="18"/>
                <w:szCs w:val="18"/>
              </w:rPr>
            </w:pPr>
          </w:p>
          <w:p w14:paraId="1BE53BC8" w14:textId="77777777" w:rsidR="009B23AE" w:rsidRPr="008A2209" w:rsidRDefault="009B23AE" w:rsidP="009B23AE">
            <w:pPr>
              <w:rPr>
                <w:rFonts w:ascii="Arial" w:hAnsi="Arial" w:cs="Arial"/>
                <w:bCs/>
                <w:sz w:val="18"/>
                <w:szCs w:val="18"/>
              </w:rPr>
            </w:pPr>
            <w:r w:rsidRPr="008A2209">
              <w:rPr>
                <w:rFonts w:ascii="Arial" w:hAnsi="Arial" w:cs="Arial"/>
                <w:b/>
                <w:sz w:val="18"/>
                <w:szCs w:val="18"/>
              </w:rPr>
              <w:t xml:space="preserve">Data Integration. </w:t>
            </w:r>
            <w:r w:rsidRPr="008A2209">
              <w:rPr>
                <w:rFonts w:ascii="Arial" w:hAnsi="Arial" w:cs="Arial"/>
                <w:bCs/>
                <w:sz w:val="18"/>
                <w:szCs w:val="18"/>
              </w:rPr>
              <w:t>MBHP’s performance measure rates were produced using DST software. Data from the transaction system were loaded to MBHP’s enterprise-wide data warehouse nightly. MBHP used an automated process to populate a local data warehouse to facilitate the production of performance measures for the MBHP population. There were adequate processes and validation of data between the enterprise-wide and local data warehouses. Vendor data feeds were loaded into the warehouse upon receipt. Data were then formatted into DST-compliant extracts and loaded into the measure production software monthly. MBHP conducted monthly primary source verification of the data within DST and traced the information to the MBHP source data systems to ensure the software logic was being applied appropriately. MBHP had adequate processes to track completeness and accuracy of data at each transfer point. Data transfers to the DST repository from source transaction systems were accurate. File consolidations, derivations, and extracts were accurate. DST’s repository structure was compliant. HEDIS measure report production was managed effectively. The DST software was compliant regarding development, methodology, documentation, revision control, and testing. Preliminary rates were reviewed, and any variances investigated. MBHP maintains adequate oversight of its vendor, DST. There were no issues identified with data integration processes.</w:t>
            </w:r>
          </w:p>
          <w:p w14:paraId="4433374E" w14:textId="77777777" w:rsidR="009B23AE" w:rsidRPr="008A2209" w:rsidRDefault="009B23AE" w:rsidP="009B23AE">
            <w:pPr>
              <w:rPr>
                <w:rFonts w:ascii="Arial" w:hAnsi="Arial" w:cs="Arial"/>
                <w:b/>
                <w:sz w:val="18"/>
                <w:szCs w:val="18"/>
              </w:rPr>
            </w:pPr>
          </w:p>
          <w:p w14:paraId="7BDD8865" w14:textId="77777777" w:rsidR="009B23AE" w:rsidRPr="008A2209" w:rsidRDefault="009B23AE" w:rsidP="009B23AE">
            <w:pPr>
              <w:rPr>
                <w:rFonts w:ascii="Arial" w:hAnsi="Arial" w:cs="Arial"/>
                <w:bCs/>
                <w:sz w:val="18"/>
                <w:szCs w:val="18"/>
              </w:rPr>
            </w:pPr>
            <w:r w:rsidRPr="008A2209">
              <w:rPr>
                <w:rFonts w:ascii="Arial" w:hAnsi="Arial" w:cs="Arial"/>
                <w:b/>
                <w:sz w:val="18"/>
                <w:szCs w:val="18"/>
              </w:rPr>
              <w:t xml:space="preserve">Source Code. </w:t>
            </w:r>
            <w:r w:rsidRPr="008A2209">
              <w:rPr>
                <w:rFonts w:ascii="Arial" w:hAnsi="Arial" w:cs="Arial"/>
                <w:bCs/>
                <w:sz w:val="18"/>
                <w:szCs w:val="18"/>
              </w:rPr>
              <w:t>MBHP used NCQA-certified DST HEDIS software to produce performance measures. DST received NCQA measure certification to produce the performance measures under the scope of this review. There were no source code issues identified.</w:t>
            </w:r>
          </w:p>
          <w:p w14:paraId="7CC67B75" w14:textId="77777777" w:rsidR="009B23AE" w:rsidRPr="008A2209" w:rsidRDefault="009B23AE" w:rsidP="009B23AE">
            <w:pPr>
              <w:rPr>
                <w:rFonts w:ascii="Arial" w:hAnsi="Arial" w:cs="Arial"/>
                <w:b/>
                <w:sz w:val="18"/>
                <w:szCs w:val="18"/>
              </w:rPr>
            </w:pPr>
          </w:p>
          <w:p w14:paraId="61A98968" w14:textId="657B1F94" w:rsidR="009B23AE" w:rsidRPr="00F92FBB" w:rsidRDefault="009B23AE" w:rsidP="009B23AE">
            <w:pPr>
              <w:pStyle w:val="EQRTableText"/>
              <w:rPr>
                <w:szCs w:val="18"/>
                <w:highlight w:val="yellow"/>
              </w:rPr>
            </w:pPr>
            <w:r w:rsidRPr="008A2209">
              <w:rPr>
                <w:rFonts w:cs="Arial"/>
                <w:b/>
                <w:szCs w:val="18"/>
              </w:rPr>
              <w:br w:type="page"/>
            </w:r>
            <w:r w:rsidRPr="008A2209">
              <w:rPr>
                <w:rFonts w:cs="Arial"/>
                <w:szCs w:val="18"/>
              </w:rPr>
              <w:fldChar w:fldCharType="begin">
                <w:ffData>
                  <w:name w:val="Check3"/>
                  <w:enabled/>
                  <w:calcOnExit w:val="0"/>
                  <w:checkBox>
                    <w:sizeAuto/>
                    <w:default w:val="0"/>
                  </w:checkBox>
                </w:ffData>
              </w:fldChar>
            </w:r>
            <w:r w:rsidRPr="008A2209">
              <w:rPr>
                <w:rFonts w:cs="Arial"/>
                <w:szCs w:val="18"/>
              </w:rPr>
              <w:instrText xml:space="preserve"> FORMCHECKBOX </w:instrText>
            </w:r>
            <w:r w:rsidR="00AE7668">
              <w:rPr>
                <w:rFonts w:cs="Arial"/>
                <w:szCs w:val="18"/>
              </w:rPr>
            </w:r>
            <w:r w:rsidR="00AE7668">
              <w:rPr>
                <w:rFonts w:cs="Arial"/>
                <w:szCs w:val="18"/>
              </w:rPr>
              <w:fldChar w:fldCharType="separate"/>
            </w:r>
            <w:r w:rsidRPr="008A2209">
              <w:rPr>
                <w:rFonts w:cs="Arial"/>
                <w:szCs w:val="18"/>
              </w:rPr>
              <w:fldChar w:fldCharType="end"/>
            </w:r>
            <w:r w:rsidRPr="008A2209">
              <w:rPr>
                <w:rFonts w:cs="Arial"/>
                <w:szCs w:val="18"/>
              </w:rPr>
              <w:t xml:space="preserve"> Not applicable (ISCA not reviewed)</w:t>
            </w:r>
          </w:p>
        </w:tc>
      </w:tr>
      <w:tr w:rsidR="00B043E4" w:rsidRPr="0016292A" w14:paraId="03AAC898" w14:textId="77777777" w:rsidTr="009A6DD8">
        <w:trPr>
          <w:trHeight w:val="1088"/>
        </w:trPr>
        <w:tc>
          <w:tcPr>
            <w:tcW w:w="9350" w:type="dxa"/>
          </w:tcPr>
          <w:p w14:paraId="3EDAEAEA" w14:textId="77777777" w:rsidR="00B043E4" w:rsidRPr="00886944" w:rsidRDefault="00B043E4" w:rsidP="009A6DD8">
            <w:pPr>
              <w:pStyle w:val="EQRTableText"/>
              <w:rPr>
                <w:szCs w:val="18"/>
              </w:rPr>
            </w:pPr>
            <w:r w:rsidRPr="00886944">
              <w:rPr>
                <w:szCs w:val="18"/>
              </w:rPr>
              <w:lastRenderedPageBreak/>
              <w:t>Describe any findings from medical record review that affected the reliability or validity of the performance measure results.</w:t>
            </w:r>
          </w:p>
          <w:p w14:paraId="6F72DEE8" w14:textId="77777777" w:rsidR="00B043E4" w:rsidRPr="00886944" w:rsidRDefault="00B043E4" w:rsidP="009A6DD8">
            <w:pPr>
              <w:pStyle w:val="EQRTableText"/>
              <w:rPr>
                <w:szCs w:val="18"/>
              </w:rPr>
            </w:pPr>
          </w:p>
          <w:p w14:paraId="24DE6A8F" w14:textId="77777777" w:rsidR="00B043E4" w:rsidRPr="00886944" w:rsidRDefault="00B043E4" w:rsidP="009A6DD8">
            <w:pPr>
              <w:pStyle w:val="EQRTableText"/>
              <w:rPr>
                <w:szCs w:val="18"/>
              </w:rPr>
            </w:pPr>
            <w:r w:rsidRPr="00886944">
              <w:rPr>
                <w:szCs w:val="18"/>
              </w:rPr>
              <w:fldChar w:fldCharType="begin">
                <w:ffData>
                  <w:name w:val=""/>
                  <w:enabled/>
                  <w:calcOnExit w:val="0"/>
                  <w:checkBox>
                    <w:sizeAuto/>
                    <w:default w:val="1"/>
                  </w:checkBox>
                </w:ffData>
              </w:fldChar>
            </w:r>
            <w:r w:rsidRPr="00886944">
              <w:rPr>
                <w:szCs w:val="18"/>
              </w:rPr>
              <w:instrText xml:space="preserve"> FORMCHECKBOX </w:instrText>
            </w:r>
            <w:r w:rsidR="00AE7668">
              <w:rPr>
                <w:szCs w:val="18"/>
              </w:rPr>
            </w:r>
            <w:r w:rsidR="00AE7668">
              <w:rPr>
                <w:szCs w:val="18"/>
              </w:rPr>
              <w:fldChar w:fldCharType="separate"/>
            </w:r>
            <w:r w:rsidRPr="00886944">
              <w:rPr>
                <w:szCs w:val="18"/>
              </w:rPr>
              <w:fldChar w:fldCharType="end"/>
            </w:r>
            <w:r w:rsidRPr="00886944">
              <w:rPr>
                <w:szCs w:val="18"/>
              </w:rPr>
              <w:t xml:space="preserve"> Not applicable (medical record review not conducted)</w:t>
            </w:r>
          </w:p>
        </w:tc>
      </w:tr>
      <w:tr w:rsidR="00B043E4" w:rsidRPr="0016292A" w14:paraId="7A25DCB4" w14:textId="77777777" w:rsidTr="001C2605">
        <w:trPr>
          <w:trHeight w:val="962"/>
        </w:trPr>
        <w:tc>
          <w:tcPr>
            <w:tcW w:w="9350" w:type="dxa"/>
          </w:tcPr>
          <w:p w14:paraId="49DE1E20" w14:textId="77777777" w:rsidR="00B043E4" w:rsidRPr="00886944" w:rsidRDefault="00B043E4" w:rsidP="009A6DD8">
            <w:pPr>
              <w:pStyle w:val="EQRTableText"/>
              <w:rPr>
                <w:szCs w:val="18"/>
              </w:rPr>
            </w:pPr>
            <w:r w:rsidRPr="00886944">
              <w:rPr>
                <w:szCs w:val="18"/>
              </w:rPr>
              <w:t>Describe any other validation findings that affected the accuracy of the performance measure calculation.</w:t>
            </w:r>
          </w:p>
          <w:p w14:paraId="69368039" w14:textId="77777777" w:rsidR="00B043E4" w:rsidRPr="00886944" w:rsidRDefault="00B043E4" w:rsidP="009A6DD8">
            <w:pPr>
              <w:pStyle w:val="EQRTableText"/>
              <w:rPr>
                <w:szCs w:val="18"/>
              </w:rPr>
            </w:pPr>
          </w:p>
          <w:p w14:paraId="6AE1F94D" w14:textId="77777777" w:rsidR="00B043E4" w:rsidRPr="00886944" w:rsidRDefault="00B043E4" w:rsidP="009A6DD8">
            <w:pPr>
              <w:pStyle w:val="EQRTableText"/>
              <w:rPr>
                <w:szCs w:val="18"/>
              </w:rPr>
            </w:pPr>
            <w:r w:rsidRPr="00886944">
              <w:rPr>
                <w:szCs w:val="18"/>
              </w:rPr>
              <w:t>None identified.</w:t>
            </w:r>
          </w:p>
        </w:tc>
      </w:tr>
      <w:tr w:rsidR="00B043E4" w:rsidRPr="0016292A" w14:paraId="681DBA72" w14:textId="77777777" w:rsidTr="00AC01FC">
        <w:trPr>
          <w:trHeight w:val="332"/>
        </w:trPr>
        <w:tc>
          <w:tcPr>
            <w:tcW w:w="9350" w:type="dxa"/>
          </w:tcPr>
          <w:p w14:paraId="1990EE96" w14:textId="77777777" w:rsidR="00B043E4" w:rsidRPr="00F362C8" w:rsidRDefault="00B043E4" w:rsidP="009A6DD8">
            <w:pPr>
              <w:pStyle w:val="EQRTableText"/>
              <w:rPr>
                <w:szCs w:val="18"/>
              </w:rPr>
            </w:pPr>
            <w:r w:rsidRPr="00F362C8">
              <w:rPr>
                <w:szCs w:val="18"/>
              </w:rPr>
              <w:t xml:space="preserve">Validation rating:  </w:t>
            </w:r>
            <w:r w:rsidRPr="00F362C8">
              <w:rPr>
                <w:szCs w:val="18"/>
              </w:rPr>
              <w:fldChar w:fldCharType="begin">
                <w:ffData>
                  <w:name w:val=""/>
                  <w:enabled/>
                  <w:calcOnExit w:val="0"/>
                  <w:checkBox>
                    <w:sizeAuto/>
                    <w:default w:val="1"/>
                  </w:checkBox>
                </w:ffData>
              </w:fldChar>
            </w:r>
            <w:r w:rsidRPr="00F362C8">
              <w:rPr>
                <w:szCs w:val="18"/>
              </w:rPr>
              <w:instrText xml:space="preserve"> FORMCHECKBOX </w:instrText>
            </w:r>
            <w:r w:rsidR="00AE7668">
              <w:rPr>
                <w:szCs w:val="18"/>
              </w:rPr>
            </w:r>
            <w:r w:rsidR="00AE7668">
              <w:rPr>
                <w:szCs w:val="18"/>
              </w:rPr>
              <w:fldChar w:fldCharType="separate"/>
            </w:r>
            <w:r w:rsidRPr="00F362C8">
              <w:rPr>
                <w:szCs w:val="18"/>
              </w:rPr>
              <w:fldChar w:fldCharType="end"/>
            </w:r>
            <w:r w:rsidRPr="00F362C8">
              <w:rPr>
                <w:szCs w:val="18"/>
              </w:rPr>
              <w:t xml:space="preserve"> High confidence   </w:t>
            </w:r>
            <w:r w:rsidRPr="00F362C8">
              <w:rPr>
                <w:szCs w:val="18"/>
              </w:rPr>
              <w:fldChar w:fldCharType="begin">
                <w:ffData>
                  <w:name w:val="Check4"/>
                  <w:enabled/>
                  <w:calcOnExit w:val="0"/>
                  <w:checkBox>
                    <w:sizeAuto/>
                    <w:default w:val="0"/>
                  </w:checkBox>
                </w:ffData>
              </w:fldChar>
            </w:r>
            <w:r w:rsidRPr="00F362C8">
              <w:rPr>
                <w:szCs w:val="18"/>
              </w:rPr>
              <w:instrText xml:space="preserve"> FORMCHECKBOX </w:instrText>
            </w:r>
            <w:r w:rsidR="00AE7668">
              <w:rPr>
                <w:szCs w:val="18"/>
              </w:rPr>
            </w:r>
            <w:r w:rsidR="00AE7668">
              <w:rPr>
                <w:szCs w:val="18"/>
              </w:rPr>
              <w:fldChar w:fldCharType="separate"/>
            </w:r>
            <w:r w:rsidRPr="00F362C8">
              <w:rPr>
                <w:szCs w:val="18"/>
              </w:rPr>
              <w:fldChar w:fldCharType="end"/>
            </w:r>
            <w:r w:rsidRPr="00F362C8">
              <w:rPr>
                <w:szCs w:val="18"/>
              </w:rPr>
              <w:t xml:space="preserve"> Moderate confidence  </w:t>
            </w:r>
            <w:r w:rsidRPr="00F362C8">
              <w:rPr>
                <w:szCs w:val="18"/>
              </w:rPr>
              <w:fldChar w:fldCharType="begin">
                <w:ffData>
                  <w:name w:val="Check4"/>
                  <w:enabled/>
                  <w:calcOnExit w:val="0"/>
                  <w:checkBox>
                    <w:sizeAuto/>
                    <w:default w:val="0"/>
                  </w:checkBox>
                </w:ffData>
              </w:fldChar>
            </w:r>
            <w:r w:rsidRPr="00F362C8">
              <w:rPr>
                <w:szCs w:val="18"/>
              </w:rPr>
              <w:instrText xml:space="preserve"> FORMCHECKBOX </w:instrText>
            </w:r>
            <w:r w:rsidR="00AE7668">
              <w:rPr>
                <w:szCs w:val="18"/>
              </w:rPr>
            </w:r>
            <w:r w:rsidR="00AE7668">
              <w:rPr>
                <w:szCs w:val="18"/>
              </w:rPr>
              <w:fldChar w:fldCharType="separate"/>
            </w:r>
            <w:r w:rsidRPr="00F362C8">
              <w:rPr>
                <w:szCs w:val="18"/>
              </w:rPr>
              <w:fldChar w:fldCharType="end"/>
            </w:r>
            <w:r w:rsidRPr="00F362C8">
              <w:rPr>
                <w:szCs w:val="18"/>
              </w:rPr>
              <w:t xml:space="preserve"> Low confidence </w:t>
            </w:r>
            <w:r w:rsidRPr="00F362C8">
              <w:rPr>
                <w:szCs w:val="18"/>
              </w:rPr>
              <w:fldChar w:fldCharType="begin">
                <w:ffData>
                  <w:name w:val="Check4"/>
                  <w:enabled/>
                  <w:calcOnExit w:val="0"/>
                  <w:checkBox>
                    <w:sizeAuto/>
                    <w:default w:val="0"/>
                  </w:checkBox>
                </w:ffData>
              </w:fldChar>
            </w:r>
            <w:r w:rsidRPr="00F362C8">
              <w:rPr>
                <w:szCs w:val="18"/>
              </w:rPr>
              <w:instrText xml:space="preserve"> FORMCHECKBOX </w:instrText>
            </w:r>
            <w:r w:rsidR="00AE7668">
              <w:rPr>
                <w:szCs w:val="18"/>
              </w:rPr>
            </w:r>
            <w:r w:rsidR="00AE7668">
              <w:rPr>
                <w:szCs w:val="18"/>
              </w:rPr>
              <w:fldChar w:fldCharType="separate"/>
            </w:r>
            <w:r w:rsidRPr="00F362C8">
              <w:rPr>
                <w:szCs w:val="18"/>
              </w:rPr>
              <w:fldChar w:fldCharType="end"/>
            </w:r>
            <w:r w:rsidRPr="00F362C8">
              <w:rPr>
                <w:szCs w:val="18"/>
              </w:rPr>
              <w:t xml:space="preserve"> No confidence</w:t>
            </w:r>
          </w:p>
        </w:tc>
      </w:tr>
      <w:tr w:rsidR="00B043E4" w:rsidRPr="0016292A" w14:paraId="479D4988" w14:textId="77777777" w:rsidTr="009A6DD8">
        <w:trPr>
          <w:trHeight w:val="971"/>
        </w:trPr>
        <w:tc>
          <w:tcPr>
            <w:tcW w:w="9350" w:type="dxa"/>
          </w:tcPr>
          <w:p w14:paraId="57868BF7" w14:textId="77777777" w:rsidR="00B043E4" w:rsidRPr="005A0292" w:rsidRDefault="00B043E4" w:rsidP="009A6DD8">
            <w:pPr>
              <w:pStyle w:val="EQRTableText"/>
              <w:rPr>
                <w:szCs w:val="18"/>
              </w:rPr>
            </w:pPr>
            <w:r w:rsidRPr="005A0292">
              <w:rPr>
                <w:szCs w:val="18"/>
              </w:rPr>
              <w:t>EQRO recommendations for improvement of performance measure calculation:</w:t>
            </w:r>
          </w:p>
          <w:p w14:paraId="5FB479CA" w14:textId="77777777" w:rsidR="00B043E4" w:rsidRPr="005A0292" w:rsidRDefault="00B043E4" w:rsidP="009A6DD8">
            <w:pPr>
              <w:pStyle w:val="EQRTableText"/>
              <w:rPr>
                <w:szCs w:val="18"/>
              </w:rPr>
            </w:pPr>
          </w:p>
          <w:p w14:paraId="0CFC56DE" w14:textId="3DC4ECEA" w:rsidR="00B043E4" w:rsidRPr="001C2605" w:rsidRDefault="005A0292" w:rsidP="001C2605">
            <w:pPr>
              <w:rPr>
                <w:rFonts w:ascii="Arial" w:hAnsi="Arial" w:cs="Arial"/>
                <w:sz w:val="18"/>
                <w:szCs w:val="18"/>
              </w:rPr>
            </w:pPr>
            <w:r w:rsidRPr="005A0292">
              <w:rPr>
                <w:rFonts w:ascii="Arial" w:hAnsi="Arial" w:cs="Arial"/>
                <w:sz w:val="18"/>
                <w:szCs w:val="18"/>
              </w:rPr>
              <w:t>None identified.</w:t>
            </w:r>
          </w:p>
        </w:tc>
      </w:tr>
    </w:tbl>
    <w:p w14:paraId="4FCB8004" w14:textId="1180967B" w:rsidR="00F731EC" w:rsidRDefault="001C407C" w:rsidP="004944C2">
      <w:pPr>
        <w:pStyle w:val="Heading3"/>
        <w:spacing w:before="240"/>
        <w:rPr>
          <w:color w:val="403A60"/>
        </w:rPr>
      </w:pPr>
      <w:r w:rsidRPr="00F731EC">
        <w:rPr>
          <w:rFonts w:asciiTheme="minorHAnsi" w:hAnsiTheme="minorHAnsi" w:cstheme="minorHAnsi"/>
          <w:b/>
          <w:bCs/>
          <w:color w:val="403A60"/>
          <w:sz w:val="24"/>
          <w:szCs w:val="22"/>
        </w:rPr>
        <w:t xml:space="preserve">CMS </w:t>
      </w:r>
      <w:r w:rsidR="00171D20" w:rsidRPr="00F731EC">
        <w:rPr>
          <w:rFonts w:asciiTheme="minorHAnsi" w:hAnsiTheme="minorHAnsi" w:cstheme="minorHAnsi"/>
          <w:b/>
          <w:bCs/>
          <w:color w:val="403A60"/>
          <w:sz w:val="24"/>
          <w:szCs w:val="22"/>
        </w:rPr>
        <w:t>W</w:t>
      </w:r>
      <w:r w:rsidR="00F731EC" w:rsidRPr="00F731EC">
        <w:rPr>
          <w:rFonts w:asciiTheme="minorHAnsi" w:hAnsiTheme="minorHAnsi" w:cstheme="minorHAnsi"/>
          <w:b/>
          <w:bCs/>
          <w:caps w:val="0"/>
          <w:color w:val="403A60"/>
          <w:sz w:val="24"/>
          <w:szCs w:val="22"/>
        </w:rPr>
        <w:t>orksheet</w:t>
      </w:r>
      <w:r w:rsidR="00171D20" w:rsidRPr="00F731EC">
        <w:rPr>
          <w:rFonts w:asciiTheme="minorHAnsi" w:hAnsiTheme="minorHAnsi" w:cstheme="minorHAnsi"/>
          <w:b/>
          <w:bCs/>
          <w:color w:val="403A60"/>
          <w:sz w:val="24"/>
          <w:szCs w:val="22"/>
        </w:rPr>
        <w:t xml:space="preserve"> 2.14</w:t>
      </w:r>
      <w:r w:rsidR="00C053BB">
        <w:rPr>
          <w:color w:val="403A60"/>
        </w:rPr>
        <w:br/>
      </w:r>
    </w:p>
    <w:p w14:paraId="375BEB0F" w14:textId="533267F8" w:rsidR="00095718" w:rsidRPr="004944C2" w:rsidRDefault="00C053BB" w:rsidP="004944C2">
      <w:pPr>
        <w:pStyle w:val="Body"/>
        <w:spacing w:before="0"/>
        <w:rPr>
          <w:b/>
          <w:bCs/>
          <w:color w:val="403A60"/>
          <w:sz w:val="20"/>
          <w:szCs w:val="22"/>
        </w:rPr>
      </w:pPr>
      <w:r w:rsidRPr="004944C2">
        <w:rPr>
          <w:b/>
          <w:bCs/>
          <w:color w:val="403A60"/>
          <w:sz w:val="20"/>
          <w:szCs w:val="22"/>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95718" w:rsidRPr="0016292A" w14:paraId="284ADFE0" w14:textId="77777777" w:rsidTr="007634AD">
        <w:tc>
          <w:tcPr>
            <w:tcW w:w="9350" w:type="dxa"/>
            <w:shd w:val="clear" w:color="auto" w:fill="CCC57F"/>
          </w:tcPr>
          <w:p w14:paraId="5331605E" w14:textId="4A79E75D" w:rsidR="00095718" w:rsidRPr="005A0292" w:rsidRDefault="00095718" w:rsidP="00813141">
            <w:pPr>
              <w:pStyle w:val="EQRTableText"/>
              <w:rPr>
                <w:rFonts w:cs="Arial"/>
                <w:b/>
                <w:bCs/>
                <w:szCs w:val="18"/>
              </w:rPr>
            </w:pPr>
            <w:r w:rsidRPr="005A0292">
              <w:rPr>
                <w:rFonts w:cs="Arial"/>
                <w:szCs w:val="18"/>
              </w:rPr>
              <w:t>Managed Care Plan (MCP) name:</w:t>
            </w:r>
            <w:r w:rsidR="00F12562" w:rsidRPr="005A0292">
              <w:rPr>
                <w:rFonts w:cs="Arial"/>
                <w:szCs w:val="18"/>
              </w:rPr>
              <w:t xml:space="preserve"> </w:t>
            </w:r>
            <w:r w:rsidR="00F12562" w:rsidRPr="005A0292">
              <w:rPr>
                <w:rFonts w:cs="Arial"/>
                <w:b/>
                <w:bCs/>
                <w:szCs w:val="18"/>
              </w:rPr>
              <w:t xml:space="preserve">Massachusetts Behavioral Health Partnership </w:t>
            </w:r>
          </w:p>
        </w:tc>
      </w:tr>
      <w:tr w:rsidR="00095718" w:rsidRPr="0016292A" w14:paraId="25325457" w14:textId="77777777" w:rsidTr="007634AD">
        <w:tc>
          <w:tcPr>
            <w:tcW w:w="9350" w:type="dxa"/>
            <w:shd w:val="clear" w:color="auto" w:fill="CCC57F"/>
          </w:tcPr>
          <w:p w14:paraId="5B7B532A" w14:textId="488BE6CB" w:rsidR="00095718" w:rsidRPr="005A0292" w:rsidRDefault="00095718" w:rsidP="00813141">
            <w:pPr>
              <w:spacing w:before="60" w:after="60"/>
              <w:rPr>
                <w:rFonts w:ascii="Arial" w:hAnsi="Arial" w:cs="Arial"/>
                <w:b/>
                <w:color w:val="000000"/>
                <w:sz w:val="18"/>
                <w:szCs w:val="18"/>
              </w:rPr>
            </w:pPr>
            <w:r w:rsidRPr="005A0292">
              <w:rPr>
                <w:rFonts w:ascii="Arial" w:hAnsi="Arial" w:cs="Arial"/>
                <w:sz w:val="18"/>
                <w:szCs w:val="18"/>
              </w:rPr>
              <w:t>Performance measure name</w:t>
            </w:r>
            <w:r w:rsidRPr="005A0292">
              <w:rPr>
                <w:rFonts w:ascii="Arial" w:hAnsi="Arial" w:cs="Arial"/>
                <w:b/>
                <w:bCs/>
                <w:sz w:val="18"/>
                <w:szCs w:val="18"/>
              </w:rPr>
              <w:t xml:space="preserve">: </w:t>
            </w:r>
            <w:r w:rsidR="005A0292" w:rsidRPr="005A0292">
              <w:rPr>
                <w:rFonts w:ascii="Arial" w:hAnsi="Arial" w:cs="Arial"/>
                <w:b/>
                <w:color w:val="000000"/>
                <w:sz w:val="18"/>
                <w:szCs w:val="18"/>
              </w:rPr>
              <w:t>Initiation and Engagement of Alcohol and Other Drug Abuse or Dependence Treatment (IET): Initiation of AOD Treatment</w:t>
            </w:r>
          </w:p>
        </w:tc>
      </w:tr>
      <w:tr w:rsidR="00095718" w:rsidRPr="0016292A" w14:paraId="0621312F" w14:textId="77777777" w:rsidTr="00813141">
        <w:tc>
          <w:tcPr>
            <w:tcW w:w="9350" w:type="dxa"/>
          </w:tcPr>
          <w:p w14:paraId="16DA5E88" w14:textId="77777777" w:rsidR="00095718" w:rsidRPr="005A0292" w:rsidRDefault="00095718" w:rsidP="00813141">
            <w:pPr>
              <w:pStyle w:val="EQRTableText"/>
            </w:pPr>
            <w:r w:rsidRPr="005A0292">
              <w:t>Measure steward:</w:t>
            </w:r>
          </w:p>
          <w:p w14:paraId="5269417A" w14:textId="77777777" w:rsidR="00095718" w:rsidRPr="005A0292" w:rsidRDefault="00095718" w:rsidP="00813141">
            <w:pPr>
              <w:pStyle w:val="EQRTableText"/>
            </w:pPr>
            <w:r w:rsidRPr="005A0292">
              <w:fldChar w:fldCharType="begin">
                <w:ffData>
                  <w:name w:val="Check1"/>
                  <w:enabled/>
                  <w:calcOnExit w:val="0"/>
                  <w:checkBox>
                    <w:sizeAuto/>
                    <w:default w:val="0"/>
                  </w:checkBox>
                </w:ffData>
              </w:fldChar>
            </w:r>
            <w:r w:rsidRPr="005A0292">
              <w:instrText xml:space="preserve"> FORMCHECKBOX </w:instrText>
            </w:r>
            <w:r w:rsidR="00AE7668">
              <w:fldChar w:fldCharType="separate"/>
            </w:r>
            <w:r w:rsidRPr="005A0292">
              <w:fldChar w:fldCharType="end"/>
            </w:r>
            <w:r w:rsidRPr="005A0292">
              <w:t xml:space="preserve"> Agency for Healthcare Research and Quality (AHRQ)</w:t>
            </w:r>
          </w:p>
          <w:p w14:paraId="2B01B665" w14:textId="77777777" w:rsidR="00095718" w:rsidRPr="005A0292" w:rsidRDefault="00095718" w:rsidP="00813141">
            <w:pPr>
              <w:pStyle w:val="EQRTableText"/>
            </w:pPr>
            <w:r w:rsidRPr="005A0292">
              <w:fldChar w:fldCharType="begin">
                <w:ffData>
                  <w:name w:val="Check1"/>
                  <w:enabled/>
                  <w:calcOnExit w:val="0"/>
                  <w:checkBox>
                    <w:sizeAuto/>
                    <w:default w:val="0"/>
                  </w:checkBox>
                </w:ffData>
              </w:fldChar>
            </w:r>
            <w:r w:rsidRPr="005A0292">
              <w:instrText xml:space="preserve"> FORMCHECKBOX </w:instrText>
            </w:r>
            <w:r w:rsidR="00AE7668">
              <w:fldChar w:fldCharType="separate"/>
            </w:r>
            <w:r w:rsidRPr="005A0292">
              <w:fldChar w:fldCharType="end"/>
            </w:r>
            <w:r w:rsidRPr="005A0292">
              <w:t xml:space="preserve"> Centers for Disease Control and Prevention (CDC)</w:t>
            </w:r>
          </w:p>
          <w:p w14:paraId="7BBF08B2" w14:textId="77777777" w:rsidR="00095718" w:rsidRPr="005A0292" w:rsidRDefault="00095718" w:rsidP="00813141">
            <w:pPr>
              <w:pStyle w:val="EQRTableText"/>
            </w:pPr>
            <w:r w:rsidRPr="005A0292">
              <w:fldChar w:fldCharType="begin">
                <w:ffData>
                  <w:name w:val="Check1"/>
                  <w:enabled/>
                  <w:calcOnExit w:val="0"/>
                  <w:checkBox>
                    <w:sizeAuto/>
                    <w:default w:val="0"/>
                  </w:checkBox>
                </w:ffData>
              </w:fldChar>
            </w:r>
            <w:r w:rsidRPr="005A0292">
              <w:instrText xml:space="preserve"> FORMCHECKBOX </w:instrText>
            </w:r>
            <w:r w:rsidR="00AE7668">
              <w:fldChar w:fldCharType="separate"/>
            </w:r>
            <w:r w:rsidRPr="005A0292">
              <w:fldChar w:fldCharType="end"/>
            </w:r>
            <w:r w:rsidRPr="005A0292">
              <w:t xml:space="preserve"> Centers for Medicare &amp; Medicaid Services (CMS)</w:t>
            </w:r>
          </w:p>
          <w:p w14:paraId="6ABD83DB" w14:textId="77777777" w:rsidR="00095718" w:rsidRPr="005A0292" w:rsidRDefault="00095718" w:rsidP="00813141">
            <w:pPr>
              <w:pStyle w:val="EQRTableText"/>
            </w:pPr>
            <w:r w:rsidRPr="005A0292">
              <w:fldChar w:fldCharType="begin">
                <w:ffData>
                  <w:name w:val=""/>
                  <w:enabled/>
                  <w:calcOnExit w:val="0"/>
                  <w:checkBox>
                    <w:sizeAuto/>
                    <w:default w:val="1"/>
                  </w:checkBox>
                </w:ffData>
              </w:fldChar>
            </w:r>
            <w:r w:rsidRPr="005A0292">
              <w:instrText xml:space="preserve"> FORMCHECKBOX </w:instrText>
            </w:r>
            <w:r w:rsidR="00AE7668">
              <w:fldChar w:fldCharType="separate"/>
            </w:r>
            <w:r w:rsidRPr="005A0292">
              <w:fldChar w:fldCharType="end"/>
            </w:r>
            <w:r w:rsidRPr="005A0292">
              <w:t xml:space="preserve"> National Committee for Quality Assurance (NCQA) </w:t>
            </w:r>
          </w:p>
          <w:p w14:paraId="037857AE" w14:textId="77777777" w:rsidR="00095718" w:rsidRPr="005A0292" w:rsidRDefault="00095718" w:rsidP="00813141">
            <w:pPr>
              <w:pStyle w:val="EQRTableText"/>
            </w:pPr>
            <w:r w:rsidRPr="005A0292">
              <w:fldChar w:fldCharType="begin">
                <w:ffData>
                  <w:name w:val="Check1"/>
                  <w:enabled/>
                  <w:calcOnExit w:val="0"/>
                  <w:checkBox>
                    <w:sizeAuto/>
                    <w:default w:val="0"/>
                  </w:checkBox>
                </w:ffData>
              </w:fldChar>
            </w:r>
            <w:r w:rsidRPr="005A0292">
              <w:instrText xml:space="preserve"> FORMCHECKBOX </w:instrText>
            </w:r>
            <w:r w:rsidR="00AE7668">
              <w:fldChar w:fldCharType="separate"/>
            </w:r>
            <w:r w:rsidRPr="005A0292">
              <w:fldChar w:fldCharType="end"/>
            </w:r>
            <w:r w:rsidRPr="005A0292">
              <w:t xml:space="preserve"> The Joint Commission (TJC)</w:t>
            </w:r>
          </w:p>
          <w:p w14:paraId="3AC87000" w14:textId="77777777" w:rsidR="00095718" w:rsidRPr="005A0292" w:rsidRDefault="00095718" w:rsidP="00813141">
            <w:pPr>
              <w:pStyle w:val="EQRTableText"/>
            </w:pPr>
            <w:r w:rsidRPr="005A0292">
              <w:fldChar w:fldCharType="begin">
                <w:ffData>
                  <w:name w:val="Check1"/>
                  <w:enabled/>
                  <w:calcOnExit w:val="0"/>
                  <w:checkBox>
                    <w:sizeAuto/>
                    <w:default w:val="0"/>
                  </w:checkBox>
                </w:ffData>
              </w:fldChar>
            </w:r>
            <w:r w:rsidRPr="005A0292">
              <w:instrText xml:space="preserve"> FORMCHECKBOX </w:instrText>
            </w:r>
            <w:r w:rsidR="00AE7668">
              <w:fldChar w:fldCharType="separate"/>
            </w:r>
            <w:r w:rsidRPr="005A0292">
              <w:fldChar w:fldCharType="end"/>
            </w:r>
            <w:r w:rsidRPr="005A0292">
              <w:t xml:space="preserve"> No measure steward, developed by state/EQRO </w:t>
            </w:r>
          </w:p>
          <w:p w14:paraId="367D75E9" w14:textId="77777777" w:rsidR="00095718" w:rsidRPr="00046E27" w:rsidRDefault="00095718" w:rsidP="00813141">
            <w:pPr>
              <w:pStyle w:val="EQRTableText"/>
              <w:rPr>
                <w:highlight w:val="yellow"/>
              </w:rPr>
            </w:pPr>
            <w:r w:rsidRPr="005A0292">
              <w:fldChar w:fldCharType="begin">
                <w:ffData>
                  <w:name w:val="Check1"/>
                  <w:enabled/>
                  <w:calcOnExit w:val="0"/>
                  <w:checkBox>
                    <w:sizeAuto/>
                    <w:default w:val="0"/>
                  </w:checkBox>
                </w:ffData>
              </w:fldChar>
            </w:r>
            <w:r w:rsidRPr="005A0292">
              <w:instrText xml:space="preserve"> FORMCHECKBOX </w:instrText>
            </w:r>
            <w:r w:rsidR="00AE7668">
              <w:fldChar w:fldCharType="separate"/>
            </w:r>
            <w:r w:rsidRPr="005A0292">
              <w:fldChar w:fldCharType="end"/>
            </w:r>
            <w:r w:rsidRPr="005A0292">
              <w:t xml:space="preserve"> Other measure steward (specify) _____________________________________________</w:t>
            </w:r>
          </w:p>
        </w:tc>
      </w:tr>
      <w:tr w:rsidR="00095718" w:rsidRPr="0016292A" w14:paraId="0B378529" w14:textId="77777777" w:rsidTr="00813141">
        <w:tc>
          <w:tcPr>
            <w:tcW w:w="9350" w:type="dxa"/>
          </w:tcPr>
          <w:p w14:paraId="42687AC4" w14:textId="77777777" w:rsidR="00095718" w:rsidRPr="00886944" w:rsidRDefault="00095718" w:rsidP="00813141">
            <w:pPr>
              <w:pStyle w:val="EQRTableText"/>
            </w:pPr>
            <w:r w:rsidRPr="00886944">
              <w:t>Is the performance measure part of an existing measure set? (</w:t>
            </w:r>
            <w:proofErr w:type="gramStart"/>
            <w:r w:rsidRPr="00886944">
              <w:t>check</w:t>
            </w:r>
            <w:proofErr w:type="gramEnd"/>
            <w:r w:rsidRPr="00886944">
              <w:t xml:space="preserve"> all that apply)</w:t>
            </w:r>
          </w:p>
          <w:p w14:paraId="3D3A8EDD" w14:textId="1C0FE63A" w:rsidR="00095718" w:rsidRPr="00886944" w:rsidRDefault="00F12562" w:rsidP="00813141">
            <w:pPr>
              <w:pStyle w:val="EQRTableText"/>
            </w:pPr>
            <w:r w:rsidRPr="00886944">
              <w:fldChar w:fldCharType="begin">
                <w:ffData>
                  <w:name w:val=""/>
                  <w:enabled/>
                  <w:calcOnExit w:val="0"/>
                  <w:checkBox>
                    <w:sizeAuto/>
                    <w:default w:val="1"/>
                  </w:checkBox>
                </w:ffData>
              </w:fldChar>
            </w:r>
            <w:r w:rsidRPr="00886944">
              <w:instrText xml:space="preserve"> FORMCHECKBOX </w:instrText>
            </w:r>
            <w:r w:rsidR="00AE7668">
              <w:fldChar w:fldCharType="separate"/>
            </w:r>
            <w:r w:rsidRPr="00886944">
              <w:fldChar w:fldCharType="end"/>
            </w:r>
            <w:r w:rsidR="00095718" w:rsidRPr="00886944">
              <w:t xml:space="preserve"> HEDIS</w:t>
            </w:r>
            <w:r w:rsidR="00095718" w:rsidRPr="00886944">
              <w:rPr>
                <w:rFonts w:cs="Arial"/>
              </w:rPr>
              <w:t>®</w:t>
            </w:r>
          </w:p>
          <w:p w14:paraId="0A879013" w14:textId="09B009F3" w:rsidR="00095718" w:rsidRPr="00886944" w:rsidRDefault="00F12562" w:rsidP="00813141">
            <w:pPr>
              <w:pStyle w:val="EQRTableText"/>
            </w:pPr>
            <w:r w:rsidRPr="00886944">
              <w:fldChar w:fldCharType="begin">
                <w:ffData>
                  <w:name w:val=""/>
                  <w:enabled/>
                  <w:calcOnExit w:val="0"/>
                  <w:checkBox>
                    <w:sizeAuto/>
                    <w:default w:val="1"/>
                  </w:checkBox>
                </w:ffData>
              </w:fldChar>
            </w:r>
            <w:r w:rsidRPr="00886944">
              <w:instrText xml:space="preserve"> FORMCHECKBOX </w:instrText>
            </w:r>
            <w:r w:rsidR="00AE7668">
              <w:fldChar w:fldCharType="separate"/>
            </w:r>
            <w:r w:rsidRPr="00886944">
              <w:fldChar w:fldCharType="end"/>
            </w:r>
            <w:r w:rsidR="00095718" w:rsidRPr="00886944">
              <w:t xml:space="preserve"> CMS Child or Adult Core Set</w:t>
            </w:r>
          </w:p>
          <w:p w14:paraId="0DAEEFF0" w14:textId="77777777" w:rsidR="00095718" w:rsidRPr="00046E27" w:rsidRDefault="00095718" w:rsidP="00813141">
            <w:pPr>
              <w:pStyle w:val="EQRTableText"/>
              <w:rPr>
                <w:highlight w:val="yellow"/>
              </w:rPr>
            </w:pPr>
            <w:r w:rsidRPr="00886944">
              <w:fldChar w:fldCharType="begin">
                <w:ffData>
                  <w:name w:val=""/>
                  <w:enabled/>
                  <w:calcOnExit w:val="0"/>
                  <w:checkBox>
                    <w:sizeAuto/>
                    <w:default w:val="0"/>
                  </w:checkBox>
                </w:ffData>
              </w:fldChar>
            </w:r>
            <w:r w:rsidRPr="00886944">
              <w:instrText xml:space="preserve"> FORMCHECKBOX </w:instrText>
            </w:r>
            <w:r w:rsidR="00AE7668">
              <w:fldChar w:fldCharType="separate"/>
            </w:r>
            <w:r w:rsidRPr="00886944">
              <w:fldChar w:fldCharType="end"/>
            </w:r>
            <w:r w:rsidRPr="00886944">
              <w:t xml:space="preserve"> Other (specify) ____________________________________________</w:t>
            </w:r>
          </w:p>
        </w:tc>
      </w:tr>
      <w:tr w:rsidR="00095718" w:rsidRPr="0016292A" w14:paraId="49C8AFEC" w14:textId="77777777" w:rsidTr="00813141">
        <w:tc>
          <w:tcPr>
            <w:tcW w:w="9350" w:type="dxa"/>
          </w:tcPr>
          <w:p w14:paraId="6BFC277F" w14:textId="77777777" w:rsidR="00095718" w:rsidRPr="001645F6" w:rsidRDefault="00095718" w:rsidP="00813141">
            <w:pPr>
              <w:pStyle w:val="EQRTableText"/>
            </w:pPr>
            <w:r w:rsidRPr="001645F6">
              <w:t>What data source(s) was used to calculate the measure? (</w:t>
            </w:r>
            <w:proofErr w:type="gramStart"/>
            <w:r w:rsidRPr="001645F6">
              <w:t>check</w:t>
            </w:r>
            <w:proofErr w:type="gramEnd"/>
            <w:r w:rsidRPr="001645F6">
              <w:t xml:space="preserve"> all that apply)</w:t>
            </w:r>
          </w:p>
          <w:p w14:paraId="4384166B" w14:textId="5FAB37D6" w:rsidR="00095718" w:rsidRPr="001645F6" w:rsidRDefault="00413359" w:rsidP="00813141">
            <w:pPr>
              <w:pStyle w:val="EQRTableText"/>
            </w:pPr>
            <w:r w:rsidRPr="001645F6">
              <w:fldChar w:fldCharType="begin">
                <w:ffData>
                  <w:name w:val=""/>
                  <w:enabled/>
                  <w:calcOnExit w:val="0"/>
                  <w:checkBox>
                    <w:sizeAuto/>
                    <w:default w:val="1"/>
                  </w:checkBox>
                </w:ffData>
              </w:fldChar>
            </w:r>
            <w:r w:rsidRPr="001645F6">
              <w:instrText xml:space="preserve"> FORMCHECKBOX </w:instrText>
            </w:r>
            <w:r w:rsidR="00AE7668">
              <w:fldChar w:fldCharType="separate"/>
            </w:r>
            <w:r w:rsidRPr="001645F6">
              <w:fldChar w:fldCharType="end"/>
            </w:r>
            <w:r w:rsidR="00095718" w:rsidRPr="001645F6">
              <w:t xml:space="preserve"> Administrative data (describe) </w:t>
            </w:r>
            <w:r w:rsidR="00910C2E" w:rsidRPr="001645F6">
              <w:t>Claims and encounter data</w:t>
            </w:r>
          </w:p>
          <w:p w14:paraId="3D5CD446" w14:textId="77777777" w:rsidR="00095718" w:rsidRPr="001645F6" w:rsidRDefault="00095718" w:rsidP="00813141">
            <w:pPr>
              <w:pStyle w:val="EQRTableText"/>
            </w:pPr>
            <w:r w:rsidRPr="001645F6">
              <w:fldChar w:fldCharType="begin">
                <w:ffData>
                  <w:name w:val="Check2"/>
                  <w:enabled/>
                  <w:calcOnExit w:val="0"/>
                  <w:checkBox>
                    <w:sizeAuto/>
                    <w:default w:val="0"/>
                  </w:checkBox>
                </w:ffData>
              </w:fldChar>
            </w:r>
            <w:r w:rsidRPr="001645F6">
              <w:instrText xml:space="preserve"> FORMCHECKBOX </w:instrText>
            </w:r>
            <w:r w:rsidR="00AE7668">
              <w:fldChar w:fldCharType="separate"/>
            </w:r>
            <w:r w:rsidRPr="001645F6">
              <w:fldChar w:fldCharType="end"/>
            </w:r>
            <w:r w:rsidRPr="001645F6">
              <w:t xml:space="preserve"> Medical records (describe) __________________________________</w:t>
            </w:r>
          </w:p>
          <w:p w14:paraId="2D484D42" w14:textId="77777777" w:rsidR="00095718" w:rsidRPr="001645F6" w:rsidRDefault="00095718" w:rsidP="00813141">
            <w:pPr>
              <w:pStyle w:val="EQRTableText"/>
            </w:pPr>
            <w:r w:rsidRPr="001645F6">
              <w:fldChar w:fldCharType="begin">
                <w:ffData>
                  <w:name w:val=""/>
                  <w:enabled/>
                  <w:calcOnExit w:val="0"/>
                  <w:checkBox>
                    <w:sizeAuto/>
                    <w:default w:val="0"/>
                  </w:checkBox>
                </w:ffData>
              </w:fldChar>
            </w:r>
            <w:r w:rsidRPr="001645F6">
              <w:instrText xml:space="preserve"> FORMCHECKBOX </w:instrText>
            </w:r>
            <w:r w:rsidR="00AE7668">
              <w:fldChar w:fldCharType="separate"/>
            </w:r>
            <w:r w:rsidRPr="001645F6">
              <w:fldChar w:fldCharType="end"/>
            </w:r>
            <w:r w:rsidRPr="001645F6">
              <w:t xml:space="preserve"> Other (specify) ____________________________________________</w:t>
            </w:r>
          </w:p>
        </w:tc>
      </w:tr>
      <w:tr w:rsidR="00095718" w:rsidRPr="0016292A" w14:paraId="17924062" w14:textId="77777777" w:rsidTr="00813141">
        <w:tc>
          <w:tcPr>
            <w:tcW w:w="9350" w:type="dxa"/>
          </w:tcPr>
          <w:p w14:paraId="3311CD7F" w14:textId="77777777" w:rsidR="00095718" w:rsidRPr="001645F6" w:rsidRDefault="00095718" w:rsidP="00813141">
            <w:pPr>
              <w:pStyle w:val="EQRTableText"/>
            </w:pPr>
            <w:r w:rsidRPr="001645F6">
              <w:t>If the hybrid method was used, describe the sampling approach used to select the medical records:</w:t>
            </w:r>
          </w:p>
          <w:p w14:paraId="4D055608" w14:textId="77777777" w:rsidR="00095718" w:rsidRPr="001645F6" w:rsidRDefault="00095718" w:rsidP="00813141">
            <w:pPr>
              <w:pStyle w:val="EQRTableText"/>
            </w:pPr>
          </w:p>
          <w:p w14:paraId="60C24307" w14:textId="71CD8F38" w:rsidR="00095718" w:rsidRPr="001645F6" w:rsidRDefault="00413359" w:rsidP="00813141">
            <w:pPr>
              <w:pStyle w:val="EQRTableText"/>
            </w:pPr>
            <w:r w:rsidRPr="001645F6">
              <w:fldChar w:fldCharType="begin">
                <w:ffData>
                  <w:name w:val=""/>
                  <w:enabled/>
                  <w:calcOnExit w:val="0"/>
                  <w:checkBox>
                    <w:sizeAuto/>
                    <w:default w:val="1"/>
                  </w:checkBox>
                </w:ffData>
              </w:fldChar>
            </w:r>
            <w:r w:rsidRPr="001645F6">
              <w:instrText xml:space="preserve"> FORMCHECKBOX </w:instrText>
            </w:r>
            <w:r w:rsidR="00AE7668">
              <w:fldChar w:fldCharType="separate"/>
            </w:r>
            <w:r w:rsidRPr="001645F6">
              <w:fldChar w:fldCharType="end"/>
            </w:r>
            <w:r w:rsidR="00095718" w:rsidRPr="001645F6">
              <w:t xml:space="preserve"> Not applicable (hybrid method not used)</w:t>
            </w:r>
          </w:p>
        </w:tc>
      </w:tr>
      <w:tr w:rsidR="00095718" w:rsidRPr="0016292A" w14:paraId="4016A472" w14:textId="77777777" w:rsidTr="00813141">
        <w:tc>
          <w:tcPr>
            <w:tcW w:w="9350" w:type="dxa"/>
          </w:tcPr>
          <w:p w14:paraId="60BCA519" w14:textId="0B008B20" w:rsidR="00095718" w:rsidRPr="005A0292" w:rsidRDefault="00095718" w:rsidP="00174285">
            <w:pPr>
              <w:pStyle w:val="EQRTableText"/>
              <w:rPr>
                <w:szCs w:val="18"/>
              </w:rPr>
            </w:pPr>
            <w:r w:rsidRPr="005A0292">
              <w:rPr>
                <w:szCs w:val="18"/>
              </w:rPr>
              <w:t>Definition of denominator (describe):</w:t>
            </w:r>
            <w:r w:rsidR="008B7FA6">
              <w:rPr>
                <w:szCs w:val="18"/>
              </w:rPr>
              <w:t xml:space="preserve"> </w:t>
            </w:r>
            <w:r w:rsidR="00910C2E" w:rsidRPr="005A0292">
              <w:rPr>
                <w:szCs w:val="18"/>
              </w:rPr>
              <w:t>The number of a</w:t>
            </w:r>
            <w:r w:rsidR="00413359" w:rsidRPr="005A0292">
              <w:rPr>
                <w:rFonts w:cs="Arial"/>
                <w:szCs w:val="18"/>
              </w:rPr>
              <w:t>dolescent and adult members with a new episode of alcohol abuse or dependence</w:t>
            </w:r>
            <w:r w:rsidR="00174285" w:rsidRPr="005A0292">
              <w:rPr>
                <w:rFonts w:cs="Arial"/>
                <w:szCs w:val="18"/>
              </w:rPr>
              <w:t xml:space="preserve">. </w:t>
            </w:r>
            <w:r w:rsidR="00413359" w:rsidRPr="005A0292">
              <w:rPr>
                <w:rFonts w:cs="Arial"/>
                <w:szCs w:val="18"/>
              </w:rPr>
              <w:t xml:space="preserve"> </w:t>
            </w:r>
          </w:p>
        </w:tc>
      </w:tr>
      <w:tr w:rsidR="00095718" w:rsidRPr="0016292A" w14:paraId="4BCC8077" w14:textId="77777777" w:rsidTr="00813141">
        <w:tc>
          <w:tcPr>
            <w:tcW w:w="9350" w:type="dxa"/>
          </w:tcPr>
          <w:p w14:paraId="3FAF86A0" w14:textId="336D091F" w:rsidR="00095718" w:rsidRPr="005A0292" w:rsidRDefault="00095718" w:rsidP="00813141">
            <w:pPr>
              <w:pStyle w:val="Body"/>
              <w:spacing w:before="60" w:after="60"/>
              <w:rPr>
                <w:sz w:val="18"/>
                <w:szCs w:val="18"/>
              </w:rPr>
            </w:pPr>
            <w:r w:rsidRPr="005A0292">
              <w:rPr>
                <w:sz w:val="18"/>
                <w:szCs w:val="18"/>
              </w:rPr>
              <w:t xml:space="preserve">Definition of numerator (describe): </w:t>
            </w:r>
            <w:r w:rsidR="00910C2E" w:rsidRPr="005A0292">
              <w:rPr>
                <w:sz w:val="18"/>
                <w:szCs w:val="18"/>
              </w:rPr>
              <w:t>The number of a</w:t>
            </w:r>
            <w:r w:rsidR="00413359" w:rsidRPr="005A0292">
              <w:rPr>
                <w:sz w:val="18"/>
                <w:szCs w:val="18"/>
              </w:rPr>
              <w:t>dolescent and adult members with a new episode of alcohol abuse or dependence who initiate treatment through an inpatient AOD admission, outpatient visit, intensive outpatient encounter or partial hospitalization, telehealth, or medication treatment within 14 days of the diagnosis.</w:t>
            </w:r>
          </w:p>
        </w:tc>
      </w:tr>
      <w:tr w:rsidR="00095718" w:rsidRPr="0016292A" w14:paraId="0222AD00" w14:textId="77777777" w:rsidTr="00813141">
        <w:tc>
          <w:tcPr>
            <w:tcW w:w="9350" w:type="dxa"/>
          </w:tcPr>
          <w:p w14:paraId="7F6934FC" w14:textId="4D6BB5CA" w:rsidR="00095718" w:rsidRPr="005A0292" w:rsidRDefault="00095718" w:rsidP="00813141">
            <w:pPr>
              <w:pStyle w:val="EQRTableText"/>
            </w:pPr>
            <w:r w:rsidRPr="005A0292">
              <w:t xml:space="preserve">Program(s) included in the measure: </w:t>
            </w:r>
            <w:r w:rsidR="00886944">
              <w:fldChar w:fldCharType="begin">
                <w:ffData>
                  <w:name w:val=""/>
                  <w:enabled/>
                  <w:calcOnExit w:val="0"/>
                  <w:checkBox>
                    <w:sizeAuto/>
                    <w:default w:val="0"/>
                  </w:checkBox>
                </w:ffData>
              </w:fldChar>
            </w:r>
            <w:r w:rsidR="00886944">
              <w:instrText xml:space="preserve"> FORMCHECKBOX </w:instrText>
            </w:r>
            <w:r w:rsidR="00AE7668">
              <w:fldChar w:fldCharType="separate"/>
            </w:r>
            <w:r w:rsidR="00886944">
              <w:fldChar w:fldCharType="end"/>
            </w:r>
            <w:r w:rsidRPr="005A0292">
              <w:t xml:space="preserve"> Medicaid (Title XIX) only    </w:t>
            </w:r>
            <w:r w:rsidRPr="005A0292">
              <w:fldChar w:fldCharType="begin">
                <w:ffData>
                  <w:name w:val="Check1"/>
                  <w:enabled/>
                  <w:calcOnExit w:val="0"/>
                  <w:checkBox>
                    <w:sizeAuto/>
                    <w:default w:val="0"/>
                  </w:checkBox>
                </w:ffData>
              </w:fldChar>
            </w:r>
            <w:r w:rsidRPr="005A0292">
              <w:instrText xml:space="preserve"> FORMCHECKBOX </w:instrText>
            </w:r>
            <w:r w:rsidR="00AE7668">
              <w:fldChar w:fldCharType="separate"/>
            </w:r>
            <w:r w:rsidRPr="005A0292">
              <w:fldChar w:fldCharType="end"/>
            </w:r>
            <w:r w:rsidRPr="005A0292">
              <w:t xml:space="preserve"> CHIP (Title XXI) only   </w:t>
            </w:r>
            <w:r w:rsidR="00886944">
              <w:fldChar w:fldCharType="begin">
                <w:ffData>
                  <w:name w:val=""/>
                  <w:enabled/>
                  <w:calcOnExit w:val="0"/>
                  <w:checkBox>
                    <w:sizeAuto/>
                    <w:default w:val="1"/>
                  </w:checkBox>
                </w:ffData>
              </w:fldChar>
            </w:r>
            <w:r w:rsidR="00886944">
              <w:instrText xml:space="preserve"> FORMCHECKBOX </w:instrText>
            </w:r>
            <w:r w:rsidR="00AE7668">
              <w:fldChar w:fldCharType="separate"/>
            </w:r>
            <w:r w:rsidR="00886944">
              <w:fldChar w:fldCharType="end"/>
            </w:r>
            <w:r w:rsidRPr="005A0292">
              <w:t xml:space="preserve"> Medicaid and CHIP</w:t>
            </w:r>
          </w:p>
        </w:tc>
      </w:tr>
      <w:tr w:rsidR="00095718" w:rsidRPr="0016292A" w14:paraId="2866D6D8" w14:textId="77777777" w:rsidTr="00813141">
        <w:tc>
          <w:tcPr>
            <w:tcW w:w="9350" w:type="dxa"/>
          </w:tcPr>
          <w:p w14:paraId="07537973" w14:textId="13687A2C" w:rsidR="00095718" w:rsidRPr="005A0292" w:rsidRDefault="00095718" w:rsidP="00813141">
            <w:pPr>
              <w:pStyle w:val="EQRTableText"/>
            </w:pPr>
            <w:r w:rsidRPr="005A0292">
              <w:t xml:space="preserve">Measurement period (start/end </w:t>
            </w:r>
            <w:r w:rsidR="007041D1" w:rsidRPr="005A0292">
              <w:t xml:space="preserve">date) </w:t>
            </w:r>
            <w:r w:rsidR="00174285" w:rsidRPr="005A0292">
              <w:t>January 1, 20</w:t>
            </w:r>
            <w:r w:rsidR="005A0292" w:rsidRPr="005A0292">
              <w:t>20</w:t>
            </w:r>
            <w:r w:rsidR="00174285" w:rsidRPr="005A0292">
              <w:t xml:space="preserve"> – December 31, 20</w:t>
            </w:r>
            <w:r w:rsidR="005A0292" w:rsidRPr="005A0292">
              <w:t>20</w:t>
            </w:r>
          </w:p>
        </w:tc>
      </w:tr>
    </w:tbl>
    <w:p w14:paraId="7ED6D2CD" w14:textId="4797B765" w:rsidR="00095718" w:rsidRPr="004944C2" w:rsidRDefault="00C053BB" w:rsidP="004944C2">
      <w:pPr>
        <w:pStyle w:val="Body"/>
        <w:spacing w:before="240"/>
        <w:rPr>
          <w:b/>
          <w:bCs/>
          <w:color w:val="403A60"/>
          <w:sz w:val="20"/>
          <w:szCs w:val="22"/>
        </w:rPr>
      </w:pPr>
      <w:r w:rsidRPr="004944C2">
        <w:rPr>
          <w:b/>
          <w:bCs/>
          <w:color w:val="403A60"/>
          <w:sz w:val="20"/>
          <w:szCs w:val="22"/>
        </w:rPr>
        <w:lastRenderedPageBreak/>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95718" w:rsidRPr="004E1E51" w14:paraId="3BB9C058" w14:textId="77777777" w:rsidTr="007041D1">
        <w:trPr>
          <w:cantSplit/>
          <w:trHeight w:val="278"/>
        </w:trPr>
        <w:tc>
          <w:tcPr>
            <w:tcW w:w="1870" w:type="dxa"/>
            <w:shd w:val="clear" w:color="auto" w:fill="CCC57F"/>
          </w:tcPr>
          <w:p w14:paraId="3969F49E" w14:textId="77777777" w:rsidR="00095718" w:rsidRPr="008B7FA6" w:rsidRDefault="00095718" w:rsidP="00813141">
            <w:pPr>
              <w:pStyle w:val="EQRTableText"/>
              <w:rPr>
                <w:b/>
                <w:bCs/>
                <w:szCs w:val="18"/>
              </w:rPr>
            </w:pPr>
            <w:r w:rsidRPr="008B7FA6">
              <w:rPr>
                <w:b/>
                <w:bCs/>
                <w:szCs w:val="18"/>
              </w:rPr>
              <w:t>Numerator</w:t>
            </w:r>
          </w:p>
        </w:tc>
        <w:tc>
          <w:tcPr>
            <w:tcW w:w="1870" w:type="dxa"/>
          </w:tcPr>
          <w:p w14:paraId="30DA2492" w14:textId="512C1A18" w:rsidR="00095718" w:rsidRPr="004E1E51" w:rsidRDefault="008B7FA6" w:rsidP="00D52B16">
            <w:pPr>
              <w:pStyle w:val="EQRTableText"/>
              <w:jc w:val="center"/>
              <w:rPr>
                <w:szCs w:val="18"/>
              </w:rPr>
            </w:pPr>
            <w:r>
              <w:rPr>
                <w:szCs w:val="18"/>
              </w:rPr>
              <w:t>6</w:t>
            </w:r>
            <w:r w:rsidR="009B23AE">
              <w:rPr>
                <w:szCs w:val="18"/>
              </w:rPr>
              <w:t>,</w:t>
            </w:r>
            <w:r>
              <w:rPr>
                <w:szCs w:val="18"/>
              </w:rPr>
              <w:t>271</w:t>
            </w:r>
          </w:p>
        </w:tc>
      </w:tr>
      <w:tr w:rsidR="00095718" w:rsidRPr="004E1E51" w14:paraId="3A0C46A9" w14:textId="77777777" w:rsidTr="007041D1">
        <w:trPr>
          <w:cantSplit/>
          <w:trHeight w:val="305"/>
        </w:trPr>
        <w:tc>
          <w:tcPr>
            <w:tcW w:w="1870" w:type="dxa"/>
            <w:shd w:val="clear" w:color="auto" w:fill="CCC57F"/>
          </w:tcPr>
          <w:p w14:paraId="6014B87F" w14:textId="77777777" w:rsidR="00095718" w:rsidRPr="008B7FA6" w:rsidRDefault="00095718" w:rsidP="00813141">
            <w:pPr>
              <w:pStyle w:val="EQRTableText"/>
              <w:rPr>
                <w:b/>
                <w:bCs/>
                <w:szCs w:val="18"/>
              </w:rPr>
            </w:pPr>
            <w:r w:rsidRPr="008B7FA6">
              <w:rPr>
                <w:b/>
                <w:bCs/>
                <w:szCs w:val="18"/>
              </w:rPr>
              <w:t>Denominator</w:t>
            </w:r>
          </w:p>
        </w:tc>
        <w:tc>
          <w:tcPr>
            <w:tcW w:w="1870" w:type="dxa"/>
          </w:tcPr>
          <w:p w14:paraId="15F6D9C0" w14:textId="23F1E5AF" w:rsidR="00095718" w:rsidRPr="004E1E51" w:rsidRDefault="008B7FA6" w:rsidP="00D52B16">
            <w:pPr>
              <w:pStyle w:val="EQRTableText"/>
              <w:jc w:val="center"/>
              <w:rPr>
                <w:szCs w:val="18"/>
              </w:rPr>
            </w:pPr>
            <w:r>
              <w:rPr>
                <w:szCs w:val="18"/>
              </w:rPr>
              <w:t>13</w:t>
            </w:r>
            <w:r w:rsidR="009B23AE">
              <w:rPr>
                <w:szCs w:val="18"/>
              </w:rPr>
              <w:t>,</w:t>
            </w:r>
            <w:r>
              <w:rPr>
                <w:szCs w:val="18"/>
              </w:rPr>
              <w:t>855</w:t>
            </w:r>
          </w:p>
        </w:tc>
      </w:tr>
      <w:tr w:rsidR="00095718" w:rsidRPr="004E1E51" w14:paraId="7A3A6E40" w14:textId="77777777" w:rsidTr="007041D1">
        <w:trPr>
          <w:cantSplit/>
          <w:trHeight w:val="323"/>
        </w:trPr>
        <w:tc>
          <w:tcPr>
            <w:tcW w:w="1870" w:type="dxa"/>
            <w:shd w:val="clear" w:color="auto" w:fill="CCC57F"/>
          </w:tcPr>
          <w:p w14:paraId="03FF85CF" w14:textId="77777777" w:rsidR="00095718" w:rsidRPr="008B7FA6" w:rsidRDefault="00095718" w:rsidP="00813141">
            <w:pPr>
              <w:pStyle w:val="EQRTableText"/>
              <w:rPr>
                <w:b/>
                <w:bCs/>
                <w:szCs w:val="18"/>
              </w:rPr>
            </w:pPr>
            <w:r w:rsidRPr="008B7FA6">
              <w:rPr>
                <w:b/>
                <w:bCs/>
                <w:szCs w:val="18"/>
              </w:rPr>
              <w:t>Rate</w:t>
            </w:r>
          </w:p>
        </w:tc>
        <w:tc>
          <w:tcPr>
            <w:tcW w:w="1870" w:type="dxa"/>
          </w:tcPr>
          <w:p w14:paraId="7CBD0374" w14:textId="55EBA2DA" w:rsidR="00095718" w:rsidRPr="004E1E51" w:rsidRDefault="001645F6" w:rsidP="00D52B16">
            <w:pPr>
              <w:pStyle w:val="EQRTableText"/>
              <w:jc w:val="center"/>
              <w:rPr>
                <w:szCs w:val="18"/>
              </w:rPr>
            </w:pPr>
            <w:r>
              <w:rPr>
                <w:szCs w:val="18"/>
              </w:rPr>
              <w:t>45.</w:t>
            </w:r>
            <w:r w:rsidR="008B7FA6">
              <w:rPr>
                <w:szCs w:val="18"/>
              </w:rPr>
              <w:t>26</w:t>
            </w:r>
            <w:r>
              <w:rPr>
                <w:szCs w:val="18"/>
              </w:rPr>
              <w:t>%</w:t>
            </w:r>
          </w:p>
        </w:tc>
      </w:tr>
    </w:tbl>
    <w:p w14:paraId="2EA489DB" w14:textId="022CA9BB" w:rsidR="00095718" w:rsidRPr="004944C2" w:rsidRDefault="00095718" w:rsidP="004944C2">
      <w:pPr>
        <w:pStyle w:val="Body"/>
        <w:spacing w:before="240"/>
        <w:rPr>
          <w:b/>
          <w:bCs/>
          <w:color w:val="403A60"/>
          <w:sz w:val="20"/>
          <w:szCs w:val="22"/>
        </w:rPr>
      </w:pPr>
      <w:r w:rsidRPr="004944C2">
        <w:rPr>
          <w:b/>
          <w:bCs/>
          <w:color w:val="403A60"/>
          <w:sz w:val="20"/>
          <w:szCs w:val="22"/>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95718" w:rsidRPr="0016292A" w14:paraId="773F24A1" w14:textId="77777777" w:rsidTr="00813141">
        <w:trPr>
          <w:trHeight w:val="1106"/>
        </w:trPr>
        <w:tc>
          <w:tcPr>
            <w:tcW w:w="9350" w:type="dxa"/>
          </w:tcPr>
          <w:p w14:paraId="79497318" w14:textId="77777777" w:rsidR="00095718" w:rsidRPr="00886944" w:rsidRDefault="00095718" w:rsidP="00813141">
            <w:pPr>
              <w:pStyle w:val="EQRTableText"/>
            </w:pPr>
            <w:r w:rsidRPr="00886944">
              <w:t>Describe any deviations from the technical specifications and explain reasons for deviations (such as deviations in denominator, numerator, data source, measurement period, or other aspect of the measure calculation).</w:t>
            </w:r>
          </w:p>
          <w:p w14:paraId="11D14613" w14:textId="02E043AE" w:rsidR="00095718" w:rsidRPr="00886944" w:rsidRDefault="00095718" w:rsidP="00813141">
            <w:pPr>
              <w:pStyle w:val="EQRTableText"/>
            </w:pPr>
          </w:p>
          <w:p w14:paraId="70912148" w14:textId="028FF21F" w:rsidR="00174285" w:rsidRPr="00886944" w:rsidRDefault="00886944" w:rsidP="00813141">
            <w:pPr>
              <w:pStyle w:val="EQRTableText"/>
            </w:pPr>
            <w:r w:rsidRPr="00886944">
              <w:t>None Identified.</w:t>
            </w:r>
          </w:p>
          <w:p w14:paraId="2479FF2D" w14:textId="77777777" w:rsidR="00095718" w:rsidRPr="00046E27" w:rsidRDefault="00095718" w:rsidP="00813141">
            <w:pPr>
              <w:pStyle w:val="EQRTableText"/>
              <w:rPr>
                <w:sz w:val="20"/>
                <w:highlight w:val="yellow"/>
              </w:rPr>
            </w:pPr>
          </w:p>
        </w:tc>
      </w:tr>
      <w:tr w:rsidR="009B23AE" w:rsidRPr="0016292A" w14:paraId="3316B64A" w14:textId="77777777" w:rsidTr="00FF6684">
        <w:trPr>
          <w:trHeight w:val="620"/>
        </w:trPr>
        <w:tc>
          <w:tcPr>
            <w:tcW w:w="9350" w:type="dxa"/>
          </w:tcPr>
          <w:p w14:paraId="57741A17" w14:textId="77777777" w:rsidR="009B23AE" w:rsidRPr="008A2209" w:rsidRDefault="009B23AE" w:rsidP="009B23AE">
            <w:pPr>
              <w:pStyle w:val="EQRTableText"/>
              <w:rPr>
                <w:rFonts w:cs="Arial"/>
                <w:szCs w:val="18"/>
              </w:rPr>
            </w:pPr>
            <w:r w:rsidRPr="008A2209">
              <w:rPr>
                <w:rFonts w:cs="Arial"/>
                <w:szCs w:val="18"/>
              </w:rPr>
              <w:t>Describe any findings from the ISCA or other information systems audit that affected the reliability or validity of the performance measure results.</w:t>
            </w:r>
          </w:p>
          <w:p w14:paraId="1C19D92C" w14:textId="77777777" w:rsidR="009B23AE" w:rsidRPr="008A2209" w:rsidRDefault="009B23AE" w:rsidP="009B23AE">
            <w:pPr>
              <w:pStyle w:val="EQRTableText"/>
              <w:rPr>
                <w:rFonts w:cs="Arial"/>
                <w:szCs w:val="18"/>
              </w:rPr>
            </w:pPr>
          </w:p>
          <w:p w14:paraId="26AD2748" w14:textId="559555E7" w:rsidR="009B23AE" w:rsidRPr="008A2209" w:rsidRDefault="009B23AE" w:rsidP="009B23AE">
            <w:pPr>
              <w:rPr>
                <w:rFonts w:ascii="Arial" w:hAnsi="Arial" w:cs="Arial"/>
                <w:bCs/>
                <w:sz w:val="18"/>
                <w:szCs w:val="18"/>
              </w:rPr>
            </w:pPr>
            <w:r w:rsidRPr="008A2209">
              <w:rPr>
                <w:rFonts w:ascii="Arial" w:hAnsi="Arial" w:cs="Arial"/>
                <w:b/>
                <w:sz w:val="18"/>
                <w:szCs w:val="18"/>
              </w:rPr>
              <w:t xml:space="preserve">Claims and Encounter Data. </w:t>
            </w:r>
            <w:r w:rsidRPr="008A2209">
              <w:rPr>
                <w:rFonts w:ascii="Arial" w:hAnsi="Arial" w:cs="Arial"/>
                <w:bCs/>
                <w:sz w:val="18"/>
                <w:szCs w:val="18"/>
              </w:rPr>
              <w:t>MBHP processed behavioral health claims using its proprietary Claims Adjudication System</w:t>
            </w:r>
            <w:r>
              <w:rPr>
                <w:rFonts w:ascii="Arial" w:hAnsi="Arial" w:cs="Arial"/>
                <w:bCs/>
                <w:sz w:val="18"/>
                <w:szCs w:val="18"/>
              </w:rPr>
              <w:t xml:space="preserve"> (CAS). </w:t>
            </w:r>
            <w:r w:rsidRPr="008A2209">
              <w:rPr>
                <w:rFonts w:ascii="Arial" w:hAnsi="Arial" w:cs="Arial"/>
                <w:bCs/>
                <w:sz w:val="18"/>
                <w:szCs w:val="18"/>
              </w:rPr>
              <w:t xml:space="preserve">All necessary fields were captured for HEDIS reporting. Standard coding was used and there was no use of non-standard codes. Almost all claims were submitted electronically, either using clearinghouses or directly to MBHP. There were adequate monitoring processes in place to monitor </w:t>
            </w:r>
            <w:r>
              <w:rPr>
                <w:rFonts w:ascii="Arial" w:hAnsi="Arial" w:cs="Arial"/>
                <w:bCs/>
                <w:sz w:val="18"/>
                <w:szCs w:val="18"/>
              </w:rPr>
              <w:t xml:space="preserve">electronic </w:t>
            </w:r>
            <w:r w:rsidRPr="008A2209">
              <w:rPr>
                <w:rFonts w:ascii="Arial" w:hAnsi="Arial" w:cs="Arial"/>
                <w:bCs/>
                <w:sz w:val="18"/>
                <w:szCs w:val="18"/>
              </w:rPr>
              <w:t xml:space="preserve">claim submissions. Sufficient claims editing processes were initiated on the front-end of claim submissions and additional claims editing checks were in place within CAS. </w:t>
            </w:r>
            <w:r>
              <w:rPr>
                <w:rFonts w:ascii="Arial" w:hAnsi="Arial" w:cs="Arial"/>
                <w:bCs/>
                <w:sz w:val="18"/>
                <w:szCs w:val="18"/>
              </w:rPr>
              <w:t>MBHP handled t</w:t>
            </w:r>
            <w:r w:rsidRPr="008A2209">
              <w:rPr>
                <w:rFonts w:ascii="Arial" w:hAnsi="Arial" w:cs="Arial"/>
                <w:bCs/>
                <w:sz w:val="18"/>
                <w:szCs w:val="18"/>
              </w:rPr>
              <w:t>he small volume of paper claim submissions</w:t>
            </w:r>
            <w:r>
              <w:rPr>
                <w:rFonts w:ascii="Arial" w:hAnsi="Arial" w:cs="Arial"/>
                <w:bCs/>
                <w:sz w:val="18"/>
                <w:szCs w:val="18"/>
              </w:rPr>
              <w:t xml:space="preserve"> in-house</w:t>
            </w:r>
            <w:r w:rsidRPr="008A2209">
              <w:rPr>
                <w:rFonts w:ascii="Arial" w:hAnsi="Arial" w:cs="Arial"/>
                <w:bCs/>
                <w:sz w:val="18"/>
                <w:szCs w:val="18"/>
              </w:rPr>
              <w:t xml:space="preserve"> and manually keyed the data into CAS. MBHP received medical encounter files from the PCC Plan on a nightly basis and pharmacy encounter files monthly. There were adequate processes for the receipt and processing of these encounter data files. There were no concerns identified with data completeness. There were no issues identified with claims or encounter data processing.</w:t>
            </w:r>
          </w:p>
          <w:p w14:paraId="5BC8B4C5" w14:textId="77777777" w:rsidR="009B23AE" w:rsidRPr="008A2209" w:rsidRDefault="009B23AE" w:rsidP="009B23AE">
            <w:pPr>
              <w:rPr>
                <w:rFonts w:ascii="Arial" w:hAnsi="Arial" w:cs="Arial"/>
                <w:b/>
                <w:sz w:val="18"/>
                <w:szCs w:val="18"/>
              </w:rPr>
            </w:pPr>
          </w:p>
          <w:p w14:paraId="3DCBCB93" w14:textId="77777777" w:rsidR="009B23AE" w:rsidRPr="008A2209" w:rsidRDefault="009B23AE" w:rsidP="009B23AE">
            <w:pPr>
              <w:rPr>
                <w:rFonts w:ascii="Arial" w:hAnsi="Arial" w:cs="Arial"/>
                <w:bCs/>
                <w:sz w:val="18"/>
                <w:szCs w:val="18"/>
              </w:rPr>
            </w:pPr>
            <w:r w:rsidRPr="008A2209">
              <w:rPr>
                <w:rFonts w:ascii="Arial" w:hAnsi="Arial" w:cs="Arial"/>
                <w:b/>
                <w:sz w:val="18"/>
                <w:szCs w:val="18"/>
              </w:rPr>
              <w:t xml:space="preserve">Enrollment Data. </w:t>
            </w:r>
            <w:r w:rsidRPr="008A2209">
              <w:rPr>
                <w:rFonts w:ascii="Arial" w:hAnsi="Arial" w:cs="Arial"/>
                <w:bCs/>
                <w:sz w:val="18"/>
                <w:szCs w:val="18"/>
              </w:rPr>
              <w:t>MBHP processed Medicaid enrollment data using the CAS system. All necessary enrollment fields were captured for HEDIS reporting. MBHP member enrollment data in an 834 format were received daily from MassHealth and processed by MBHP. The daily file included additions, changes, and terminations. Enrollment data were loaded into CAS. MBHP also received a full monthly refresh file and conducted reconciliation between CAS and the State file. MBHP had adequate data quality monitoring and reconciliation processes. There were no issues identified with enrollment processes</w:t>
            </w:r>
          </w:p>
          <w:p w14:paraId="4E4D905B" w14:textId="77777777" w:rsidR="009B23AE" w:rsidRPr="008A2209" w:rsidRDefault="009B23AE" w:rsidP="009B23AE">
            <w:pPr>
              <w:ind w:left="720"/>
              <w:rPr>
                <w:rFonts w:ascii="Arial" w:hAnsi="Arial" w:cs="Arial"/>
                <w:b/>
                <w:sz w:val="18"/>
                <w:szCs w:val="18"/>
              </w:rPr>
            </w:pPr>
          </w:p>
          <w:p w14:paraId="10A7D79E" w14:textId="28EBCB06" w:rsidR="009B23AE" w:rsidRPr="008A2209" w:rsidRDefault="009B23AE" w:rsidP="009B23AE">
            <w:pPr>
              <w:rPr>
                <w:rFonts w:ascii="Arial" w:hAnsi="Arial" w:cs="Arial"/>
                <w:bCs/>
                <w:sz w:val="18"/>
                <w:szCs w:val="18"/>
              </w:rPr>
            </w:pPr>
            <w:r w:rsidRPr="008A2209">
              <w:rPr>
                <w:rFonts w:ascii="Arial" w:hAnsi="Arial" w:cs="Arial"/>
                <w:b/>
                <w:sz w:val="18"/>
                <w:szCs w:val="18"/>
              </w:rPr>
              <w:t xml:space="preserve">Medical Record Review. </w:t>
            </w:r>
            <w:r w:rsidRPr="008A2209">
              <w:rPr>
                <w:rFonts w:ascii="Arial" w:hAnsi="Arial" w:cs="Arial"/>
                <w:bCs/>
                <w:sz w:val="18"/>
                <w:szCs w:val="18"/>
              </w:rPr>
              <w:t>MBHP performance measures were not calculated using medical record data.</w:t>
            </w:r>
          </w:p>
          <w:p w14:paraId="120772BC" w14:textId="77777777" w:rsidR="009B23AE" w:rsidRPr="008A2209" w:rsidRDefault="009B23AE" w:rsidP="009B23AE">
            <w:pPr>
              <w:rPr>
                <w:rFonts w:ascii="Arial" w:hAnsi="Arial" w:cs="Arial"/>
                <w:b/>
                <w:sz w:val="18"/>
                <w:szCs w:val="18"/>
              </w:rPr>
            </w:pPr>
          </w:p>
          <w:p w14:paraId="42C961D3" w14:textId="77777777" w:rsidR="009B23AE" w:rsidRPr="008A2209" w:rsidRDefault="009B23AE" w:rsidP="009B23AE">
            <w:pPr>
              <w:rPr>
                <w:rFonts w:ascii="Arial" w:hAnsi="Arial" w:cs="Arial"/>
                <w:bCs/>
                <w:sz w:val="18"/>
                <w:szCs w:val="18"/>
              </w:rPr>
            </w:pPr>
            <w:r w:rsidRPr="008A2209">
              <w:rPr>
                <w:rFonts w:ascii="Arial" w:hAnsi="Arial" w:cs="Arial"/>
                <w:b/>
                <w:sz w:val="18"/>
                <w:szCs w:val="18"/>
              </w:rPr>
              <w:t xml:space="preserve">Supplemental Data. </w:t>
            </w:r>
            <w:r w:rsidRPr="008A2209">
              <w:rPr>
                <w:rFonts w:ascii="Arial" w:hAnsi="Arial" w:cs="Arial"/>
                <w:bCs/>
                <w:sz w:val="18"/>
                <w:szCs w:val="18"/>
              </w:rPr>
              <w:t xml:space="preserve">MBHP did not use supplemental data sources in the production of the performance measure rates under review. </w:t>
            </w:r>
          </w:p>
          <w:p w14:paraId="42BAB917" w14:textId="77777777" w:rsidR="009B23AE" w:rsidRPr="008A2209" w:rsidRDefault="009B23AE" w:rsidP="009B23AE">
            <w:pPr>
              <w:rPr>
                <w:rFonts w:ascii="Arial" w:hAnsi="Arial" w:cs="Arial"/>
                <w:b/>
                <w:sz w:val="18"/>
                <w:szCs w:val="18"/>
              </w:rPr>
            </w:pPr>
          </w:p>
          <w:p w14:paraId="105B6E3E" w14:textId="77777777" w:rsidR="009B23AE" w:rsidRPr="008A2209" w:rsidRDefault="009B23AE" w:rsidP="009B23AE">
            <w:pPr>
              <w:rPr>
                <w:rFonts w:ascii="Arial" w:hAnsi="Arial" w:cs="Arial"/>
                <w:bCs/>
                <w:sz w:val="18"/>
                <w:szCs w:val="18"/>
              </w:rPr>
            </w:pPr>
            <w:r w:rsidRPr="008A2209">
              <w:rPr>
                <w:rFonts w:ascii="Arial" w:hAnsi="Arial" w:cs="Arial"/>
                <w:b/>
                <w:sz w:val="18"/>
                <w:szCs w:val="18"/>
              </w:rPr>
              <w:t xml:space="preserve">Data Integration. </w:t>
            </w:r>
            <w:r w:rsidRPr="008A2209">
              <w:rPr>
                <w:rFonts w:ascii="Arial" w:hAnsi="Arial" w:cs="Arial"/>
                <w:bCs/>
                <w:sz w:val="18"/>
                <w:szCs w:val="18"/>
              </w:rPr>
              <w:t>MBHP’s performance measure rates were produced using DST software. Data from the transaction system were loaded to MBHP’s enterprise-wide data warehouse nightly. MBHP used an automated process to populate a local data warehouse to facilitate the production of performance measures for the MBHP population. There were adequate processes and validation of data between the enterprise-wide and local data warehouses. Vendor data feeds were loaded into the warehouse upon receipt. Data were then formatted into DST-compliant extracts and loaded into the measure production software monthly. MBHP conducted monthly primary source verification of the data within DST and traced the information to the MBHP source data systems to ensure the software logic was being applied appropriately. MBHP had adequate processes to track completeness and accuracy of data at each transfer point. Data transfers to the DST repository from source transaction systems were accurate. File consolidations, derivations, and extracts were accurate. DST’s repository structure was compliant. HEDIS measure report production was managed effectively. The DST software was compliant regarding development, methodology, documentation, revision control, and testing. Preliminary rates were reviewed, and any variances investigated. MBHP maintains adequate oversight of its vendor, DST. There were no issues identified with data integration processes.</w:t>
            </w:r>
          </w:p>
          <w:p w14:paraId="1EA0ED8F" w14:textId="77777777" w:rsidR="009B23AE" w:rsidRPr="008A2209" w:rsidRDefault="009B23AE" w:rsidP="009B23AE">
            <w:pPr>
              <w:rPr>
                <w:rFonts w:ascii="Arial" w:hAnsi="Arial" w:cs="Arial"/>
                <w:b/>
                <w:sz w:val="18"/>
                <w:szCs w:val="18"/>
              </w:rPr>
            </w:pPr>
          </w:p>
          <w:p w14:paraId="1EC640CC" w14:textId="77777777" w:rsidR="009B23AE" w:rsidRPr="008A2209" w:rsidRDefault="009B23AE" w:rsidP="009B23AE">
            <w:pPr>
              <w:rPr>
                <w:rFonts w:ascii="Arial" w:hAnsi="Arial" w:cs="Arial"/>
                <w:bCs/>
                <w:sz w:val="18"/>
                <w:szCs w:val="18"/>
              </w:rPr>
            </w:pPr>
            <w:r w:rsidRPr="008A2209">
              <w:rPr>
                <w:rFonts w:ascii="Arial" w:hAnsi="Arial" w:cs="Arial"/>
                <w:b/>
                <w:sz w:val="18"/>
                <w:szCs w:val="18"/>
              </w:rPr>
              <w:t xml:space="preserve">Source Code. </w:t>
            </w:r>
            <w:r w:rsidRPr="008A2209">
              <w:rPr>
                <w:rFonts w:ascii="Arial" w:hAnsi="Arial" w:cs="Arial"/>
                <w:bCs/>
                <w:sz w:val="18"/>
                <w:szCs w:val="18"/>
              </w:rPr>
              <w:t>MBHP used NCQA-certified DST HEDIS software to produce performance measures. DST received NCQA measure certification to produce the performance measures under the scope of this review. There were no source code issues identified.</w:t>
            </w:r>
          </w:p>
          <w:p w14:paraId="36B08E47" w14:textId="77777777" w:rsidR="009B23AE" w:rsidRPr="008A2209" w:rsidRDefault="009B23AE" w:rsidP="009B23AE">
            <w:pPr>
              <w:rPr>
                <w:rFonts w:ascii="Arial" w:hAnsi="Arial" w:cs="Arial"/>
                <w:b/>
                <w:sz w:val="18"/>
                <w:szCs w:val="18"/>
              </w:rPr>
            </w:pPr>
          </w:p>
          <w:p w14:paraId="41714FFF" w14:textId="2E4F0E2A" w:rsidR="009B23AE" w:rsidRPr="00046E27" w:rsidRDefault="009B23AE" w:rsidP="009B23AE">
            <w:pPr>
              <w:pStyle w:val="EQRTableText"/>
              <w:rPr>
                <w:szCs w:val="18"/>
                <w:highlight w:val="yellow"/>
              </w:rPr>
            </w:pPr>
            <w:r w:rsidRPr="008A2209">
              <w:rPr>
                <w:rFonts w:cs="Arial"/>
                <w:b/>
                <w:szCs w:val="18"/>
              </w:rPr>
              <w:br w:type="page"/>
            </w:r>
            <w:r w:rsidRPr="008A2209">
              <w:rPr>
                <w:rFonts w:cs="Arial"/>
                <w:szCs w:val="18"/>
              </w:rPr>
              <w:fldChar w:fldCharType="begin">
                <w:ffData>
                  <w:name w:val="Check3"/>
                  <w:enabled/>
                  <w:calcOnExit w:val="0"/>
                  <w:checkBox>
                    <w:sizeAuto/>
                    <w:default w:val="0"/>
                  </w:checkBox>
                </w:ffData>
              </w:fldChar>
            </w:r>
            <w:r w:rsidRPr="008A2209">
              <w:rPr>
                <w:rFonts w:cs="Arial"/>
                <w:szCs w:val="18"/>
              </w:rPr>
              <w:instrText xml:space="preserve"> FORMCHECKBOX </w:instrText>
            </w:r>
            <w:r w:rsidR="00AE7668">
              <w:rPr>
                <w:rFonts w:cs="Arial"/>
                <w:szCs w:val="18"/>
              </w:rPr>
            </w:r>
            <w:r w:rsidR="00AE7668">
              <w:rPr>
                <w:rFonts w:cs="Arial"/>
                <w:szCs w:val="18"/>
              </w:rPr>
              <w:fldChar w:fldCharType="separate"/>
            </w:r>
            <w:r w:rsidRPr="008A2209">
              <w:rPr>
                <w:rFonts w:cs="Arial"/>
                <w:szCs w:val="18"/>
              </w:rPr>
              <w:fldChar w:fldCharType="end"/>
            </w:r>
            <w:r w:rsidRPr="008A2209">
              <w:rPr>
                <w:rFonts w:cs="Arial"/>
                <w:szCs w:val="18"/>
              </w:rPr>
              <w:t xml:space="preserve"> Not applicable (ISCA not reviewed)</w:t>
            </w:r>
          </w:p>
        </w:tc>
      </w:tr>
      <w:tr w:rsidR="00095718" w:rsidRPr="0016292A" w14:paraId="0C3BEA5C" w14:textId="77777777" w:rsidTr="00813141">
        <w:trPr>
          <w:trHeight w:val="1088"/>
        </w:trPr>
        <w:tc>
          <w:tcPr>
            <w:tcW w:w="9350" w:type="dxa"/>
          </w:tcPr>
          <w:p w14:paraId="095C07C2" w14:textId="77777777" w:rsidR="00095718" w:rsidRPr="00886944" w:rsidRDefault="00095718" w:rsidP="00813141">
            <w:pPr>
              <w:pStyle w:val="EQRTableText"/>
              <w:rPr>
                <w:szCs w:val="18"/>
              </w:rPr>
            </w:pPr>
            <w:r w:rsidRPr="00886944">
              <w:rPr>
                <w:szCs w:val="18"/>
              </w:rPr>
              <w:lastRenderedPageBreak/>
              <w:t>Describe any findings from medical record review that affected the reliability or validity of the performance measure results.</w:t>
            </w:r>
          </w:p>
          <w:p w14:paraId="2AA24CE8" w14:textId="77777777" w:rsidR="00095718" w:rsidRPr="00886944" w:rsidRDefault="00095718" w:rsidP="00813141">
            <w:pPr>
              <w:pStyle w:val="EQRTableText"/>
              <w:rPr>
                <w:szCs w:val="18"/>
              </w:rPr>
            </w:pPr>
          </w:p>
          <w:p w14:paraId="2F6D394C" w14:textId="5E839719" w:rsidR="00095718" w:rsidRPr="00886944" w:rsidRDefault="00174285" w:rsidP="00813141">
            <w:pPr>
              <w:pStyle w:val="EQRTableText"/>
              <w:rPr>
                <w:szCs w:val="18"/>
              </w:rPr>
            </w:pPr>
            <w:r w:rsidRPr="00886944">
              <w:rPr>
                <w:szCs w:val="18"/>
              </w:rPr>
              <w:fldChar w:fldCharType="begin">
                <w:ffData>
                  <w:name w:val=""/>
                  <w:enabled/>
                  <w:calcOnExit w:val="0"/>
                  <w:checkBox>
                    <w:sizeAuto/>
                    <w:default w:val="1"/>
                  </w:checkBox>
                </w:ffData>
              </w:fldChar>
            </w:r>
            <w:r w:rsidRPr="00886944">
              <w:rPr>
                <w:szCs w:val="18"/>
              </w:rPr>
              <w:instrText xml:space="preserve"> FORMCHECKBOX </w:instrText>
            </w:r>
            <w:r w:rsidR="00AE7668">
              <w:rPr>
                <w:szCs w:val="18"/>
              </w:rPr>
            </w:r>
            <w:r w:rsidR="00AE7668">
              <w:rPr>
                <w:szCs w:val="18"/>
              </w:rPr>
              <w:fldChar w:fldCharType="separate"/>
            </w:r>
            <w:r w:rsidRPr="00886944">
              <w:rPr>
                <w:szCs w:val="18"/>
              </w:rPr>
              <w:fldChar w:fldCharType="end"/>
            </w:r>
            <w:r w:rsidR="00095718" w:rsidRPr="00886944">
              <w:rPr>
                <w:szCs w:val="18"/>
              </w:rPr>
              <w:t xml:space="preserve"> Not applicable (medical record review not conducted)</w:t>
            </w:r>
          </w:p>
        </w:tc>
      </w:tr>
      <w:tr w:rsidR="00095718" w:rsidRPr="0016292A" w14:paraId="3FD9879B" w14:textId="77777777" w:rsidTr="00225E9E">
        <w:trPr>
          <w:trHeight w:val="890"/>
        </w:trPr>
        <w:tc>
          <w:tcPr>
            <w:tcW w:w="9350" w:type="dxa"/>
          </w:tcPr>
          <w:p w14:paraId="719A856A" w14:textId="77777777" w:rsidR="00095718" w:rsidRPr="00886944" w:rsidRDefault="00095718" w:rsidP="00813141">
            <w:pPr>
              <w:pStyle w:val="EQRTableText"/>
              <w:rPr>
                <w:szCs w:val="18"/>
              </w:rPr>
            </w:pPr>
            <w:r w:rsidRPr="00886944">
              <w:rPr>
                <w:szCs w:val="18"/>
              </w:rPr>
              <w:t>Describe any other validation findings that affected the accuracy of the performance measure calculation.</w:t>
            </w:r>
          </w:p>
          <w:p w14:paraId="4FFD23F9" w14:textId="77777777" w:rsidR="00095718" w:rsidRPr="00886944" w:rsidRDefault="00095718" w:rsidP="00813141">
            <w:pPr>
              <w:pStyle w:val="EQRTableText"/>
              <w:rPr>
                <w:szCs w:val="18"/>
              </w:rPr>
            </w:pPr>
          </w:p>
          <w:p w14:paraId="3D59FA06" w14:textId="6702841B" w:rsidR="00095718" w:rsidRPr="00886944" w:rsidRDefault="00095718" w:rsidP="00813141">
            <w:pPr>
              <w:pStyle w:val="EQRTableText"/>
              <w:rPr>
                <w:szCs w:val="18"/>
              </w:rPr>
            </w:pPr>
            <w:r w:rsidRPr="00886944">
              <w:rPr>
                <w:szCs w:val="18"/>
              </w:rPr>
              <w:t>None</w:t>
            </w:r>
            <w:r w:rsidR="00D52B16" w:rsidRPr="00886944">
              <w:rPr>
                <w:szCs w:val="18"/>
              </w:rPr>
              <w:t xml:space="preserve"> identified.</w:t>
            </w:r>
          </w:p>
        </w:tc>
      </w:tr>
      <w:tr w:rsidR="00095718" w:rsidRPr="0016292A" w14:paraId="5B307183" w14:textId="77777777" w:rsidTr="00886944">
        <w:trPr>
          <w:trHeight w:val="350"/>
        </w:trPr>
        <w:tc>
          <w:tcPr>
            <w:tcW w:w="9350" w:type="dxa"/>
          </w:tcPr>
          <w:p w14:paraId="42F564FF" w14:textId="7A301E6A" w:rsidR="00095718" w:rsidRPr="00F362C8" w:rsidRDefault="00095718" w:rsidP="00813141">
            <w:pPr>
              <w:pStyle w:val="EQRTableText"/>
              <w:rPr>
                <w:szCs w:val="18"/>
              </w:rPr>
            </w:pPr>
            <w:r w:rsidRPr="00F362C8">
              <w:rPr>
                <w:szCs w:val="18"/>
              </w:rPr>
              <w:t xml:space="preserve">Validation rating:  </w:t>
            </w:r>
            <w:r w:rsidRPr="00F362C8">
              <w:rPr>
                <w:szCs w:val="18"/>
              </w:rPr>
              <w:fldChar w:fldCharType="begin">
                <w:ffData>
                  <w:name w:val=""/>
                  <w:enabled/>
                  <w:calcOnExit w:val="0"/>
                  <w:checkBox>
                    <w:sizeAuto/>
                    <w:default w:val="1"/>
                  </w:checkBox>
                </w:ffData>
              </w:fldChar>
            </w:r>
            <w:r w:rsidRPr="00F362C8">
              <w:rPr>
                <w:szCs w:val="18"/>
              </w:rPr>
              <w:instrText xml:space="preserve"> FORMCHECKBOX </w:instrText>
            </w:r>
            <w:r w:rsidR="00AE7668">
              <w:rPr>
                <w:szCs w:val="18"/>
              </w:rPr>
            </w:r>
            <w:r w:rsidR="00AE7668">
              <w:rPr>
                <w:szCs w:val="18"/>
              </w:rPr>
              <w:fldChar w:fldCharType="separate"/>
            </w:r>
            <w:r w:rsidRPr="00F362C8">
              <w:rPr>
                <w:szCs w:val="18"/>
              </w:rPr>
              <w:fldChar w:fldCharType="end"/>
            </w:r>
            <w:r w:rsidRPr="00F362C8">
              <w:rPr>
                <w:szCs w:val="18"/>
              </w:rPr>
              <w:t xml:space="preserve"> High confidence   </w:t>
            </w:r>
            <w:r w:rsidRPr="00F362C8">
              <w:rPr>
                <w:szCs w:val="18"/>
              </w:rPr>
              <w:fldChar w:fldCharType="begin">
                <w:ffData>
                  <w:name w:val="Check4"/>
                  <w:enabled/>
                  <w:calcOnExit w:val="0"/>
                  <w:checkBox>
                    <w:sizeAuto/>
                    <w:default w:val="0"/>
                  </w:checkBox>
                </w:ffData>
              </w:fldChar>
            </w:r>
            <w:r w:rsidRPr="00F362C8">
              <w:rPr>
                <w:szCs w:val="18"/>
              </w:rPr>
              <w:instrText xml:space="preserve"> FORMCHECKBOX </w:instrText>
            </w:r>
            <w:r w:rsidR="00AE7668">
              <w:rPr>
                <w:szCs w:val="18"/>
              </w:rPr>
            </w:r>
            <w:r w:rsidR="00AE7668">
              <w:rPr>
                <w:szCs w:val="18"/>
              </w:rPr>
              <w:fldChar w:fldCharType="separate"/>
            </w:r>
            <w:r w:rsidRPr="00F362C8">
              <w:rPr>
                <w:szCs w:val="18"/>
              </w:rPr>
              <w:fldChar w:fldCharType="end"/>
            </w:r>
            <w:r w:rsidRPr="00F362C8">
              <w:rPr>
                <w:szCs w:val="18"/>
              </w:rPr>
              <w:t xml:space="preserve"> Moderate confidence  </w:t>
            </w:r>
            <w:r w:rsidRPr="00F362C8">
              <w:rPr>
                <w:szCs w:val="18"/>
              </w:rPr>
              <w:fldChar w:fldCharType="begin">
                <w:ffData>
                  <w:name w:val="Check4"/>
                  <w:enabled/>
                  <w:calcOnExit w:val="0"/>
                  <w:checkBox>
                    <w:sizeAuto/>
                    <w:default w:val="0"/>
                  </w:checkBox>
                </w:ffData>
              </w:fldChar>
            </w:r>
            <w:r w:rsidRPr="00F362C8">
              <w:rPr>
                <w:szCs w:val="18"/>
              </w:rPr>
              <w:instrText xml:space="preserve"> FORMCHECKBOX </w:instrText>
            </w:r>
            <w:r w:rsidR="00AE7668">
              <w:rPr>
                <w:szCs w:val="18"/>
              </w:rPr>
            </w:r>
            <w:r w:rsidR="00AE7668">
              <w:rPr>
                <w:szCs w:val="18"/>
              </w:rPr>
              <w:fldChar w:fldCharType="separate"/>
            </w:r>
            <w:r w:rsidRPr="00F362C8">
              <w:rPr>
                <w:szCs w:val="18"/>
              </w:rPr>
              <w:fldChar w:fldCharType="end"/>
            </w:r>
            <w:r w:rsidRPr="00F362C8">
              <w:rPr>
                <w:szCs w:val="18"/>
              </w:rPr>
              <w:t xml:space="preserve"> Low confidence </w:t>
            </w:r>
            <w:r w:rsidRPr="00F362C8">
              <w:rPr>
                <w:szCs w:val="18"/>
              </w:rPr>
              <w:fldChar w:fldCharType="begin">
                <w:ffData>
                  <w:name w:val="Check4"/>
                  <w:enabled/>
                  <w:calcOnExit w:val="0"/>
                  <w:checkBox>
                    <w:sizeAuto/>
                    <w:default w:val="0"/>
                  </w:checkBox>
                </w:ffData>
              </w:fldChar>
            </w:r>
            <w:r w:rsidRPr="00F362C8">
              <w:rPr>
                <w:szCs w:val="18"/>
              </w:rPr>
              <w:instrText xml:space="preserve"> FORMCHECKBOX </w:instrText>
            </w:r>
            <w:r w:rsidR="00AE7668">
              <w:rPr>
                <w:szCs w:val="18"/>
              </w:rPr>
            </w:r>
            <w:r w:rsidR="00AE7668">
              <w:rPr>
                <w:szCs w:val="18"/>
              </w:rPr>
              <w:fldChar w:fldCharType="separate"/>
            </w:r>
            <w:r w:rsidRPr="00F362C8">
              <w:rPr>
                <w:szCs w:val="18"/>
              </w:rPr>
              <w:fldChar w:fldCharType="end"/>
            </w:r>
            <w:r w:rsidRPr="00F362C8">
              <w:rPr>
                <w:szCs w:val="18"/>
              </w:rPr>
              <w:t xml:space="preserve"> No confidence</w:t>
            </w:r>
          </w:p>
        </w:tc>
      </w:tr>
      <w:tr w:rsidR="00095718" w:rsidRPr="0016292A" w14:paraId="3BA9556F" w14:textId="77777777" w:rsidTr="00225E9E">
        <w:trPr>
          <w:trHeight w:val="890"/>
        </w:trPr>
        <w:tc>
          <w:tcPr>
            <w:tcW w:w="9350" w:type="dxa"/>
          </w:tcPr>
          <w:p w14:paraId="6C7F977D" w14:textId="77777777" w:rsidR="00095718" w:rsidRPr="005A0292" w:rsidRDefault="00095718" w:rsidP="00813141">
            <w:pPr>
              <w:pStyle w:val="EQRTableText"/>
              <w:rPr>
                <w:szCs w:val="18"/>
              </w:rPr>
            </w:pPr>
            <w:r w:rsidRPr="005A0292">
              <w:rPr>
                <w:szCs w:val="18"/>
              </w:rPr>
              <w:t>EQRO recommendations for improvement of performance measure calculation:</w:t>
            </w:r>
          </w:p>
          <w:p w14:paraId="75E37BA3" w14:textId="77777777" w:rsidR="00095718" w:rsidRPr="005A0292" w:rsidRDefault="00095718" w:rsidP="00813141">
            <w:pPr>
              <w:pStyle w:val="EQRTableText"/>
              <w:rPr>
                <w:szCs w:val="18"/>
              </w:rPr>
            </w:pPr>
          </w:p>
          <w:p w14:paraId="48D8AE73" w14:textId="080091A6" w:rsidR="00095718" w:rsidRPr="00225E9E" w:rsidRDefault="005A0292" w:rsidP="00225E9E">
            <w:pPr>
              <w:rPr>
                <w:rFonts w:ascii="Arial" w:hAnsi="Arial" w:cs="Arial"/>
                <w:sz w:val="18"/>
                <w:szCs w:val="18"/>
              </w:rPr>
            </w:pPr>
            <w:r w:rsidRPr="005A0292">
              <w:rPr>
                <w:rFonts w:ascii="Arial" w:hAnsi="Arial" w:cs="Arial"/>
                <w:sz w:val="18"/>
                <w:szCs w:val="18"/>
              </w:rPr>
              <w:t>None Identified.</w:t>
            </w:r>
          </w:p>
        </w:tc>
      </w:tr>
    </w:tbl>
    <w:p w14:paraId="6A3F4D20" w14:textId="77777777" w:rsidR="00095718" w:rsidRDefault="00095718" w:rsidP="00A96CE8">
      <w:pPr>
        <w:pStyle w:val="EQRNormalSS"/>
        <w:spacing w:after="0"/>
      </w:pPr>
    </w:p>
    <w:p w14:paraId="59BE57D7" w14:textId="77777777" w:rsidR="00CB7D49" w:rsidRDefault="00CB7D49">
      <w:pPr>
        <w:rPr>
          <w:rFonts w:ascii="Open Sans" w:eastAsiaTheme="majorEastAsia" w:hAnsi="Open Sans" w:cs="Open Sans"/>
          <w:b/>
          <w:bCs/>
          <w:caps/>
        </w:rPr>
      </w:pPr>
      <w:bookmarkStart w:id="41" w:name="_Toc93665251"/>
      <w:r>
        <w:rPr>
          <w:rFonts w:ascii="Open Sans" w:hAnsi="Open Sans" w:cs="Open Sans"/>
          <w:b/>
          <w:bCs/>
        </w:rPr>
        <w:br w:type="page"/>
      </w:r>
    </w:p>
    <w:p w14:paraId="649FD1A1" w14:textId="4A87E08D" w:rsidR="00A4264B" w:rsidRPr="00D64B41" w:rsidRDefault="00A4264B" w:rsidP="00A4264B">
      <w:pPr>
        <w:pStyle w:val="Heading2"/>
        <w:shd w:val="clear" w:color="auto" w:fill="CCC57F"/>
        <w:spacing w:before="0"/>
        <w:rPr>
          <w:rFonts w:ascii="Open Sans" w:hAnsi="Open Sans" w:cs="Open Sans"/>
          <w:b/>
          <w:bCs/>
          <w:color w:val="auto"/>
          <w:sz w:val="24"/>
          <w:szCs w:val="22"/>
        </w:rPr>
      </w:pPr>
      <w:r>
        <w:rPr>
          <w:rFonts w:ascii="Open Sans" w:hAnsi="Open Sans" w:cs="Open Sans"/>
          <w:b/>
          <w:bCs/>
          <w:color w:val="auto"/>
          <w:sz w:val="24"/>
          <w:szCs w:val="22"/>
        </w:rPr>
        <w:lastRenderedPageBreak/>
        <w:t>Managed Care Plan S</w:t>
      </w:r>
      <w:r w:rsidR="00B40A44">
        <w:rPr>
          <w:rFonts w:ascii="Open Sans" w:hAnsi="Open Sans" w:cs="Open Sans"/>
          <w:b/>
          <w:bCs/>
          <w:caps w:val="0"/>
          <w:color w:val="auto"/>
          <w:sz w:val="24"/>
          <w:szCs w:val="22"/>
        </w:rPr>
        <w:t>TRENGTHS</w:t>
      </w:r>
      <w:bookmarkEnd w:id="41"/>
    </w:p>
    <w:p w14:paraId="46CDA864" w14:textId="5C5FD5D7" w:rsidR="00A4264B" w:rsidRPr="0018382F" w:rsidRDefault="00A4264B" w:rsidP="00746C27">
      <w:pPr>
        <w:numPr>
          <w:ilvl w:val="0"/>
          <w:numId w:val="4"/>
        </w:numPr>
        <w:spacing w:before="120" w:after="0" w:line="240" w:lineRule="auto"/>
        <w:ind w:left="360"/>
        <w:contextualSpacing/>
        <w:rPr>
          <w:rFonts w:cstheme="minorHAnsi"/>
          <w:szCs w:val="24"/>
        </w:rPr>
      </w:pPr>
      <w:r w:rsidRPr="0018382F">
        <w:rPr>
          <w:rFonts w:cstheme="minorHAnsi"/>
          <w:szCs w:val="24"/>
        </w:rPr>
        <w:t xml:space="preserve">MBHP demonstrated a strong, collaborative relationship with the </w:t>
      </w:r>
      <w:r>
        <w:rPr>
          <w:rFonts w:cstheme="minorHAnsi"/>
          <w:szCs w:val="24"/>
        </w:rPr>
        <w:t xml:space="preserve">Primary Care Clinician Plan </w:t>
      </w:r>
      <w:r w:rsidRPr="0018382F">
        <w:rPr>
          <w:rFonts w:cstheme="minorHAnsi"/>
          <w:szCs w:val="24"/>
        </w:rPr>
        <w:t xml:space="preserve">related to data collection, reporting, and improvement efforts. </w:t>
      </w:r>
    </w:p>
    <w:p w14:paraId="5AC1D7E0" w14:textId="77777777" w:rsidR="00A4264B" w:rsidRPr="0018382F" w:rsidRDefault="00A4264B" w:rsidP="00181BF3">
      <w:pPr>
        <w:numPr>
          <w:ilvl w:val="0"/>
          <w:numId w:val="4"/>
        </w:numPr>
        <w:spacing w:after="0" w:line="240" w:lineRule="auto"/>
        <w:ind w:left="360"/>
        <w:contextualSpacing/>
        <w:rPr>
          <w:rFonts w:cstheme="minorHAnsi"/>
          <w:szCs w:val="24"/>
        </w:rPr>
      </w:pPr>
      <w:r w:rsidRPr="0018382F">
        <w:rPr>
          <w:rFonts w:cstheme="minorHAnsi"/>
          <w:szCs w:val="24"/>
        </w:rPr>
        <w:t xml:space="preserve">MBHP scored above the NCQA Medicaid Quality Compass 95th percentile for the 7-Day Follow-Up Rate for the HEDIS measure, </w:t>
      </w:r>
      <w:r w:rsidRPr="0018382F">
        <w:rPr>
          <w:rFonts w:cstheme="minorHAnsi"/>
          <w:i/>
          <w:iCs/>
          <w:szCs w:val="24"/>
        </w:rPr>
        <w:t>Follow-up after ED Visit for Mental Illness (FUM)</w:t>
      </w:r>
      <w:r w:rsidRPr="0018382F">
        <w:rPr>
          <w:rFonts w:cstheme="minorHAnsi"/>
          <w:szCs w:val="24"/>
        </w:rPr>
        <w:t>.</w:t>
      </w:r>
    </w:p>
    <w:p w14:paraId="1F85EE6E" w14:textId="3C073242" w:rsidR="00171D20" w:rsidRDefault="00171D20" w:rsidP="00A96CE8">
      <w:pPr>
        <w:spacing w:after="0"/>
        <w:rPr>
          <w:rFonts w:ascii="Open Sans" w:eastAsiaTheme="majorEastAsia" w:hAnsi="Open Sans" w:cs="Open Sans"/>
          <w:b/>
          <w:bCs/>
          <w:caps/>
        </w:rPr>
      </w:pPr>
    </w:p>
    <w:p w14:paraId="6FA383FB" w14:textId="06F216A1" w:rsidR="00180B49" w:rsidRPr="00D64B41" w:rsidRDefault="00180B49" w:rsidP="00180B49">
      <w:pPr>
        <w:pStyle w:val="Heading2"/>
        <w:shd w:val="clear" w:color="auto" w:fill="CCC57F"/>
        <w:spacing w:before="0"/>
        <w:rPr>
          <w:rFonts w:ascii="Open Sans" w:hAnsi="Open Sans" w:cs="Open Sans"/>
          <w:b/>
          <w:bCs/>
          <w:color w:val="auto"/>
          <w:sz w:val="24"/>
          <w:szCs w:val="22"/>
        </w:rPr>
      </w:pPr>
      <w:r>
        <w:rPr>
          <w:rFonts w:ascii="Open Sans" w:hAnsi="Open Sans" w:cs="Open Sans"/>
          <w:b/>
          <w:bCs/>
          <w:color w:val="auto"/>
          <w:sz w:val="24"/>
          <w:szCs w:val="22"/>
        </w:rPr>
        <w:t>Opportunities for Improvement</w:t>
      </w:r>
    </w:p>
    <w:p w14:paraId="7B1FCF16" w14:textId="582BF92C" w:rsidR="00180B49" w:rsidRPr="00953372" w:rsidRDefault="00180B49" w:rsidP="00953372">
      <w:pPr>
        <w:pStyle w:val="Body"/>
        <w:spacing w:before="120"/>
        <w:rPr>
          <w:rFonts w:asciiTheme="minorHAnsi" w:hAnsiTheme="minorHAnsi" w:cstheme="minorHAnsi"/>
          <w:szCs w:val="28"/>
        </w:rPr>
      </w:pPr>
      <w:r w:rsidRPr="00953372">
        <w:rPr>
          <w:rFonts w:asciiTheme="minorHAnsi" w:hAnsiTheme="minorHAnsi" w:cstheme="minorHAnsi"/>
          <w:sz w:val="24"/>
          <w:szCs w:val="28"/>
        </w:rPr>
        <w:t>None Identified.</w:t>
      </w:r>
    </w:p>
    <w:p w14:paraId="65D099B5" w14:textId="77777777" w:rsidR="00180B49" w:rsidRDefault="00180B49" w:rsidP="00A96CE8">
      <w:pPr>
        <w:spacing w:after="0"/>
        <w:rPr>
          <w:rFonts w:ascii="Open Sans" w:eastAsiaTheme="majorEastAsia" w:hAnsi="Open Sans" w:cs="Open Sans"/>
          <w:b/>
          <w:bCs/>
          <w:caps/>
        </w:rPr>
      </w:pPr>
    </w:p>
    <w:p w14:paraId="25B79604" w14:textId="78D85D73" w:rsidR="00465B23" w:rsidRPr="005A0292" w:rsidRDefault="00465B23" w:rsidP="00D64B41">
      <w:pPr>
        <w:pStyle w:val="Heading2"/>
        <w:shd w:val="clear" w:color="auto" w:fill="CCC57F"/>
        <w:rPr>
          <w:rFonts w:ascii="Open Sans" w:hAnsi="Open Sans" w:cs="Open Sans"/>
          <w:b/>
          <w:bCs/>
          <w:color w:val="auto"/>
          <w:sz w:val="24"/>
          <w:szCs w:val="22"/>
        </w:rPr>
      </w:pPr>
      <w:bookmarkStart w:id="42" w:name="_Toc93665252"/>
      <w:r w:rsidRPr="005A0292">
        <w:rPr>
          <w:rFonts w:ascii="Open Sans" w:hAnsi="Open Sans" w:cs="Open Sans"/>
          <w:b/>
          <w:bCs/>
          <w:color w:val="auto"/>
          <w:sz w:val="24"/>
          <w:szCs w:val="22"/>
        </w:rPr>
        <w:t xml:space="preserve">Follow Up to Calendar Year </w:t>
      </w:r>
      <w:r w:rsidR="005A0292" w:rsidRPr="005A0292">
        <w:rPr>
          <w:rFonts w:ascii="Open Sans" w:hAnsi="Open Sans" w:cs="Open Sans"/>
          <w:b/>
          <w:bCs/>
          <w:color w:val="auto"/>
          <w:sz w:val="24"/>
          <w:szCs w:val="22"/>
        </w:rPr>
        <w:t>2020</w:t>
      </w:r>
      <w:r w:rsidRPr="005A0292">
        <w:rPr>
          <w:rFonts w:ascii="Open Sans" w:hAnsi="Open Sans" w:cs="Open Sans"/>
          <w:b/>
          <w:bCs/>
          <w:color w:val="auto"/>
          <w:sz w:val="24"/>
          <w:szCs w:val="22"/>
        </w:rPr>
        <w:t xml:space="preserve"> Recommendations</w:t>
      </w:r>
      <w:bookmarkEnd w:id="42"/>
    </w:p>
    <w:p w14:paraId="4F53AB56" w14:textId="6E0ED77E" w:rsidR="00095718" w:rsidRPr="00556297" w:rsidRDefault="00174285" w:rsidP="00225E9E">
      <w:pPr>
        <w:spacing w:before="120" w:after="240" w:line="240" w:lineRule="auto"/>
        <w:rPr>
          <w:rFonts w:eastAsia="Calibri" w:cstheme="minorHAnsi"/>
          <w:szCs w:val="24"/>
        </w:rPr>
      </w:pPr>
      <w:r w:rsidRPr="005A0292">
        <w:rPr>
          <w:rFonts w:eastAsia="Calibri" w:cstheme="minorHAnsi"/>
          <w:szCs w:val="24"/>
        </w:rPr>
        <w:t>CMS requires that EQROs follow up on recommendations made in the previous year. MBHP’s actions related to 20</w:t>
      </w:r>
      <w:r w:rsidR="005A0292" w:rsidRPr="005A0292">
        <w:rPr>
          <w:rFonts w:eastAsia="Calibri" w:cstheme="minorHAnsi"/>
          <w:szCs w:val="24"/>
        </w:rPr>
        <w:t>20</w:t>
      </w:r>
      <w:r w:rsidRPr="005A0292">
        <w:rPr>
          <w:rFonts w:eastAsia="Calibri" w:cstheme="minorHAnsi"/>
          <w:szCs w:val="24"/>
        </w:rPr>
        <w:t xml:space="preserve"> recommendations follow.</w:t>
      </w:r>
    </w:p>
    <w:p w14:paraId="6DC55F58" w14:textId="5F971D81" w:rsidR="00EB2CA1" w:rsidRPr="006F2309" w:rsidRDefault="00EB2CA1" w:rsidP="00225E9E">
      <w:pPr>
        <w:spacing w:after="0" w:line="240" w:lineRule="auto"/>
        <w:rPr>
          <w:rFonts w:ascii="Open Sans" w:hAnsi="Open Sans" w:cs="Open Sans"/>
          <w:bCs/>
          <w:color w:val="403A60"/>
          <w:sz w:val="20"/>
          <w:szCs w:val="18"/>
        </w:rPr>
      </w:pPr>
      <w:r w:rsidRPr="009C2539">
        <w:rPr>
          <w:rFonts w:ascii="Open Sans" w:hAnsi="Open Sans" w:cs="Open Sans"/>
          <w:bCs/>
          <w:color w:val="403A60"/>
          <w:sz w:val="20"/>
          <w:szCs w:val="18"/>
        </w:rPr>
        <w:t xml:space="preserve">Exhibit </w:t>
      </w:r>
      <w:r w:rsidR="003E0E68" w:rsidRPr="009C2539">
        <w:rPr>
          <w:rFonts w:ascii="Open Sans" w:hAnsi="Open Sans" w:cs="Open Sans"/>
          <w:bCs/>
          <w:color w:val="403A60"/>
          <w:sz w:val="20"/>
          <w:szCs w:val="18"/>
        </w:rPr>
        <w:t>3.</w:t>
      </w:r>
      <w:r w:rsidR="009525DB">
        <w:rPr>
          <w:rFonts w:ascii="Open Sans" w:hAnsi="Open Sans" w:cs="Open Sans"/>
          <w:bCs/>
          <w:color w:val="403A60"/>
          <w:sz w:val="20"/>
          <w:szCs w:val="18"/>
        </w:rPr>
        <w:t>7.</w:t>
      </w:r>
      <w:r w:rsidRPr="009C2539">
        <w:rPr>
          <w:rFonts w:ascii="Open Sans" w:hAnsi="Open Sans" w:cs="Open Sans"/>
          <w:bCs/>
          <w:color w:val="403A60"/>
          <w:sz w:val="20"/>
          <w:szCs w:val="18"/>
        </w:rPr>
        <w:t xml:space="preserve"> Follow Up to 20</w:t>
      </w:r>
      <w:r w:rsidR="005A0292" w:rsidRPr="006F2309">
        <w:rPr>
          <w:rFonts w:ascii="Open Sans" w:hAnsi="Open Sans" w:cs="Open Sans"/>
          <w:bCs/>
          <w:color w:val="403A60"/>
          <w:sz w:val="20"/>
          <w:szCs w:val="18"/>
        </w:rPr>
        <w:t>20</w:t>
      </w:r>
      <w:r w:rsidRPr="009C2539">
        <w:rPr>
          <w:rFonts w:ascii="Open Sans" w:hAnsi="Open Sans" w:cs="Open Sans"/>
          <w:bCs/>
          <w:color w:val="403A60"/>
          <w:sz w:val="20"/>
          <w:szCs w:val="18"/>
        </w:rPr>
        <w:t xml:space="preserve"> Recommendations</w:t>
      </w:r>
    </w:p>
    <w:tbl>
      <w:tblPr>
        <w:tblStyle w:val="PlainTable2"/>
        <w:tblW w:w="0" w:type="auto"/>
        <w:tblLook w:val="04A0" w:firstRow="1" w:lastRow="0" w:firstColumn="1" w:lastColumn="0" w:noHBand="0" w:noVBand="1"/>
      </w:tblPr>
      <w:tblGrid>
        <w:gridCol w:w="3647"/>
        <w:gridCol w:w="3148"/>
        <w:gridCol w:w="2565"/>
      </w:tblGrid>
      <w:tr w:rsidR="00F0527A" w:rsidRPr="00FC7036" w14:paraId="7B6BF5B2" w14:textId="1C3BE6F9" w:rsidTr="009533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47" w:type="dxa"/>
            <w:shd w:val="clear" w:color="auto" w:fill="CCC57F"/>
            <w:vAlign w:val="center"/>
          </w:tcPr>
          <w:p w14:paraId="47E7B651" w14:textId="313278A4" w:rsidR="00F0527A" w:rsidRPr="00D64B41" w:rsidRDefault="00F0527A" w:rsidP="00D64B41">
            <w:pPr>
              <w:rPr>
                <w:rFonts w:ascii="Open Sans" w:hAnsi="Open Sans" w:cs="Open Sans"/>
                <w:bCs w:val="0"/>
              </w:rPr>
            </w:pPr>
            <w:r w:rsidRPr="00D64B41">
              <w:rPr>
                <w:rFonts w:ascii="Open Sans" w:hAnsi="Open Sans" w:cs="Open Sans"/>
                <w:bCs w:val="0"/>
              </w:rPr>
              <w:t>Calendar Year 20</w:t>
            </w:r>
            <w:r>
              <w:rPr>
                <w:rFonts w:ascii="Open Sans" w:hAnsi="Open Sans" w:cs="Open Sans"/>
                <w:bCs w:val="0"/>
              </w:rPr>
              <w:t>20</w:t>
            </w:r>
            <w:r w:rsidRPr="00D64B41">
              <w:rPr>
                <w:rFonts w:ascii="Open Sans" w:hAnsi="Open Sans" w:cs="Open Sans"/>
                <w:bCs w:val="0"/>
              </w:rPr>
              <w:t xml:space="preserve"> Recommendation</w:t>
            </w:r>
          </w:p>
        </w:tc>
        <w:tc>
          <w:tcPr>
            <w:tcW w:w="3148" w:type="dxa"/>
            <w:shd w:val="clear" w:color="auto" w:fill="CCC57F"/>
            <w:vAlign w:val="center"/>
          </w:tcPr>
          <w:p w14:paraId="1F4A2B4D" w14:textId="6C72C136" w:rsidR="00F0527A" w:rsidRPr="00D64B41" w:rsidRDefault="00F0527A" w:rsidP="00D64B41">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64B41">
              <w:rPr>
                <w:rFonts w:ascii="Open Sans" w:hAnsi="Open Sans" w:cs="Open Sans"/>
                <w:bCs w:val="0"/>
              </w:rPr>
              <w:t>202</w:t>
            </w:r>
            <w:r>
              <w:rPr>
                <w:rFonts w:ascii="Open Sans" w:hAnsi="Open Sans" w:cs="Open Sans"/>
                <w:bCs w:val="0"/>
              </w:rPr>
              <w:t>1</w:t>
            </w:r>
            <w:r w:rsidRPr="00D64B41">
              <w:rPr>
                <w:rFonts w:ascii="Open Sans" w:hAnsi="Open Sans" w:cs="Open Sans"/>
                <w:bCs w:val="0"/>
              </w:rPr>
              <w:t xml:space="preserve"> Update</w:t>
            </w:r>
          </w:p>
        </w:tc>
        <w:tc>
          <w:tcPr>
            <w:tcW w:w="2565" w:type="dxa"/>
            <w:shd w:val="clear" w:color="auto" w:fill="CCC57F"/>
          </w:tcPr>
          <w:p w14:paraId="4118A1D1" w14:textId="0FC762C5" w:rsidR="00F0527A" w:rsidRPr="00D64B41" w:rsidRDefault="00F0527A" w:rsidP="0095337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673663">
              <w:rPr>
                <w:rFonts w:ascii="Open Sans" w:hAnsi="Open Sans" w:cs="Open Sans"/>
                <w:sz w:val="22"/>
                <w:szCs w:val="20"/>
              </w:rPr>
              <w:t>Degree to Which Plan Addressed Recommendations</w:t>
            </w:r>
          </w:p>
        </w:tc>
      </w:tr>
      <w:tr w:rsidR="00F0527A" w:rsidRPr="00FC7036" w14:paraId="00FA5AB4" w14:textId="6904B414" w:rsidTr="0095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7" w:type="dxa"/>
          </w:tcPr>
          <w:p w14:paraId="42C3EF65" w14:textId="76A88974" w:rsidR="00F0527A" w:rsidRPr="0018382F" w:rsidRDefault="00F0527A" w:rsidP="00A77BFD">
            <w:pPr>
              <w:rPr>
                <w:rFonts w:cstheme="minorHAnsi"/>
                <w:b w:val="0"/>
                <w:bCs w:val="0"/>
                <w:szCs w:val="24"/>
              </w:rPr>
            </w:pPr>
            <w:r w:rsidRPr="0018382F">
              <w:rPr>
                <w:rFonts w:cstheme="minorHAnsi"/>
                <w:b w:val="0"/>
                <w:bCs w:val="0"/>
                <w:szCs w:val="24"/>
              </w:rPr>
              <w:t xml:space="preserve">Continue quality improvement initiatives for the </w:t>
            </w:r>
            <w:r w:rsidRPr="0018382F">
              <w:rPr>
                <w:rFonts w:cstheme="minorHAnsi"/>
                <w:b w:val="0"/>
                <w:bCs w:val="0"/>
                <w:i/>
                <w:iCs/>
                <w:color w:val="000000"/>
                <w:szCs w:val="24"/>
              </w:rPr>
              <w:t xml:space="preserve">Initiation and Engagement of Alcohol and Other Drug Abuse or Dependence Treatment: Initiation of AOD </w:t>
            </w:r>
            <w:r>
              <w:rPr>
                <w:rFonts w:cstheme="minorHAnsi"/>
                <w:b w:val="0"/>
                <w:bCs w:val="0"/>
                <w:i/>
                <w:iCs/>
                <w:color w:val="000000"/>
                <w:szCs w:val="24"/>
              </w:rPr>
              <w:t>–</w:t>
            </w:r>
            <w:r w:rsidRPr="0018382F">
              <w:rPr>
                <w:rFonts w:cstheme="minorHAnsi"/>
                <w:b w:val="0"/>
                <w:bCs w:val="0"/>
                <w:i/>
                <w:iCs/>
                <w:color w:val="000000"/>
                <w:szCs w:val="24"/>
              </w:rPr>
              <w:t xml:space="preserve"> Alcohol Abuse or Dependence</w:t>
            </w:r>
            <w:r w:rsidRPr="0018382F">
              <w:rPr>
                <w:rFonts w:cstheme="minorHAnsi"/>
                <w:b w:val="0"/>
                <w:bCs w:val="0"/>
                <w:color w:val="000000"/>
                <w:szCs w:val="24"/>
              </w:rPr>
              <w:t xml:space="preserve"> </w:t>
            </w:r>
            <w:r w:rsidRPr="0018382F">
              <w:rPr>
                <w:rFonts w:cstheme="minorHAnsi"/>
                <w:b w:val="0"/>
                <w:bCs w:val="0"/>
                <w:szCs w:val="24"/>
              </w:rPr>
              <w:t xml:space="preserve">measure. </w:t>
            </w:r>
          </w:p>
        </w:tc>
        <w:tc>
          <w:tcPr>
            <w:tcW w:w="3148" w:type="dxa"/>
          </w:tcPr>
          <w:p w14:paraId="71C3D61F" w14:textId="0B2D79E9" w:rsidR="00F0527A" w:rsidRPr="0018382F" w:rsidRDefault="00F0527A" w:rsidP="00A77BFD">
            <w:pPr>
              <w:cnfStyle w:val="000000100000" w:firstRow="0" w:lastRow="0" w:firstColumn="0" w:lastColumn="0" w:oddVBand="0" w:evenVBand="0" w:oddHBand="1" w:evenHBand="0" w:firstRowFirstColumn="0" w:firstRowLastColumn="0" w:lastRowFirstColumn="0" w:lastRowLastColumn="0"/>
              <w:rPr>
                <w:rFonts w:cs="Arial"/>
                <w:szCs w:val="24"/>
              </w:rPr>
            </w:pPr>
            <w:r w:rsidRPr="0018382F">
              <w:rPr>
                <w:rFonts w:cs="Arial"/>
                <w:szCs w:val="24"/>
              </w:rPr>
              <w:t xml:space="preserve">MBHP successfully intervened and improved plan performance on the </w:t>
            </w:r>
            <w:r w:rsidRPr="0018382F">
              <w:rPr>
                <w:rFonts w:cs="Arial"/>
                <w:i/>
                <w:iCs/>
                <w:color w:val="000000"/>
                <w:szCs w:val="24"/>
              </w:rPr>
              <w:t xml:space="preserve">Initiation and Engagement of Alcohol and Other Drug Abuse or Dependence Treatment (IET): Initiation of AOD Treatment </w:t>
            </w:r>
            <w:r w:rsidRPr="0018382F">
              <w:rPr>
                <w:rFonts w:cs="Arial"/>
                <w:iCs/>
                <w:color w:val="000000"/>
                <w:szCs w:val="24"/>
              </w:rPr>
              <w:t>measure.</w:t>
            </w:r>
          </w:p>
        </w:tc>
        <w:tc>
          <w:tcPr>
            <w:tcW w:w="2565" w:type="dxa"/>
          </w:tcPr>
          <w:p w14:paraId="747D4558" w14:textId="021FC48F" w:rsidR="00F0527A" w:rsidRPr="0018382F" w:rsidRDefault="00D161A6" w:rsidP="00953372">
            <w:pPr>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High</w:t>
            </w:r>
          </w:p>
        </w:tc>
      </w:tr>
      <w:tr w:rsidR="00F0527A" w:rsidRPr="00FC7036" w14:paraId="5B5B966D" w14:textId="04DA3842" w:rsidTr="00953372">
        <w:tc>
          <w:tcPr>
            <w:cnfStyle w:val="001000000000" w:firstRow="0" w:lastRow="0" w:firstColumn="1" w:lastColumn="0" w:oddVBand="0" w:evenVBand="0" w:oddHBand="0" w:evenHBand="0" w:firstRowFirstColumn="0" w:firstRowLastColumn="0" w:lastRowFirstColumn="0" w:lastRowLastColumn="0"/>
            <w:tcW w:w="3647" w:type="dxa"/>
          </w:tcPr>
          <w:p w14:paraId="102BC07C" w14:textId="36BC9876" w:rsidR="00F0527A" w:rsidRPr="00953372" w:rsidRDefault="00F0527A" w:rsidP="00A77BFD">
            <w:pPr>
              <w:rPr>
                <w:rFonts w:cstheme="minorHAnsi"/>
                <w:b w:val="0"/>
                <w:bCs w:val="0"/>
                <w:szCs w:val="24"/>
              </w:rPr>
            </w:pPr>
            <w:r w:rsidRPr="00953372">
              <w:rPr>
                <w:rFonts w:cstheme="minorHAnsi"/>
                <w:b w:val="0"/>
                <w:bCs w:val="0"/>
                <w:szCs w:val="24"/>
              </w:rPr>
              <w:t xml:space="preserve">MassHealth does not provide MBHP with Medication Assisted Treatment (MAT) prescription claims data, which could enable MBHP to calculate more accurate </w:t>
            </w:r>
            <w:proofErr w:type="gramStart"/>
            <w:r w:rsidRPr="00953372">
              <w:rPr>
                <w:rFonts w:cstheme="minorHAnsi"/>
                <w:b w:val="0"/>
                <w:bCs w:val="0"/>
                <w:szCs w:val="24"/>
              </w:rPr>
              <w:t>pharmacy-related</w:t>
            </w:r>
            <w:proofErr w:type="gramEnd"/>
            <w:r w:rsidRPr="00953372">
              <w:rPr>
                <w:rFonts w:cstheme="minorHAnsi"/>
                <w:b w:val="0"/>
                <w:bCs w:val="0"/>
                <w:szCs w:val="24"/>
              </w:rPr>
              <w:t xml:space="preserve"> PMV rates</w:t>
            </w:r>
          </w:p>
        </w:tc>
        <w:tc>
          <w:tcPr>
            <w:tcW w:w="3148" w:type="dxa"/>
          </w:tcPr>
          <w:p w14:paraId="79841662" w14:textId="768838C8" w:rsidR="00F0527A" w:rsidRPr="0018382F" w:rsidRDefault="00D161A6" w:rsidP="00A77BFD">
            <w:pPr>
              <w:cnfStyle w:val="000000000000" w:firstRow="0" w:lastRow="0" w:firstColumn="0" w:lastColumn="0" w:oddVBand="0" w:evenVBand="0" w:oddHBand="0" w:evenHBand="0" w:firstRowFirstColumn="0" w:firstRowLastColumn="0" w:lastRowFirstColumn="0" w:lastRowLastColumn="0"/>
              <w:rPr>
                <w:rFonts w:cs="Arial"/>
                <w:szCs w:val="24"/>
              </w:rPr>
            </w:pPr>
            <w:r w:rsidRPr="00D161A6">
              <w:rPr>
                <w:rFonts w:cs="Arial"/>
                <w:szCs w:val="24"/>
              </w:rPr>
              <w:t>M</w:t>
            </w:r>
            <w:r w:rsidR="00FF42B4">
              <w:rPr>
                <w:rFonts w:cs="Arial"/>
                <w:szCs w:val="24"/>
              </w:rPr>
              <w:t xml:space="preserve">assHealth </w:t>
            </w:r>
            <w:r w:rsidR="00953372">
              <w:rPr>
                <w:rFonts w:cs="Arial"/>
                <w:szCs w:val="24"/>
              </w:rPr>
              <w:t xml:space="preserve">now </w:t>
            </w:r>
            <w:r w:rsidR="00FF42B4">
              <w:rPr>
                <w:rFonts w:cs="Arial"/>
                <w:szCs w:val="24"/>
              </w:rPr>
              <w:t>sends MAT claims files to M</w:t>
            </w:r>
            <w:r w:rsidRPr="00D161A6">
              <w:rPr>
                <w:rFonts w:cs="Arial"/>
                <w:szCs w:val="24"/>
              </w:rPr>
              <w:t>BHP</w:t>
            </w:r>
            <w:r w:rsidR="00FF42B4">
              <w:rPr>
                <w:rFonts w:cs="Arial"/>
                <w:szCs w:val="24"/>
              </w:rPr>
              <w:t xml:space="preserve"> </w:t>
            </w:r>
            <w:r w:rsidR="003845EA">
              <w:rPr>
                <w:rFonts w:cs="Arial"/>
                <w:szCs w:val="24"/>
              </w:rPr>
              <w:t>monthly</w:t>
            </w:r>
            <w:r w:rsidR="00FF42B4">
              <w:rPr>
                <w:rFonts w:cs="Arial"/>
                <w:szCs w:val="24"/>
              </w:rPr>
              <w:t>.</w:t>
            </w:r>
          </w:p>
        </w:tc>
        <w:tc>
          <w:tcPr>
            <w:tcW w:w="2565" w:type="dxa"/>
          </w:tcPr>
          <w:p w14:paraId="42ACF60C" w14:textId="2C6218B8" w:rsidR="00F0527A" w:rsidRPr="0018382F" w:rsidRDefault="00D161A6" w:rsidP="00953372">
            <w:pPr>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High</w:t>
            </w:r>
          </w:p>
        </w:tc>
      </w:tr>
    </w:tbl>
    <w:p w14:paraId="4CA14294" w14:textId="77777777" w:rsidR="00A96CE8" w:rsidRDefault="00A96CE8" w:rsidP="007862A3">
      <w:pPr>
        <w:spacing w:after="0"/>
        <w:rPr>
          <w:b/>
        </w:rPr>
      </w:pPr>
    </w:p>
    <w:p w14:paraId="24CF5849" w14:textId="77777777" w:rsidR="007862A3" w:rsidRPr="00D64B41" w:rsidRDefault="007862A3" w:rsidP="00D64B41">
      <w:pPr>
        <w:pStyle w:val="Heading2"/>
        <w:shd w:val="clear" w:color="auto" w:fill="CCC57F"/>
        <w:spacing w:before="0"/>
        <w:rPr>
          <w:rFonts w:ascii="Open Sans" w:hAnsi="Open Sans" w:cs="Open Sans"/>
          <w:b/>
          <w:bCs/>
          <w:color w:val="auto"/>
          <w:sz w:val="24"/>
          <w:szCs w:val="22"/>
        </w:rPr>
      </w:pPr>
      <w:bookmarkStart w:id="43" w:name="_Toc33281649"/>
      <w:bookmarkStart w:id="44" w:name="_Toc93665253"/>
      <w:r w:rsidRPr="00D64B41">
        <w:rPr>
          <w:rFonts w:ascii="Open Sans" w:hAnsi="Open Sans" w:cs="Open Sans"/>
          <w:b/>
          <w:bCs/>
          <w:color w:val="auto"/>
          <w:sz w:val="24"/>
          <w:szCs w:val="22"/>
        </w:rPr>
        <w:t>Conclusions</w:t>
      </w:r>
      <w:bookmarkEnd w:id="43"/>
      <w:bookmarkEnd w:id="44"/>
    </w:p>
    <w:p w14:paraId="206A1ABD" w14:textId="77777777" w:rsidR="00171D20" w:rsidRPr="00A4264B" w:rsidRDefault="00171D20" w:rsidP="00225E9E">
      <w:pPr>
        <w:pStyle w:val="Quote"/>
        <w:spacing w:before="120"/>
        <w:ind w:left="0"/>
        <w:jc w:val="left"/>
        <w:rPr>
          <w:rFonts w:cstheme="minorHAnsi"/>
          <w:i w:val="0"/>
          <w:iCs w:val="0"/>
          <w:color w:val="auto"/>
          <w:szCs w:val="24"/>
        </w:rPr>
      </w:pPr>
      <w:bookmarkStart w:id="45" w:name="_Hlk67387182"/>
      <w:r w:rsidRPr="00A4264B">
        <w:rPr>
          <w:rFonts w:cstheme="minorHAnsi"/>
          <w:i w:val="0"/>
          <w:iCs w:val="0"/>
          <w:color w:val="auto"/>
          <w:szCs w:val="24"/>
        </w:rPr>
        <w:t>In summary, Kepro’s validation review of the selected performance measures indicates that MBHP’s measurement and reporting processes were fully compliant with specifications and were methodologically sound.</w:t>
      </w:r>
    </w:p>
    <w:p w14:paraId="5279503F" w14:textId="23D6A948" w:rsidR="005A0F7F" w:rsidRDefault="005A0F7F" w:rsidP="005A0F7F">
      <w:pPr>
        <w:pStyle w:val="HeadingSection"/>
        <w:rPr>
          <w:color w:val="FFFFFF" w:themeColor="background1"/>
          <w:sz w:val="36"/>
          <w:szCs w:val="36"/>
        </w:rPr>
      </w:pPr>
      <w:bookmarkStart w:id="46" w:name="_Toc55209196"/>
      <w:bookmarkStart w:id="47" w:name="_Toc55210160"/>
      <w:bookmarkEnd w:id="45"/>
    </w:p>
    <w:p w14:paraId="7D28FAD5" w14:textId="77777777" w:rsidR="00225E9E" w:rsidRDefault="00225E9E" w:rsidP="005A0F7F">
      <w:pPr>
        <w:pStyle w:val="HeadingSection"/>
        <w:rPr>
          <w:color w:val="FFFFFF" w:themeColor="background1"/>
          <w:sz w:val="36"/>
          <w:szCs w:val="36"/>
        </w:rPr>
      </w:pPr>
    </w:p>
    <w:p w14:paraId="6E1052DA" w14:textId="4FA6D519" w:rsidR="00F0527A" w:rsidRDefault="00F0527A" w:rsidP="005A0F7F">
      <w:pPr>
        <w:pStyle w:val="HeadingSection"/>
        <w:spacing w:after="0"/>
        <w:rPr>
          <w:color w:val="FFFFFF" w:themeColor="background1"/>
          <w:sz w:val="36"/>
          <w:szCs w:val="36"/>
        </w:rPr>
      </w:pPr>
    </w:p>
    <w:p w14:paraId="4E49F700" w14:textId="1060D440" w:rsidR="00F0527A" w:rsidRDefault="00F0527A" w:rsidP="005A0F7F">
      <w:pPr>
        <w:pStyle w:val="HeadingSection"/>
        <w:spacing w:after="0"/>
        <w:rPr>
          <w:color w:val="FFFFFF" w:themeColor="background1"/>
          <w:sz w:val="36"/>
          <w:szCs w:val="36"/>
        </w:rPr>
      </w:pPr>
    </w:p>
    <w:p w14:paraId="6DBB5D8F" w14:textId="2C359001" w:rsidR="00F0527A" w:rsidRDefault="00F0527A" w:rsidP="005A0F7F">
      <w:pPr>
        <w:pStyle w:val="HeadingSection"/>
        <w:spacing w:after="0"/>
        <w:rPr>
          <w:color w:val="FFFFFF" w:themeColor="background1"/>
          <w:sz w:val="36"/>
          <w:szCs w:val="36"/>
        </w:rPr>
      </w:pPr>
    </w:p>
    <w:p w14:paraId="1DE24AA9" w14:textId="4DDA6620" w:rsidR="00F0527A" w:rsidRDefault="00F0527A" w:rsidP="005A0F7F">
      <w:pPr>
        <w:pStyle w:val="HeadingSection"/>
        <w:spacing w:after="0"/>
        <w:rPr>
          <w:color w:val="FFFFFF" w:themeColor="background1"/>
          <w:sz w:val="36"/>
          <w:szCs w:val="36"/>
        </w:rPr>
      </w:pPr>
    </w:p>
    <w:p w14:paraId="4E8CAA79" w14:textId="38751208" w:rsidR="00F0527A" w:rsidRDefault="00F0527A" w:rsidP="005A0F7F">
      <w:pPr>
        <w:pStyle w:val="HeadingSection"/>
        <w:spacing w:after="0"/>
        <w:rPr>
          <w:color w:val="FFFFFF" w:themeColor="background1"/>
          <w:sz w:val="36"/>
          <w:szCs w:val="36"/>
        </w:rPr>
      </w:pPr>
    </w:p>
    <w:p w14:paraId="7E4182F6" w14:textId="56229A8B" w:rsidR="00F0527A" w:rsidRDefault="00F0527A" w:rsidP="005A0F7F">
      <w:pPr>
        <w:pStyle w:val="HeadingSection"/>
        <w:spacing w:after="0"/>
        <w:rPr>
          <w:color w:val="FFFFFF" w:themeColor="background1"/>
          <w:sz w:val="36"/>
          <w:szCs w:val="36"/>
        </w:rPr>
      </w:pPr>
    </w:p>
    <w:p w14:paraId="088FB76B" w14:textId="2019DF2D" w:rsidR="00F0527A" w:rsidRDefault="00F0527A" w:rsidP="005A0F7F">
      <w:pPr>
        <w:pStyle w:val="HeadingSection"/>
        <w:spacing w:after="0"/>
        <w:rPr>
          <w:color w:val="FFFFFF" w:themeColor="background1"/>
          <w:sz w:val="36"/>
          <w:szCs w:val="36"/>
        </w:rPr>
      </w:pPr>
    </w:p>
    <w:p w14:paraId="1B937C3E" w14:textId="549D8F6D" w:rsidR="00F0527A" w:rsidRDefault="00F0527A" w:rsidP="005A0F7F">
      <w:pPr>
        <w:pStyle w:val="HeadingSection"/>
        <w:spacing w:after="0"/>
        <w:rPr>
          <w:color w:val="FFFFFF" w:themeColor="background1"/>
          <w:sz w:val="36"/>
          <w:szCs w:val="36"/>
        </w:rPr>
      </w:pPr>
    </w:p>
    <w:p w14:paraId="3B943252" w14:textId="46797488" w:rsidR="00F0527A" w:rsidRDefault="00F0527A" w:rsidP="005A0F7F">
      <w:pPr>
        <w:pStyle w:val="HeadingSection"/>
        <w:spacing w:after="0"/>
        <w:rPr>
          <w:color w:val="FFFFFF" w:themeColor="background1"/>
          <w:sz w:val="36"/>
          <w:szCs w:val="36"/>
        </w:rPr>
      </w:pPr>
    </w:p>
    <w:p w14:paraId="3C7864F1" w14:textId="1D69C314" w:rsidR="00F0527A" w:rsidRDefault="00F0527A" w:rsidP="005A0F7F">
      <w:pPr>
        <w:pStyle w:val="HeadingSection"/>
        <w:spacing w:after="0"/>
        <w:rPr>
          <w:color w:val="FFFFFF" w:themeColor="background1"/>
          <w:sz w:val="36"/>
          <w:szCs w:val="36"/>
        </w:rPr>
      </w:pPr>
    </w:p>
    <w:p w14:paraId="7D6D932E" w14:textId="4E271C03" w:rsidR="00F0527A" w:rsidRDefault="00F0527A" w:rsidP="005A0F7F">
      <w:pPr>
        <w:pStyle w:val="HeadingSection"/>
        <w:spacing w:after="0"/>
        <w:rPr>
          <w:color w:val="FFFFFF" w:themeColor="background1"/>
          <w:sz w:val="36"/>
          <w:szCs w:val="36"/>
        </w:rPr>
      </w:pPr>
    </w:p>
    <w:p w14:paraId="4D6A8478" w14:textId="58E88C34" w:rsidR="00F0527A" w:rsidRDefault="00F0527A" w:rsidP="005A0F7F">
      <w:pPr>
        <w:pStyle w:val="HeadingSection"/>
        <w:spacing w:after="0"/>
        <w:rPr>
          <w:color w:val="FFFFFF" w:themeColor="background1"/>
          <w:sz w:val="36"/>
          <w:szCs w:val="36"/>
        </w:rPr>
      </w:pPr>
    </w:p>
    <w:p w14:paraId="6C579110" w14:textId="74A5B07A" w:rsidR="00F0527A" w:rsidRDefault="00F0527A" w:rsidP="005A0F7F">
      <w:pPr>
        <w:pStyle w:val="HeadingSection"/>
        <w:spacing w:after="0"/>
        <w:rPr>
          <w:color w:val="FFFFFF" w:themeColor="background1"/>
          <w:sz w:val="36"/>
          <w:szCs w:val="36"/>
        </w:rPr>
      </w:pPr>
    </w:p>
    <w:p w14:paraId="13704018" w14:textId="77777777" w:rsidR="00F0527A" w:rsidRDefault="00F0527A" w:rsidP="005A0F7F">
      <w:pPr>
        <w:pStyle w:val="HeadingSection"/>
        <w:spacing w:after="0"/>
        <w:rPr>
          <w:color w:val="FFFFFF" w:themeColor="background1"/>
          <w:sz w:val="36"/>
          <w:szCs w:val="36"/>
        </w:rPr>
      </w:pPr>
    </w:p>
    <w:p w14:paraId="339EB88F" w14:textId="77777777" w:rsidR="00B402D3" w:rsidRDefault="00B402D3" w:rsidP="005A0F7F">
      <w:pPr>
        <w:pStyle w:val="HeadingSection"/>
        <w:spacing w:after="0"/>
        <w:rPr>
          <w:color w:val="FFFFFF" w:themeColor="background1"/>
          <w:sz w:val="36"/>
          <w:szCs w:val="36"/>
        </w:rPr>
      </w:pPr>
    </w:p>
    <w:p w14:paraId="415F90D2" w14:textId="1682D128" w:rsidR="005A0F7F" w:rsidRPr="00F241F6" w:rsidRDefault="005A0F7F" w:rsidP="005A0F7F">
      <w:pPr>
        <w:pStyle w:val="HeadingSection"/>
        <w:spacing w:after="0"/>
        <w:rPr>
          <w:sz w:val="70"/>
          <w:szCs w:val="70"/>
          <w:lang w:val="en-US"/>
        </w:rPr>
      </w:pPr>
      <w:r w:rsidRPr="00F241F6">
        <w:rPr>
          <w:sz w:val="36"/>
          <w:szCs w:val="36"/>
        </w:rPr>
        <w:t xml:space="preserve">Section </w:t>
      </w:r>
      <w:r w:rsidRPr="00F241F6">
        <w:rPr>
          <w:sz w:val="36"/>
          <w:szCs w:val="36"/>
          <w:lang w:val="en-US"/>
        </w:rPr>
        <w:t>4.</w:t>
      </w:r>
      <w:r w:rsidRPr="00F241F6">
        <w:rPr>
          <w:lang w:val="en-US"/>
        </w:rPr>
        <w:br/>
      </w:r>
      <w:bookmarkEnd w:id="46"/>
      <w:bookmarkEnd w:id="47"/>
      <w:r w:rsidRPr="00F241F6">
        <w:rPr>
          <w:sz w:val="70"/>
          <w:szCs w:val="70"/>
          <w:lang w:val="en-US"/>
        </w:rPr>
        <w:t xml:space="preserve">Performance </w:t>
      </w:r>
    </w:p>
    <w:p w14:paraId="61396BF1" w14:textId="77777777" w:rsidR="005A0F7F" w:rsidRPr="00F241F6" w:rsidRDefault="005A0F7F" w:rsidP="005A0F7F">
      <w:pPr>
        <w:pStyle w:val="HeadingSection"/>
        <w:spacing w:after="0"/>
        <w:rPr>
          <w:sz w:val="70"/>
          <w:szCs w:val="70"/>
          <w:lang w:val="en-US"/>
        </w:rPr>
      </w:pPr>
      <w:r w:rsidRPr="00F241F6">
        <w:rPr>
          <w:sz w:val="70"/>
          <w:szCs w:val="70"/>
          <w:lang w:val="en-US"/>
        </w:rPr>
        <w:t xml:space="preserve">Improvement </w:t>
      </w:r>
    </w:p>
    <w:p w14:paraId="6B40B27E" w14:textId="0A43AC66" w:rsidR="005A0F7F" w:rsidRPr="00F241F6" w:rsidRDefault="005A0F7F" w:rsidP="005A0F7F">
      <w:pPr>
        <w:pStyle w:val="HeadingSection"/>
        <w:spacing w:after="0"/>
        <w:rPr>
          <w:sz w:val="32"/>
          <w:szCs w:val="84"/>
          <w:lang w:val="en-US"/>
        </w:rPr>
      </w:pPr>
      <w:r w:rsidRPr="00F241F6">
        <w:rPr>
          <w:sz w:val="70"/>
          <w:szCs w:val="70"/>
          <w:lang w:val="en-US"/>
        </w:rPr>
        <w:t>Project Validation</w:t>
      </w:r>
    </w:p>
    <w:p w14:paraId="01D647A4" w14:textId="7E4738C2" w:rsidR="00345749" w:rsidRDefault="00345749">
      <w:r>
        <w:rPr>
          <w:noProof/>
          <w:sz w:val="28"/>
          <w:szCs w:val="28"/>
        </w:rPr>
        <w:drawing>
          <wp:anchor distT="0" distB="0" distL="114300" distR="114300" simplePos="0" relativeHeight="251743232" behindDoc="1" locked="0" layoutInCell="1" allowOverlap="1" wp14:anchorId="5DDBE389" wp14:editId="70A87FEF">
            <wp:simplePos x="0" y="0"/>
            <wp:positionH relativeFrom="page">
              <wp:align>right</wp:align>
            </wp:positionH>
            <wp:positionV relativeFrom="page">
              <wp:align>bottom</wp:align>
            </wp:positionV>
            <wp:extent cx="7751202" cy="10030967"/>
            <wp:effectExtent l="0" t="0" r="2540" b="889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r>
        <w:rPr>
          <w:caps/>
        </w:rPr>
        <w:br w:type="page"/>
      </w:r>
    </w:p>
    <w:p w14:paraId="63DCA8C0" w14:textId="08839F03" w:rsidR="00391D05" w:rsidRPr="00FF6684" w:rsidRDefault="00391D05" w:rsidP="009B6FDF">
      <w:pPr>
        <w:pStyle w:val="Heading1"/>
        <w:framePr w:wrap="auto" w:vAnchor="margin" w:yAlign="inline"/>
        <w:spacing w:before="0" w:line="240" w:lineRule="auto"/>
        <w:rPr>
          <w:rFonts w:ascii="Open Sans" w:hAnsi="Open Sans" w:cs="Open Sans"/>
          <w:b/>
          <w:bCs/>
          <w:color w:val="403A60"/>
          <w:sz w:val="48"/>
          <w:szCs w:val="36"/>
        </w:rPr>
      </w:pPr>
      <w:bookmarkStart w:id="48" w:name="_Toc33281650"/>
      <w:bookmarkStart w:id="49" w:name="_Toc93665254"/>
      <w:bookmarkStart w:id="50" w:name="_Toc33199381"/>
      <w:bookmarkStart w:id="51" w:name="_Toc33281651"/>
      <w:r w:rsidRPr="00FF6684">
        <w:rPr>
          <w:rFonts w:ascii="Open Sans" w:hAnsi="Open Sans" w:cs="Open Sans"/>
          <w:b/>
          <w:bCs/>
          <w:color w:val="403A60"/>
          <w:sz w:val="48"/>
          <w:szCs w:val="36"/>
        </w:rPr>
        <w:lastRenderedPageBreak/>
        <w:t>Section 4. Performance Improvement Project Validation</w:t>
      </w:r>
      <w:bookmarkEnd w:id="48"/>
      <w:bookmarkEnd w:id="49"/>
    </w:p>
    <w:p w14:paraId="3C77DFE6" w14:textId="77777777" w:rsidR="009B6FDF" w:rsidRPr="009B6FDF" w:rsidRDefault="009B6FDF" w:rsidP="009B6FDF">
      <w:pPr>
        <w:spacing w:after="0"/>
      </w:pPr>
    </w:p>
    <w:p w14:paraId="651F65A8" w14:textId="77777777" w:rsidR="00C44758" w:rsidRPr="0004743E" w:rsidRDefault="00C44758" w:rsidP="00C44758">
      <w:pPr>
        <w:pStyle w:val="Heading2"/>
        <w:shd w:val="clear" w:color="auto" w:fill="D3D0E2"/>
        <w:spacing w:before="0"/>
        <w:rPr>
          <w:rFonts w:ascii="Open Sans" w:hAnsi="Open Sans" w:cs="Open Sans"/>
          <w:b/>
          <w:bCs/>
          <w:color w:val="auto"/>
          <w:sz w:val="24"/>
          <w:szCs w:val="22"/>
        </w:rPr>
      </w:pPr>
      <w:bookmarkStart w:id="52" w:name="_Toc93665255"/>
      <w:bookmarkEnd w:id="50"/>
      <w:bookmarkEnd w:id="51"/>
      <w:r>
        <w:rPr>
          <w:rFonts w:ascii="Open Sans" w:hAnsi="Open Sans" w:cs="Open Sans"/>
          <w:b/>
          <w:bCs/>
          <w:color w:val="auto"/>
          <w:sz w:val="24"/>
          <w:szCs w:val="22"/>
        </w:rPr>
        <w:t>Introduction</w:t>
      </w:r>
      <w:bookmarkEnd w:id="52"/>
    </w:p>
    <w:p w14:paraId="4A229FBB" w14:textId="2C853238" w:rsidR="00DC0DA4" w:rsidRDefault="00A4264B" w:rsidP="00FF6684">
      <w:pPr>
        <w:spacing w:before="120" w:after="0" w:line="240" w:lineRule="auto"/>
        <w:contextualSpacing/>
        <w:rPr>
          <w:rFonts w:cstheme="minorHAnsi"/>
        </w:rPr>
      </w:pPr>
      <w:r>
        <w:rPr>
          <w:rFonts w:cstheme="minorHAnsi"/>
        </w:rPr>
        <w:t>As directed by the MassHealth Office of Behavioral Health,</w:t>
      </w:r>
      <w:r w:rsidR="00DC0DA4">
        <w:rPr>
          <w:rFonts w:cstheme="minorHAnsi"/>
        </w:rPr>
        <w:t xml:space="preserve"> </w:t>
      </w:r>
      <w:r w:rsidR="00DC0DA4" w:rsidRPr="00BD69F5">
        <w:rPr>
          <w:rFonts w:cstheme="minorHAnsi"/>
        </w:rPr>
        <w:t>MBHP implement</w:t>
      </w:r>
      <w:r w:rsidR="00DC0DA4">
        <w:rPr>
          <w:rFonts w:cstheme="minorHAnsi"/>
        </w:rPr>
        <w:t>ed</w:t>
      </w:r>
      <w:r w:rsidR="00DC0DA4" w:rsidRPr="00BD69F5">
        <w:rPr>
          <w:rFonts w:cstheme="minorHAnsi"/>
        </w:rPr>
        <w:t xml:space="preserve"> two </w:t>
      </w:r>
      <w:r w:rsidR="00DC0DA4">
        <w:rPr>
          <w:rFonts w:cstheme="minorHAnsi"/>
        </w:rPr>
        <w:t xml:space="preserve">performance </w:t>
      </w:r>
      <w:r w:rsidR="00DC0DA4" w:rsidRPr="00BD69F5">
        <w:rPr>
          <w:rFonts w:cstheme="minorHAnsi"/>
        </w:rPr>
        <w:t>improvement projects</w:t>
      </w:r>
      <w:r w:rsidR="00DC0DA4">
        <w:rPr>
          <w:rFonts w:cstheme="minorHAnsi"/>
        </w:rPr>
        <w:t xml:space="preserve">:  </w:t>
      </w:r>
    </w:p>
    <w:p w14:paraId="2D5698E2" w14:textId="77777777" w:rsidR="00DC0DA4" w:rsidRDefault="00DC0DA4" w:rsidP="00DC0DA4">
      <w:pPr>
        <w:spacing w:after="0" w:line="240" w:lineRule="auto"/>
        <w:contextualSpacing/>
        <w:rPr>
          <w:rFonts w:cstheme="minorHAnsi"/>
        </w:rPr>
      </w:pPr>
    </w:p>
    <w:p w14:paraId="6E33E8AC" w14:textId="45767A25" w:rsidR="00DC0DA4" w:rsidRPr="00966AD7" w:rsidRDefault="00DC0DA4" w:rsidP="00181BF3">
      <w:pPr>
        <w:pStyle w:val="ListParagraph"/>
        <w:numPr>
          <w:ilvl w:val="0"/>
          <w:numId w:val="6"/>
        </w:numPr>
        <w:spacing w:after="0" w:line="240" w:lineRule="auto"/>
        <w:rPr>
          <w:rStyle w:val="normaltextrun"/>
          <w:rFonts w:cstheme="minorHAnsi"/>
          <w:szCs w:val="24"/>
        </w:rPr>
      </w:pPr>
      <w:bookmarkStart w:id="53" w:name="_Hlk73431863"/>
      <w:r w:rsidRPr="00966AD7">
        <w:rPr>
          <w:rStyle w:val="normaltextrun"/>
          <w:rFonts w:ascii="Calibri" w:hAnsi="Calibri" w:cs="Calibri"/>
          <w:color w:val="000000"/>
          <w:bdr w:val="none" w:sz="0" w:space="0" w:color="auto" w:frame="1"/>
        </w:rPr>
        <w:t xml:space="preserve">Improving </w:t>
      </w:r>
      <w:r>
        <w:rPr>
          <w:rStyle w:val="normaltextrun"/>
          <w:rFonts w:ascii="Calibri" w:hAnsi="Calibri" w:cs="Calibri"/>
          <w:color w:val="000000"/>
          <w:bdr w:val="none" w:sz="0" w:space="0" w:color="auto" w:frame="1"/>
        </w:rPr>
        <w:t>R</w:t>
      </w:r>
      <w:r w:rsidRPr="00966AD7">
        <w:rPr>
          <w:rStyle w:val="normaltextrun"/>
          <w:rFonts w:ascii="Calibri" w:hAnsi="Calibri" w:cs="Calibri"/>
          <w:color w:val="000000"/>
          <w:bdr w:val="none" w:sz="0" w:space="0" w:color="auto" w:frame="1"/>
        </w:rPr>
        <w:t xml:space="preserve">ates of </w:t>
      </w:r>
      <w:r>
        <w:rPr>
          <w:rStyle w:val="normaltextrun"/>
          <w:rFonts w:ascii="Calibri" w:hAnsi="Calibri" w:cs="Calibri"/>
          <w:color w:val="000000"/>
          <w:bdr w:val="none" w:sz="0" w:space="0" w:color="auto" w:frame="1"/>
        </w:rPr>
        <w:t>F</w:t>
      </w:r>
      <w:r w:rsidRPr="00966AD7">
        <w:rPr>
          <w:rStyle w:val="normaltextrun"/>
          <w:rFonts w:ascii="Calibri" w:hAnsi="Calibri" w:cs="Calibri"/>
          <w:color w:val="000000"/>
          <w:bdr w:val="none" w:sz="0" w:space="0" w:color="auto" w:frame="1"/>
        </w:rPr>
        <w:t>ollow-</w:t>
      </w:r>
      <w:r>
        <w:rPr>
          <w:rStyle w:val="normaltextrun"/>
          <w:rFonts w:ascii="Calibri" w:hAnsi="Calibri" w:cs="Calibri"/>
          <w:color w:val="000000"/>
          <w:bdr w:val="none" w:sz="0" w:space="0" w:color="auto" w:frame="1"/>
        </w:rPr>
        <w:t>U</w:t>
      </w:r>
      <w:r w:rsidRPr="00966AD7">
        <w:rPr>
          <w:rStyle w:val="normaltextrun"/>
          <w:rFonts w:ascii="Calibri" w:hAnsi="Calibri" w:cs="Calibri"/>
          <w:color w:val="000000"/>
          <w:bdr w:val="none" w:sz="0" w:space="0" w:color="auto" w:frame="1"/>
        </w:rPr>
        <w:t xml:space="preserve">p for </w:t>
      </w:r>
      <w:r>
        <w:rPr>
          <w:rStyle w:val="normaltextrun"/>
          <w:rFonts w:ascii="Calibri" w:hAnsi="Calibri" w:cs="Calibri"/>
          <w:color w:val="000000"/>
          <w:bdr w:val="none" w:sz="0" w:space="0" w:color="auto" w:frame="1"/>
        </w:rPr>
        <w:t>A</w:t>
      </w:r>
      <w:r w:rsidRPr="00966AD7">
        <w:rPr>
          <w:rStyle w:val="normaltextrun"/>
          <w:rFonts w:ascii="Calibri" w:hAnsi="Calibri" w:cs="Calibri"/>
          <w:color w:val="000000"/>
          <w:bdr w:val="none" w:sz="0" w:space="0" w:color="auto" w:frame="1"/>
        </w:rPr>
        <w:t xml:space="preserve">lcohol and </w:t>
      </w:r>
      <w:r w:rsidR="009A6DD8">
        <w:rPr>
          <w:rStyle w:val="normaltextrun"/>
          <w:rFonts w:ascii="Calibri" w:hAnsi="Calibri" w:cs="Calibri"/>
          <w:color w:val="000000"/>
          <w:bdr w:val="none" w:sz="0" w:space="0" w:color="auto" w:frame="1"/>
        </w:rPr>
        <w:t>O</w:t>
      </w:r>
      <w:r w:rsidRPr="00966AD7">
        <w:rPr>
          <w:rStyle w:val="normaltextrun"/>
          <w:rFonts w:ascii="Calibri" w:hAnsi="Calibri" w:cs="Calibri"/>
          <w:color w:val="000000"/>
          <w:bdr w:val="none" w:sz="0" w:space="0" w:color="auto" w:frame="1"/>
        </w:rPr>
        <w:t xml:space="preserve">ther </w:t>
      </w:r>
      <w:r>
        <w:rPr>
          <w:rStyle w:val="normaltextrun"/>
          <w:rFonts w:ascii="Calibri" w:hAnsi="Calibri" w:cs="Calibri"/>
          <w:color w:val="000000"/>
          <w:bdr w:val="none" w:sz="0" w:space="0" w:color="auto" w:frame="1"/>
        </w:rPr>
        <w:t>D</w:t>
      </w:r>
      <w:r w:rsidRPr="00966AD7">
        <w:rPr>
          <w:rStyle w:val="normaltextrun"/>
          <w:rFonts w:ascii="Calibri" w:hAnsi="Calibri" w:cs="Calibri"/>
          <w:color w:val="000000"/>
          <w:bdr w:val="none" w:sz="0" w:space="0" w:color="auto" w:frame="1"/>
        </w:rPr>
        <w:t xml:space="preserve">rug </w:t>
      </w:r>
      <w:r>
        <w:rPr>
          <w:rStyle w:val="normaltextrun"/>
          <w:rFonts w:ascii="Calibri" w:hAnsi="Calibri" w:cs="Calibri"/>
          <w:color w:val="000000"/>
          <w:bdr w:val="none" w:sz="0" w:space="0" w:color="auto" w:frame="1"/>
        </w:rPr>
        <w:t>U</w:t>
      </w:r>
      <w:r w:rsidRPr="00966AD7">
        <w:rPr>
          <w:rStyle w:val="normaltextrun"/>
          <w:rFonts w:ascii="Calibri" w:hAnsi="Calibri" w:cs="Calibri"/>
          <w:color w:val="000000"/>
          <w:bdr w:val="none" w:sz="0" w:space="0" w:color="auto" w:frame="1"/>
        </w:rPr>
        <w:t xml:space="preserve">se </w:t>
      </w:r>
      <w:r>
        <w:rPr>
          <w:rStyle w:val="normaltextrun"/>
          <w:rFonts w:ascii="Calibri" w:hAnsi="Calibri" w:cs="Calibri"/>
          <w:color w:val="000000"/>
          <w:bdr w:val="none" w:sz="0" w:space="0" w:color="auto" w:frame="1"/>
        </w:rPr>
        <w:t>D</w:t>
      </w:r>
      <w:r w:rsidRPr="00966AD7">
        <w:rPr>
          <w:rStyle w:val="normaltextrun"/>
          <w:rFonts w:ascii="Calibri" w:hAnsi="Calibri" w:cs="Calibri"/>
          <w:color w:val="000000"/>
          <w:bdr w:val="none" w:sz="0" w:space="0" w:color="auto" w:frame="1"/>
        </w:rPr>
        <w:t xml:space="preserve">isorder </w:t>
      </w:r>
      <w:r>
        <w:rPr>
          <w:rStyle w:val="normaltextrun"/>
          <w:rFonts w:ascii="Calibri" w:hAnsi="Calibri" w:cs="Calibri"/>
          <w:color w:val="000000"/>
          <w:bdr w:val="none" w:sz="0" w:space="0" w:color="auto" w:frame="1"/>
        </w:rPr>
        <w:t>A</w:t>
      </w:r>
      <w:r w:rsidRPr="00966AD7">
        <w:rPr>
          <w:rStyle w:val="normaltextrun"/>
          <w:rFonts w:ascii="Calibri" w:hAnsi="Calibri" w:cs="Calibri"/>
          <w:color w:val="000000"/>
          <w:bdr w:val="none" w:sz="0" w:space="0" w:color="auto" w:frame="1"/>
        </w:rPr>
        <w:t xml:space="preserve">fter </w:t>
      </w:r>
      <w:r w:rsidR="009A6DD8">
        <w:rPr>
          <w:rStyle w:val="normaltextrun"/>
          <w:rFonts w:ascii="Calibri" w:hAnsi="Calibri" w:cs="Calibri"/>
          <w:color w:val="000000"/>
          <w:bdr w:val="none" w:sz="0" w:space="0" w:color="auto" w:frame="1"/>
        </w:rPr>
        <w:t>Emergency Department</w:t>
      </w:r>
      <w:r w:rsidRPr="00966AD7">
        <w:rPr>
          <w:rStyle w:val="normaltextrun"/>
          <w:rFonts w:ascii="Calibri" w:hAnsi="Calibri" w:cs="Calibri"/>
          <w:color w:val="000000"/>
          <w:bdr w:val="none" w:sz="0" w:space="0" w:color="auto" w:frame="1"/>
        </w:rPr>
        <w:t xml:space="preserve"> </w:t>
      </w:r>
      <w:r>
        <w:rPr>
          <w:rStyle w:val="normaltextrun"/>
          <w:rFonts w:ascii="Calibri" w:hAnsi="Calibri" w:cs="Calibri"/>
          <w:color w:val="000000"/>
          <w:bdr w:val="none" w:sz="0" w:space="0" w:color="auto" w:frame="1"/>
        </w:rPr>
        <w:t>D</w:t>
      </w:r>
      <w:r w:rsidRPr="00966AD7">
        <w:rPr>
          <w:rStyle w:val="normaltextrun"/>
          <w:rFonts w:ascii="Calibri" w:hAnsi="Calibri" w:cs="Calibri"/>
          <w:color w:val="000000"/>
          <w:bdr w:val="none" w:sz="0" w:space="0" w:color="auto" w:frame="1"/>
        </w:rPr>
        <w:t>ischarge</w:t>
      </w:r>
      <w:bookmarkEnd w:id="53"/>
      <w:r>
        <w:rPr>
          <w:rStyle w:val="normaltextrun"/>
          <w:rFonts w:ascii="Calibri" w:hAnsi="Calibri" w:cs="Calibri"/>
          <w:color w:val="000000"/>
          <w:bdr w:val="none" w:sz="0" w:space="0" w:color="auto" w:frame="1"/>
        </w:rPr>
        <w:t>; and</w:t>
      </w:r>
    </w:p>
    <w:p w14:paraId="36A4E1C7" w14:textId="7E95F2F2" w:rsidR="00C44758" w:rsidRDefault="00DC0DA4" w:rsidP="00181BF3">
      <w:pPr>
        <w:pStyle w:val="ListParagraph"/>
        <w:numPr>
          <w:ilvl w:val="0"/>
          <w:numId w:val="6"/>
        </w:numPr>
        <w:spacing w:after="0" w:line="240" w:lineRule="auto"/>
        <w:rPr>
          <w:rFonts w:cstheme="minorHAnsi"/>
          <w:szCs w:val="24"/>
        </w:rPr>
      </w:pPr>
      <w:bookmarkStart w:id="54" w:name="_Hlk73434015"/>
      <w:r w:rsidRPr="003A4C5C">
        <w:rPr>
          <w:rFonts w:cstheme="minorHAnsi"/>
          <w:szCs w:val="24"/>
        </w:rPr>
        <w:t>Improv</w:t>
      </w:r>
      <w:r>
        <w:rPr>
          <w:rFonts w:cstheme="minorHAnsi"/>
          <w:szCs w:val="24"/>
        </w:rPr>
        <w:t>ing</w:t>
      </w:r>
      <w:r w:rsidRPr="003A4C5C">
        <w:rPr>
          <w:rFonts w:cstheme="minorHAnsi"/>
          <w:szCs w:val="24"/>
        </w:rPr>
        <w:t xml:space="preserve"> </w:t>
      </w:r>
      <w:r>
        <w:rPr>
          <w:rFonts w:cstheme="minorHAnsi"/>
          <w:szCs w:val="24"/>
        </w:rPr>
        <w:t>Follow-Up After Inpatient Discharge by Improving Access to Telehealth Services</w:t>
      </w:r>
      <w:bookmarkEnd w:id="54"/>
      <w:r w:rsidRPr="003A4C5C">
        <w:rPr>
          <w:rFonts w:cstheme="minorHAnsi"/>
          <w:szCs w:val="24"/>
        </w:rPr>
        <w:t xml:space="preserve">. </w:t>
      </w:r>
    </w:p>
    <w:p w14:paraId="59962400" w14:textId="77777777" w:rsidR="00DC0DA4" w:rsidRPr="00DC0DA4" w:rsidRDefault="00DC0DA4" w:rsidP="00DC0DA4">
      <w:pPr>
        <w:spacing w:after="0" w:line="240" w:lineRule="auto"/>
        <w:rPr>
          <w:rFonts w:cstheme="minorHAnsi"/>
          <w:szCs w:val="24"/>
        </w:rPr>
      </w:pPr>
    </w:p>
    <w:p w14:paraId="6E7666E2" w14:textId="77777777" w:rsidR="00C44758" w:rsidRPr="0004743E" w:rsidRDefault="00C44758" w:rsidP="00C44758">
      <w:pPr>
        <w:pStyle w:val="Heading2"/>
        <w:shd w:val="clear" w:color="auto" w:fill="D3D0E2"/>
        <w:spacing w:line="240" w:lineRule="auto"/>
        <w:rPr>
          <w:rFonts w:ascii="Open Sans" w:hAnsi="Open Sans" w:cs="Open Sans"/>
          <w:b/>
          <w:bCs/>
          <w:color w:val="auto"/>
          <w:sz w:val="24"/>
          <w:szCs w:val="22"/>
        </w:rPr>
      </w:pPr>
      <w:bookmarkStart w:id="55" w:name="_Toc93665256"/>
      <w:r>
        <w:rPr>
          <w:rFonts w:ascii="Open Sans" w:hAnsi="Open Sans" w:cs="Open Sans"/>
          <w:b/>
          <w:bCs/>
          <w:color w:val="auto"/>
          <w:sz w:val="24"/>
          <w:szCs w:val="22"/>
        </w:rPr>
        <w:t>Objective</w:t>
      </w:r>
      <w:bookmarkEnd w:id="55"/>
    </w:p>
    <w:p w14:paraId="4F55D2E7" w14:textId="0D99E19C" w:rsidR="00C44758" w:rsidRDefault="00C44758" w:rsidP="00FF6684">
      <w:pPr>
        <w:spacing w:before="120" w:after="0" w:line="240" w:lineRule="auto"/>
      </w:pPr>
      <w:r>
        <w:t xml:space="preserve">The purpose of Performance Improvement Project Validation is to assess overall project methodology as well as the overall validity and reliability of the methods and findings to determine confidence in the results.   </w:t>
      </w:r>
    </w:p>
    <w:p w14:paraId="74C451A7" w14:textId="77777777" w:rsidR="00DC0DA4" w:rsidRDefault="00DC0DA4" w:rsidP="00DC0DA4">
      <w:pPr>
        <w:spacing w:after="0" w:line="240" w:lineRule="auto"/>
      </w:pPr>
    </w:p>
    <w:p w14:paraId="5CB4732E" w14:textId="77777777" w:rsidR="00C44758" w:rsidRPr="0004743E" w:rsidRDefault="00C44758" w:rsidP="00C44758">
      <w:pPr>
        <w:pStyle w:val="Heading2"/>
        <w:shd w:val="clear" w:color="auto" w:fill="D3D0E2"/>
        <w:spacing w:line="240" w:lineRule="auto"/>
        <w:rPr>
          <w:rFonts w:ascii="Open Sans" w:hAnsi="Open Sans" w:cs="Open Sans"/>
          <w:b/>
          <w:bCs/>
          <w:color w:val="auto"/>
          <w:sz w:val="24"/>
          <w:szCs w:val="22"/>
        </w:rPr>
      </w:pPr>
      <w:bookmarkStart w:id="56" w:name="_Toc93665257"/>
      <w:r>
        <w:rPr>
          <w:rFonts w:ascii="Open Sans" w:hAnsi="Open Sans" w:cs="Open Sans"/>
          <w:b/>
          <w:bCs/>
          <w:color w:val="auto"/>
          <w:sz w:val="24"/>
          <w:szCs w:val="22"/>
        </w:rPr>
        <w:t>Data Obtained</w:t>
      </w:r>
      <w:bookmarkEnd w:id="56"/>
    </w:p>
    <w:p w14:paraId="31506A4A" w14:textId="0ECCBE9C" w:rsidR="00C44758" w:rsidRDefault="00DC0DA4" w:rsidP="00FF6684">
      <w:pPr>
        <w:spacing w:before="120" w:after="0" w:line="240" w:lineRule="auto"/>
      </w:pPr>
      <w:r>
        <w:t>MBHP</w:t>
      </w:r>
      <w:r w:rsidR="00C44758" w:rsidRPr="0034053C">
        <w:t xml:space="preserve"> submitted two PIP reports in 2021. In April 2021, </w:t>
      </w:r>
      <w:r>
        <w:t>MBHP</w:t>
      </w:r>
      <w:r w:rsidR="00C44758" w:rsidRPr="0034053C">
        <w:t xml:space="preserve"> submitted a </w:t>
      </w:r>
      <w:r w:rsidR="009A6DD8">
        <w:t xml:space="preserve">Baseline </w:t>
      </w:r>
      <w:r w:rsidR="00C44758" w:rsidRPr="0034053C">
        <w:t xml:space="preserve">Project Planning Report in which </w:t>
      </w:r>
      <w:r w:rsidR="00BA0AF9">
        <w:t>it</w:t>
      </w:r>
      <w:r w:rsidR="00C44758" w:rsidRPr="0034053C">
        <w:t xml:space="preserve"> described project goals, planned stakeholder involvement, anticipated barriers, proposed interventions, a plan for intervention effectiveness analysis, and performance indicators. </w:t>
      </w:r>
      <w:r w:rsidR="00BA0AF9">
        <w:t>MBHP</w:t>
      </w:r>
      <w:r w:rsidR="00C44758" w:rsidRPr="0034053C">
        <w:t xml:space="preserve"> also submitted a detailed population analysis. </w:t>
      </w:r>
      <w:r w:rsidR="00BA0AF9">
        <w:t>MBHP</w:t>
      </w:r>
      <w:r w:rsidR="00C44758" w:rsidRPr="0034053C">
        <w:t xml:space="preserve"> reported project updates and baseline data in </w:t>
      </w:r>
      <w:r w:rsidR="00BA0AF9">
        <w:t xml:space="preserve">its </w:t>
      </w:r>
      <w:r w:rsidR="00C44758" w:rsidRPr="0034053C">
        <w:t xml:space="preserve">September 2021 </w:t>
      </w:r>
      <w:r w:rsidR="009A6DD8">
        <w:t xml:space="preserve">Baseline </w:t>
      </w:r>
      <w:r w:rsidR="00C44758" w:rsidRPr="0034053C">
        <w:t>Performance Indicator Rate reports. </w:t>
      </w:r>
    </w:p>
    <w:p w14:paraId="5650CCCC" w14:textId="77777777" w:rsidR="00BA0AF9" w:rsidRPr="00746C27" w:rsidRDefault="00BA0AF9" w:rsidP="00BA0AF9">
      <w:pPr>
        <w:spacing w:after="0" w:line="240" w:lineRule="auto"/>
        <w:rPr>
          <w:color w:val="FF0000"/>
          <w:sz w:val="18"/>
          <w:szCs w:val="16"/>
        </w:rPr>
      </w:pPr>
    </w:p>
    <w:p w14:paraId="750A67EE" w14:textId="4EBD27E8" w:rsidR="00C44758" w:rsidRPr="0034053C" w:rsidRDefault="00C44758" w:rsidP="00BA0AF9">
      <w:pPr>
        <w:spacing w:after="0" w:line="240" w:lineRule="auto"/>
      </w:pPr>
      <w:r w:rsidRPr="0034053C">
        <w:t xml:space="preserve">Kepro PIP reviewers, the Kepro Medical Director, and </w:t>
      </w:r>
      <w:r w:rsidR="001C407C">
        <w:t>MBHP</w:t>
      </w:r>
      <w:r w:rsidRPr="0034053C">
        <w:t xml:space="preserve"> project staff met virtually after the submission of each report. This afforded an opportunity for Kepro and the project team to engage in a collegial discussion about the project as well as for the team to provide recent project updates. Kepro was able to ask clarifying questions about the project and offer suggestions.  </w:t>
      </w:r>
    </w:p>
    <w:p w14:paraId="2B420781" w14:textId="77777777" w:rsidR="00C44758" w:rsidRDefault="00C44758" w:rsidP="00BA0AF9">
      <w:pPr>
        <w:spacing w:after="0"/>
      </w:pPr>
    </w:p>
    <w:p w14:paraId="1F26A506" w14:textId="77777777" w:rsidR="00C44758" w:rsidRPr="0004743E" w:rsidRDefault="00C44758" w:rsidP="00C44758">
      <w:pPr>
        <w:pStyle w:val="Heading2"/>
        <w:shd w:val="clear" w:color="auto" w:fill="D3D0E2"/>
        <w:spacing w:line="240" w:lineRule="auto"/>
        <w:rPr>
          <w:rFonts w:ascii="Open Sans" w:hAnsi="Open Sans" w:cs="Open Sans"/>
          <w:b/>
          <w:bCs/>
          <w:color w:val="auto"/>
          <w:sz w:val="24"/>
          <w:szCs w:val="22"/>
        </w:rPr>
      </w:pPr>
      <w:bookmarkStart w:id="57" w:name="_Toc93665258"/>
      <w:r>
        <w:rPr>
          <w:rFonts w:ascii="Open Sans" w:hAnsi="Open Sans" w:cs="Open Sans"/>
          <w:b/>
          <w:bCs/>
          <w:color w:val="auto"/>
          <w:sz w:val="24"/>
          <w:szCs w:val="22"/>
        </w:rPr>
        <w:t>MANAGED CARE PLAN SUPPORT</w:t>
      </w:r>
      <w:bookmarkEnd w:id="57"/>
    </w:p>
    <w:p w14:paraId="0FB81562" w14:textId="7C6833C3" w:rsidR="00C44758" w:rsidRDefault="00C44758" w:rsidP="001244ED">
      <w:pPr>
        <w:spacing w:before="120" w:after="0" w:line="240" w:lineRule="auto"/>
      </w:pPr>
      <w:r>
        <w:t xml:space="preserve">Kepro provided support to managed care </w:t>
      </w:r>
      <w:r w:rsidR="00BA0AF9">
        <w:t>plans</w:t>
      </w:r>
      <w:r>
        <w:t xml:space="preserve"> in the submission of their project reports.  </w:t>
      </w:r>
    </w:p>
    <w:p w14:paraId="02ADEE79" w14:textId="77777777" w:rsidR="00C44758" w:rsidRPr="007C64E6" w:rsidRDefault="00C44758" w:rsidP="001244ED">
      <w:pPr>
        <w:pStyle w:val="ListParagraph"/>
        <w:numPr>
          <w:ilvl w:val="0"/>
          <w:numId w:val="24"/>
        </w:numPr>
        <w:spacing w:before="120" w:after="0" w:line="240" w:lineRule="auto"/>
      </w:pPr>
      <w:r w:rsidRPr="007C64E6">
        <w:t xml:space="preserve">Kepro created a library of PIP resources that included recent literature on vaccine hesitancy, health disparities, and best practices for building strong project interventions.  </w:t>
      </w:r>
    </w:p>
    <w:p w14:paraId="65A24057" w14:textId="77777777" w:rsidR="00C44758" w:rsidRPr="007C64E6" w:rsidRDefault="00C44758" w:rsidP="00181BF3">
      <w:pPr>
        <w:pStyle w:val="ListParagraph"/>
        <w:numPr>
          <w:ilvl w:val="0"/>
          <w:numId w:val="24"/>
        </w:numPr>
        <w:spacing w:after="0" w:line="240" w:lineRule="auto"/>
      </w:pPr>
      <w:r w:rsidRPr="007C64E6">
        <w:t xml:space="preserve">In addition to instructions embedded in report submission forms, Kepro made a Guidance Manual available to plans, which provides detailed descriptions of the information requested. In many cases, sample responses are offered.  </w:t>
      </w:r>
    </w:p>
    <w:p w14:paraId="1C8B4624" w14:textId="77777777" w:rsidR="00C44758" w:rsidRDefault="00C44758" w:rsidP="00181BF3">
      <w:pPr>
        <w:pStyle w:val="ListParagraph"/>
        <w:numPr>
          <w:ilvl w:val="0"/>
          <w:numId w:val="24"/>
        </w:numPr>
        <w:spacing w:after="0" w:line="240" w:lineRule="auto"/>
      </w:pPr>
      <w:r w:rsidRPr="007C64E6">
        <w:t>Kepro made one-on-one technical assistance available to</w:t>
      </w:r>
      <w:r>
        <w:t xml:space="preserve"> plans.</w:t>
      </w:r>
    </w:p>
    <w:p w14:paraId="1918870F" w14:textId="77777777" w:rsidR="00C44758" w:rsidRPr="0004743E" w:rsidRDefault="00C44758" w:rsidP="00C44758">
      <w:pPr>
        <w:pStyle w:val="Heading2"/>
        <w:shd w:val="clear" w:color="auto" w:fill="D3D0E2"/>
        <w:spacing w:line="240" w:lineRule="auto"/>
        <w:rPr>
          <w:rFonts w:ascii="Open Sans" w:hAnsi="Open Sans" w:cs="Open Sans"/>
          <w:b/>
          <w:bCs/>
          <w:color w:val="auto"/>
          <w:sz w:val="24"/>
          <w:szCs w:val="22"/>
        </w:rPr>
      </w:pPr>
      <w:bookmarkStart w:id="58" w:name="_Toc93665259"/>
      <w:r>
        <w:rPr>
          <w:rFonts w:ascii="Open Sans" w:hAnsi="Open Sans" w:cs="Open Sans"/>
          <w:b/>
          <w:bCs/>
          <w:color w:val="auto"/>
          <w:sz w:val="24"/>
          <w:szCs w:val="22"/>
        </w:rPr>
        <w:lastRenderedPageBreak/>
        <w:t>TECHNICAL METHODS OF DATA COLLECTION AND ANALYSIS</w:t>
      </w:r>
      <w:bookmarkEnd w:id="58"/>
    </w:p>
    <w:p w14:paraId="5D020724" w14:textId="25D8057D" w:rsidR="00C44758" w:rsidRDefault="00C44758" w:rsidP="00FF6684">
      <w:pPr>
        <w:spacing w:before="120" w:line="240" w:lineRule="auto"/>
      </w:pPr>
      <w:r>
        <w:t>Performance Improvement Projects were validated in accordance with §</w:t>
      </w:r>
      <w:r w:rsidR="005B26CB">
        <w:t xml:space="preserve"> </w:t>
      </w:r>
      <w:r>
        <w:t>438.330(b)(</w:t>
      </w:r>
      <w:proofErr w:type="spellStart"/>
      <w:r>
        <w:t>i</w:t>
      </w:r>
      <w:proofErr w:type="spellEnd"/>
      <w:r>
        <w:t>).</w:t>
      </w:r>
      <w:r w:rsidR="005B26CB">
        <w:br/>
      </w:r>
      <w:r>
        <w:t>Validation was performed by Kepro’s Technical Reviewers with support from the Clinical Director. Kepro’s lead reviewer, Wayne Stelk, Ph.D., has extensive experience in the implementation of statewide quality improvement projects. Chantal Laperle, MS CPHQ, brings quality management experience from her years at Federally Qualified Health Centers and managed care plans. Bonnie Zell, MD, Medical Director, is a practicing obstetrician and former Institute for Health Improvement fellow.</w:t>
      </w:r>
    </w:p>
    <w:p w14:paraId="6584C581" w14:textId="6FE863F7" w:rsidR="00C44758" w:rsidRDefault="00C44758" w:rsidP="00C44758">
      <w:pPr>
        <w:spacing w:line="240" w:lineRule="auto"/>
      </w:pPr>
      <w:r>
        <w:t>To permit more real-time review of Performance Improvement Projects, MassHealth has required biannual</w:t>
      </w:r>
      <w:r>
        <w:rPr>
          <w:color w:val="FF0000"/>
        </w:rPr>
        <w:t xml:space="preserve"> </w:t>
      </w:r>
      <w:r>
        <w:t>PIP validation since 2017. Each review is a four-step process:</w:t>
      </w:r>
    </w:p>
    <w:p w14:paraId="0EF44875" w14:textId="1BE3FF80" w:rsidR="00BA0AF9" w:rsidRDefault="00C44758" w:rsidP="001244ED">
      <w:pPr>
        <w:pStyle w:val="ListParagraph"/>
        <w:numPr>
          <w:ilvl w:val="0"/>
          <w:numId w:val="23"/>
        </w:numPr>
        <w:spacing w:after="120" w:line="240" w:lineRule="auto"/>
        <w:ind w:left="360"/>
        <w:contextualSpacing w:val="0"/>
      </w:pPr>
      <w:r w:rsidRPr="00DF7376">
        <w:rPr>
          <w:rStyle w:val="Emphasis"/>
          <w:b/>
          <w:bCs/>
        </w:rPr>
        <w:t>PIP Project Report.</w:t>
      </w:r>
      <w:r>
        <w:t xml:space="preserve"> Managed care plans submit a project report for each PIP to the EQRO Teams site. This report is specific to the stage of the project. All 2021 performance improvement projects were baseline projects. </w:t>
      </w:r>
    </w:p>
    <w:p w14:paraId="14811A56" w14:textId="6F04F805" w:rsidR="00C44758" w:rsidRDefault="00C44758" w:rsidP="001244ED">
      <w:pPr>
        <w:pStyle w:val="ListParagraph"/>
        <w:numPr>
          <w:ilvl w:val="0"/>
          <w:numId w:val="23"/>
        </w:numPr>
        <w:spacing w:after="120" w:line="240" w:lineRule="auto"/>
        <w:ind w:left="360"/>
        <w:contextualSpacing w:val="0"/>
      </w:pPr>
      <w:r w:rsidRPr="00DF7376">
        <w:rPr>
          <w:rStyle w:val="Emphasis"/>
          <w:b/>
          <w:bCs/>
        </w:rPr>
        <w:t>Desktop Review.</w:t>
      </w:r>
      <w:r>
        <w:t> A desktop review is performed for each PIP. Kepro conducts inter-rater reliability to ensure consistency between reviewers. The Technical Reviewer and Medical Director review the project report and any supporting documentation submitted by the plan. Working collaboratively, they identify project strengths, issues requiring clarification, and opportunities for improvement. The focus of the Technical Reviewer’s work is the structural quality of the project. The Medical Director’s focus is on clinical integrity and interventions.</w:t>
      </w:r>
    </w:p>
    <w:p w14:paraId="5C036BF4" w14:textId="08B0C94B" w:rsidR="00BA0AF9" w:rsidRPr="001244ED" w:rsidRDefault="00C44758" w:rsidP="001244ED">
      <w:pPr>
        <w:pStyle w:val="ListParagraph"/>
        <w:numPr>
          <w:ilvl w:val="0"/>
          <w:numId w:val="23"/>
        </w:numPr>
        <w:spacing w:after="120" w:line="240" w:lineRule="auto"/>
        <w:ind w:left="360"/>
        <w:contextualSpacing w:val="0"/>
        <w:rPr>
          <w:rFonts w:ascii="Open Sans" w:hAnsi="Open Sans" w:cs="Open Sans"/>
          <w:sz w:val="20"/>
          <w:szCs w:val="20"/>
        </w:rPr>
      </w:pPr>
      <w:r w:rsidRPr="00DF7376">
        <w:rPr>
          <w:rStyle w:val="Emphasis"/>
          <w:b/>
          <w:bCs/>
        </w:rPr>
        <w:t>Conference with the Plan.</w:t>
      </w:r>
      <w:r>
        <w:t xml:space="preserve"> The Technical Reviewer and Medical Director meet virtually with plan representatives to obtain clarification on identified issues as well as to offer recommendations for improvement. When it is not possible to assign a validation rating to a project due to incomplete or missing information, the plan is required to remediate the report and resubmit it within ten calendar days. In all cases, the plan is offered the opportunity to resubmit the report to address feedback received from Kepro, although it is not required to do so. </w:t>
      </w:r>
    </w:p>
    <w:p w14:paraId="75CD535E" w14:textId="103CFD49" w:rsidR="00C44758" w:rsidRPr="00CE3F97" w:rsidRDefault="00C44758" w:rsidP="001244ED">
      <w:pPr>
        <w:pStyle w:val="ListParagraph"/>
        <w:numPr>
          <w:ilvl w:val="0"/>
          <w:numId w:val="23"/>
        </w:numPr>
        <w:spacing w:after="120" w:line="240" w:lineRule="auto"/>
        <w:ind w:left="360" w:hanging="270"/>
        <w:contextualSpacing w:val="0"/>
        <w:rPr>
          <w:rFonts w:ascii="Calibri" w:hAnsi="Calibri" w:cs="Calibri"/>
          <w:szCs w:val="24"/>
        </w:rPr>
      </w:pPr>
      <w:r w:rsidRPr="00DF7376">
        <w:rPr>
          <w:rStyle w:val="Emphasis"/>
          <w:b/>
          <w:bCs/>
        </w:rPr>
        <w:t>Final Report.</w:t>
      </w:r>
      <w:r>
        <w:t xml:space="preserve"> A PIP Validation Worksheet based on CMS EQR Protocol Number 1 is completed by the Technical Reviewer. Individual standards are rated either</w:t>
      </w:r>
      <w:r w:rsidR="005B26CB">
        <w:t>:</w:t>
      </w:r>
      <w:r>
        <w:t xml:space="preserve"> 1 (does not meet item criteria); 2 (partially meets item criteria); or 3 (meets item criteria). A rating score is calculated by dividing the sum of all points received by the sum of all available points. The Medical Director documents his or her findings, and in collaboration with the Technical Reviewer, develops recommendations. The findings of the Technical Reviewer and Medical Director are synthesized into a final report. A determination is made by the Technical Reviewers as to the validity of the project. </w:t>
      </w:r>
    </w:p>
    <w:p w14:paraId="2FCB83BC" w14:textId="77777777" w:rsidR="005B26CB" w:rsidRPr="00CE3F97" w:rsidRDefault="005B26CB" w:rsidP="00CE3F97">
      <w:pPr>
        <w:spacing w:after="0" w:line="252" w:lineRule="auto"/>
        <w:rPr>
          <w:rFonts w:ascii="Calibri" w:hAnsi="Calibri" w:cs="Calibri"/>
          <w:szCs w:val="24"/>
        </w:rPr>
      </w:pPr>
    </w:p>
    <w:p w14:paraId="0565933B" w14:textId="3FB430B7" w:rsidR="00CE3F97" w:rsidRPr="0004743E" w:rsidRDefault="00CE3F97" w:rsidP="00CE3F97">
      <w:pPr>
        <w:pStyle w:val="Heading2"/>
        <w:shd w:val="clear" w:color="auto" w:fill="D3D0E2"/>
        <w:spacing w:line="240" w:lineRule="auto"/>
        <w:rPr>
          <w:rFonts w:ascii="Open Sans" w:hAnsi="Open Sans" w:cs="Open Sans"/>
          <w:b/>
          <w:bCs/>
          <w:color w:val="auto"/>
          <w:sz w:val="24"/>
          <w:szCs w:val="22"/>
        </w:rPr>
      </w:pPr>
      <w:bookmarkStart w:id="59" w:name="_Toc93665260"/>
      <w:r>
        <w:rPr>
          <w:rFonts w:ascii="Open Sans" w:hAnsi="Open Sans" w:cs="Open Sans"/>
          <w:b/>
          <w:bCs/>
          <w:color w:val="auto"/>
          <w:sz w:val="24"/>
          <w:szCs w:val="22"/>
        </w:rPr>
        <w:t>Findings</w:t>
      </w:r>
      <w:bookmarkEnd w:id="59"/>
    </w:p>
    <w:p w14:paraId="241F3868" w14:textId="43246B67" w:rsidR="00C44758" w:rsidRDefault="00CE3F97" w:rsidP="00FF6684">
      <w:pPr>
        <w:spacing w:before="120" w:after="0" w:line="240" w:lineRule="auto"/>
      </w:pPr>
      <w:r w:rsidRPr="00CE3F97">
        <w:t>Kepro’s findings are documented in CMS Worksheet Numb</w:t>
      </w:r>
      <w:r>
        <w:t xml:space="preserve">er </w:t>
      </w:r>
      <w:r w:rsidRPr="00CE3F97">
        <w:t>1.11, which follow.</w:t>
      </w:r>
    </w:p>
    <w:p w14:paraId="57EA1C0D" w14:textId="77777777" w:rsidR="00CE3F97" w:rsidRPr="00CE3F97" w:rsidRDefault="00CE3F97" w:rsidP="00CE3F97">
      <w:pPr>
        <w:spacing w:after="0" w:line="240" w:lineRule="auto"/>
      </w:pPr>
    </w:p>
    <w:p w14:paraId="4A441221" w14:textId="77777777" w:rsidR="00C44758" w:rsidRPr="0004743E" w:rsidRDefault="00C44758" w:rsidP="00C44758">
      <w:pPr>
        <w:pStyle w:val="Heading2"/>
        <w:shd w:val="clear" w:color="auto" w:fill="D3D0E2"/>
        <w:rPr>
          <w:rFonts w:ascii="Open Sans" w:hAnsi="Open Sans" w:cs="Open Sans"/>
          <w:b/>
          <w:bCs/>
          <w:color w:val="auto"/>
          <w:sz w:val="24"/>
          <w:szCs w:val="22"/>
        </w:rPr>
      </w:pPr>
      <w:bookmarkStart w:id="60" w:name="_Toc68086984"/>
      <w:bookmarkStart w:id="61" w:name="_Toc93665261"/>
      <w:r w:rsidRPr="0004743E">
        <w:rPr>
          <w:rFonts w:ascii="Open Sans" w:hAnsi="Open Sans" w:cs="Open Sans"/>
          <w:b/>
          <w:bCs/>
          <w:color w:val="auto"/>
          <w:sz w:val="24"/>
          <w:szCs w:val="22"/>
        </w:rPr>
        <w:lastRenderedPageBreak/>
        <w:t>Plan-Specific Performance Improvement Projects</w:t>
      </w:r>
      <w:bookmarkEnd w:id="60"/>
      <w:bookmarkEnd w:id="61"/>
    </w:p>
    <w:p w14:paraId="30784605" w14:textId="4D077CFB" w:rsidR="00C44758" w:rsidRPr="00DF7376" w:rsidRDefault="00C44758" w:rsidP="00FF6684">
      <w:pPr>
        <w:pStyle w:val="Body"/>
        <w:spacing w:before="120"/>
        <w:rPr>
          <w:rStyle w:val="Emphasis"/>
          <w:rFonts w:asciiTheme="minorHAnsi" w:hAnsiTheme="minorHAnsi" w:cstheme="minorHAnsi"/>
          <w:b/>
          <w:bCs/>
          <w:i w:val="0"/>
          <w:iCs w:val="0"/>
          <w:sz w:val="24"/>
          <w:szCs w:val="28"/>
        </w:rPr>
      </w:pPr>
      <w:r w:rsidRPr="00DF7376">
        <w:rPr>
          <w:rStyle w:val="Emphasis"/>
          <w:rFonts w:asciiTheme="minorHAnsi" w:hAnsiTheme="minorHAnsi" w:cstheme="minorHAnsi"/>
          <w:b/>
          <w:bCs/>
          <w:i w:val="0"/>
          <w:iCs w:val="0"/>
          <w:sz w:val="24"/>
          <w:szCs w:val="28"/>
        </w:rPr>
        <w:t>Performance Improvement Project Summaries</w:t>
      </w:r>
    </w:p>
    <w:p w14:paraId="1122F2FA" w14:textId="5C30D817" w:rsidR="00C44758" w:rsidRPr="008C5CF9" w:rsidRDefault="00C44758" w:rsidP="00C44758">
      <w:pPr>
        <w:pStyle w:val="Body"/>
        <w:spacing w:before="0"/>
        <w:rPr>
          <w:rFonts w:asciiTheme="minorHAnsi" w:hAnsiTheme="minorHAnsi" w:cstheme="minorHAnsi"/>
          <w:sz w:val="24"/>
          <w:szCs w:val="32"/>
        </w:rPr>
      </w:pPr>
      <w:r w:rsidRPr="008C5CF9">
        <w:rPr>
          <w:rFonts w:asciiTheme="minorHAnsi" w:hAnsiTheme="minorHAnsi" w:cstheme="minorHAnsi"/>
          <w:sz w:val="24"/>
          <w:szCs w:val="32"/>
        </w:rPr>
        <w:t xml:space="preserve">As required by CMS, Kepro is providing project-specific summaries using CMS Worksheet Number 1.11 from EQR Protocol Number 1, Validating Performance Improvement Projects. The PIP Aim Statement is taken directly from </w:t>
      </w:r>
      <w:r>
        <w:rPr>
          <w:rFonts w:asciiTheme="minorHAnsi" w:hAnsiTheme="minorHAnsi" w:cstheme="minorHAnsi"/>
          <w:sz w:val="24"/>
          <w:szCs w:val="32"/>
        </w:rPr>
        <w:t>MBHP’s</w:t>
      </w:r>
      <w:r w:rsidRPr="008C5CF9">
        <w:rPr>
          <w:rFonts w:asciiTheme="minorHAnsi" w:hAnsiTheme="minorHAnsi" w:cstheme="minorHAnsi"/>
          <w:sz w:val="24"/>
          <w:szCs w:val="32"/>
        </w:rPr>
        <w:t xml:space="preserve"> report</w:t>
      </w:r>
      <w:r>
        <w:rPr>
          <w:rFonts w:asciiTheme="minorHAnsi" w:hAnsiTheme="minorHAnsi" w:cstheme="minorHAnsi"/>
          <w:sz w:val="24"/>
          <w:szCs w:val="32"/>
        </w:rPr>
        <w:t>s</w:t>
      </w:r>
      <w:r w:rsidRPr="008C5CF9">
        <w:rPr>
          <w:rFonts w:asciiTheme="minorHAnsi" w:hAnsiTheme="minorHAnsi" w:cstheme="minorHAnsi"/>
          <w:sz w:val="24"/>
          <w:szCs w:val="32"/>
        </w:rPr>
        <w:t xml:space="preserve"> to Kepro as are the Improvement Strategies or Interventions. Performance indicator data was taken from this report as well.  Kepro validated each of these projects, meaning that it reviewed all parts of each PIP and </w:t>
      </w:r>
      <w:r w:rsidR="00CE3F97">
        <w:rPr>
          <w:rFonts w:asciiTheme="minorHAnsi" w:hAnsiTheme="minorHAnsi" w:cstheme="minorHAnsi"/>
          <w:sz w:val="24"/>
          <w:szCs w:val="32"/>
        </w:rPr>
        <w:t>determined</w:t>
      </w:r>
      <w:r w:rsidRPr="008C5CF9">
        <w:rPr>
          <w:rFonts w:asciiTheme="minorHAnsi" w:hAnsiTheme="minorHAnsi" w:cstheme="minorHAnsi"/>
          <w:sz w:val="24"/>
          <w:szCs w:val="32"/>
        </w:rPr>
        <w:t xml:space="preserve"> its validity. The PIP Technical Reviewer assigned a validation confidence rating, which refers to Kepro’s overall confidence that the PIP adhered to 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 As is required by CMS, Kepro has identified managed care plan and project strengths as evidenced in the PIP. </w:t>
      </w:r>
      <w:r w:rsidR="00DC0DA4">
        <w:rPr>
          <w:rFonts w:asciiTheme="minorHAnsi" w:hAnsiTheme="minorHAnsi" w:cstheme="minorHAnsi"/>
          <w:sz w:val="24"/>
          <w:szCs w:val="32"/>
        </w:rPr>
        <w:t>As both projects are in their first year, there are no updates to 2020 recommendations.</w:t>
      </w:r>
    </w:p>
    <w:p w14:paraId="04D02D67" w14:textId="77777777" w:rsidR="00C44758" w:rsidRDefault="00C44758" w:rsidP="00C44758">
      <w:pPr>
        <w:rPr>
          <w:rFonts w:ascii="Open Sans" w:eastAsiaTheme="majorEastAsia" w:hAnsi="Open Sans" w:cs="Open Sans"/>
          <w:b/>
          <w:bCs/>
          <w:caps/>
          <w:sz w:val="40"/>
          <w:szCs w:val="32"/>
        </w:rPr>
      </w:pPr>
      <w:r>
        <w:rPr>
          <w:rFonts w:ascii="Open Sans" w:hAnsi="Open Sans" w:cs="Open Sans"/>
          <w:b/>
          <w:bCs/>
          <w:sz w:val="40"/>
          <w:szCs w:val="32"/>
        </w:rPr>
        <w:br w:type="page"/>
      </w:r>
    </w:p>
    <w:p w14:paraId="00651059" w14:textId="251081FC" w:rsidR="00011DFF" w:rsidRPr="00F731EC" w:rsidRDefault="00011DFF" w:rsidP="00F731EC">
      <w:pPr>
        <w:pStyle w:val="Heading3"/>
        <w:shd w:val="clear" w:color="auto" w:fill="D3D0E2"/>
        <w:rPr>
          <w:rFonts w:ascii="Open Sans" w:hAnsi="Open Sans" w:cs="Open Sans"/>
          <w:b/>
          <w:bCs/>
          <w:color w:val="auto"/>
          <w:sz w:val="24"/>
          <w:szCs w:val="22"/>
        </w:rPr>
      </w:pPr>
      <w:bookmarkStart w:id="62" w:name="_Hlk62030299"/>
      <w:bookmarkStart w:id="63" w:name="_Toc395602520"/>
      <w:r w:rsidRPr="00F731EC">
        <w:rPr>
          <w:rFonts w:ascii="Open Sans" w:hAnsi="Open Sans" w:cs="Open Sans"/>
          <w:b/>
          <w:bCs/>
          <w:color w:val="auto"/>
          <w:sz w:val="24"/>
          <w:szCs w:val="22"/>
        </w:rPr>
        <w:lastRenderedPageBreak/>
        <w:t xml:space="preserve">Improving Rates of Follow-Up for Alcohol and other Drug Use Disorder After </w:t>
      </w:r>
      <w:r w:rsidR="003C76BF" w:rsidRPr="00F731EC">
        <w:rPr>
          <w:rFonts w:ascii="Open Sans" w:hAnsi="Open Sans" w:cs="Open Sans"/>
          <w:b/>
          <w:bCs/>
          <w:color w:val="auto"/>
          <w:sz w:val="24"/>
          <w:szCs w:val="22"/>
        </w:rPr>
        <w:t>Emergency Department</w:t>
      </w:r>
      <w:r w:rsidRPr="00F731EC">
        <w:rPr>
          <w:rFonts w:ascii="Open Sans" w:hAnsi="Open Sans" w:cs="Open Sans"/>
          <w:b/>
          <w:bCs/>
          <w:color w:val="auto"/>
          <w:sz w:val="24"/>
          <w:szCs w:val="22"/>
        </w:rPr>
        <w:t xml:space="preserve"> Discharge </w:t>
      </w:r>
    </w:p>
    <w:p w14:paraId="1866970E" w14:textId="5FF11C57" w:rsidR="00A25983" w:rsidRPr="004944C2" w:rsidRDefault="00A25983" w:rsidP="004944C2">
      <w:pPr>
        <w:pStyle w:val="Body"/>
        <w:rPr>
          <w:b/>
          <w:bCs/>
          <w:color w:val="403A60"/>
          <w:sz w:val="20"/>
          <w:szCs w:val="22"/>
        </w:rPr>
      </w:pPr>
      <w:r w:rsidRPr="004944C2">
        <w:rPr>
          <w:b/>
          <w:bCs/>
          <w:color w:val="403A60"/>
          <w:sz w:val="20"/>
          <w:szCs w:val="22"/>
        </w:rPr>
        <w:t>1. General PIP Information</w:t>
      </w:r>
    </w:p>
    <w:tbl>
      <w:tblPr>
        <w:tblStyle w:val="TableGrid"/>
        <w:tblW w:w="5000" w:type="pct"/>
        <w:tblLook w:val="04A0" w:firstRow="1" w:lastRow="0" w:firstColumn="1" w:lastColumn="0" w:noHBand="0" w:noVBand="1"/>
        <w:tblCaption w:val="General PIP Information"/>
      </w:tblPr>
      <w:tblGrid>
        <w:gridCol w:w="9350"/>
      </w:tblGrid>
      <w:tr w:rsidR="00A25983" w:rsidRPr="00884311" w14:paraId="35473DA5" w14:textId="77777777" w:rsidTr="007634AD">
        <w:tc>
          <w:tcPr>
            <w:tcW w:w="13765" w:type="dxa"/>
            <w:shd w:val="clear" w:color="auto" w:fill="D3D0E2"/>
          </w:tcPr>
          <w:p w14:paraId="32BDC54F" w14:textId="751E539E" w:rsidR="00A25983" w:rsidRPr="009422B9" w:rsidRDefault="00A25983" w:rsidP="00485A50">
            <w:pPr>
              <w:pStyle w:val="EQRTableText"/>
              <w:rPr>
                <w:b/>
              </w:rPr>
            </w:pPr>
            <w:r w:rsidRPr="00AE7668">
              <w:rPr>
                <w:b/>
              </w:rPr>
              <w:t>Managed Care Plan (MCP) Name:</w:t>
            </w:r>
            <w:r>
              <w:rPr>
                <w:b/>
              </w:rPr>
              <w:t xml:space="preserve"> Massachusetts Behavioral Health Partnership (MBHP)</w:t>
            </w:r>
          </w:p>
        </w:tc>
      </w:tr>
      <w:tr w:rsidR="00A25983" w:rsidRPr="00884311" w14:paraId="77D261E8" w14:textId="77777777" w:rsidTr="007634AD">
        <w:tc>
          <w:tcPr>
            <w:tcW w:w="13765" w:type="dxa"/>
            <w:shd w:val="clear" w:color="auto" w:fill="D3D0E2"/>
          </w:tcPr>
          <w:p w14:paraId="0914A389" w14:textId="74C62BBD" w:rsidR="00A25983" w:rsidRPr="00B966BA" w:rsidRDefault="00A25983" w:rsidP="00F273E7">
            <w:pPr>
              <w:pStyle w:val="Body"/>
              <w:spacing w:before="60" w:after="60"/>
            </w:pPr>
            <w:r w:rsidRPr="00AE7668">
              <w:rPr>
                <w:b/>
                <w:sz w:val="18"/>
                <w:szCs w:val="18"/>
              </w:rPr>
              <w:t>PIP Title:</w:t>
            </w:r>
            <w:r w:rsidRPr="00F273E7">
              <w:rPr>
                <w:b/>
                <w:sz w:val="18"/>
                <w:szCs w:val="18"/>
              </w:rPr>
              <w:t xml:space="preserve"> </w:t>
            </w:r>
            <w:r w:rsidR="00011DFF" w:rsidRPr="004163D2">
              <w:rPr>
                <w:b/>
                <w:bCs/>
                <w:sz w:val="18"/>
                <w:szCs w:val="18"/>
              </w:rPr>
              <w:t xml:space="preserve">Improving Rates of Follow-Up for Alcohol and other Drug Use Disorder After </w:t>
            </w:r>
            <w:r w:rsidR="003C76BF" w:rsidRPr="004163D2">
              <w:rPr>
                <w:b/>
                <w:bCs/>
                <w:sz w:val="18"/>
                <w:szCs w:val="18"/>
              </w:rPr>
              <w:t>Emergency Department</w:t>
            </w:r>
            <w:r w:rsidR="00011DFF" w:rsidRPr="004163D2">
              <w:rPr>
                <w:b/>
                <w:bCs/>
                <w:sz w:val="18"/>
                <w:szCs w:val="18"/>
              </w:rPr>
              <w:t xml:space="preserve"> Discharge</w:t>
            </w:r>
            <w:r w:rsidR="00135F8A" w:rsidRPr="004163D2">
              <w:rPr>
                <w:b/>
                <w:bCs/>
                <w:sz w:val="18"/>
                <w:szCs w:val="18"/>
              </w:rPr>
              <w:t xml:space="preserve"> (FUA)</w:t>
            </w:r>
          </w:p>
        </w:tc>
      </w:tr>
      <w:tr w:rsidR="00A25983" w:rsidRPr="00884311" w14:paraId="5B5436A6" w14:textId="77777777" w:rsidTr="00485A50">
        <w:tc>
          <w:tcPr>
            <w:tcW w:w="13765" w:type="dxa"/>
          </w:tcPr>
          <w:p w14:paraId="5D0308C0" w14:textId="77777777" w:rsidR="00A25983" w:rsidRDefault="00A25983" w:rsidP="00485A50">
            <w:pPr>
              <w:pStyle w:val="EQRTableText"/>
              <w:rPr>
                <w:b/>
              </w:rPr>
            </w:pPr>
            <w:r w:rsidRPr="009422B9">
              <w:rPr>
                <w:b/>
              </w:rPr>
              <w:t>PIP Aim Statement:</w:t>
            </w:r>
          </w:p>
          <w:p w14:paraId="5873972C" w14:textId="77777777" w:rsidR="00A25983" w:rsidRPr="007A4C8F" w:rsidRDefault="00A25983" w:rsidP="00350C4A">
            <w:pPr>
              <w:spacing w:before="120"/>
              <w:rPr>
                <w:rFonts w:ascii="Arial" w:hAnsi="Arial" w:cs="Arial"/>
                <w:b/>
                <w:bCs/>
                <w:i/>
                <w:sz w:val="18"/>
                <w:szCs w:val="18"/>
              </w:rPr>
            </w:pPr>
            <w:r w:rsidRPr="007A4C8F">
              <w:rPr>
                <w:rFonts w:ascii="Arial" w:hAnsi="Arial" w:cs="Arial"/>
                <w:b/>
                <w:bCs/>
                <w:i/>
                <w:sz w:val="18"/>
                <w:szCs w:val="18"/>
              </w:rPr>
              <w:t>Member-Focused</w:t>
            </w:r>
          </w:p>
          <w:p w14:paraId="41142856" w14:textId="266F9E48" w:rsidR="00A25983" w:rsidRPr="00B91679" w:rsidRDefault="00B91679" w:rsidP="00181BF3">
            <w:pPr>
              <w:pStyle w:val="ListParagraph"/>
              <w:numPr>
                <w:ilvl w:val="0"/>
                <w:numId w:val="13"/>
              </w:numPr>
              <w:ind w:left="427"/>
              <w:rPr>
                <w:rFonts w:ascii="Arial" w:hAnsi="Arial" w:cs="Arial"/>
                <w:sz w:val="18"/>
                <w:szCs w:val="18"/>
              </w:rPr>
            </w:pPr>
            <w:r w:rsidRPr="00B91679">
              <w:rPr>
                <w:rFonts w:ascii="Arial" w:hAnsi="Arial" w:cs="Arial"/>
                <w:sz w:val="18"/>
                <w:szCs w:val="18"/>
              </w:rPr>
              <w:t xml:space="preserve">Improve Member retention in </w:t>
            </w:r>
            <w:r w:rsidR="003C76BF">
              <w:rPr>
                <w:rFonts w:ascii="Arial" w:hAnsi="Arial" w:cs="Arial"/>
                <w:sz w:val="18"/>
                <w:szCs w:val="18"/>
              </w:rPr>
              <w:t>substance use disorder (</w:t>
            </w:r>
            <w:r w:rsidRPr="00B91679">
              <w:rPr>
                <w:rFonts w:ascii="Arial" w:hAnsi="Arial" w:cs="Arial"/>
                <w:sz w:val="18"/>
                <w:szCs w:val="18"/>
              </w:rPr>
              <w:t>SUD</w:t>
            </w:r>
            <w:r w:rsidR="003C76BF">
              <w:rPr>
                <w:rFonts w:ascii="Arial" w:hAnsi="Arial" w:cs="Arial"/>
                <w:sz w:val="18"/>
                <w:szCs w:val="18"/>
              </w:rPr>
              <w:t>)</w:t>
            </w:r>
            <w:r w:rsidRPr="00B91679">
              <w:rPr>
                <w:rFonts w:ascii="Arial" w:hAnsi="Arial" w:cs="Arial"/>
                <w:sz w:val="18"/>
                <w:szCs w:val="18"/>
              </w:rPr>
              <w:t xml:space="preserve"> outpatient treatment by increasing rate of follow</w:t>
            </w:r>
            <w:r w:rsidR="003C76BF">
              <w:rPr>
                <w:rFonts w:ascii="Arial" w:hAnsi="Arial" w:cs="Arial"/>
                <w:sz w:val="18"/>
                <w:szCs w:val="18"/>
              </w:rPr>
              <w:t xml:space="preserve"> </w:t>
            </w:r>
            <w:r w:rsidRPr="00B91679">
              <w:rPr>
                <w:rFonts w:ascii="Arial" w:hAnsi="Arial" w:cs="Arial"/>
                <w:sz w:val="18"/>
                <w:szCs w:val="18"/>
              </w:rPr>
              <w:t xml:space="preserve">up after </w:t>
            </w:r>
            <w:r w:rsidR="003C76BF">
              <w:rPr>
                <w:rFonts w:ascii="Arial" w:hAnsi="Arial" w:cs="Arial"/>
                <w:sz w:val="18"/>
                <w:szCs w:val="18"/>
              </w:rPr>
              <w:t xml:space="preserve">emergency department </w:t>
            </w:r>
            <w:r w:rsidRPr="00B91679">
              <w:rPr>
                <w:rFonts w:ascii="Arial" w:hAnsi="Arial" w:cs="Arial"/>
                <w:sz w:val="18"/>
                <w:szCs w:val="18"/>
              </w:rPr>
              <w:t>services in order for Members to receive intended benefits of services, thereby improving clinical outcomes.</w:t>
            </w:r>
          </w:p>
          <w:p w14:paraId="0CCC231C" w14:textId="32889C08" w:rsidR="00B91679" w:rsidRPr="00B91679" w:rsidRDefault="00B91679" w:rsidP="00181BF3">
            <w:pPr>
              <w:pStyle w:val="ListParagraph"/>
              <w:numPr>
                <w:ilvl w:val="0"/>
                <w:numId w:val="13"/>
              </w:numPr>
              <w:ind w:left="427"/>
              <w:rPr>
                <w:rFonts w:ascii="Arial" w:hAnsi="Arial" w:cs="Arial"/>
                <w:sz w:val="18"/>
                <w:szCs w:val="18"/>
              </w:rPr>
            </w:pPr>
            <w:r w:rsidRPr="00B91679">
              <w:rPr>
                <w:rFonts w:ascii="Arial" w:hAnsi="Arial" w:cs="Arial"/>
                <w:sz w:val="18"/>
                <w:szCs w:val="18"/>
              </w:rPr>
              <w:t xml:space="preserve">Reduce the prevalence of SUD among Members by increasing engagement in SUD follow-up services, thus assisting in </w:t>
            </w:r>
            <w:proofErr w:type="gramStart"/>
            <w:r w:rsidRPr="00B91679">
              <w:rPr>
                <w:rFonts w:ascii="Arial" w:hAnsi="Arial" w:cs="Arial"/>
                <w:sz w:val="18"/>
                <w:szCs w:val="18"/>
              </w:rPr>
              <w:t>recovery</w:t>
            </w:r>
            <w:proofErr w:type="gramEnd"/>
            <w:r w:rsidRPr="00B91679">
              <w:rPr>
                <w:rFonts w:ascii="Arial" w:hAnsi="Arial" w:cs="Arial"/>
                <w:sz w:val="18"/>
                <w:szCs w:val="18"/>
              </w:rPr>
              <w:t xml:space="preserve"> and supporting positive clinical outcomes, including remission.</w:t>
            </w:r>
          </w:p>
          <w:p w14:paraId="3DD69D19" w14:textId="023CD15B" w:rsidR="00B91679" w:rsidRPr="00B91679" w:rsidRDefault="00B91679" w:rsidP="00181BF3">
            <w:pPr>
              <w:pStyle w:val="ListParagraph"/>
              <w:numPr>
                <w:ilvl w:val="0"/>
                <w:numId w:val="13"/>
              </w:numPr>
              <w:ind w:left="427"/>
              <w:rPr>
                <w:rFonts w:ascii="Arial" w:hAnsi="Arial" w:cs="Arial"/>
                <w:sz w:val="18"/>
                <w:szCs w:val="18"/>
              </w:rPr>
            </w:pPr>
            <w:r w:rsidRPr="00B91679">
              <w:rPr>
                <w:rFonts w:ascii="Arial" w:hAnsi="Arial" w:cs="Arial"/>
                <w:sz w:val="18"/>
                <w:szCs w:val="18"/>
              </w:rPr>
              <w:t>Reduce ED use for SUD among Members by proactively increasing engagement in SUD outpatient services.</w:t>
            </w:r>
          </w:p>
          <w:p w14:paraId="723849E7" w14:textId="42C8A766" w:rsidR="00B91679" w:rsidRPr="00B91679" w:rsidRDefault="00B91679" w:rsidP="00181BF3">
            <w:pPr>
              <w:pStyle w:val="ListParagraph"/>
              <w:numPr>
                <w:ilvl w:val="0"/>
                <w:numId w:val="13"/>
              </w:numPr>
              <w:ind w:left="427"/>
              <w:rPr>
                <w:rFonts w:ascii="Arial" w:hAnsi="Arial" w:cs="Arial"/>
                <w:sz w:val="18"/>
                <w:szCs w:val="18"/>
              </w:rPr>
            </w:pPr>
            <w:r w:rsidRPr="00B91679">
              <w:rPr>
                <w:rFonts w:ascii="Arial" w:hAnsi="Arial" w:cs="Arial"/>
                <w:sz w:val="18"/>
                <w:szCs w:val="18"/>
              </w:rPr>
              <w:t>Improve access to SUD outpatient treatment for MBHP Members by increasing availability of appointments, and in turn, improving rates of follow</w:t>
            </w:r>
            <w:r w:rsidR="00135F8A">
              <w:rPr>
                <w:rFonts w:ascii="Arial" w:hAnsi="Arial" w:cs="Arial"/>
                <w:sz w:val="18"/>
                <w:szCs w:val="18"/>
              </w:rPr>
              <w:t xml:space="preserve"> </w:t>
            </w:r>
            <w:r w:rsidRPr="00B91679">
              <w:rPr>
                <w:rFonts w:ascii="Arial" w:hAnsi="Arial" w:cs="Arial"/>
                <w:sz w:val="18"/>
                <w:szCs w:val="18"/>
              </w:rPr>
              <w:t>up after ED discharge</w:t>
            </w:r>
          </w:p>
          <w:p w14:paraId="20B9B0FE" w14:textId="77777777" w:rsidR="00B91679" w:rsidRPr="007A4C8F" w:rsidRDefault="00B91679" w:rsidP="00485A50">
            <w:pPr>
              <w:rPr>
                <w:rFonts w:ascii="Arial" w:hAnsi="Arial" w:cs="Arial"/>
                <w:b/>
                <w:bCs/>
                <w:sz w:val="12"/>
                <w:szCs w:val="12"/>
              </w:rPr>
            </w:pPr>
          </w:p>
          <w:p w14:paraId="3D5C544B" w14:textId="1E5BAD00" w:rsidR="00A25983" w:rsidRPr="007A4C8F" w:rsidRDefault="00A25983" w:rsidP="00485A50">
            <w:pPr>
              <w:rPr>
                <w:rFonts w:ascii="Arial" w:hAnsi="Arial" w:cs="Arial"/>
                <w:b/>
                <w:bCs/>
                <w:i/>
                <w:sz w:val="18"/>
                <w:szCs w:val="18"/>
              </w:rPr>
            </w:pPr>
            <w:r w:rsidRPr="007A4C8F">
              <w:rPr>
                <w:rFonts w:ascii="Arial" w:hAnsi="Arial" w:cs="Arial"/>
                <w:b/>
                <w:bCs/>
                <w:i/>
                <w:sz w:val="18"/>
                <w:szCs w:val="18"/>
              </w:rPr>
              <w:t>Provider-Focused</w:t>
            </w:r>
          </w:p>
          <w:p w14:paraId="3E088D73" w14:textId="209D22C6" w:rsidR="00B91679" w:rsidRPr="00B91679" w:rsidRDefault="00B91679" w:rsidP="00181BF3">
            <w:pPr>
              <w:pStyle w:val="ListParagraph"/>
              <w:numPr>
                <w:ilvl w:val="0"/>
                <w:numId w:val="14"/>
              </w:numPr>
              <w:ind w:left="427"/>
              <w:rPr>
                <w:rFonts w:ascii="Arial" w:hAnsi="Arial" w:cs="Arial"/>
                <w:iCs/>
                <w:sz w:val="18"/>
                <w:szCs w:val="18"/>
              </w:rPr>
            </w:pPr>
            <w:r w:rsidRPr="00B91679">
              <w:rPr>
                <w:rFonts w:ascii="Arial" w:hAnsi="Arial" w:cs="Arial"/>
                <w:iCs/>
                <w:sz w:val="18"/>
                <w:szCs w:val="18"/>
              </w:rPr>
              <w:t>Improve care coordination and integration between providers across levels of care by increasing outreach to providers, specifically through the measurable expansion of the provider strategic plan process.</w:t>
            </w:r>
          </w:p>
          <w:p w14:paraId="0113B887" w14:textId="26CAD71D" w:rsidR="00B91679" w:rsidRPr="00B91679" w:rsidRDefault="00B91679" w:rsidP="00181BF3">
            <w:pPr>
              <w:pStyle w:val="ListParagraph"/>
              <w:numPr>
                <w:ilvl w:val="0"/>
                <w:numId w:val="14"/>
              </w:numPr>
              <w:ind w:left="427"/>
              <w:rPr>
                <w:rFonts w:ascii="Arial" w:hAnsi="Arial" w:cs="Arial"/>
                <w:iCs/>
                <w:sz w:val="18"/>
                <w:szCs w:val="18"/>
              </w:rPr>
            </w:pPr>
            <w:r w:rsidRPr="00B91679">
              <w:rPr>
                <w:rFonts w:ascii="Arial" w:hAnsi="Arial" w:cs="Arial"/>
                <w:iCs/>
                <w:sz w:val="18"/>
                <w:szCs w:val="18"/>
              </w:rPr>
              <w:t>Improve referral pathways to SUD outpatient treatment within and across organizations by increasing the number of alternative sites for SUD intake</w:t>
            </w:r>
            <w:r w:rsidR="00135F8A">
              <w:rPr>
                <w:rFonts w:ascii="Arial" w:hAnsi="Arial" w:cs="Arial"/>
                <w:iCs/>
                <w:sz w:val="18"/>
                <w:szCs w:val="18"/>
              </w:rPr>
              <w:t>.</w:t>
            </w:r>
          </w:p>
          <w:p w14:paraId="62C28675" w14:textId="1B86B50B" w:rsidR="00B91679" w:rsidRPr="00B91679" w:rsidRDefault="00B91679" w:rsidP="00181BF3">
            <w:pPr>
              <w:pStyle w:val="ListParagraph"/>
              <w:numPr>
                <w:ilvl w:val="0"/>
                <w:numId w:val="14"/>
              </w:numPr>
              <w:ind w:left="427"/>
              <w:rPr>
                <w:rFonts w:ascii="Arial" w:hAnsi="Arial" w:cs="Arial"/>
                <w:iCs/>
                <w:sz w:val="18"/>
                <w:szCs w:val="18"/>
              </w:rPr>
            </w:pPr>
            <w:r w:rsidRPr="00B91679">
              <w:rPr>
                <w:rFonts w:ascii="Arial" w:hAnsi="Arial" w:cs="Arial"/>
                <w:iCs/>
                <w:sz w:val="18"/>
                <w:szCs w:val="18"/>
              </w:rPr>
              <w:t>Improve awareness of available SUD services among ED providers by increasing outreach to providers through the expanded use of the strategic plan process and by doing so, help providers to access resources and information related to those SUD outpatient services.</w:t>
            </w:r>
          </w:p>
          <w:p w14:paraId="30E0CD71" w14:textId="65551684" w:rsidR="00B91679" w:rsidRPr="00B91679" w:rsidRDefault="00B91679" w:rsidP="00181BF3">
            <w:pPr>
              <w:pStyle w:val="ListParagraph"/>
              <w:numPr>
                <w:ilvl w:val="0"/>
                <w:numId w:val="14"/>
              </w:numPr>
              <w:ind w:left="427"/>
              <w:rPr>
                <w:rFonts w:ascii="Arial" w:hAnsi="Arial" w:cs="Arial"/>
                <w:sz w:val="18"/>
                <w:szCs w:val="18"/>
              </w:rPr>
            </w:pPr>
            <w:r w:rsidRPr="00B91679">
              <w:rPr>
                <w:rFonts w:ascii="Arial" w:hAnsi="Arial" w:cs="Arial"/>
                <w:sz w:val="18"/>
                <w:szCs w:val="18"/>
              </w:rPr>
              <w:t xml:space="preserve">Use provider level performance data to implement </w:t>
            </w:r>
            <w:r w:rsidR="00135F8A">
              <w:rPr>
                <w:rFonts w:ascii="Arial" w:hAnsi="Arial" w:cs="Arial"/>
                <w:sz w:val="18"/>
                <w:szCs w:val="18"/>
              </w:rPr>
              <w:t xml:space="preserve">Quality Improvement </w:t>
            </w:r>
            <w:r w:rsidRPr="00B91679">
              <w:rPr>
                <w:rFonts w:ascii="Arial" w:hAnsi="Arial" w:cs="Arial"/>
                <w:sz w:val="18"/>
                <w:szCs w:val="18"/>
              </w:rPr>
              <w:t>at the ED and outpatient level to increase awareness of performance compared to benchmarks and other sites and</w:t>
            </w:r>
            <w:r w:rsidR="00135F8A">
              <w:rPr>
                <w:rFonts w:ascii="Arial" w:hAnsi="Arial" w:cs="Arial"/>
                <w:sz w:val="18"/>
                <w:szCs w:val="18"/>
              </w:rPr>
              <w:t>,</w:t>
            </w:r>
            <w:r w:rsidRPr="00B91679">
              <w:rPr>
                <w:rFonts w:ascii="Arial" w:hAnsi="Arial" w:cs="Arial"/>
                <w:sz w:val="18"/>
                <w:szCs w:val="18"/>
              </w:rPr>
              <w:t xml:space="preserve"> by doing so</w:t>
            </w:r>
            <w:r w:rsidR="00135F8A">
              <w:rPr>
                <w:rFonts w:ascii="Arial" w:hAnsi="Arial" w:cs="Arial"/>
                <w:sz w:val="18"/>
                <w:szCs w:val="18"/>
              </w:rPr>
              <w:t xml:space="preserve">, </w:t>
            </w:r>
            <w:r w:rsidRPr="00B91679">
              <w:rPr>
                <w:rFonts w:ascii="Arial" w:hAnsi="Arial" w:cs="Arial"/>
                <w:sz w:val="18"/>
                <w:szCs w:val="18"/>
              </w:rPr>
              <w:t xml:space="preserve">increase </w:t>
            </w:r>
            <w:r w:rsidR="00135F8A">
              <w:rPr>
                <w:rFonts w:ascii="Arial" w:hAnsi="Arial" w:cs="Arial"/>
                <w:sz w:val="18"/>
                <w:szCs w:val="18"/>
              </w:rPr>
              <w:t>the use</w:t>
            </w:r>
            <w:r w:rsidRPr="00B91679">
              <w:rPr>
                <w:rFonts w:ascii="Arial" w:hAnsi="Arial" w:cs="Arial"/>
                <w:sz w:val="18"/>
                <w:szCs w:val="18"/>
              </w:rPr>
              <w:t xml:space="preserve"> of FUA services.</w:t>
            </w:r>
          </w:p>
          <w:p w14:paraId="4DC5989E" w14:textId="2E5C0709" w:rsidR="00B91679" w:rsidRPr="00B91679" w:rsidRDefault="00B91679" w:rsidP="00181BF3">
            <w:pPr>
              <w:pStyle w:val="ListParagraph"/>
              <w:numPr>
                <w:ilvl w:val="0"/>
                <w:numId w:val="14"/>
              </w:numPr>
              <w:ind w:left="427"/>
              <w:rPr>
                <w:rFonts w:ascii="Arial" w:hAnsi="Arial" w:cs="Arial"/>
                <w:iCs/>
                <w:sz w:val="18"/>
                <w:szCs w:val="18"/>
              </w:rPr>
            </w:pPr>
            <w:r w:rsidRPr="00B91679">
              <w:rPr>
                <w:rFonts w:ascii="Arial" w:hAnsi="Arial" w:cs="Arial"/>
                <w:sz w:val="18"/>
                <w:szCs w:val="18"/>
              </w:rPr>
              <w:t xml:space="preserve">Use predictive modeling to determine which members are most </w:t>
            </w:r>
            <w:r w:rsidR="00135F8A">
              <w:rPr>
                <w:rFonts w:ascii="Arial" w:hAnsi="Arial" w:cs="Arial"/>
                <w:sz w:val="18"/>
                <w:szCs w:val="18"/>
              </w:rPr>
              <w:t>likely</w:t>
            </w:r>
            <w:r w:rsidRPr="00B91679">
              <w:rPr>
                <w:rFonts w:ascii="Arial" w:hAnsi="Arial" w:cs="Arial"/>
                <w:sz w:val="18"/>
                <w:szCs w:val="18"/>
              </w:rPr>
              <w:t xml:space="preserve"> to present to EDs for SUD</w:t>
            </w:r>
            <w:r w:rsidR="00135F8A">
              <w:rPr>
                <w:rFonts w:ascii="Arial" w:hAnsi="Arial" w:cs="Arial"/>
                <w:sz w:val="18"/>
                <w:szCs w:val="18"/>
              </w:rPr>
              <w:t>-</w:t>
            </w:r>
            <w:r w:rsidRPr="00B91679">
              <w:rPr>
                <w:rFonts w:ascii="Arial" w:hAnsi="Arial" w:cs="Arial"/>
                <w:sz w:val="18"/>
                <w:szCs w:val="18"/>
              </w:rPr>
              <w:t>related diagnos</w:t>
            </w:r>
            <w:r w:rsidR="00135F8A">
              <w:rPr>
                <w:rFonts w:ascii="Arial" w:hAnsi="Arial" w:cs="Arial"/>
                <w:sz w:val="18"/>
                <w:szCs w:val="18"/>
              </w:rPr>
              <w:t>e</w:t>
            </w:r>
            <w:r w:rsidRPr="00B91679">
              <w:rPr>
                <w:rFonts w:ascii="Arial" w:hAnsi="Arial" w:cs="Arial"/>
                <w:sz w:val="18"/>
                <w:szCs w:val="18"/>
              </w:rPr>
              <w:t>s and provide this information to providers in order to pre-empt ED utilization through proactive outreach.</w:t>
            </w:r>
          </w:p>
          <w:p w14:paraId="20E06375" w14:textId="77777777" w:rsidR="00A25983" w:rsidRPr="009422B9" w:rsidRDefault="00A25983" w:rsidP="00011DFF">
            <w:pPr>
              <w:pStyle w:val="ListParagraph"/>
              <w:ind w:left="360"/>
              <w:rPr>
                <w:b/>
              </w:rPr>
            </w:pPr>
          </w:p>
        </w:tc>
      </w:tr>
      <w:tr w:rsidR="00A25983" w:rsidRPr="00884311" w14:paraId="0FD7BA54" w14:textId="77777777" w:rsidTr="00485A50">
        <w:tc>
          <w:tcPr>
            <w:tcW w:w="13765" w:type="dxa"/>
          </w:tcPr>
          <w:p w14:paraId="48C17285" w14:textId="77777777" w:rsidR="00A25983" w:rsidRPr="009422B9" w:rsidRDefault="00A25983" w:rsidP="00485A50">
            <w:pPr>
              <w:pStyle w:val="EQRTableText"/>
              <w:rPr>
                <w:b/>
              </w:rPr>
            </w:pPr>
            <w:r w:rsidRPr="009422B9">
              <w:rPr>
                <w:b/>
              </w:rPr>
              <w:t>Was the PIP state-mandated, collaborative, statewide</w:t>
            </w:r>
            <w:r>
              <w:rPr>
                <w:b/>
              </w:rPr>
              <w:t>, or plan choice? (</w:t>
            </w:r>
            <w:proofErr w:type="gramStart"/>
            <w:r>
              <w:rPr>
                <w:b/>
              </w:rPr>
              <w:t>c</w:t>
            </w:r>
            <w:r w:rsidRPr="009422B9">
              <w:rPr>
                <w:b/>
              </w:rPr>
              <w:t>heck</w:t>
            </w:r>
            <w:proofErr w:type="gramEnd"/>
            <w:r w:rsidRPr="009422B9">
              <w:rPr>
                <w:b/>
              </w:rPr>
              <w:t xml:space="preserve"> all that apply)</w:t>
            </w:r>
          </w:p>
          <w:p w14:paraId="40532797" w14:textId="20B54F42" w:rsidR="00A25983" w:rsidRPr="00884311" w:rsidRDefault="008A6B0C" w:rsidP="00485A50">
            <w:pPr>
              <w:pStyle w:val="EQRTableText"/>
            </w:pPr>
            <w:r>
              <w:fldChar w:fldCharType="begin">
                <w:ffData>
                  <w:name w:val=""/>
                  <w:enabled/>
                  <w:calcOnExit w:val="0"/>
                  <w:checkBox>
                    <w:sizeAuto/>
                    <w:default w:val="1"/>
                  </w:checkBox>
                </w:ffData>
              </w:fldChar>
            </w:r>
            <w:r>
              <w:instrText xml:space="preserve"> FORMCHECKBOX </w:instrText>
            </w:r>
            <w:r w:rsidR="00AE7668">
              <w:fldChar w:fldCharType="separate"/>
            </w:r>
            <w:r>
              <w:fldChar w:fldCharType="end"/>
            </w:r>
            <w:r w:rsidR="00A25983" w:rsidRPr="00884311">
              <w:t xml:space="preserve"> State-mandated (state required plans to conduct a PIP on this specific topic)</w:t>
            </w:r>
          </w:p>
          <w:p w14:paraId="5122AC70" w14:textId="77777777" w:rsidR="00A25983" w:rsidRPr="00884311" w:rsidRDefault="00A25983" w:rsidP="00485A50">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Collaborative (plans worked together during the planning or implementation phases)</w:t>
            </w:r>
          </w:p>
          <w:p w14:paraId="3A3E23B2" w14:textId="77777777" w:rsidR="00A25983" w:rsidRDefault="00A25983" w:rsidP="00485A50">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Statewide (the PIP was conducted by all MCOs and/or PIHPs within the state)</w:t>
            </w:r>
          </w:p>
          <w:p w14:paraId="7CEC49CA" w14:textId="1E08C5C8" w:rsidR="00A25983" w:rsidRPr="00884311" w:rsidRDefault="008A6B0C" w:rsidP="00485A50">
            <w:pPr>
              <w:pStyle w:val="EQRTableText"/>
            </w:pPr>
            <w:r>
              <w:fldChar w:fldCharType="begin">
                <w:ffData>
                  <w:name w:val=""/>
                  <w:enabled/>
                  <w:calcOnExit w:val="0"/>
                  <w:checkBox>
                    <w:sizeAuto/>
                    <w:default w:val="0"/>
                  </w:checkBox>
                </w:ffData>
              </w:fldChar>
            </w:r>
            <w:r>
              <w:instrText xml:space="preserve"> FORMCHECKBOX </w:instrText>
            </w:r>
            <w:r w:rsidR="00AE7668">
              <w:fldChar w:fldCharType="separate"/>
            </w:r>
            <w:r>
              <w:fldChar w:fldCharType="end"/>
            </w:r>
            <w:r w:rsidR="00A25983">
              <w:t xml:space="preserve"> Plan choice (state allowed the plan to identify the PIP topic)</w:t>
            </w:r>
          </w:p>
        </w:tc>
      </w:tr>
      <w:tr w:rsidR="00A25983" w:rsidRPr="00884311" w14:paraId="78051E7D" w14:textId="77777777" w:rsidTr="00485A50">
        <w:tc>
          <w:tcPr>
            <w:tcW w:w="13765" w:type="dxa"/>
          </w:tcPr>
          <w:p w14:paraId="6213EA60" w14:textId="77777777" w:rsidR="00A25983" w:rsidRDefault="00A25983" w:rsidP="00485A50">
            <w:pPr>
              <w:pStyle w:val="EQRTableText"/>
            </w:pPr>
            <w:r w:rsidRPr="00884311">
              <w:rPr>
                <w:b/>
              </w:rPr>
              <w:t>Target age group (check one):</w:t>
            </w:r>
          </w:p>
          <w:p w14:paraId="3113581E" w14:textId="116B77A5" w:rsidR="00A25983" w:rsidRPr="00884311" w:rsidRDefault="00A25983" w:rsidP="00485A5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Children only (ages 0</w:t>
            </w:r>
            <w:r w:rsidR="00912536">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bookmarkStart w:id="64" w:name="Check1"/>
            <w:r>
              <w:instrText xml:space="preserve"> FORMCHECKBOX </w:instrText>
            </w:r>
            <w:r w:rsidR="00AE7668">
              <w:fldChar w:fldCharType="separate"/>
            </w:r>
            <w:r>
              <w:fldChar w:fldCharType="end"/>
            </w:r>
            <w:bookmarkEnd w:id="64"/>
            <w:r>
              <w:t xml:space="preserve"> Both adults and children</w:t>
            </w:r>
          </w:p>
          <w:p w14:paraId="4E28384F" w14:textId="77777777" w:rsidR="00A25983" w:rsidRPr="00884311" w:rsidRDefault="00A25983" w:rsidP="00485A50">
            <w:pPr>
              <w:pStyle w:val="EQRTableText"/>
            </w:pPr>
            <w:r w:rsidRPr="00884311">
              <w:t>*If PIP uses different age threshold for children, specify age range here:</w:t>
            </w:r>
          </w:p>
        </w:tc>
      </w:tr>
      <w:tr w:rsidR="00A25983" w:rsidRPr="00884311" w14:paraId="10A35545" w14:textId="77777777" w:rsidTr="00485A50">
        <w:tc>
          <w:tcPr>
            <w:tcW w:w="13765" w:type="dxa"/>
          </w:tcPr>
          <w:p w14:paraId="776FA1E9" w14:textId="77777777" w:rsidR="00A25983" w:rsidRPr="00884311" w:rsidRDefault="00A25983" w:rsidP="00485A50">
            <w:pPr>
              <w:pStyle w:val="EQRTableText"/>
              <w:rPr>
                <w:b/>
              </w:rPr>
            </w:pPr>
            <w:bookmarkStart w:id="65" w:name="_Hlk62468677"/>
            <w:r w:rsidRPr="00475B0F">
              <w:rPr>
                <w:b/>
              </w:rPr>
              <w:t xml:space="preserve">Target population description, such as duals, LTSS or pregnant women (please specify):  </w:t>
            </w:r>
            <w:r w:rsidRPr="007C7F31">
              <w:rPr>
                <w:bCs/>
              </w:rPr>
              <w:t>All MBHP members</w:t>
            </w:r>
          </w:p>
        </w:tc>
      </w:tr>
      <w:tr w:rsidR="00A25983" w:rsidRPr="00884311" w14:paraId="6D7F963D" w14:textId="77777777" w:rsidTr="00485A50">
        <w:tc>
          <w:tcPr>
            <w:tcW w:w="13765" w:type="dxa"/>
          </w:tcPr>
          <w:p w14:paraId="650AE1A6" w14:textId="166EF995" w:rsidR="00A25983" w:rsidRPr="00884311" w:rsidRDefault="00A25983" w:rsidP="00485A50">
            <w:pPr>
              <w:pStyle w:val="EQRTableText"/>
            </w:pPr>
            <w:r w:rsidRPr="00884311">
              <w:rPr>
                <w:b/>
              </w:rPr>
              <w:t>Programs:</w:t>
            </w:r>
            <w:r w:rsidRPr="00884311">
              <w:t xml:space="preserve"> </w:t>
            </w:r>
            <w:r w:rsidR="00011DFF">
              <w:fldChar w:fldCharType="begin">
                <w:ffData>
                  <w:name w:val=""/>
                  <w:enabled/>
                  <w:calcOnExit w:val="0"/>
                  <w:checkBox>
                    <w:sizeAuto/>
                    <w:default w:val="0"/>
                  </w:checkBox>
                </w:ffData>
              </w:fldChar>
            </w:r>
            <w:r w:rsidR="00011DFF">
              <w:instrText xml:space="preserve"> FORMCHECKBOX </w:instrText>
            </w:r>
            <w:r w:rsidR="00AE7668">
              <w:fldChar w:fldCharType="separate"/>
            </w:r>
            <w:r w:rsidR="00011DFF">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CHIP (Title XXI) only   </w:t>
            </w:r>
            <w:r w:rsidR="008A6B0C">
              <w:fldChar w:fldCharType="begin">
                <w:ffData>
                  <w:name w:val=""/>
                  <w:enabled/>
                  <w:calcOnExit w:val="0"/>
                  <w:checkBox>
                    <w:sizeAuto/>
                    <w:default w:val="1"/>
                  </w:checkBox>
                </w:ffData>
              </w:fldChar>
            </w:r>
            <w:r w:rsidR="008A6B0C">
              <w:instrText xml:space="preserve"> FORMCHECKBOX </w:instrText>
            </w:r>
            <w:r w:rsidR="00AE7668">
              <w:fldChar w:fldCharType="separate"/>
            </w:r>
            <w:r w:rsidR="008A6B0C">
              <w:fldChar w:fldCharType="end"/>
            </w:r>
            <w:r w:rsidRPr="00884311">
              <w:t xml:space="preserve"> Medicaid and CHIP</w:t>
            </w:r>
          </w:p>
        </w:tc>
      </w:tr>
    </w:tbl>
    <w:bookmarkEnd w:id="65"/>
    <w:p w14:paraId="52B38271" w14:textId="0F1D793A" w:rsidR="00A25983" w:rsidRPr="004944C2" w:rsidRDefault="00A25983" w:rsidP="004944C2">
      <w:pPr>
        <w:pStyle w:val="Body"/>
        <w:rPr>
          <w:b/>
          <w:bCs/>
          <w:color w:val="403A60"/>
          <w:sz w:val="20"/>
          <w:szCs w:val="22"/>
        </w:rPr>
      </w:pPr>
      <w:r w:rsidRPr="004944C2">
        <w:rPr>
          <w:b/>
          <w:bCs/>
          <w:color w:val="403A60"/>
          <w:sz w:val="20"/>
          <w:szCs w:val="22"/>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A25983" w:rsidRPr="00884311" w14:paraId="191534A3" w14:textId="77777777" w:rsidTr="00485A50">
        <w:trPr>
          <w:trHeight w:val="1106"/>
        </w:trPr>
        <w:tc>
          <w:tcPr>
            <w:tcW w:w="13714" w:type="dxa"/>
          </w:tcPr>
          <w:p w14:paraId="4BA012A0" w14:textId="362B55FA" w:rsidR="00A25983" w:rsidRPr="00E81314" w:rsidRDefault="00A25983" w:rsidP="00485A50">
            <w:pPr>
              <w:pStyle w:val="EQRTableText"/>
              <w:rPr>
                <w:b/>
                <w:bCs/>
              </w:rPr>
            </w:pPr>
            <w:r w:rsidRPr="00E81314">
              <w:rPr>
                <w:b/>
                <w:bCs/>
              </w:rPr>
              <w:t>Member-focused interventions (member interventions are those aimed at changing member practices or behaviors, such as financial or non-financial incentives, education, and outreach)</w:t>
            </w:r>
          </w:p>
          <w:p w14:paraId="5CB57EE2" w14:textId="77777777" w:rsidR="00A25983" w:rsidRDefault="00A25983" w:rsidP="00813141">
            <w:pPr>
              <w:rPr>
                <w:rFonts w:ascii="Arial" w:hAnsi="Arial" w:cs="Arial"/>
                <w:sz w:val="18"/>
                <w:szCs w:val="18"/>
              </w:rPr>
            </w:pPr>
          </w:p>
          <w:p w14:paraId="39D183B6" w14:textId="70300773" w:rsidR="003C76BF" w:rsidRPr="008A7788" w:rsidRDefault="00CE3F97" w:rsidP="003C76BF">
            <w:pPr>
              <w:rPr>
                <w:rFonts w:ascii="Arial" w:hAnsi="Arial" w:cs="Arial"/>
                <w:sz w:val="18"/>
                <w:szCs w:val="18"/>
              </w:rPr>
            </w:pPr>
            <w:r>
              <w:rPr>
                <w:rFonts w:ascii="Arial" w:hAnsi="Arial" w:cs="Arial"/>
                <w:sz w:val="18"/>
                <w:szCs w:val="18"/>
              </w:rPr>
              <w:t>None identified.</w:t>
            </w:r>
          </w:p>
          <w:p w14:paraId="6A7802ED" w14:textId="1904802A" w:rsidR="003C76BF" w:rsidRPr="00813141" w:rsidRDefault="003C76BF" w:rsidP="00813141">
            <w:pPr>
              <w:rPr>
                <w:rFonts w:ascii="Arial" w:hAnsi="Arial" w:cs="Arial"/>
                <w:sz w:val="18"/>
                <w:szCs w:val="18"/>
              </w:rPr>
            </w:pPr>
          </w:p>
        </w:tc>
      </w:tr>
      <w:tr w:rsidR="00A25983" w:rsidRPr="00884311" w14:paraId="0814BF27" w14:textId="77777777" w:rsidTr="00485A50">
        <w:trPr>
          <w:trHeight w:val="1088"/>
        </w:trPr>
        <w:tc>
          <w:tcPr>
            <w:tcW w:w="13714" w:type="dxa"/>
          </w:tcPr>
          <w:p w14:paraId="5D911253" w14:textId="310DD261" w:rsidR="00A25983" w:rsidRPr="00E81314" w:rsidRDefault="00A25983" w:rsidP="00485A50">
            <w:pPr>
              <w:pStyle w:val="EQRTableText"/>
              <w:rPr>
                <w:b/>
                <w:bCs/>
              </w:rPr>
            </w:pPr>
            <w:r w:rsidRPr="00E81314">
              <w:rPr>
                <w:b/>
                <w:bCs/>
              </w:rPr>
              <w:lastRenderedPageBreak/>
              <w:t>Provider-focused interventions (provider interventions are those aimed at changing provider practices or behaviors, such as financial or non-financial incentives, education, and outreach)</w:t>
            </w:r>
          </w:p>
          <w:p w14:paraId="7A4CAC2D" w14:textId="6A762B7D" w:rsidR="003C76BF" w:rsidRDefault="003C76BF" w:rsidP="00485A50">
            <w:pPr>
              <w:pStyle w:val="EQRTableText"/>
            </w:pPr>
          </w:p>
          <w:p w14:paraId="526F3F0A" w14:textId="07C55CDF" w:rsidR="003C76BF" w:rsidRDefault="003C76BF" w:rsidP="00485A50">
            <w:pPr>
              <w:pStyle w:val="EQRTableText"/>
            </w:pPr>
            <w:r>
              <w:t>MBHP will leverage the results of its predictive modeling (described below) to help clinicians perform proactive outreach as well as to provide targeted follow up to members most at risk of not following up.</w:t>
            </w:r>
          </w:p>
          <w:p w14:paraId="443388D2" w14:textId="39889308" w:rsidR="00A25983" w:rsidRPr="00884311" w:rsidRDefault="00A25983" w:rsidP="00011DFF"/>
        </w:tc>
      </w:tr>
      <w:tr w:rsidR="00A25983" w:rsidRPr="00884311" w14:paraId="38DBE85D" w14:textId="77777777" w:rsidTr="00485A50">
        <w:trPr>
          <w:trHeight w:val="1070"/>
        </w:trPr>
        <w:tc>
          <w:tcPr>
            <w:tcW w:w="13714" w:type="dxa"/>
          </w:tcPr>
          <w:p w14:paraId="1EF5ECFF" w14:textId="77777777" w:rsidR="00A25983" w:rsidRPr="00E81314" w:rsidRDefault="00A25983" w:rsidP="00485A50">
            <w:pPr>
              <w:pStyle w:val="EQRTableText"/>
              <w:rPr>
                <w:b/>
                <w:bCs/>
              </w:rPr>
            </w:pPr>
            <w:r w:rsidRPr="00E81314">
              <w:rPr>
                <w:b/>
                <w:bCs/>
              </w:rPr>
              <w:t xml:space="preserve">MCP-focused interventions/System changes (MCP/system change interventions are aimed at changing MCP operations; they may include new programs, practices, or infrastructure, such as new patient registries or data tools) </w:t>
            </w:r>
          </w:p>
          <w:p w14:paraId="269AE240" w14:textId="77777777" w:rsidR="00011DFF" w:rsidRDefault="00011DFF" w:rsidP="00011DFF"/>
          <w:p w14:paraId="0D7432F7" w14:textId="0F0C5A5F" w:rsidR="008A7788" w:rsidRPr="008A7788" w:rsidRDefault="008A7788" w:rsidP="00011DFF">
            <w:pPr>
              <w:rPr>
                <w:rFonts w:ascii="Arial" w:hAnsi="Arial" w:cs="Arial"/>
                <w:sz w:val="18"/>
                <w:szCs w:val="18"/>
              </w:rPr>
            </w:pPr>
            <w:r>
              <w:rPr>
                <w:rFonts w:ascii="Arial" w:hAnsi="Arial" w:cs="Arial"/>
                <w:sz w:val="18"/>
                <w:szCs w:val="18"/>
              </w:rPr>
              <w:t xml:space="preserve">MBHP will develop a methodology for predictive </w:t>
            </w:r>
            <w:r w:rsidR="003C76BF">
              <w:rPr>
                <w:rFonts w:ascii="Arial" w:hAnsi="Arial" w:cs="Arial"/>
                <w:sz w:val="18"/>
                <w:szCs w:val="18"/>
              </w:rPr>
              <w:t>modeling</w:t>
            </w:r>
            <w:r>
              <w:rPr>
                <w:rFonts w:ascii="Arial" w:hAnsi="Arial" w:cs="Arial"/>
                <w:sz w:val="18"/>
                <w:szCs w:val="18"/>
              </w:rPr>
              <w:t xml:space="preserve"> to determine which member populations are most likely </w:t>
            </w:r>
            <w:r w:rsidR="00CE3F97">
              <w:rPr>
                <w:rFonts w:ascii="Arial" w:hAnsi="Arial" w:cs="Arial"/>
                <w:sz w:val="18"/>
                <w:szCs w:val="18"/>
              </w:rPr>
              <w:t xml:space="preserve">to </w:t>
            </w:r>
            <w:r>
              <w:rPr>
                <w:rFonts w:ascii="Arial" w:hAnsi="Arial" w:cs="Arial"/>
                <w:sz w:val="18"/>
                <w:szCs w:val="18"/>
              </w:rPr>
              <w:t xml:space="preserve">not connect to </w:t>
            </w:r>
            <w:r w:rsidR="003C76BF">
              <w:rPr>
                <w:rFonts w:ascii="Arial" w:hAnsi="Arial" w:cs="Arial"/>
                <w:sz w:val="18"/>
                <w:szCs w:val="18"/>
              </w:rPr>
              <w:t>subsequent</w:t>
            </w:r>
            <w:r>
              <w:rPr>
                <w:rFonts w:ascii="Arial" w:hAnsi="Arial" w:cs="Arial"/>
                <w:sz w:val="18"/>
                <w:szCs w:val="18"/>
              </w:rPr>
              <w:t xml:space="preserve"> treatment after emergency department visits. MBHP will then work with outpatient SUD providers to identify opportunities to </w:t>
            </w:r>
            <w:r w:rsidR="003C76BF">
              <w:rPr>
                <w:rFonts w:ascii="Arial" w:hAnsi="Arial" w:cs="Arial"/>
                <w:sz w:val="18"/>
                <w:szCs w:val="18"/>
              </w:rPr>
              <w:t>improve</w:t>
            </w:r>
            <w:r>
              <w:rPr>
                <w:rFonts w:ascii="Arial" w:hAnsi="Arial" w:cs="Arial"/>
                <w:sz w:val="18"/>
                <w:szCs w:val="18"/>
              </w:rPr>
              <w:t xml:space="preserve"> the referral pathways from the emergency department to outpatient services by identifying opportunities to drive process improvement. Specifically, the intention is to use the predictive modeling and population stratification to understand which populations have the greatest opportunity for effective improvement. The results of the predictive modeling will then be used by clinical staff to target interventions </w:t>
            </w:r>
            <w:r w:rsidR="003C76BF">
              <w:rPr>
                <w:rFonts w:ascii="Arial" w:hAnsi="Arial" w:cs="Arial"/>
                <w:sz w:val="18"/>
                <w:szCs w:val="18"/>
              </w:rPr>
              <w:t>to</w:t>
            </w:r>
            <w:r>
              <w:rPr>
                <w:rFonts w:ascii="Arial" w:hAnsi="Arial" w:cs="Arial"/>
                <w:sz w:val="18"/>
                <w:szCs w:val="18"/>
              </w:rPr>
              <w:t xml:space="preserve"> identified populations. In addition, predictive modeling will serve to facilitate understanding of members most likely to present to EDs for SUD. This information will then be used to pre-empt ED use through proactive interventions.</w:t>
            </w:r>
          </w:p>
          <w:p w14:paraId="022AA3D6" w14:textId="1EE68B21" w:rsidR="008A7788" w:rsidRPr="00011DFF" w:rsidRDefault="008A7788" w:rsidP="00011DFF"/>
        </w:tc>
      </w:tr>
    </w:tbl>
    <w:p w14:paraId="676E044A" w14:textId="77777777" w:rsidR="00A25983" w:rsidRPr="004944C2" w:rsidRDefault="00A25983" w:rsidP="004944C2">
      <w:pPr>
        <w:pStyle w:val="Body"/>
        <w:rPr>
          <w:b/>
          <w:bCs/>
          <w:color w:val="403A60"/>
          <w:sz w:val="20"/>
          <w:szCs w:val="22"/>
        </w:rPr>
      </w:pPr>
      <w:r w:rsidRPr="004944C2">
        <w:rPr>
          <w:b/>
          <w:bCs/>
          <w:color w:val="403A60"/>
          <w:sz w:val="20"/>
          <w:szCs w:val="22"/>
        </w:rPr>
        <w:t>3. Performance Measures and Results (Add rows as necessary)</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A25983" w:rsidRPr="009422B9" w14:paraId="3E699364" w14:textId="77777777" w:rsidTr="007634AD">
        <w:trPr>
          <w:cantSplit/>
          <w:trHeight w:val="971"/>
          <w:tblHeader/>
        </w:trPr>
        <w:tc>
          <w:tcPr>
            <w:tcW w:w="1264" w:type="dxa"/>
            <w:shd w:val="clear" w:color="auto" w:fill="D3D0E2"/>
            <w:vAlign w:val="bottom"/>
          </w:tcPr>
          <w:p w14:paraId="02A766D3" w14:textId="77777777" w:rsidR="00A25983" w:rsidRPr="009422B9" w:rsidRDefault="00A25983" w:rsidP="00485A50">
            <w:pPr>
              <w:pStyle w:val="EQRTableHeaderLeft"/>
              <w:rPr>
                <w:color w:val="auto"/>
                <w:sz w:val="17"/>
                <w:szCs w:val="17"/>
              </w:rPr>
            </w:pPr>
            <w:bookmarkStart w:id="66" w:name="_Hlk62139900"/>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6B205B41" w14:textId="77777777" w:rsidR="00A25983" w:rsidRPr="009422B9" w:rsidRDefault="00A25983" w:rsidP="00485A50">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5359CC11" w14:textId="77777777" w:rsidR="00A25983" w:rsidRPr="009422B9" w:rsidRDefault="00A25983" w:rsidP="00485A50">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36F697E5" w14:textId="77777777" w:rsidR="00A25983" w:rsidRPr="009422B9" w:rsidRDefault="00A25983" w:rsidP="00485A50">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2D2DFF5D" w14:textId="3A699435" w:rsidR="00A25983" w:rsidRPr="009422B9" w:rsidRDefault="00A25983" w:rsidP="00485A50">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58AA5E16" w14:textId="77777777" w:rsidR="00A25983" w:rsidRPr="009422B9" w:rsidRDefault="00A25983" w:rsidP="00485A50">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1AE860E3" w14:textId="77777777" w:rsidR="00A25983" w:rsidRPr="009422B9" w:rsidRDefault="00A25983" w:rsidP="00912536">
            <w:pPr>
              <w:pStyle w:val="EQRTableHeaderCenter"/>
              <w:spacing w:after="0"/>
              <w:rPr>
                <w:color w:val="auto"/>
                <w:sz w:val="17"/>
                <w:szCs w:val="17"/>
              </w:rPr>
            </w:pPr>
            <w:r w:rsidRPr="009422B9">
              <w:rPr>
                <w:color w:val="auto"/>
                <w:sz w:val="17"/>
                <w:szCs w:val="17"/>
              </w:rPr>
              <w:t>Statistically significant change in performance (Yes/No)</w:t>
            </w:r>
          </w:p>
          <w:p w14:paraId="5FD9B7B5" w14:textId="77777777" w:rsidR="00A25983" w:rsidRPr="009422B9" w:rsidRDefault="00A25983" w:rsidP="00912536">
            <w:pPr>
              <w:pStyle w:val="EQRTableHeaderCenter"/>
              <w:spacing w:before="0"/>
              <w:rPr>
                <w:color w:val="auto"/>
                <w:sz w:val="17"/>
                <w:szCs w:val="17"/>
              </w:rPr>
            </w:pPr>
            <w:r w:rsidRPr="009422B9">
              <w:rPr>
                <w:color w:val="auto"/>
                <w:sz w:val="17"/>
                <w:szCs w:val="17"/>
              </w:rPr>
              <w:t>Specify P-value</w:t>
            </w:r>
          </w:p>
        </w:tc>
      </w:tr>
      <w:tr w:rsidR="00A25983" w:rsidRPr="009422B9" w14:paraId="638724F7" w14:textId="77777777" w:rsidTr="00485A50">
        <w:trPr>
          <w:cantSplit/>
          <w:trHeight w:val="412"/>
        </w:trPr>
        <w:tc>
          <w:tcPr>
            <w:tcW w:w="1264" w:type="dxa"/>
          </w:tcPr>
          <w:p w14:paraId="1563EAE4" w14:textId="59F3837D" w:rsidR="00540EA2" w:rsidRDefault="00F857C7" w:rsidP="00485A50">
            <w:pPr>
              <w:pStyle w:val="EQRTableText"/>
              <w:rPr>
                <w:sz w:val="17"/>
                <w:szCs w:val="17"/>
              </w:rPr>
            </w:pPr>
            <w:r w:rsidRPr="00F857C7">
              <w:rPr>
                <w:sz w:val="17"/>
                <w:szCs w:val="17"/>
              </w:rPr>
              <w:t>Follow-up after ED for AOD (FUA) in 7 days</w:t>
            </w:r>
          </w:p>
          <w:p w14:paraId="658F6ECB" w14:textId="77777777" w:rsidR="00F857C7" w:rsidRDefault="00F857C7" w:rsidP="00485A50">
            <w:pPr>
              <w:pStyle w:val="EQRTableText"/>
              <w:rPr>
                <w:sz w:val="17"/>
                <w:szCs w:val="17"/>
              </w:rPr>
            </w:pPr>
          </w:p>
          <w:p w14:paraId="734827BC" w14:textId="6D23E70E" w:rsidR="00A25983" w:rsidRDefault="00A25983" w:rsidP="00485A50">
            <w:pPr>
              <w:pStyle w:val="EQRTableText"/>
              <w:rPr>
                <w:sz w:val="17"/>
                <w:szCs w:val="17"/>
              </w:rPr>
            </w:pPr>
            <w:r>
              <w:rPr>
                <w:sz w:val="17"/>
                <w:szCs w:val="17"/>
              </w:rPr>
              <w:t>NCQA</w:t>
            </w:r>
          </w:p>
          <w:p w14:paraId="32295148" w14:textId="3D3C9363" w:rsidR="00A25983" w:rsidRPr="009422B9" w:rsidRDefault="00451CE9" w:rsidP="00485A50">
            <w:pPr>
              <w:pStyle w:val="EQRTableText"/>
              <w:rPr>
                <w:sz w:val="17"/>
                <w:szCs w:val="17"/>
              </w:rPr>
            </w:pPr>
            <w:r>
              <w:rPr>
                <w:sz w:val="17"/>
                <w:szCs w:val="17"/>
              </w:rPr>
              <w:t>NQF #</w:t>
            </w:r>
            <w:r w:rsidR="00F97864">
              <w:rPr>
                <w:sz w:val="17"/>
                <w:szCs w:val="17"/>
              </w:rPr>
              <w:t>3488</w:t>
            </w:r>
          </w:p>
        </w:tc>
        <w:tc>
          <w:tcPr>
            <w:tcW w:w="918" w:type="dxa"/>
          </w:tcPr>
          <w:p w14:paraId="762005E7" w14:textId="02B6D3AB" w:rsidR="00A25983" w:rsidRPr="009422B9" w:rsidRDefault="00635CC5" w:rsidP="00985344">
            <w:pPr>
              <w:pStyle w:val="EQRTableText"/>
              <w:jc w:val="center"/>
              <w:rPr>
                <w:sz w:val="17"/>
                <w:szCs w:val="17"/>
              </w:rPr>
            </w:pPr>
            <w:r>
              <w:rPr>
                <w:sz w:val="17"/>
                <w:szCs w:val="17"/>
              </w:rPr>
              <w:t>20</w:t>
            </w:r>
            <w:r w:rsidR="00F857C7">
              <w:rPr>
                <w:sz w:val="17"/>
                <w:szCs w:val="17"/>
              </w:rPr>
              <w:t>2</w:t>
            </w:r>
            <w:r w:rsidR="00451CE9">
              <w:rPr>
                <w:sz w:val="17"/>
                <w:szCs w:val="17"/>
              </w:rPr>
              <w:t>0</w:t>
            </w:r>
          </w:p>
        </w:tc>
        <w:tc>
          <w:tcPr>
            <w:tcW w:w="963" w:type="dxa"/>
          </w:tcPr>
          <w:p w14:paraId="1A043FC5" w14:textId="77777777" w:rsidR="00635CC5" w:rsidRDefault="0040490E" w:rsidP="00F857C7">
            <w:pPr>
              <w:pStyle w:val="EQRTableText"/>
              <w:jc w:val="center"/>
              <w:rPr>
                <w:sz w:val="17"/>
                <w:szCs w:val="17"/>
              </w:rPr>
            </w:pPr>
            <w:r>
              <w:rPr>
                <w:sz w:val="17"/>
                <w:szCs w:val="17"/>
              </w:rPr>
              <w:t>992/4774</w:t>
            </w:r>
          </w:p>
          <w:p w14:paraId="4E82C5DE" w14:textId="77777777" w:rsidR="0040490E" w:rsidRDefault="0040490E" w:rsidP="00F857C7">
            <w:pPr>
              <w:pStyle w:val="EQRTableText"/>
              <w:jc w:val="center"/>
              <w:rPr>
                <w:sz w:val="17"/>
                <w:szCs w:val="17"/>
              </w:rPr>
            </w:pPr>
          </w:p>
          <w:p w14:paraId="458F6B73" w14:textId="1DD7378D" w:rsidR="0040490E" w:rsidRPr="009422B9" w:rsidRDefault="0040490E" w:rsidP="00F857C7">
            <w:pPr>
              <w:pStyle w:val="EQRTableText"/>
              <w:jc w:val="center"/>
              <w:rPr>
                <w:sz w:val="17"/>
                <w:szCs w:val="17"/>
              </w:rPr>
            </w:pPr>
            <w:r>
              <w:rPr>
                <w:sz w:val="17"/>
                <w:szCs w:val="17"/>
              </w:rPr>
              <w:t>20.78%</w:t>
            </w:r>
          </w:p>
        </w:tc>
        <w:tc>
          <w:tcPr>
            <w:tcW w:w="1575" w:type="dxa"/>
          </w:tcPr>
          <w:p w14:paraId="40292A50" w14:textId="7C9B09AE" w:rsidR="00A25983" w:rsidRPr="009422B9" w:rsidRDefault="00F857C7" w:rsidP="00485A50">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r w:rsidR="00A25983" w:rsidRPr="009422B9">
              <w:rPr>
                <w:sz w:val="17"/>
                <w:szCs w:val="17"/>
              </w:rPr>
              <w:t xml:space="preserve"> Not applicable</w:t>
            </w:r>
            <w:r w:rsidR="00912536">
              <w:rPr>
                <w:sz w:val="17"/>
                <w:szCs w:val="17"/>
              </w:rPr>
              <w:t xml:space="preserve"> – </w:t>
            </w:r>
            <w:r w:rsidR="00A25983" w:rsidRPr="009422B9">
              <w:rPr>
                <w:sz w:val="17"/>
                <w:szCs w:val="17"/>
              </w:rPr>
              <w:t>PIP is in planning or implementation phase, results not available</w:t>
            </w:r>
          </w:p>
        </w:tc>
        <w:tc>
          <w:tcPr>
            <w:tcW w:w="1575" w:type="dxa"/>
          </w:tcPr>
          <w:p w14:paraId="0649190E" w14:textId="110E1EBE" w:rsidR="00635CC5" w:rsidRPr="009422B9" w:rsidRDefault="00F857C7" w:rsidP="00985344">
            <w:pPr>
              <w:pStyle w:val="EQRTableText"/>
              <w:jc w:val="center"/>
              <w:rPr>
                <w:sz w:val="17"/>
                <w:szCs w:val="17"/>
              </w:rPr>
            </w:pPr>
            <w:r>
              <w:rPr>
                <w:sz w:val="17"/>
                <w:szCs w:val="17"/>
              </w:rPr>
              <w:t>NA</w:t>
            </w:r>
          </w:p>
        </w:tc>
        <w:tc>
          <w:tcPr>
            <w:tcW w:w="1260" w:type="dxa"/>
          </w:tcPr>
          <w:p w14:paraId="3D52E755" w14:textId="1D9DEF0B" w:rsidR="00A25983" w:rsidRPr="009422B9" w:rsidRDefault="00F857C7" w:rsidP="00485A50">
            <w:pPr>
              <w:pStyle w:val="EQRTableText"/>
              <w:rPr>
                <w:sz w:val="17"/>
                <w:szCs w:val="17"/>
              </w:rPr>
            </w:pPr>
            <w:r>
              <w:rPr>
                <w:sz w:val="17"/>
                <w:szCs w:val="17"/>
              </w:rPr>
              <w:fldChar w:fldCharType="begin">
                <w:ffData>
                  <w:name w:val="Check9"/>
                  <w:enabled/>
                  <w:calcOnExit w:val="0"/>
                  <w:checkBox>
                    <w:sizeAuto/>
                    <w:default w:val="0"/>
                  </w:checkBox>
                </w:ffData>
              </w:fldChar>
            </w:r>
            <w:bookmarkStart w:id="67" w:name="Check9"/>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bookmarkEnd w:id="67"/>
            <w:r w:rsidR="00A25983" w:rsidRPr="009422B9">
              <w:rPr>
                <w:sz w:val="17"/>
                <w:szCs w:val="17"/>
              </w:rPr>
              <w:t xml:space="preserve"> Yes </w:t>
            </w:r>
          </w:p>
          <w:p w14:paraId="30817907"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720CD084" w14:textId="77D7A6DE" w:rsidR="00A25983" w:rsidRPr="009422B9" w:rsidRDefault="00A25983" w:rsidP="00485A50">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F857C7">
              <w:rPr>
                <w:sz w:val="17"/>
                <w:szCs w:val="17"/>
              </w:rPr>
              <w:fldChar w:fldCharType="begin">
                <w:ffData>
                  <w:name w:val=""/>
                  <w:enabled/>
                  <w:calcOnExit w:val="0"/>
                  <w:checkBox>
                    <w:sizeAuto/>
                    <w:default w:val="0"/>
                  </w:checkBox>
                </w:ffData>
              </w:fldChar>
            </w:r>
            <w:r w:rsidR="00F857C7">
              <w:rPr>
                <w:sz w:val="17"/>
                <w:szCs w:val="17"/>
              </w:rPr>
              <w:instrText xml:space="preserve"> FORMCHECKBOX </w:instrText>
            </w:r>
            <w:r w:rsidR="00AE7668">
              <w:rPr>
                <w:sz w:val="17"/>
                <w:szCs w:val="17"/>
              </w:rPr>
            </w:r>
            <w:r w:rsidR="00AE7668">
              <w:rPr>
                <w:sz w:val="17"/>
                <w:szCs w:val="17"/>
              </w:rPr>
              <w:fldChar w:fldCharType="separate"/>
            </w:r>
            <w:r w:rsidR="00F857C7">
              <w:rPr>
                <w:sz w:val="17"/>
                <w:szCs w:val="17"/>
              </w:rPr>
              <w:fldChar w:fldCharType="end"/>
            </w:r>
            <w:r w:rsidRPr="009422B9">
              <w:rPr>
                <w:sz w:val="17"/>
                <w:szCs w:val="17"/>
              </w:rPr>
              <w:t xml:space="preserve"> No </w:t>
            </w:r>
          </w:p>
          <w:p w14:paraId="70A84306" w14:textId="77777777" w:rsidR="00A25983" w:rsidRPr="009422B9" w:rsidRDefault="00A25983" w:rsidP="00485A50">
            <w:pPr>
              <w:pStyle w:val="EQRTableText"/>
              <w:spacing w:after="0"/>
              <w:rPr>
                <w:sz w:val="17"/>
                <w:szCs w:val="17"/>
              </w:rPr>
            </w:pPr>
            <w:r w:rsidRPr="009422B9">
              <w:rPr>
                <w:sz w:val="17"/>
                <w:szCs w:val="17"/>
              </w:rPr>
              <w:t xml:space="preserve">Specify P-value: </w:t>
            </w:r>
          </w:p>
          <w:p w14:paraId="02202CC1" w14:textId="77777777" w:rsidR="00A25983" w:rsidRPr="009422B9" w:rsidRDefault="00A25983" w:rsidP="00485A50">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&lt;.05</w:t>
            </w:r>
          </w:p>
          <w:p w14:paraId="2761870F" w14:textId="77777777" w:rsidR="00A25983" w:rsidRPr="009422B9" w:rsidRDefault="00A25983" w:rsidP="00485A50">
            <w:pPr>
              <w:pStyle w:val="EQRTableText"/>
              <w:rPr>
                <w:sz w:val="17"/>
                <w:szCs w:val="17"/>
              </w:rPr>
            </w:pPr>
            <w:r w:rsidRPr="009422B9">
              <w:rPr>
                <w:sz w:val="17"/>
                <w:szCs w:val="17"/>
              </w:rPr>
              <w:t>Other (specify):</w:t>
            </w:r>
          </w:p>
        </w:tc>
      </w:tr>
      <w:bookmarkEnd w:id="66"/>
      <w:tr w:rsidR="00A25983" w:rsidRPr="009422B9" w14:paraId="68B6AEF4" w14:textId="77777777" w:rsidTr="00485A50">
        <w:trPr>
          <w:cantSplit/>
          <w:trHeight w:val="412"/>
        </w:trPr>
        <w:tc>
          <w:tcPr>
            <w:tcW w:w="1264" w:type="dxa"/>
          </w:tcPr>
          <w:p w14:paraId="72FBAC3A" w14:textId="6E082774" w:rsidR="00540EA2" w:rsidRDefault="00F857C7" w:rsidP="00485A50">
            <w:pPr>
              <w:pStyle w:val="EQRTableText"/>
              <w:rPr>
                <w:sz w:val="17"/>
                <w:szCs w:val="17"/>
              </w:rPr>
            </w:pPr>
            <w:r w:rsidRPr="00F857C7">
              <w:rPr>
                <w:sz w:val="17"/>
                <w:szCs w:val="17"/>
              </w:rPr>
              <w:t>Follow-up after ED for AOD (FUA) in 30 days</w:t>
            </w:r>
          </w:p>
          <w:p w14:paraId="39EDEC25" w14:textId="77777777" w:rsidR="00F857C7" w:rsidRDefault="00F857C7" w:rsidP="00485A50">
            <w:pPr>
              <w:pStyle w:val="EQRTableText"/>
              <w:rPr>
                <w:sz w:val="17"/>
                <w:szCs w:val="17"/>
              </w:rPr>
            </w:pPr>
          </w:p>
          <w:p w14:paraId="52A1F265" w14:textId="2BF86306" w:rsidR="00A25983" w:rsidRDefault="00A25983" w:rsidP="00485A50">
            <w:pPr>
              <w:pStyle w:val="EQRTableText"/>
              <w:rPr>
                <w:sz w:val="17"/>
                <w:szCs w:val="17"/>
              </w:rPr>
            </w:pPr>
            <w:r>
              <w:rPr>
                <w:sz w:val="17"/>
                <w:szCs w:val="17"/>
              </w:rPr>
              <w:t>NCQA</w:t>
            </w:r>
          </w:p>
          <w:p w14:paraId="29DCDE4A" w14:textId="67C81339" w:rsidR="00A25983" w:rsidRPr="009422B9" w:rsidRDefault="00451CE9" w:rsidP="00485A50">
            <w:pPr>
              <w:pStyle w:val="EQRTableText"/>
              <w:rPr>
                <w:sz w:val="17"/>
                <w:szCs w:val="17"/>
              </w:rPr>
            </w:pPr>
            <w:r>
              <w:rPr>
                <w:sz w:val="17"/>
                <w:szCs w:val="17"/>
              </w:rPr>
              <w:t>NQF #3</w:t>
            </w:r>
            <w:r w:rsidR="00F97864">
              <w:rPr>
                <w:sz w:val="17"/>
                <w:szCs w:val="17"/>
              </w:rPr>
              <w:t>488</w:t>
            </w:r>
          </w:p>
        </w:tc>
        <w:tc>
          <w:tcPr>
            <w:tcW w:w="918" w:type="dxa"/>
          </w:tcPr>
          <w:p w14:paraId="19488F4E" w14:textId="2E4D786E" w:rsidR="00A25983" w:rsidRPr="009422B9" w:rsidRDefault="00E65012" w:rsidP="00985344">
            <w:pPr>
              <w:pStyle w:val="EQRTableText"/>
              <w:jc w:val="center"/>
              <w:rPr>
                <w:sz w:val="17"/>
                <w:szCs w:val="17"/>
              </w:rPr>
            </w:pPr>
            <w:r>
              <w:rPr>
                <w:sz w:val="17"/>
                <w:szCs w:val="17"/>
              </w:rPr>
              <w:t>20</w:t>
            </w:r>
            <w:r w:rsidR="00F857C7">
              <w:rPr>
                <w:sz w:val="17"/>
                <w:szCs w:val="17"/>
              </w:rPr>
              <w:t>2</w:t>
            </w:r>
            <w:r w:rsidR="00451CE9">
              <w:rPr>
                <w:sz w:val="17"/>
                <w:szCs w:val="17"/>
              </w:rPr>
              <w:t>0</w:t>
            </w:r>
          </w:p>
        </w:tc>
        <w:tc>
          <w:tcPr>
            <w:tcW w:w="963" w:type="dxa"/>
          </w:tcPr>
          <w:p w14:paraId="42CCD185" w14:textId="77777777" w:rsidR="00F97864" w:rsidRDefault="0040490E" w:rsidP="00985344">
            <w:pPr>
              <w:pStyle w:val="EQRTableText"/>
              <w:jc w:val="center"/>
              <w:rPr>
                <w:sz w:val="17"/>
                <w:szCs w:val="17"/>
              </w:rPr>
            </w:pPr>
            <w:r>
              <w:rPr>
                <w:sz w:val="17"/>
                <w:szCs w:val="17"/>
              </w:rPr>
              <w:t>1431/</w:t>
            </w:r>
          </w:p>
          <w:p w14:paraId="3E1A472F" w14:textId="412BA7B0" w:rsidR="00E65012" w:rsidRDefault="0040490E" w:rsidP="00985344">
            <w:pPr>
              <w:pStyle w:val="EQRTableText"/>
              <w:jc w:val="center"/>
              <w:rPr>
                <w:sz w:val="17"/>
                <w:szCs w:val="17"/>
              </w:rPr>
            </w:pPr>
            <w:r>
              <w:rPr>
                <w:sz w:val="17"/>
                <w:szCs w:val="17"/>
              </w:rPr>
              <w:t>4774</w:t>
            </w:r>
          </w:p>
          <w:p w14:paraId="048875A1" w14:textId="77777777" w:rsidR="0040490E" w:rsidRDefault="0040490E" w:rsidP="00985344">
            <w:pPr>
              <w:pStyle w:val="EQRTableText"/>
              <w:jc w:val="center"/>
              <w:rPr>
                <w:sz w:val="17"/>
                <w:szCs w:val="17"/>
              </w:rPr>
            </w:pPr>
          </w:p>
          <w:p w14:paraId="51A1BB98" w14:textId="77777777" w:rsidR="0040490E" w:rsidRDefault="0040490E" w:rsidP="00985344">
            <w:pPr>
              <w:pStyle w:val="EQRTableText"/>
              <w:jc w:val="center"/>
              <w:rPr>
                <w:sz w:val="17"/>
                <w:szCs w:val="17"/>
              </w:rPr>
            </w:pPr>
            <w:r>
              <w:rPr>
                <w:sz w:val="17"/>
                <w:szCs w:val="17"/>
              </w:rPr>
              <w:t>29.97%</w:t>
            </w:r>
          </w:p>
          <w:p w14:paraId="0FAE75AF" w14:textId="734410AB" w:rsidR="001E17BA" w:rsidRPr="009422B9" w:rsidRDefault="001E17BA" w:rsidP="00985344">
            <w:pPr>
              <w:pStyle w:val="EQRTableText"/>
              <w:jc w:val="center"/>
              <w:rPr>
                <w:sz w:val="17"/>
                <w:szCs w:val="17"/>
              </w:rPr>
            </w:pPr>
          </w:p>
        </w:tc>
        <w:tc>
          <w:tcPr>
            <w:tcW w:w="1575" w:type="dxa"/>
          </w:tcPr>
          <w:p w14:paraId="2A50B124" w14:textId="6ED58DFD" w:rsidR="00A25983" w:rsidRPr="009422B9" w:rsidRDefault="00F857C7" w:rsidP="00485A50">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r w:rsidR="00A25983" w:rsidRPr="009422B9">
              <w:rPr>
                <w:sz w:val="17"/>
                <w:szCs w:val="17"/>
              </w:rPr>
              <w:t xml:space="preserve"> Not applicable</w:t>
            </w:r>
            <w:r w:rsidR="00912536">
              <w:rPr>
                <w:sz w:val="17"/>
                <w:szCs w:val="17"/>
              </w:rPr>
              <w:t xml:space="preserve"> – </w:t>
            </w:r>
            <w:r w:rsidR="00A25983" w:rsidRPr="009422B9">
              <w:rPr>
                <w:sz w:val="17"/>
                <w:szCs w:val="17"/>
              </w:rPr>
              <w:t>PIP is in planning or implementation phase, results not available</w:t>
            </w:r>
          </w:p>
        </w:tc>
        <w:tc>
          <w:tcPr>
            <w:tcW w:w="1575" w:type="dxa"/>
          </w:tcPr>
          <w:p w14:paraId="74A88133" w14:textId="5E08B8D5" w:rsidR="00635CC5" w:rsidRPr="009422B9" w:rsidRDefault="00F857C7" w:rsidP="00985344">
            <w:pPr>
              <w:pStyle w:val="EQRTableText"/>
              <w:jc w:val="center"/>
              <w:rPr>
                <w:sz w:val="17"/>
                <w:szCs w:val="17"/>
              </w:rPr>
            </w:pPr>
            <w:r>
              <w:rPr>
                <w:sz w:val="17"/>
                <w:szCs w:val="17"/>
              </w:rPr>
              <w:t>NA</w:t>
            </w:r>
          </w:p>
        </w:tc>
        <w:tc>
          <w:tcPr>
            <w:tcW w:w="1260" w:type="dxa"/>
          </w:tcPr>
          <w:p w14:paraId="7F717A88" w14:textId="75AC73A9" w:rsidR="00A25983" w:rsidRPr="009422B9" w:rsidRDefault="00F857C7" w:rsidP="00485A50">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r w:rsidR="00A25983" w:rsidRPr="009422B9">
              <w:rPr>
                <w:sz w:val="17"/>
                <w:szCs w:val="17"/>
              </w:rPr>
              <w:t xml:space="preserve"> Yes</w:t>
            </w:r>
          </w:p>
          <w:p w14:paraId="3F76C119"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49DAA224" w14:textId="1F665B4C" w:rsidR="00A25983" w:rsidRPr="009422B9" w:rsidRDefault="00A25983" w:rsidP="00485A50">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Yes </w:t>
            </w:r>
            <w:r>
              <w:rPr>
                <w:sz w:val="17"/>
                <w:szCs w:val="17"/>
              </w:rPr>
              <w:t xml:space="preserve"> </w:t>
            </w:r>
            <w:r w:rsidR="00F857C7">
              <w:rPr>
                <w:sz w:val="17"/>
                <w:szCs w:val="17"/>
              </w:rPr>
              <w:fldChar w:fldCharType="begin">
                <w:ffData>
                  <w:name w:val=""/>
                  <w:enabled/>
                  <w:calcOnExit w:val="0"/>
                  <w:checkBox>
                    <w:sizeAuto/>
                    <w:default w:val="0"/>
                  </w:checkBox>
                </w:ffData>
              </w:fldChar>
            </w:r>
            <w:r w:rsidR="00F857C7">
              <w:rPr>
                <w:sz w:val="17"/>
                <w:szCs w:val="17"/>
              </w:rPr>
              <w:instrText xml:space="preserve"> FORMCHECKBOX </w:instrText>
            </w:r>
            <w:r w:rsidR="00AE7668">
              <w:rPr>
                <w:sz w:val="17"/>
                <w:szCs w:val="17"/>
              </w:rPr>
            </w:r>
            <w:r w:rsidR="00AE7668">
              <w:rPr>
                <w:sz w:val="17"/>
                <w:szCs w:val="17"/>
              </w:rPr>
              <w:fldChar w:fldCharType="separate"/>
            </w:r>
            <w:r w:rsidR="00F857C7">
              <w:rPr>
                <w:sz w:val="17"/>
                <w:szCs w:val="17"/>
              </w:rPr>
              <w:fldChar w:fldCharType="end"/>
            </w:r>
            <w:r w:rsidRPr="009422B9">
              <w:rPr>
                <w:sz w:val="17"/>
                <w:szCs w:val="17"/>
              </w:rPr>
              <w:t xml:space="preserve"> No</w:t>
            </w:r>
          </w:p>
          <w:p w14:paraId="638B128C" w14:textId="77777777" w:rsidR="00A25983" w:rsidRPr="009422B9" w:rsidRDefault="00A25983" w:rsidP="00485A50">
            <w:pPr>
              <w:pStyle w:val="EQRTableText"/>
              <w:rPr>
                <w:sz w:val="17"/>
                <w:szCs w:val="17"/>
              </w:rPr>
            </w:pPr>
            <w:r w:rsidRPr="009422B9">
              <w:rPr>
                <w:sz w:val="17"/>
                <w:szCs w:val="17"/>
              </w:rPr>
              <w:t>Specify P-value:</w:t>
            </w:r>
          </w:p>
          <w:p w14:paraId="69536C09" w14:textId="77777777" w:rsidR="00A25983" w:rsidRPr="009422B9" w:rsidRDefault="00A25983" w:rsidP="00485A50">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&lt;.05</w:t>
            </w:r>
          </w:p>
          <w:p w14:paraId="406473AE" w14:textId="77777777" w:rsidR="00A25983" w:rsidRPr="009422B9" w:rsidRDefault="00A25983" w:rsidP="00485A50">
            <w:pPr>
              <w:pStyle w:val="EQRTableText"/>
              <w:rPr>
                <w:sz w:val="17"/>
                <w:szCs w:val="17"/>
              </w:rPr>
            </w:pPr>
            <w:r w:rsidRPr="009422B9">
              <w:rPr>
                <w:sz w:val="17"/>
                <w:szCs w:val="17"/>
              </w:rPr>
              <w:t>Other (specify):</w:t>
            </w:r>
          </w:p>
        </w:tc>
      </w:tr>
    </w:tbl>
    <w:p w14:paraId="03C9A883" w14:textId="77777777" w:rsidR="00A25983" w:rsidRPr="004944C2" w:rsidRDefault="00A25983" w:rsidP="004944C2">
      <w:pPr>
        <w:pStyle w:val="Body"/>
        <w:rPr>
          <w:b/>
          <w:bCs/>
          <w:color w:val="403A60"/>
          <w:sz w:val="20"/>
          <w:szCs w:val="22"/>
        </w:rPr>
      </w:pPr>
      <w:r w:rsidRPr="004944C2">
        <w:rPr>
          <w:b/>
          <w:bCs/>
          <w:color w:val="403A60"/>
          <w:sz w:val="20"/>
          <w:szCs w:val="22"/>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A25983" w14:paraId="10F8E9DF" w14:textId="77777777" w:rsidTr="00E81314">
        <w:trPr>
          <w:trHeight w:val="368"/>
        </w:trPr>
        <w:tc>
          <w:tcPr>
            <w:tcW w:w="13705" w:type="dxa"/>
          </w:tcPr>
          <w:p w14:paraId="760DF83B" w14:textId="1AAEC205" w:rsidR="00A25983" w:rsidRDefault="00A25983" w:rsidP="00485A50">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68" w:name="Check3"/>
            <w:r>
              <w:instrText xml:space="preserve"> FORMCHECKBOX </w:instrText>
            </w:r>
            <w:r w:rsidR="00AE7668">
              <w:fldChar w:fldCharType="separate"/>
            </w:r>
            <w:r>
              <w:fldChar w:fldCharType="end"/>
            </w:r>
            <w:bookmarkEnd w:id="68"/>
            <w:r>
              <w:t xml:space="preserve"> Yes    </w:t>
            </w:r>
            <w:r>
              <w:fldChar w:fldCharType="begin">
                <w:ffData>
                  <w:name w:val="Check4"/>
                  <w:enabled/>
                  <w:calcOnExit w:val="0"/>
                  <w:checkBox>
                    <w:sizeAuto/>
                    <w:default w:val="0"/>
                  </w:checkBox>
                </w:ffData>
              </w:fldChar>
            </w:r>
            <w:r>
              <w:instrText xml:space="preserve"> FORMCHECKBOX </w:instrText>
            </w:r>
            <w:r w:rsidR="00AE7668">
              <w:fldChar w:fldCharType="separate"/>
            </w:r>
            <w:r>
              <w:fldChar w:fldCharType="end"/>
            </w:r>
            <w:r>
              <w:t xml:space="preserve"> No</w:t>
            </w:r>
          </w:p>
        </w:tc>
      </w:tr>
      <w:tr w:rsidR="00A25983" w14:paraId="5F41A028" w14:textId="77777777" w:rsidTr="00F731EC">
        <w:trPr>
          <w:trHeight w:val="350"/>
        </w:trPr>
        <w:tc>
          <w:tcPr>
            <w:tcW w:w="13705" w:type="dxa"/>
          </w:tcPr>
          <w:p w14:paraId="3830BBFF" w14:textId="77777777" w:rsidR="00A25983" w:rsidRDefault="00A25983" w:rsidP="00485A50">
            <w:pPr>
              <w:pStyle w:val="EQRTableText"/>
              <w:rPr>
                <w:b/>
              </w:rPr>
            </w:pPr>
            <w:r w:rsidRPr="002B470A">
              <w:rPr>
                <w:b/>
              </w:rPr>
              <w:t>Validation</w:t>
            </w:r>
            <w:r>
              <w:rPr>
                <w:b/>
              </w:rPr>
              <w:t xml:space="preserve"> phase (check all that apply):</w:t>
            </w:r>
          </w:p>
          <w:p w14:paraId="40A8F104" w14:textId="4E97237E" w:rsidR="00A25983" w:rsidRPr="006636E5" w:rsidRDefault="00A25983" w:rsidP="00485A50">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E7668">
              <w:rPr>
                <w:b/>
              </w:rPr>
            </w:r>
            <w:r w:rsidR="00AE7668">
              <w:rPr>
                <w:b/>
              </w:rPr>
              <w:fldChar w:fldCharType="separate"/>
            </w:r>
            <w:r w:rsidRPr="008E5FE4">
              <w:rPr>
                <w:b/>
              </w:rPr>
              <w:fldChar w:fldCharType="end"/>
            </w:r>
            <w:r w:rsidRPr="008E5FE4">
              <w:rPr>
                <w:b/>
              </w:rPr>
              <w:t xml:space="preserve"> </w:t>
            </w:r>
            <w:r w:rsidRPr="006636E5">
              <w:t xml:space="preserve">PIP submitted for approval    </w:t>
            </w:r>
            <w:r w:rsidR="0040490E">
              <w:fldChar w:fldCharType="begin">
                <w:ffData>
                  <w:name w:val="Check4"/>
                  <w:enabled/>
                  <w:calcOnExit w:val="0"/>
                  <w:checkBox>
                    <w:sizeAuto/>
                    <w:default w:val="1"/>
                  </w:checkBox>
                </w:ffData>
              </w:fldChar>
            </w:r>
            <w:bookmarkStart w:id="69" w:name="Check4"/>
            <w:r w:rsidR="0040490E">
              <w:instrText xml:space="preserve"> FORMCHECKBOX </w:instrText>
            </w:r>
            <w:r w:rsidR="00AE7668">
              <w:fldChar w:fldCharType="separate"/>
            </w:r>
            <w:r w:rsidR="0040490E">
              <w:fldChar w:fldCharType="end"/>
            </w:r>
            <w:bookmarkEnd w:id="69"/>
            <w:r w:rsidRPr="006636E5">
              <w:t xml:space="preserve"> Planning phase </w:t>
            </w:r>
            <w:r w:rsidR="0040490E">
              <w:fldChar w:fldCharType="begin">
                <w:ffData>
                  <w:name w:val=""/>
                  <w:enabled/>
                  <w:calcOnExit w:val="0"/>
                  <w:checkBox>
                    <w:sizeAuto/>
                    <w:default w:val="1"/>
                  </w:checkBox>
                </w:ffData>
              </w:fldChar>
            </w:r>
            <w:r w:rsidR="0040490E">
              <w:instrText xml:space="preserve"> FORMCHECKBOX </w:instrText>
            </w:r>
            <w:r w:rsidR="00AE7668">
              <w:fldChar w:fldCharType="separate"/>
            </w:r>
            <w:r w:rsidR="0040490E">
              <w:fldChar w:fldCharType="end"/>
            </w:r>
            <w:r w:rsidRPr="006636E5">
              <w:t xml:space="preserve"> Implementation phase    </w:t>
            </w:r>
            <w:r w:rsidR="0040490E">
              <w:fldChar w:fldCharType="begin">
                <w:ffData>
                  <w:name w:val=""/>
                  <w:enabled/>
                  <w:calcOnExit w:val="0"/>
                  <w:checkBox>
                    <w:sizeAuto/>
                    <w:default w:val="1"/>
                  </w:checkBox>
                </w:ffData>
              </w:fldChar>
            </w:r>
            <w:r w:rsidR="0040490E">
              <w:instrText xml:space="preserve"> FORMCHECKBOX </w:instrText>
            </w:r>
            <w:r w:rsidR="00AE7668">
              <w:fldChar w:fldCharType="separate"/>
            </w:r>
            <w:r w:rsidR="0040490E">
              <w:fldChar w:fldCharType="end"/>
            </w:r>
            <w:r w:rsidRPr="006636E5">
              <w:t xml:space="preserve"> Baseline year </w:t>
            </w:r>
          </w:p>
          <w:p w14:paraId="2C32F5F4" w14:textId="5DE78151" w:rsidR="00A25983" w:rsidRPr="006636E5" w:rsidRDefault="00A25983" w:rsidP="00485A50">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AE7668">
              <w:fldChar w:fldCharType="separate"/>
            </w:r>
            <w:r w:rsidRPr="006636E5">
              <w:fldChar w:fldCharType="end"/>
            </w:r>
            <w:r w:rsidRPr="006636E5">
              <w:t xml:space="preserve"> First remeasurement    </w:t>
            </w:r>
            <w:r w:rsidR="00F857C7">
              <w:fldChar w:fldCharType="begin">
                <w:ffData>
                  <w:name w:val=""/>
                  <w:enabled/>
                  <w:calcOnExit w:val="0"/>
                  <w:checkBox>
                    <w:sizeAuto/>
                    <w:default w:val="0"/>
                  </w:checkBox>
                </w:ffData>
              </w:fldChar>
            </w:r>
            <w:r w:rsidR="00F857C7">
              <w:instrText xml:space="preserve"> FORMCHECKBOX </w:instrText>
            </w:r>
            <w:r w:rsidR="00AE7668">
              <w:fldChar w:fldCharType="separate"/>
            </w:r>
            <w:r w:rsidR="00F857C7">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AE7668">
              <w:fldChar w:fldCharType="separate"/>
            </w:r>
            <w:r w:rsidRPr="006636E5">
              <w:fldChar w:fldCharType="end"/>
            </w:r>
            <w:r w:rsidRPr="006636E5">
              <w:t xml:space="preserve"> Other (specify):</w:t>
            </w:r>
          </w:p>
          <w:p w14:paraId="3A1260C4" w14:textId="77777777" w:rsidR="00A25983" w:rsidRPr="006636E5" w:rsidRDefault="00A25983" w:rsidP="00485A50">
            <w:pPr>
              <w:pStyle w:val="EQRTableText"/>
            </w:pPr>
          </w:p>
          <w:p w14:paraId="06149916" w14:textId="29498405" w:rsidR="00A25983" w:rsidRPr="007A4C8F" w:rsidRDefault="00A25983" w:rsidP="00485A50">
            <w:pPr>
              <w:pStyle w:val="EQRTableText"/>
            </w:pPr>
            <w:r w:rsidRPr="0097102B">
              <w:t xml:space="preserve">Validation rating:  </w:t>
            </w:r>
            <w:r w:rsidR="00135F8A">
              <w:fldChar w:fldCharType="begin">
                <w:ffData>
                  <w:name w:val=""/>
                  <w:enabled/>
                  <w:calcOnExit w:val="0"/>
                  <w:checkBox>
                    <w:sizeAuto/>
                    <w:default w:val="1"/>
                  </w:checkBox>
                </w:ffData>
              </w:fldChar>
            </w:r>
            <w:r w:rsidR="00135F8A">
              <w:instrText xml:space="preserve"> FORMCHECKBOX </w:instrText>
            </w:r>
            <w:r w:rsidR="00AE7668">
              <w:fldChar w:fldCharType="separate"/>
            </w:r>
            <w:r w:rsidR="00135F8A">
              <w:fldChar w:fldCharType="end"/>
            </w:r>
            <w:r w:rsidRPr="0097102B">
              <w:t xml:space="preserve"> High confidence   </w:t>
            </w:r>
            <w:r w:rsidRPr="0097102B">
              <w:fldChar w:fldCharType="begin">
                <w:ffData>
                  <w:name w:val="Check4"/>
                  <w:enabled/>
                  <w:calcOnExit w:val="0"/>
                  <w:checkBox>
                    <w:sizeAuto/>
                    <w:default w:val="0"/>
                  </w:checkBox>
                </w:ffData>
              </w:fldChar>
            </w:r>
            <w:r w:rsidRPr="0097102B">
              <w:instrText xml:space="preserve"> FORMCHECKBOX </w:instrText>
            </w:r>
            <w:r w:rsidR="00AE7668">
              <w:fldChar w:fldCharType="separate"/>
            </w:r>
            <w:r w:rsidRPr="0097102B">
              <w:fldChar w:fldCharType="end"/>
            </w:r>
            <w:r w:rsidRPr="0097102B">
              <w:t xml:space="preserve"> Moderate confidence  </w:t>
            </w:r>
            <w:r w:rsidRPr="0097102B">
              <w:fldChar w:fldCharType="begin">
                <w:ffData>
                  <w:name w:val="Check4"/>
                  <w:enabled/>
                  <w:calcOnExit w:val="0"/>
                  <w:checkBox>
                    <w:sizeAuto/>
                    <w:default w:val="0"/>
                  </w:checkBox>
                </w:ffData>
              </w:fldChar>
            </w:r>
            <w:r w:rsidRPr="0097102B">
              <w:instrText xml:space="preserve"> FORMCHECKBOX </w:instrText>
            </w:r>
            <w:r w:rsidR="00AE7668">
              <w:fldChar w:fldCharType="separate"/>
            </w:r>
            <w:r w:rsidRPr="0097102B">
              <w:fldChar w:fldCharType="end"/>
            </w:r>
            <w:r w:rsidRPr="0097102B">
              <w:t xml:space="preserve"> Low confidence </w:t>
            </w:r>
            <w:r w:rsidRPr="0097102B">
              <w:fldChar w:fldCharType="begin">
                <w:ffData>
                  <w:name w:val="Check4"/>
                  <w:enabled/>
                  <w:calcOnExit w:val="0"/>
                  <w:checkBox>
                    <w:sizeAuto/>
                    <w:default w:val="0"/>
                  </w:checkBox>
                </w:ffData>
              </w:fldChar>
            </w:r>
            <w:r w:rsidRPr="0097102B">
              <w:instrText xml:space="preserve"> FORMCHECKBOX </w:instrText>
            </w:r>
            <w:r w:rsidR="00AE7668">
              <w:fldChar w:fldCharType="separate"/>
            </w:r>
            <w:r w:rsidRPr="0097102B">
              <w:fldChar w:fldCharType="end"/>
            </w:r>
            <w:r w:rsidRPr="0097102B">
              <w:t xml:space="preserve"> No confidence</w:t>
            </w:r>
          </w:p>
        </w:tc>
      </w:tr>
      <w:tr w:rsidR="00A25983" w14:paraId="5B5F3E09" w14:textId="77777777" w:rsidTr="007041D1">
        <w:trPr>
          <w:trHeight w:val="863"/>
        </w:trPr>
        <w:tc>
          <w:tcPr>
            <w:tcW w:w="13705" w:type="dxa"/>
          </w:tcPr>
          <w:p w14:paraId="62D60441" w14:textId="77777777" w:rsidR="00A25983" w:rsidRDefault="00A25983" w:rsidP="00485A50">
            <w:pPr>
              <w:pStyle w:val="EQRTableText"/>
              <w:rPr>
                <w:b/>
              </w:rPr>
            </w:pPr>
            <w:r w:rsidRPr="002C1736">
              <w:rPr>
                <w:b/>
              </w:rPr>
              <w:lastRenderedPageBreak/>
              <w:t>EQRO recommendations for improvement</w:t>
            </w:r>
            <w:r>
              <w:rPr>
                <w:b/>
              </w:rPr>
              <w:t xml:space="preserve"> of PIP</w:t>
            </w:r>
            <w:r w:rsidRPr="002C1736">
              <w:rPr>
                <w:b/>
              </w:rPr>
              <w:t>:</w:t>
            </w:r>
          </w:p>
          <w:p w14:paraId="346B4C39" w14:textId="039C6571" w:rsidR="00B16638" w:rsidRDefault="00E81314" w:rsidP="00B16638">
            <w:pPr>
              <w:rPr>
                <w:rStyle w:val="eop"/>
                <w:rFonts w:ascii="Arial" w:hAnsi="Arial" w:cs="Arial"/>
                <w:color w:val="000000"/>
                <w:sz w:val="18"/>
                <w:szCs w:val="18"/>
                <w:shd w:val="clear" w:color="auto" w:fill="FFFFFF"/>
              </w:rPr>
            </w:pPr>
            <w:r w:rsidRPr="007A4C8F">
              <w:rPr>
                <w:rStyle w:val="normaltextrun"/>
                <w:rFonts w:ascii="Arial" w:hAnsi="Arial" w:cs="Arial"/>
                <w:b/>
                <w:bCs/>
                <w:color w:val="000000"/>
                <w:sz w:val="18"/>
                <w:szCs w:val="18"/>
                <w:shd w:val="clear" w:color="auto" w:fill="FFFFFF"/>
              </w:rPr>
              <w:t>Access-Related</w:t>
            </w:r>
            <w:r w:rsidRPr="007A4C8F">
              <w:rPr>
                <w:rStyle w:val="normaltextrun"/>
                <w:rFonts w:ascii="Arial" w:hAnsi="Arial" w:cs="Arial"/>
                <w:color w:val="000000"/>
                <w:sz w:val="18"/>
                <w:szCs w:val="18"/>
                <w:shd w:val="clear" w:color="auto" w:fill="FFFFFF"/>
              </w:rPr>
              <w:t>:</w:t>
            </w:r>
            <w:r w:rsidR="007A4C8F">
              <w:rPr>
                <w:rStyle w:val="normaltextrun"/>
                <w:rFonts w:ascii="Arial" w:hAnsi="Arial" w:cs="Arial"/>
                <w:color w:val="000000"/>
                <w:sz w:val="18"/>
                <w:szCs w:val="18"/>
                <w:shd w:val="clear" w:color="auto" w:fill="FFFFFF"/>
              </w:rPr>
              <w:t xml:space="preserve"> </w:t>
            </w:r>
            <w:r w:rsidR="00B16638" w:rsidRPr="00B16638">
              <w:rPr>
                <w:rStyle w:val="normaltextrun"/>
                <w:rFonts w:ascii="Arial" w:hAnsi="Arial" w:cs="Arial"/>
                <w:color w:val="000000"/>
                <w:sz w:val="18"/>
                <w:szCs w:val="18"/>
                <w:shd w:val="clear" w:color="auto" w:fill="FFFFFF"/>
              </w:rPr>
              <w:t>To track differences in subpopulation management, MBHP’s member racial and ethnic background will be included in reports to guide prioritization of interventions by subpopulations. Kepro recommends developing population-specific strategies for outreach to increase follow up for SUD after ED visits.</w:t>
            </w:r>
            <w:r w:rsidR="00B16638" w:rsidRPr="00B16638">
              <w:rPr>
                <w:rStyle w:val="eop"/>
                <w:rFonts w:ascii="Arial" w:hAnsi="Arial" w:cs="Arial"/>
                <w:color w:val="000000"/>
                <w:sz w:val="18"/>
                <w:szCs w:val="18"/>
                <w:shd w:val="clear" w:color="auto" w:fill="FFFFFF"/>
              </w:rPr>
              <w:t> </w:t>
            </w:r>
          </w:p>
          <w:p w14:paraId="5A63053D" w14:textId="77777777" w:rsidR="00B16638" w:rsidRPr="00B16638" w:rsidRDefault="00B16638" w:rsidP="00B16638">
            <w:pPr>
              <w:rPr>
                <w:rStyle w:val="eop"/>
                <w:rFonts w:ascii="Arial" w:hAnsi="Arial" w:cs="Arial"/>
                <w:color w:val="000000"/>
                <w:sz w:val="18"/>
                <w:szCs w:val="18"/>
                <w:shd w:val="clear" w:color="auto" w:fill="FFFFFF"/>
              </w:rPr>
            </w:pPr>
          </w:p>
          <w:p w14:paraId="6FD4C203" w14:textId="54F95404" w:rsidR="001B6557" w:rsidRPr="00B16638" w:rsidRDefault="00E81314" w:rsidP="00B16638">
            <w:pPr>
              <w:pStyle w:val="EQRTableText"/>
              <w:rPr>
                <w:rFonts w:cs="Arial"/>
                <w:b/>
                <w:szCs w:val="18"/>
              </w:rPr>
            </w:pPr>
            <w:r w:rsidRPr="007A4C8F">
              <w:rPr>
                <w:rStyle w:val="normaltextrun"/>
                <w:rFonts w:eastAsiaTheme="majorEastAsia" w:cs="Arial"/>
                <w:b/>
                <w:bCs/>
                <w:color w:val="000000"/>
                <w:szCs w:val="18"/>
                <w:shd w:val="clear" w:color="auto" w:fill="FFFFFF"/>
              </w:rPr>
              <w:t>A</w:t>
            </w:r>
            <w:r w:rsidRPr="007A4C8F">
              <w:rPr>
                <w:rStyle w:val="normaltextrun"/>
                <w:rFonts w:eastAsiaTheme="majorEastAsia" w:cs="Arial"/>
                <w:b/>
                <w:bCs/>
                <w:color w:val="000000"/>
                <w:shd w:val="clear" w:color="auto" w:fill="FFFFFF"/>
              </w:rPr>
              <w:t>ccess-Related:</w:t>
            </w:r>
            <w:r>
              <w:rPr>
                <w:rStyle w:val="normaltextrun"/>
                <w:rFonts w:eastAsiaTheme="majorEastAsia" w:cs="Arial"/>
                <w:color w:val="000000"/>
                <w:shd w:val="clear" w:color="auto" w:fill="FFFFFF"/>
              </w:rPr>
              <w:t xml:space="preserve"> </w:t>
            </w:r>
            <w:r w:rsidR="00B16638" w:rsidRPr="00B16638">
              <w:rPr>
                <w:rStyle w:val="normaltextrun"/>
                <w:rFonts w:eastAsiaTheme="majorEastAsia" w:cs="Arial"/>
                <w:color w:val="000000"/>
                <w:szCs w:val="18"/>
                <w:shd w:val="clear" w:color="auto" w:fill="FFFFFF"/>
              </w:rPr>
              <w:t>Kepro recommends including other socioeconomic factors that might have significant impact on ED utilization and follow-up visit attendance such as housing/homelessness, poverty, lack of transportation, and access to technology for virtual visits such as phones or tablets. Speaking a language other than English should also be included.</w:t>
            </w:r>
            <w:r w:rsidR="00B16638" w:rsidRPr="00B16638">
              <w:rPr>
                <w:rStyle w:val="eop"/>
                <w:rFonts w:eastAsiaTheme="majorEastAsia" w:cs="Arial"/>
                <w:color w:val="000000"/>
                <w:szCs w:val="18"/>
                <w:shd w:val="clear" w:color="auto" w:fill="FFFFFF"/>
              </w:rPr>
              <w:t> </w:t>
            </w:r>
          </w:p>
          <w:p w14:paraId="73A9FD17" w14:textId="3B732482" w:rsidR="001B6557" w:rsidRPr="001B6557" w:rsidRDefault="001B6557" w:rsidP="00485A50">
            <w:pPr>
              <w:pStyle w:val="EQRTableText"/>
              <w:rPr>
                <w:bCs/>
              </w:rPr>
            </w:pPr>
          </w:p>
        </w:tc>
      </w:tr>
      <w:bookmarkEnd w:id="62"/>
      <w:bookmarkEnd w:id="63"/>
    </w:tbl>
    <w:p w14:paraId="4C673672" w14:textId="77777777" w:rsidR="00AF5A06" w:rsidRDefault="00AF5A06" w:rsidP="00AF5A06">
      <w:pPr>
        <w:spacing w:after="0" w:line="240" w:lineRule="auto"/>
      </w:pPr>
    </w:p>
    <w:p w14:paraId="60D082DA" w14:textId="77777777" w:rsidR="00AF5A06" w:rsidRPr="00601552" w:rsidRDefault="00AF5A06" w:rsidP="00DF7376">
      <w:pPr>
        <w:spacing w:after="0" w:line="240" w:lineRule="auto"/>
        <w:contextualSpacing/>
        <w:rPr>
          <w:rStyle w:val="Emphasis"/>
          <w:rFonts w:ascii="Open Sans" w:hAnsi="Open Sans" w:cs="Open Sans"/>
          <w:b/>
          <w:bCs/>
          <w:i w:val="0"/>
          <w:iCs w:val="0"/>
          <w:color w:val="403A60"/>
          <w:sz w:val="20"/>
          <w:szCs w:val="18"/>
        </w:rPr>
      </w:pPr>
      <w:r w:rsidRPr="00601552">
        <w:rPr>
          <w:rStyle w:val="Emphasis"/>
          <w:rFonts w:ascii="Open Sans" w:hAnsi="Open Sans" w:cs="Open Sans"/>
          <w:b/>
          <w:bCs/>
          <w:i w:val="0"/>
          <w:iCs w:val="0"/>
          <w:color w:val="403A60"/>
          <w:sz w:val="20"/>
          <w:szCs w:val="18"/>
        </w:rPr>
        <w:t>Performance Improvement Project Rating</w:t>
      </w:r>
    </w:p>
    <w:p w14:paraId="3A38D151" w14:textId="7F9E5F88" w:rsidR="00AF5A06" w:rsidRPr="000B6C94" w:rsidRDefault="00AF5A06" w:rsidP="00AF5A06">
      <w:pPr>
        <w:spacing w:after="0" w:line="240" w:lineRule="auto"/>
        <w:rPr>
          <w:rFonts w:ascii="Arial" w:hAnsi="Arial" w:cs="Arial"/>
          <w:sz w:val="22"/>
        </w:rPr>
      </w:pPr>
      <w:r w:rsidRPr="001C47DD">
        <w:rPr>
          <w:rFonts w:ascii="Arial" w:hAnsi="Arial" w:cs="Arial"/>
          <w:sz w:val="20"/>
          <w:szCs w:val="20"/>
        </w:rPr>
        <w:t>K</w:t>
      </w:r>
      <w:r w:rsidR="0097102B" w:rsidRPr="001C47DD">
        <w:rPr>
          <w:rFonts w:ascii="Arial" w:hAnsi="Arial" w:cs="Arial"/>
          <w:sz w:val="20"/>
          <w:szCs w:val="20"/>
        </w:rPr>
        <w:t>epro</w:t>
      </w:r>
      <w:r w:rsidRPr="001C47DD">
        <w:rPr>
          <w:rFonts w:ascii="Arial" w:hAnsi="Arial" w:cs="Arial"/>
          <w:sz w:val="20"/>
          <w:szCs w:val="20"/>
        </w:rPr>
        <w:t xml:space="preserve"> evaluates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MBHP received a rating score of </w:t>
      </w:r>
      <w:r w:rsidR="00451CE9" w:rsidRPr="001C47DD">
        <w:rPr>
          <w:rFonts w:ascii="Arial" w:hAnsi="Arial" w:cs="Arial"/>
          <w:sz w:val="20"/>
          <w:szCs w:val="20"/>
        </w:rPr>
        <w:t>99</w:t>
      </w:r>
      <w:r w:rsidRPr="001C47DD">
        <w:rPr>
          <w:rFonts w:ascii="Arial" w:hAnsi="Arial" w:cs="Arial"/>
          <w:sz w:val="20"/>
          <w:szCs w:val="20"/>
        </w:rPr>
        <w:t>% on this Performance Improvement Project.</w:t>
      </w:r>
    </w:p>
    <w:p w14:paraId="30C2EE63" w14:textId="7C3F4D70" w:rsidR="00AF5A06" w:rsidRDefault="00AF5A06" w:rsidP="00AF5A06">
      <w:pPr>
        <w:spacing w:after="0" w:line="240" w:lineRule="auto"/>
      </w:pPr>
    </w:p>
    <w:p w14:paraId="364EA91E" w14:textId="56C2C0F6" w:rsidR="00AF5A06" w:rsidRPr="00EA711F" w:rsidRDefault="000130E8" w:rsidP="00750887">
      <w:pPr>
        <w:spacing w:after="0" w:line="240" w:lineRule="auto"/>
        <w:rPr>
          <w:rFonts w:ascii="Open Sans" w:hAnsi="Open Sans" w:cs="Open Sans"/>
          <w:bCs/>
          <w:color w:val="403A60"/>
          <w:sz w:val="20"/>
          <w:szCs w:val="18"/>
        </w:rPr>
      </w:pPr>
      <w:r w:rsidRPr="00EA711F">
        <w:rPr>
          <w:rFonts w:ascii="Open Sans" w:hAnsi="Open Sans" w:cs="Open Sans"/>
          <w:bCs/>
          <w:color w:val="403A60"/>
          <w:sz w:val="20"/>
          <w:szCs w:val="18"/>
        </w:rPr>
        <w:t>E</w:t>
      </w:r>
      <w:r w:rsidR="00AD1199" w:rsidRPr="00EA711F">
        <w:rPr>
          <w:rFonts w:ascii="Open Sans" w:hAnsi="Open Sans" w:cs="Open Sans"/>
          <w:bCs/>
          <w:color w:val="403A60"/>
          <w:sz w:val="20"/>
          <w:szCs w:val="18"/>
        </w:rPr>
        <w:t>xhibit</w:t>
      </w:r>
      <w:r w:rsidRPr="00EA711F">
        <w:rPr>
          <w:rFonts w:ascii="Open Sans" w:hAnsi="Open Sans" w:cs="Open Sans"/>
          <w:bCs/>
          <w:color w:val="403A60"/>
          <w:sz w:val="20"/>
          <w:szCs w:val="18"/>
        </w:rPr>
        <w:t xml:space="preserve"> </w:t>
      </w:r>
      <w:r w:rsidR="00AD1199" w:rsidRPr="00EA711F">
        <w:rPr>
          <w:rFonts w:ascii="Open Sans" w:hAnsi="Open Sans" w:cs="Open Sans"/>
          <w:bCs/>
          <w:color w:val="403A60"/>
          <w:sz w:val="20"/>
          <w:szCs w:val="18"/>
        </w:rPr>
        <w:t>4.</w:t>
      </w:r>
      <w:r w:rsidR="009C2539">
        <w:rPr>
          <w:rFonts w:ascii="Open Sans" w:hAnsi="Open Sans" w:cs="Open Sans"/>
          <w:bCs/>
          <w:color w:val="403A60"/>
          <w:sz w:val="20"/>
          <w:szCs w:val="18"/>
        </w:rPr>
        <w:t>1.</w:t>
      </w:r>
      <w:r w:rsidRPr="00EA711F">
        <w:rPr>
          <w:rFonts w:ascii="Open Sans" w:hAnsi="Open Sans" w:cs="Open Sans"/>
          <w:bCs/>
          <w:color w:val="403A60"/>
          <w:sz w:val="20"/>
          <w:szCs w:val="18"/>
        </w:rPr>
        <w:t xml:space="preserve"> Performance Improvement Project Rating</w:t>
      </w:r>
    </w:p>
    <w:tbl>
      <w:tblPr>
        <w:tblStyle w:val="PlainTable2"/>
        <w:tblW w:w="9359" w:type="dxa"/>
        <w:tblLook w:val="04A0" w:firstRow="1" w:lastRow="0" w:firstColumn="1" w:lastColumn="0" w:noHBand="0" w:noVBand="1"/>
      </w:tblPr>
      <w:tblGrid>
        <w:gridCol w:w="4140"/>
        <w:gridCol w:w="855"/>
        <w:gridCol w:w="1790"/>
        <w:gridCol w:w="889"/>
        <w:gridCol w:w="1685"/>
      </w:tblGrid>
      <w:tr w:rsidR="00800EDD" w:rsidRPr="00800EDD" w14:paraId="4F09EBE0" w14:textId="77777777" w:rsidTr="00142A0E">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hideMark/>
          </w:tcPr>
          <w:p w14:paraId="0676F96A" w14:textId="57BB2D32" w:rsidR="000A137E" w:rsidRPr="00CA454B" w:rsidRDefault="000A137E" w:rsidP="000D13EF">
            <w:pPr>
              <w:textAlignment w:val="baseline"/>
              <w:rPr>
                <w:rFonts w:ascii="Open Sans" w:eastAsia="Times New Roman" w:hAnsi="Open Sans" w:cs="Open Sans"/>
                <w:sz w:val="20"/>
                <w:szCs w:val="20"/>
              </w:rPr>
            </w:pPr>
            <w:r w:rsidRPr="00CA454B">
              <w:rPr>
                <w:rFonts w:ascii="Open Sans" w:eastAsia="Times New Roman" w:hAnsi="Open Sans" w:cs="Open Sans"/>
                <w:sz w:val="20"/>
                <w:szCs w:val="20"/>
              </w:rPr>
              <w:t>Summary Results of Validation Ratings </w:t>
            </w:r>
          </w:p>
          <w:p w14:paraId="1D4B0717" w14:textId="42C1A910" w:rsidR="000A137E" w:rsidRPr="00CA454B" w:rsidRDefault="000A137E" w:rsidP="000D13EF">
            <w:pPr>
              <w:textAlignment w:val="baseline"/>
              <w:rPr>
                <w:rFonts w:ascii="Open Sans" w:eastAsia="Times New Roman" w:hAnsi="Open Sans" w:cs="Open Sans"/>
                <w:sz w:val="20"/>
                <w:szCs w:val="20"/>
              </w:rPr>
            </w:pPr>
          </w:p>
        </w:tc>
        <w:tc>
          <w:tcPr>
            <w:tcW w:w="855" w:type="dxa"/>
            <w:shd w:val="clear" w:color="auto" w:fill="D3D0E2"/>
            <w:vAlign w:val="center"/>
            <w:hideMark/>
          </w:tcPr>
          <w:p w14:paraId="7492B66A" w14:textId="183B21FF" w:rsidR="000A137E" w:rsidRPr="00CA454B" w:rsidRDefault="000A137E" w:rsidP="000D13EF">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CA454B">
              <w:rPr>
                <w:rFonts w:ascii="Open Sans" w:eastAsia="Times New Roman" w:hAnsi="Open Sans" w:cs="Open Sans"/>
                <w:sz w:val="20"/>
                <w:szCs w:val="20"/>
              </w:rPr>
              <w:t>No. of Items</w:t>
            </w:r>
          </w:p>
        </w:tc>
        <w:tc>
          <w:tcPr>
            <w:tcW w:w="1790" w:type="dxa"/>
            <w:shd w:val="clear" w:color="auto" w:fill="D3D0E2"/>
            <w:vAlign w:val="center"/>
            <w:hideMark/>
          </w:tcPr>
          <w:p w14:paraId="60D7EB3E" w14:textId="2F93FBCB" w:rsidR="000A137E" w:rsidRPr="00CA454B" w:rsidRDefault="000A137E" w:rsidP="000D13EF">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CA454B">
              <w:rPr>
                <w:rFonts w:ascii="Open Sans" w:eastAsia="Times New Roman" w:hAnsi="Open Sans" w:cs="Open Sans"/>
                <w:sz w:val="20"/>
                <w:szCs w:val="20"/>
              </w:rPr>
              <w:t>Total Available Points</w:t>
            </w:r>
          </w:p>
        </w:tc>
        <w:tc>
          <w:tcPr>
            <w:tcW w:w="889" w:type="dxa"/>
            <w:shd w:val="clear" w:color="auto" w:fill="D3D0E2"/>
            <w:vAlign w:val="center"/>
            <w:hideMark/>
          </w:tcPr>
          <w:p w14:paraId="05C8D2D4" w14:textId="5B2F7183" w:rsidR="000A137E" w:rsidRPr="00CA454B" w:rsidRDefault="000A137E" w:rsidP="000D13EF">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CA454B">
              <w:rPr>
                <w:rFonts w:ascii="Open Sans" w:eastAsia="Times New Roman" w:hAnsi="Open Sans" w:cs="Open Sans"/>
                <w:sz w:val="20"/>
                <w:szCs w:val="20"/>
              </w:rPr>
              <w:t>Points Scored</w:t>
            </w:r>
          </w:p>
        </w:tc>
        <w:tc>
          <w:tcPr>
            <w:tcW w:w="1685" w:type="dxa"/>
            <w:shd w:val="clear" w:color="auto" w:fill="D3D0E2"/>
            <w:vAlign w:val="center"/>
            <w:hideMark/>
          </w:tcPr>
          <w:p w14:paraId="0E3E9F6D" w14:textId="46229577" w:rsidR="000A137E" w:rsidRPr="00CA454B" w:rsidRDefault="000A137E" w:rsidP="000D13EF">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CA454B">
              <w:rPr>
                <w:rFonts w:ascii="Open Sans" w:eastAsia="Times New Roman" w:hAnsi="Open Sans" w:cs="Open Sans"/>
                <w:sz w:val="20"/>
                <w:szCs w:val="20"/>
              </w:rPr>
              <w:t>Rating Averages</w:t>
            </w:r>
          </w:p>
          <w:p w14:paraId="1376C901" w14:textId="2B2D6B40" w:rsidR="000A137E" w:rsidRPr="00CA454B" w:rsidRDefault="000A137E" w:rsidP="000D13EF">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p>
        </w:tc>
      </w:tr>
      <w:tr w:rsidR="00800EDD" w:rsidRPr="000A137E" w14:paraId="2AA6161E" w14:textId="77777777" w:rsidTr="0014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14:paraId="4AAAD946" w14:textId="062515A7" w:rsidR="000A137E" w:rsidRPr="00142A0E" w:rsidRDefault="000A137E" w:rsidP="000D13EF">
            <w:pPr>
              <w:textAlignment w:val="baseline"/>
              <w:rPr>
                <w:rFonts w:ascii="Arial" w:eastAsia="Times New Roman" w:hAnsi="Arial" w:cs="Arial"/>
                <w:b w:val="0"/>
                <w:bCs w:val="0"/>
                <w:sz w:val="18"/>
                <w:szCs w:val="18"/>
              </w:rPr>
            </w:pPr>
            <w:r w:rsidRPr="00142A0E">
              <w:rPr>
                <w:rFonts w:ascii="Arial" w:eastAsia="Times New Roman" w:hAnsi="Arial" w:cs="Arial"/>
                <w:b w:val="0"/>
                <w:bCs w:val="0"/>
                <w:sz w:val="18"/>
                <w:szCs w:val="18"/>
              </w:rPr>
              <w:t>Updates to Project Descriptions and Goals </w:t>
            </w:r>
          </w:p>
        </w:tc>
        <w:tc>
          <w:tcPr>
            <w:tcW w:w="855" w:type="dxa"/>
            <w:vAlign w:val="center"/>
            <w:hideMark/>
          </w:tcPr>
          <w:p w14:paraId="175E37A9" w14:textId="45BF583B"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3</w:t>
            </w:r>
          </w:p>
        </w:tc>
        <w:tc>
          <w:tcPr>
            <w:tcW w:w="1790" w:type="dxa"/>
            <w:vAlign w:val="center"/>
            <w:hideMark/>
          </w:tcPr>
          <w:p w14:paraId="148A1115" w14:textId="58A89E68"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9</w:t>
            </w:r>
          </w:p>
        </w:tc>
        <w:tc>
          <w:tcPr>
            <w:tcW w:w="889" w:type="dxa"/>
            <w:vAlign w:val="center"/>
            <w:hideMark/>
          </w:tcPr>
          <w:p w14:paraId="0FBE1F6F" w14:textId="57D1E6DA"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9</w:t>
            </w:r>
          </w:p>
        </w:tc>
        <w:tc>
          <w:tcPr>
            <w:tcW w:w="1685" w:type="dxa"/>
            <w:vAlign w:val="center"/>
            <w:hideMark/>
          </w:tcPr>
          <w:p w14:paraId="0BC89FC6" w14:textId="2A9228B1"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100%</w:t>
            </w:r>
          </w:p>
        </w:tc>
      </w:tr>
      <w:tr w:rsidR="00800EDD" w:rsidRPr="000A137E" w14:paraId="38BDCB12" w14:textId="77777777" w:rsidTr="00142A0E">
        <w:tc>
          <w:tcPr>
            <w:cnfStyle w:val="001000000000" w:firstRow="0" w:lastRow="0" w:firstColumn="1" w:lastColumn="0" w:oddVBand="0" w:evenVBand="0" w:oddHBand="0" w:evenHBand="0" w:firstRowFirstColumn="0" w:firstRowLastColumn="0" w:lastRowFirstColumn="0" w:lastRowLastColumn="0"/>
            <w:tcW w:w="4140" w:type="dxa"/>
            <w:vAlign w:val="center"/>
            <w:hideMark/>
          </w:tcPr>
          <w:p w14:paraId="40AB56AA" w14:textId="165AD433" w:rsidR="000A137E" w:rsidRPr="00142A0E" w:rsidRDefault="000A137E" w:rsidP="000D13EF">
            <w:pPr>
              <w:textAlignment w:val="baseline"/>
              <w:rPr>
                <w:rFonts w:ascii="Arial" w:eastAsia="Times New Roman" w:hAnsi="Arial" w:cs="Arial"/>
                <w:b w:val="0"/>
                <w:bCs w:val="0"/>
                <w:sz w:val="18"/>
                <w:szCs w:val="18"/>
              </w:rPr>
            </w:pPr>
            <w:r w:rsidRPr="00142A0E">
              <w:rPr>
                <w:rFonts w:ascii="Arial" w:eastAsia="Times New Roman" w:hAnsi="Arial" w:cs="Arial"/>
                <w:b w:val="0"/>
                <w:bCs w:val="0"/>
                <w:sz w:val="18"/>
                <w:szCs w:val="18"/>
              </w:rPr>
              <w:t>Update to Stakeholder Involvement </w:t>
            </w:r>
          </w:p>
        </w:tc>
        <w:tc>
          <w:tcPr>
            <w:tcW w:w="855" w:type="dxa"/>
            <w:vAlign w:val="center"/>
            <w:hideMark/>
          </w:tcPr>
          <w:p w14:paraId="08288277" w14:textId="442FCC91"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4</w:t>
            </w:r>
          </w:p>
        </w:tc>
        <w:tc>
          <w:tcPr>
            <w:tcW w:w="1790" w:type="dxa"/>
            <w:vAlign w:val="center"/>
            <w:hideMark/>
          </w:tcPr>
          <w:p w14:paraId="1521C661" w14:textId="78C7AE57"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12</w:t>
            </w:r>
          </w:p>
        </w:tc>
        <w:tc>
          <w:tcPr>
            <w:tcW w:w="889" w:type="dxa"/>
            <w:vAlign w:val="center"/>
            <w:hideMark/>
          </w:tcPr>
          <w:p w14:paraId="4BC44517" w14:textId="1F782D61"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12</w:t>
            </w:r>
          </w:p>
        </w:tc>
        <w:tc>
          <w:tcPr>
            <w:tcW w:w="1685" w:type="dxa"/>
            <w:vAlign w:val="center"/>
            <w:hideMark/>
          </w:tcPr>
          <w:p w14:paraId="439B52A1" w14:textId="607199C2"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100%</w:t>
            </w:r>
          </w:p>
        </w:tc>
      </w:tr>
      <w:tr w:rsidR="00800EDD" w:rsidRPr="000A137E" w14:paraId="1ACF025A" w14:textId="77777777" w:rsidTr="0014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14:paraId="6424508C" w14:textId="7FFFD430" w:rsidR="000A137E" w:rsidRPr="00142A0E" w:rsidRDefault="000A137E" w:rsidP="000D13EF">
            <w:pPr>
              <w:textAlignment w:val="baseline"/>
              <w:rPr>
                <w:rFonts w:ascii="Arial" w:eastAsia="Times New Roman" w:hAnsi="Arial" w:cs="Arial"/>
                <w:b w:val="0"/>
                <w:bCs w:val="0"/>
                <w:sz w:val="18"/>
                <w:szCs w:val="18"/>
              </w:rPr>
            </w:pPr>
            <w:r w:rsidRPr="00142A0E">
              <w:rPr>
                <w:rFonts w:ascii="Arial" w:eastAsia="Times New Roman" w:hAnsi="Arial" w:cs="Arial"/>
                <w:b w:val="0"/>
                <w:bCs w:val="0"/>
                <w:sz w:val="18"/>
                <w:szCs w:val="18"/>
              </w:rPr>
              <w:t>Intervention Activities Updates</w:t>
            </w:r>
          </w:p>
        </w:tc>
        <w:tc>
          <w:tcPr>
            <w:tcW w:w="855" w:type="dxa"/>
            <w:vAlign w:val="center"/>
            <w:hideMark/>
          </w:tcPr>
          <w:p w14:paraId="6032F0FC" w14:textId="2205934A"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5</w:t>
            </w:r>
          </w:p>
        </w:tc>
        <w:tc>
          <w:tcPr>
            <w:tcW w:w="1790" w:type="dxa"/>
            <w:vAlign w:val="center"/>
            <w:hideMark/>
          </w:tcPr>
          <w:p w14:paraId="1D53E37E" w14:textId="4260C6B1"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15</w:t>
            </w:r>
          </w:p>
        </w:tc>
        <w:tc>
          <w:tcPr>
            <w:tcW w:w="889" w:type="dxa"/>
            <w:vAlign w:val="center"/>
            <w:hideMark/>
          </w:tcPr>
          <w:p w14:paraId="364B1A7D" w14:textId="2BC7D11A"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w:t>
            </w:r>
            <w:r w:rsidR="00B16638" w:rsidRPr="00142A0E">
              <w:rPr>
                <w:rFonts w:ascii="Arial" w:eastAsia="Times New Roman" w:hAnsi="Arial" w:cs="Arial"/>
                <w:sz w:val="18"/>
                <w:szCs w:val="18"/>
              </w:rPr>
              <w:t>5</w:t>
            </w:r>
          </w:p>
        </w:tc>
        <w:tc>
          <w:tcPr>
            <w:tcW w:w="1685" w:type="dxa"/>
            <w:vAlign w:val="center"/>
            <w:hideMark/>
          </w:tcPr>
          <w:p w14:paraId="7A43EC59" w14:textId="0124982C"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100%</w:t>
            </w:r>
          </w:p>
        </w:tc>
      </w:tr>
      <w:tr w:rsidR="00800EDD" w:rsidRPr="000A137E" w14:paraId="452C492B" w14:textId="77777777" w:rsidTr="00142A0E">
        <w:tc>
          <w:tcPr>
            <w:cnfStyle w:val="001000000000" w:firstRow="0" w:lastRow="0" w:firstColumn="1" w:lastColumn="0" w:oddVBand="0" w:evenVBand="0" w:oddHBand="0" w:evenHBand="0" w:firstRowFirstColumn="0" w:firstRowLastColumn="0" w:lastRowFirstColumn="0" w:lastRowLastColumn="0"/>
            <w:tcW w:w="4140" w:type="dxa"/>
            <w:vAlign w:val="center"/>
            <w:hideMark/>
          </w:tcPr>
          <w:p w14:paraId="1299FF74" w14:textId="45268846" w:rsidR="000A137E" w:rsidRPr="00142A0E" w:rsidRDefault="000A137E" w:rsidP="000D13EF">
            <w:pPr>
              <w:textAlignment w:val="baseline"/>
              <w:rPr>
                <w:rFonts w:ascii="Arial" w:eastAsia="Times New Roman" w:hAnsi="Arial" w:cs="Arial"/>
                <w:b w:val="0"/>
                <w:bCs w:val="0"/>
                <w:sz w:val="18"/>
                <w:szCs w:val="18"/>
              </w:rPr>
            </w:pPr>
            <w:r w:rsidRPr="00142A0E">
              <w:rPr>
                <w:rFonts w:ascii="Arial" w:eastAsia="Times New Roman" w:hAnsi="Arial" w:cs="Arial"/>
                <w:b w:val="0"/>
                <w:bCs w:val="0"/>
                <w:sz w:val="18"/>
                <w:szCs w:val="18"/>
              </w:rPr>
              <w:t>Performance Indicator Data Collection </w:t>
            </w:r>
          </w:p>
        </w:tc>
        <w:tc>
          <w:tcPr>
            <w:tcW w:w="855" w:type="dxa"/>
            <w:vAlign w:val="center"/>
            <w:hideMark/>
          </w:tcPr>
          <w:p w14:paraId="38E9C6EE" w14:textId="73EE8AA6"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2</w:t>
            </w:r>
          </w:p>
        </w:tc>
        <w:tc>
          <w:tcPr>
            <w:tcW w:w="1790" w:type="dxa"/>
            <w:vAlign w:val="center"/>
            <w:hideMark/>
          </w:tcPr>
          <w:p w14:paraId="7B815E5E" w14:textId="214A0B21"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6</w:t>
            </w:r>
          </w:p>
        </w:tc>
        <w:tc>
          <w:tcPr>
            <w:tcW w:w="889" w:type="dxa"/>
            <w:vAlign w:val="center"/>
            <w:hideMark/>
          </w:tcPr>
          <w:p w14:paraId="2D0E280C" w14:textId="3099A391"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6</w:t>
            </w:r>
          </w:p>
        </w:tc>
        <w:tc>
          <w:tcPr>
            <w:tcW w:w="1685" w:type="dxa"/>
            <w:vAlign w:val="center"/>
            <w:hideMark/>
          </w:tcPr>
          <w:p w14:paraId="13231D6B" w14:textId="1124BC75"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100%</w:t>
            </w:r>
          </w:p>
        </w:tc>
      </w:tr>
      <w:tr w:rsidR="00800EDD" w:rsidRPr="000A137E" w14:paraId="5DDD65E3" w14:textId="77777777" w:rsidTr="0014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14:paraId="4EFFD268" w14:textId="07D92570" w:rsidR="000A137E" w:rsidRPr="00142A0E" w:rsidRDefault="000A137E" w:rsidP="000D13EF">
            <w:pPr>
              <w:textAlignment w:val="baseline"/>
              <w:rPr>
                <w:rFonts w:ascii="Arial" w:eastAsia="Times New Roman" w:hAnsi="Arial" w:cs="Arial"/>
                <w:b w:val="0"/>
                <w:bCs w:val="0"/>
                <w:sz w:val="18"/>
                <w:szCs w:val="18"/>
              </w:rPr>
            </w:pPr>
            <w:r w:rsidRPr="00142A0E">
              <w:rPr>
                <w:rFonts w:ascii="Arial" w:eastAsia="Times New Roman" w:hAnsi="Arial" w:cs="Arial"/>
                <w:b w:val="0"/>
                <w:bCs w:val="0"/>
                <w:sz w:val="18"/>
                <w:szCs w:val="18"/>
              </w:rPr>
              <w:t>Capacity for Indicator Data Analysis </w:t>
            </w:r>
          </w:p>
        </w:tc>
        <w:tc>
          <w:tcPr>
            <w:tcW w:w="855" w:type="dxa"/>
            <w:vAlign w:val="center"/>
            <w:hideMark/>
          </w:tcPr>
          <w:p w14:paraId="4737CD2D" w14:textId="495E929F"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2</w:t>
            </w:r>
          </w:p>
        </w:tc>
        <w:tc>
          <w:tcPr>
            <w:tcW w:w="1790" w:type="dxa"/>
            <w:vAlign w:val="center"/>
            <w:hideMark/>
          </w:tcPr>
          <w:p w14:paraId="42C718AE" w14:textId="4C2BA77E"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6</w:t>
            </w:r>
          </w:p>
        </w:tc>
        <w:tc>
          <w:tcPr>
            <w:tcW w:w="889" w:type="dxa"/>
            <w:vAlign w:val="center"/>
            <w:hideMark/>
          </w:tcPr>
          <w:p w14:paraId="6B0AA32D" w14:textId="41C55C6C"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6</w:t>
            </w:r>
          </w:p>
        </w:tc>
        <w:tc>
          <w:tcPr>
            <w:tcW w:w="1685" w:type="dxa"/>
            <w:vAlign w:val="center"/>
            <w:hideMark/>
          </w:tcPr>
          <w:p w14:paraId="1222D8A1" w14:textId="4B77784C"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100%</w:t>
            </w:r>
          </w:p>
        </w:tc>
      </w:tr>
      <w:tr w:rsidR="00800EDD" w:rsidRPr="000A137E" w14:paraId="2613AC98" w14:textId="77777777" w:rsidTr="00142A0E">
        <w:tc>
          <w:tcPr>
            <w:cnfStyle w:val="001000000000" w:firstRow="0" w:lastRow="0" w:firstColumn="1" w:lastColumn="0" w:oddVBand="0" w:evenVBand="0" w:oddHBand="0" w:evenHBand="0" w:firstRowFirstColumn="0" w:firstRowLastColumn="0" w:lastRowFirstColumn="0" w:lastRowLastColumn="0"/>
            <w:tcW w:w="4140" w:type="dxa"/>
            <w:vAlign w:val="center"/>
            <w:hideMark/>
          </w:tcPr>
          <w:p w14:paraId="119AA7A9" w14:textId="48C8C896" w:rsidR="000A137E" w:rsidRPr="00142A0E" w:rsidRDefault="000A137E" w:rsidP="000D13EF">
            <w:pPr>
              <w:textAlignment w:val="baseline"/>
              <w:rPr>
                <w:rFonts w:ascii="Arial" w:eastAsia="Times New Roman" w:hAnsi="Arial" w:cs="Arial"/>
                <w:b w:val="0"/>
                <w:bCs w:val="0"/>
                <w:sz w:val="18"/>
                <w:szCs w:val="18"/>
              </w:rPr>
            </w:pPr>
            <w:r w:rsidRPr="00142A0E">
              <w:rPr>
                <w:rFonts w:ascii="Arial" w:eastAsia="Times New Roman" w:hAnsi="Arial" w:cs="Arial"/>
                <w:b w:val="0"/>
                <w:bCs w:val="0"/>
                <w:sz w:val="18"/>
                <w:szCs w:val="18"/>
              </w:rPr>
              <w:t>Performance Indicator Parameters </w:t>
            </w:r>
          </w:p>
        </w:tc>
        <w:tc>
          <w:tcPr>
            <w:tcW w:w="855" w:type="dxa"/>
            <w:vAlign w:val="center"/>
            <w:hideMark/>
          </w:tcPr>
          <w:p w14:paraId="751EAAF9" w14:textId="414EC603"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5</w:t>
            </w:r>
          </w:p>
        </w:tc>
        <w:tc>
          <w:tcPr>
            <w:tcW w:w="1790" w:type="dxa"/>
            <w:vAlign w:val="center"/>
            <w:hideMark/>
          </w:tcPr>
          <w:p w14:paraId="34921595" w14:textId="060F4918"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15</w:t>
            </w:r>
          </w:p>
        </w:tc>
        <w:tc>
          <w:tcPr>
            <w:tcW w:w="889" w:type="dxa"/>
            <w:vAlign w:val="center"/>
            <w:hideMark/>
          </w:tcPr>
          <w:p w14:paraId="6352CA2C" w14:textId="1373D5B1"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14</w:t>
            </w:r>
          </w:p>
        </w:tc>
        <w:tc>
          <w:tcPr>
            <w:tcW w:w="1685" w:type="dxa"/>
            <w:vAlign w:val="center"/>
            <w:hideMark/>
          </w:tcPr>
          <w:p w14:paraId="7A22DA0A" w14:textId="5DD9B513"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93%</w:t>
            </w:r>
          </w:p>
        </w:tc>
      </w:tr>
      <w:tr w:rsidR="00800EDD" w:rsidRPr="000A137E" w14:paraId="5F6B6821" w14:textId="77777777" w:rsidTr="00142A0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14:paraId="5BD0F98A" w14:textId="4730E6B5" w:rsidR="000A137E" w:rsidRPr="00142A0E" w:rsidRDefault="000A137E" w:rsidP="000D13EF">
            <w:pPr>
              <w:textAlignment w:val="baseline"/>
              <w:rPr>
                <w:rFonts w:ascii="Arial" w:eastAsia="Times New Roman" w:hAnsi="Arial" w:cs="Arial"/>
                <w:b w:val="0"/>
                <w:bCs w:val="0"/>
                <w:sz w:val="18"/>
                <w:szCs w:val="18"/>
              </w:rPr>
            </w:pPr>
            <w:r w:rsidRPr="00142A0E">
              <w:rPr>
                <w:rFonts w:ascii="Arial" w:eastAsia="Times New Roman" w:hAnsi="Arial" w:cs="Arial"/>
                <w:b w:val="0"/>
                <w:bCs w:val="0"/>
                <w:sz w:val="18"/>
                <w:szCs w:val="18"/>
              </w:rPr>
              <w:t>Baseline Performance Indicator Rates</w:t>
            </w:r>
          </w:p>
        </w:tc>
        <w:tc>
          <w:tcPr>
            <w:tcW w:w="855" w:type="dxa"/>
            <w:vAlign w:val="center"/>
            <w:hideMark/>
          </w:tcPr>
          <w:p w14:paraId="7B02176B" w14:textId="771A277B"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5</w:t>
            </w:r>
          </w:p>
        </w:tc>
        <w:tc>
          <w:tcPr>
            <w:tcW w:w="1790" w:type="dxa"/>
            <w:vAlign w:val="center"/>
            <w:hideMark/>
          </w:tcPr>
          <w:p w14:paraId="1A49607B" w14:textId="04048893"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w:t>
            </w:r>
            <w:r w:rsidR="00800EDD" w:rsidRPr="00142A0E">
              <w:rPr>
                <w:rFonts w:ascii="Arial" w:eastAsia="Times New Roman" w:hAnsi="Arial" w:cs="Arial"/>
                <w:sz w:val="18"/>
                <w:szCs w:val="18"/>
              </w:rPr>
              <w:t>5</w:t>
            </w:r>
          </w:p>
        </w:tc>
        <w:tc>
          <w:tcPr>
            <w:tcW w:w="889" w:type="dxa"/>
            <w:vAlign w:val="center"/>
            <w:hideMark/>
          </w:tcPr>
          <w:p w14:paraId="0C0704DC" w14:textId="3939FE26"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15</w:t>
            </w:r>
          </w:p>
        </w:tc>
        <w:tc>
          <w:tcPr>
            <w:tcW w:w="1685" w:type="dxa"/>
            <w:vAlign w:val="center"/>
            <w:hideMark/>
          </w:tcPr>
          <w:p w14:paraId="04522BEA" w14:textId="3CF82DBE" w:rsidR="000A137E" w:rsidRPr="00142A0E" w:rsidRDefault="000A137E"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100%</w:t>
            </w:r>
          </w:p>
        </w:tc>
      </w:tr>
      <w:tr w:rsidR="00800EDD" w:rsidRPr="000A137E" w14:paraId="0C9708EF" w14:textId="77777777" w:rsidTr="00142A0E">
        <w:trPr>
          <w:trHeight w:val="242"/>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14:paraId="368695B4" w14:textId="52144DBD" w:rsidR="000A137E" w:rsidRPr="00142A0E" w:rsidRDefault="000A137E" w:rsidP="000D13EF">
            <w:pPr>
              <w:textAlignment w:val="baseline"/>
              <w:rPr>
                <w:rFonts w:ascii="Arial" w:eastAsia="Times New Roman" w:hAnsi="Arial" w:cs="Arial"/>
                <w:b w:val="0"/>
                <w:bCs w:val="0"/>
                <w:sz w:val="18"/>
                <w:szCs w:val="18"/>
              </w:rPr>
            </w:pPr>
            <w:r w:rsidRPr="00142A0E">
              <w:rPr>
                <w:rFonts w:ascii="Arial" w:eastAsia="Times New Roman" w:hAnsi="Arial" w:cs="Arial"/>
                <w:b w:val="0"/>
                <w:bCs w:val="0"/>
                <w:sz w:val="18"/>
                <w:szCs w:val="18"/>
              </w:rPr>
              <w:t>Conclusions and Planning for Next Cycle </w:t>
            </w:r>
          </w:p>
        </w:tc>
        <w:tc>
          <w:tcPr>
            <w:tcW w:w="855" w:type="dxa"/>
            <w:vAlign w:val="center"/>
            <w:hideMark/>
          </w:tcPr>
          <w:p w14:paraId="6429DA74" w14:textId="17FFB0A9"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2</w:t>
            </w:r>
          </w:p>
        </w:tc>
        <w:tc>
          <w:tcPr>
            <w:tcW w:w="1790" w:type="dxa"/>
            <w:vAlign w:val="center"/>
            <w:hideMark/>
          </w:tcPr>
          <w:p w14:paraId="34AE7998" w14:textId="472906AE"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6</w:t>
            </w:r>
          </w:p>
        </w:tc>
        <w:tc>
          <w:tcPr>
            <w:tcW w:w="889" w:type="dxa"/>
            <w:vAlign w:val="center"/>
            <w:hideMark/>
          </w:tcPr>
          <w:p w14:paraId="247B93D0" w14:textId="0BF21F66"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6</w:t>
            </w:r>
          </w:p>
        </w:tc>
        <w:tc>
          <w:tcPr>
            <w:tcW w:w="1685" w:type="dxa"/>
            <w:vAlign w:val="center"/>
            <w:hideMark/>
          </w:tcPr>
          <w:p w14:paraId="33E25300" w14:textId="62AB4BE4" w:rsidR="000A137E" w:rsidRPr="00142A0E" w:rsidRDefault="000A137E" w:rsidP="000D13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142A0E">
              <w:rPr>
                <w:rFonts w:ascii="Arial" w:eastAsia="Times New Roman" w:hAnsi="Arial" w:cs="Arial"/>
                <w:sz w:val="18"/>
                <w:szCs w:val="18"/>
              </w:rPr>
              <w:t>100%</w:t>
            </w:r>
          </w:p>
        </w:tc>
      </w:tr>
      <w:tr w:rsidR="00746C27" w:rsidRPr="000A137E" w14:paraId="3A1D8096" w14:textId="77777777" w:rsidTr="00142A0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7B33C869" w14:textId="6F64342C" w:rsidR="00746C27" w:rsidRPr="00142A0E" w:rsidRDefault="00746C27" w:rsidP="000D13EF">
            <w:pPr>
              <w:textAlignment w:val="baseline"/>
              <w:rPr>
                <w:rFonts w:ascii="Arial" w:eastAsia="Times New Roman" w:hAnsi="Arial" w:cs="Arial"/>
                <w:sz w:val="18"/>
                <w:szCs w:val="18"/>
              </w:rPr>
            </w:pPr>
            <w:r w:rsidRPr="00142A0E">
              <w:rPr>
                <w:rFonts w:ascii="Arial" w:eastAsia="Times New Roman" w:hAnsi="Arial" w:cs="Arial"/>
                <w:sz w:val="18"/>
                <w:szCs w:val="18"/>
              </w:rPr>
              <w:t>Overall Validation Rating Score </w:t>
            </w:r>
          </w:p>
        </w:tc>
        <w:tc>
          <w:tcPr>
            <w:tcW w:w="855" w:type="dxa"/>
            <w:vAlign w:val="center"/>
          </w:tcPr>
          <w:p w14:paraId="0C9C627B" w14:textId="111BC581" w:rsidR="00746C27" w:rsidRPr="00746C27" w:rsidRDefault="00746C27"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46C27">
              <w:rPr>
                <w:rFonts w:ascii="Arial" w:eastAsia="Times New Roman" w:hAnsi="Arial" w:cs="Arial"/>
                <w:b/>
                <w:bCs/>
                <w:sz w:val="18"/>
                <w:szCs w:val="18"/>
              </w:rPr>
              <w:t>28</w:t>
            </w:r>
          </w:p>
        </w:tc>
        <w:tc>
          <w:tcPr>
            <w:tcW w:w="1790" w:type="dxa"/>
            <w:vAlign w:val="center"/>
          </w:tcPr>
          <w:p w14:paraId="667AB650" w14:textId="22D4DD24" w:rsidR="00746C27" w:rsidRPr="00746C27" w:rsidRDefault="00746C27"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46C27">
              <w:rPr>
                <w:rFonts w:ascii="Arial" w:eastAsia="Times New Roman" w:hAnsi="Arial" w:cs="Arial"/>
                <w:b/>
                <w:bCs/>
                <w:sz w:val="18"/>
                <w:szCs w:val="18"/>
              </w:rPr>
              <w:t>84</w:t>
            </w:r>
          </w:p>
        </w:tc>
        <w:tc>
          <w:tcPr>
            <w:tcW w:w="889" w:type="dxa"/>
            <w:vAlign w:val="center"/>
          </w:tcPr>
          <w:p w14:paraId="0CB10CA8" w14:textId="0419500E" w:rsidR="00746C27" w:rsidRPr="00746C27" w:rsidRDefault="00746C27"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46C27">
              <w:rPr>
                <w:rFonts w:ascii="Arial" w:eastAsia="Times New Roman" w:hAnsi="Arial" w:cs="Arial"/>
                <w:b/>
                <w:bCs/>
                <w:sz w:val="18"/>
                <w:szCs w:val="18"/>
              </w:rPr>
              <w:t>83</w:t>
            </w:r>
          </w:p>
        </w:tc>
        <w:tc>
          <w:tcPr>
            <w:tcW w:w="1685" w:type="dxa"/>
            <w:vAlign w:val="center"/>
          </w:tcPr>
          <w:p w14:paraId="7F3F4A97" w14:textId="30407757" w:rsidR="00746C27" w:rsidRPr="00746C27" w:rsidRDefault="00746C27" w:rsidP="000D13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46C27">
              <w:rPr>
                <w:rFonts w:ascii="Arial" w:eastAsia="Times New Roman" w:hAnsi="Arial" w:cs="Arial"/>
                <w:b/>
                <w:bCs/>
                <w:sz w:val="18"/>
                <w:szCs w:val="18"/>
              </w:rPr>
              <w:t>99%</w:t>
            </w:r>
          </w:p>
        </w:tc>
      </w:tr>
    </w:tbl>
    <w:p w14:paraId="142BDEF5" w14:textId="77777777" w:rsidR="000A137E" w:rsidRDefault="000A137E" w:rsidP="00A034CA">
      <w:pPr>
        <w:spacing w:after="0" w:line="240" w:lineRule="auto"/>
        <w:contextualSpacing/>
        <w:rPr>
          <w:rFonts w:ascii="Open Sans" w:hAnsi="Open Sans" w:cs="Open Sans"/>
          <w:b/>
          <w:bCs/>
          <w:color w:val="403A60"/>
          <w:sz w:val="20"/>
          <w:szCs w:val="18"/>
        </w:rPr>
      </w:pPr>
    </w:p>
    <w:p w14:paraId="1A6F3202" w14:textId="72150ABF" w:rsidR="00AF5A06" w:rsidRPr="00601552" w:rsidRDefault="00AF5A06" w:rsidP="00A034CA">
      <w:pPr>
        <w:spacing w:after="0" w:line="240" w:lineRule="auto"/>
        <w:contextualSpacing/>
        <w:rPr>
          <w:rStyle w:val="Emphasis"/>
          <w:rFonts w:ascii="Open Sans" w:hAnsi="Open Sans" w:cs="Open Sans"/>
          <w:b/>
          <w:bCs/>
          <w:i w:val="0"/>
          <w:iCs w:val="0"/>
          <w:color w:val="403A60"/>
          <w:sz w:val="20"/>
          <w:szCs w:val="18"/>
        </w:rPr>
      </w:pPr>
      <w:r w:rsidRPr="00601552">
        <w:rPr>
          <w:rStyle w:val="Emphasis"/>
          <w:rFonts w:ascii="Open Sans" w:hAnsi="Open Sans" w:cs="Open Sans"/>
          <w:b/>
          <w:bCs/>
          <w:i w:val="0"/>
          <w:iCs w:val="0"/>
          <w:color w:val="403A60"/>
          <w:sz w:val="20"/>
          <w:szCs w:val="18"/>
        </w:rPr>
        <w:t>Plan &amp; Project Strengths</w:t>
      </w:r>
    </w:p>
    <w:p w14:paraId="2DC64EBF" w14:textId="20637195" w:rsidR="00B16638" w:rsidRPr="001C47DD" w:rsidRDefault="00180B49" w:rsidP="00180B49">
      <w:pPr>
        <w:pStyle w:val="ListParagraph"/>
        <w:numPr>
          <w:ilvl w:val="0"/>
          <w:numId w:val="19"/>
        </w:numPr>
        <w:spacing w:after="0" w:line="240" w:lineRule="auto"/>
        <w:ind w:left="360"/>
        <w:contextualSpacing w:val="0"/>
        <w:rPr>
          <w:rStyle w:val="eop"/>
          <w:rFonts w:ascii="Arial" w:hAnsi="Arial" w:cs="Arial"/>
          <w:color w:val="000000"/>
          <w:sz w:val="20"/>
          <w:szCs w:val="20"/>
          <w:shd w:val="clear" w:color="auto" w:fill="FFFFFF"/>
        </w:rPr>
      </w:pPr>
      <w:r w:rsidRPr="00953372">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3E03ED" w:rsidRPr="001C47DD">
        <w:rPr>
          <w:rStyle w:val="normaltextrun"/>
          <w:rFonts w:ascii="Arial" w:hAnsi="Arial" w:cs="Arial"/>
          <w:color w:val="000000"/>
          <w:sz w:val="20"/>
          <w:szCs w:val="20"/>
          <w:shd w:val="clear" w:color="auto" w:fill="FFFFFF"/>
        </w:rPr>
        <w:t>MBHP is commended for its intention to improve post-ED follow-up services for ethnic groups with historically low rates of SUD post-discharge follow-up services.</w:t>
      </w:r>
      <w:r w:rsidR="003E03ED" w:rsidRPr="001C47DD">
        <w:rPr>
          <w:rStyle w:val="eop"/>
          <w:rFonts w:ascii="Arial" w:hAnsi="Arial" w:cs="Arial"/>
          <w:color w:val="000000"/>
          <w:sz w:val="20"/>
          <w:szCs w:val="20"/>
          <w:shd w:val="clear" w:color="auto" w:fill="FFFFFF"/>
        </w:rPr>
        <w:t> </w:t>
      </w:r>
    </w:p>
    <w:p w14:paraId="6C30FE32" w14:textId="5C8AD222" w:rsidR="003E03ED" w:rsidRPr="001C47DD" w:rsidRDefault="00180B49" w:rsidP="00953372">
      <w:pPr>
        <w:pStyle w:val="ListParagraph"/>
        <w:numPr>
          <w:ilvl w:val="0"/>
          <w:numId w:val="19"/>
        </w:numPr>
        <w:spacing w:after="0" w:line="240" w:lineRule="auto"/>
        <w:ind w:left="360"/>
        <w:contextualSpacing w:val="0"/>
        <w:rPr>
          <w:rFonts w:ascii="Arial" w:hAnsi="Arial" w:cs="Arial"/>
          <w:b/>
          <w:bCs/>
          <w:color w:val="403A60"/>
          <w:sz w:val="20"/>
          <w:szCs w:val="20"/>
        </w:rPr>
      </w:pPr>
      <w:r w:rsidRPr="00953372">
        <w:rPr>
          <w:rStyle w:val="normaltextrun"/>
          <w:rFonts w:ascii="Arial" w:hAnsi="Arial" w:cs="Arial"/>
          <w:b/>
          <w:bCs/>
          <w:color w:val="000000"/>
          <w:sz w:val="20"/>
          <w:szCs w:val="20"/>
          <w:shd w:val="clear" w:color="auto" w:fill="FFFFFF"/>
        </w:rPr>
        <w:t>Quality-Related:</w:t>
      </w:r>
      <w:r>
        <w:rPr>
          <w:rStyle w:val="normaltextrun"/>
          <w:rFonts w:ascii="Arial" w:hAnsi="Arial" w:cs="Arial"/>
          <w:color w:val="000000"/>
          <w:sz w:val="20"/>
          <w:szCs w:val="20"/>
          <w:shd w:val="clear" w:color="auto" w:fill="FFFFFF"/>
        </w:rPr>
        <w:t xml:space="preserve"> </w:t>
      </w:r>
      <w:r w:rsidR="003E03ED" w:rsidRPr="001C47DD">
        <w:rPr>
          <w:rStyle w:val="normaltextrun"/>
          <w:rFonts w:ascii="Arial" w:hAnsi="Arial" w:cs="Arial"/>
          <w:color w:val="000000"/>
          <w:sz w:val="20"/>
          <w:szCs w:val="20"/>
          <w:shd w:val="clear" w:color="auto" w:fill="FFFFFF"/>
        </w:rPr>
        <w:t>MBHP’s intervention effectiveness methodology is well-</w:t>
      </w:r>
      <w:r w:rsidR="00CA454B" w:rsidRPr="001C47DD">
        <w:rPr>
          <w:rStyle w:val="normaltextrun"/>
          <w:rFonts w:ascii="Arial" w:hAnsi="Arial" w:cs="Arial"/>
          <w:color w:val="000000"/>
          <w:sz w:val="20"/>
          <w:szCs w:val="20"/>
          <w:shd w:val="clear" w:color="auto" w:fill="FFFFFF"/>
        </w:rPr>
        <w:t>designed.</w:t>
      </w:r>
    </w:p>
    <w:p w14:paraId="6D0EA60D" w14:textId="77777777" w:rsidR="002C32DA" w:rsidRPr="009C2539" w:rsidRDefault="002C32DA" w:rsidP="00391D05">
      <w:pPr>
        <w:pStyle w:val="NoSpacing"/>
      </w:pPr>
    </w:p>
    <w:p w14:paraId="0D89E02D" w14:textId="7906D213" w:rsidR="00180B49" w:rsidRPr="00601552" w:rsidRDefault="00180B49" w:rsidP="00180B49">
      <w:pPr>
        <w:spacing w:after="0" w:line="240" w:lineRule="auto"/>
        <w:contextualSpacing/>
        <w:rPr>
          <w:rStyle w:val="Emphasis"/>
          <w:rFonts w:ascii="Open Sans" w:hAnsi="Open Sans" w:cs="Open Sans"/>
          <w:b/>
          <w:bCs/>
          <w:i w:val="0"/>
          <w:iCs w:val="0"/>
          <w:color w:val="403A60"/>
          <w:sz w:val="20"/>
          <w:szCs w:val="18"/>
        </w:rPr>
      </w:pPr>
      <w:r>
        <w:rPr>
          <w:rStyle w:val="Emphasis"/>
          <w:rFonts w:ascii="Open Sans" w:hAnsi="Open Sans" w:cs="Open Sans"/>
          <w:b/>
          <w:bCs/>
          <w:i w:val="0"/>
          <w:iCs w:val="0"/>
          <w:color w:val="403A60"/>
          <w:sz w:val="20"/>
          <w:szCs w:val="18"/>
        </w:rPr>
        <w:t>Opportunities for Improvement</w:t>
      </w:r>
    </w:p>
    <w:p w14:paraId="56279825" w14:textId="03DD2BFB" w:rsidR="00180B49" w:rsidRPr="00953372" w:rsidRDefault="00180B49" w:rsidP="00953372">
      <w:pPr>
        <w:pStyle w:val="ListParagraph"/>
        <w:numPr>
          <w:ilvl w:val="0"/>
          <w:numId w:val="36"/>
        </w:numPr>
        <w:spacing w:after="0" w:line="240" w:lineRule="auto"/>
        <w:ind w:left="360"/>
        <w:contextualSpacing w:val="0"/>
        <w:rPr>
          <w:rStyle w:val="eop"/>
          <w:rFonts w:ascii="Arial" w:hAnsi="Arial" w:cs="Arial"/>
          <w:color w:val="000000"/>
          <w:sz w:val="20"/>
          <w:szCs w:val="20"/>
          <w:shd w:val="clear" w:color="auto" w:fill="FFFFFF"/>
        </w:rPr>
      </w:pPr>
      <w:r w:rsidRPr="00953372">
        <w:rPr>
          <w:rStyle w:val="normaltextrun"/>
          <w:rFonts w:ascii="Arial" w:hAnsi="Arial" w:cs="Arial"/>
          <w:b/>
          <w:bCs/>
          <w:color w:val="000000"/>
          <w:sz w:val="20"/>
          <w:szCs w:val="20"/>
          <w:shd w:val="clear" w:color="auto" w:fill="FFFFFF"/>
        </w:rPr>
        <w:t>Access-Related</w:t>
      </w:r>
      <w:r w:rsidRPr="00953372">
        <w:rPr>
          <w:rStyle w:val="normaltextrun"/>
          <w:rFonts w:ascii="Arial" w:hAnsi="Arial" w:cs="Arial"/>
          <w:color w:val="000000"/>
          <w:sz w:val="20"/>
          <w:szCs w:val="20"/>
          <w:shd w:val="clear" w:color="auto" w:fill="FFFFFF"/>
        </w:rPr>
        <w:t>: To track differences in subpopulation management, MBHP’s member racial and ethnic background will be included in reports to guide prioritization of interventions by subpopulations. Kepro recommends developing population-specific strategies for outreach to increase follow up for SUD after ED visits.</w:t>
      </w:r>
      <w:r w:rsidRPr="00953372">
        <w:rPr>
          <w:rStyle w:val="eop"/>
          <w:rFonts w:ascii="Arial" w:hAnsi="Arial" w:cs="Arial"/>
          <w:color w:val="000000"/>
          <w:sz w:val="20"/>
          <w:szCs w:val="20"/>
          <w:shd w:val="clear" w:color="auto" w:fill="FFFFFF"/>
        </w:rPr>
        <w:t> </w:t>
      </w:r>
    </w:p>
    <w:p w14:paraId="4804AE24" w14:textId="77777777" w:rsidR="00180B49" w:rsidRPr="00953372" w:rsidRDefault="00180B49" w:rsidP="00953372">
      <w:pPr>
        <w:pStyle w:val="EQRTableText"/>
        <w:numPr>
          <w:ilvl w:val="0"/>
          <w:numId w:val="36"/>
        </w:numPr>
        <w:spacing w:before="0" w:after="0"/>
        <w:ind w:left="360"/>
        <w:rPr>
          <w:rFonts w:cs="Arial"/>
          <w:b/>
          <w:sz w:val="20"/>
        </w:rPr>
      </w:pPr>
      <w:r w:rsidRPr="00953372">
        <w:rPr>
          <w:rStyle w:val="normaltextrun"/>
          <w:rFonts w:eastAsiaTheme="majorEastAsia" w:cs="Arial"/>
          <w:b/>
          <w:bCs/>
          <w:color w:val="000000"/>
          <w:sz w:val="20"/>
          <w:shd w:val="clear" w:color="auto" w:fill="FFFFFF"/>
        </w:rPr>
        <w:t>A</w:t>
      </w:r>
      <w:r w:rsidRPr="00953372">
        <w:rPr>
          <w:rStyle w:val="normaltextrun"/>
          <w:rFonts w:eastAsiaTheme="majorEastAsia" w:cs="Arial"/>
          <w:b/>
          <w:bCs/>
          <w:color w:val="000000"/>
          <w:sz w:val="20"/>
          <w:szCs w:val="22"/>
          <w:shd w:val="clear" w:color="auto" w:fill="FFFFFF"/>
        </w:rPr>
        <w:t>ccess-Related:</w:t>
      </w:r>
      <w:r w:rsidRPr="00953372">
        <w:rPr>
          <w:rStyle w:val="normaltextrun"/>
          <w:rFonts w:eastAsiaTheme="majorEastAsia" w:cs="Arial"/>
          <w:color w:val="000000"/>
          <w:sz w:val="20"/>
          <w:szCs w:val="22"/>
          <w:shd w:val="clear" w:color="auto" w:fill="FFFFFF"/>
        </w:rPr>
        <w:t xml:space="preserve"> </w:t>
      </w:r>
      <w:r w:rsidRPr="00953372">
        <w:rPr>
          <w:rStyle w:val="normaltextrun"/>
          <w:rFonts w:eastAsiaTheme="majorEastAsia" w:cs="Arial"/>
          <w:color w:val="000000"/>
          <w:sz w:val="20"/>
          <w:shd w:val="clear" w:color="auto" w:fill="FFFFFF"/>
        </w:rPr>
        <w:t>Kepro recommends including other socioeconomic factors that might have significant impact on ED utilization and follow-up visit attendance such as housing/homelessness, poverty, lack of transportation, and access to technology for virtual visits such as phones or tablets. Speaking a language other than English should also be included.</w:t>
      </w:r>
      <w:r w:rsidRPr="00953372">
        <w:rPr>
          <w:rStyle w:val="eop"/>
          <w:rFonts w:eastAsiaTheme="majorEastAsia" w:cs="Arial"/>
          <w:color w:val="000000"/>
          <w:sz w:val="20"/>
          <w:shd w:val="clear" w:color="auto" w:fill="FFFFFF"/>
        </w:rPr>
        <w:t> </w:t>
      </w:r>
    </w:p>
    <w:p w14:paraId="5DE99985" w14:textId="77777777" w:rsidR="00B16638" w:rsidRDefault="00B16638">
      <w:pPr>
        <w:rPr>
          <w:rFonts w:ascii="Open Sans" w:eastAsiaTheme="majorEastAsia" w:hAnsi="Open Sans" w:cs="Open Sans"/>
          <w:b/>
          <w:bCs/>
          <w:caps/>
          <w:sz w:val="28"/>
          <w:szCs w:val="24"/>
        </w:rPr>
      </w:pPr>
      <w:r>
        <w:rPr>
          <w:rFonts w:ascii="Open Sans" w:eastAsiaTheme="majorEastAsia" w:hAnsi="Open Sans" w:cs="Open Sans"/>
          <w:bCs/>
          <w:caps/>
          <w:sz w:val="28"/>
          <w:szCs w:val="24"/>
        </w:rPr>
        <w:br w:type="page"/>
      </w:r>
    </w:p>
    <w:p w14:paraId="40E76E94" w14:textId="3164E707" w:rsidR="00A62B12" w:rsidRPr="00F731EC" w:rsidRDefault="00A62B12" w:rsidP="00F731EC">
      <w:pPr>
        <w:pStyle w:val="Heading3"/>
        <w:shd w:val="clear" w:color="auto" w:fill="D3D0E2"/>
        <w:rPr>
          <w:rFonts w:ascii="Open Sans" w:hAnsi="Open Sans" w:cs="Open Sans"/>
          <w:b/>
          <w:bCs/>
          <w:color w:val="auto"/>
          <w:sz w:val="24"/>
          <w:szCs w:val="22"/>
        </w:rPr>
      </w:pPr>
      <w:r w:rsidRPr="00F731EC">
        <w:rPr>
          <w:rFonts w:ascii="Open Sans" w:hAnsi="Open Sans" w:cs="Open Sans"/>
          <w:b/>
          <w:bCs/>
          <w:color w:val="auto"/>
          <w:sz w:val="24"/>
          <w:szCs w:val="22"/>
        </w:rPr>
        <w:lastRenderedPageBreak/>
        <w:t>Improving Follow</w:t>
      </w:r>
      <w:r w:rsidR="00B16638" w:rsidRPr="00F731EC">
        <w:rPr>
          <w:rFonts w:ascii="Open Sans" w:hAnsi="Open Sans" w:cs="Open Sans"/>
          <w:b/>
          <w:bCs/>
          <w:color w:val="auto"/>
          <w:sz w:val="24"/>
          <w:szCs w:val="22"/>
        </w:rPr>
        <w:t xml:space="preserve"> </w:t>
      </w:r>
      <w:r w:rsidRPr="00F731EC">
        <w:rPr>
          <w:rFonts w:ascii="Open Sans" w:hAnsi="Open Sans" w:cs="Open Sans"/>
          <w:b/>
          <w:bCs/>
          <w:color w:val="auto"/>
          <w:sz w:val="24"/>
          <w:szCs w:val="22"/>
        </w:rPr>
        <w:t xml:space="preserve">Up After Inpatient Discharge by Improving Access to Telehealth Services </w:t>
      </w:r>
    </w:p>
    <w:p w14:paraId="6E5E0333" w14:textId="2E90AF4A" w:rsidR="00A25983" w:rsidRPr="004944C2" w:rsidRDefault="00A25983" w:rsidP="004944C2">
      <w:pPr>
        <w:pStyle w:val="Body"/>
        <w:rPr>
          <w:b/>
          <w:bCs/>
          <w:color w:val="403A60"/>
          <w:sz w:val="20"/>
          <w:szCs w:val="22"/>
        </w:rPr>
      </w:pPr>
      <w:r w:rsidRPr="004944C2">
        <w:rPr>
          <w:b/>
          <w:bCs/>
          <w:color w:val="403A60"/>
          <w:sz w:val="20"/>
          <w:szCs w:val="22"/>
        </w:rPr>
        <w:t>1. General PIP Information</w:t>
      </w:r>
    </w:p>
    <w:tbl>
      <w:tblPr>
        <w:tblStyle w:val="TableGrid"/>
        <w:tblW w:w="5000" w:type="pct"/>
        <w:tblLook w:val="04A0" w:firstRow="1" w:lastRow="0" w:firstColumn="1" w:lastColumn="0" w:noHBand="0" w:noVBand="1"/>
        <w:tblCaption w:val="General PIP Information"/>
      </w:tblPr>
      <w:tblGrid>
        <w:gridCol w:w="9350"/>
      </w:tblGrid>
      <w:tr w:rsidR="00A25983" w:rsidRPr="00884311" w14:paraId="4EA8EB06" w14:textId="77777777" w:rsidTr="00EE0366">
        <w:tc>
          <w:tcPr>
            <w:tcW w:w="13765" w:type="dxa"/>
            <w:shd w:val="clear" w:color="auto" w:fill="D3D0E2"/>
          </w:tcPr>
          <w:p w14:paraId="27ADB942" w14:textId="48DDE0C6" w:rsidR="00A25983" w:rsidRPr="009422B9" w:rsidRDefault="00A25983" w:rsidP="00485A50">
            <w:pPr>
              <w:pStyle w:val="EQRTableText"/>
              <w:rPr>
                <w:b/>
              </w:rPr>
            </w:pPr>
            <w:r w:rsidRPr="009422B9">
              <w:rPr>
                <w:b/>
              </w:rPr>
              <w:t>Managed Care Plan (MCP) Name:</w:t>
            </w:r>
            <w:r>
              <w:rPr>
                <w:b/>
              </w:rPr>
              <w:t xml:space="preserve"> Massachusetts Behavioral Health Partnership (MBHP)</w:t>
            </w:r>
          </w:p>
        </w:tc>
      </w:tr>
      <w:tr w:rsidR="00A25983" w:rsidRPr="00884311" w14:paraId="46137B58" w14:textId="77777777" w:rsidTr="00EE0366">
        <w:tc>
          <w:tcPr>
            <w:tcW w:w="13765" w:type="dxa"/>
            <w:shd w:val="clear" w:color="auto" w:fill="D3D0E2"/>
          </w:tcPr>
          <w:p w14:paraId="414D1B0C" w14:textId="38239A29" w:rsidR="00A25983" w:rsidRPr="00AE7668" w:rsidRDefault="00A25983" w:rsidP="00485A50">
            <w:pPr>
              <w:pStyle w:val="EQRTableText"/>
              <w:rPr>
                <w:b/>
              </w:rPr>
            </w:pPr>
            <w:r w:rsidRPr="00AE7668">
              <w:rPr>
                <w:b/>
              </w:rPr>
              <w:t xml:space="preserve">PIP Title: </w:t>
            </w:r>
            <w:r w:rsidR="00A62B12" w:rsidRPr="00AE7668">
              <w:rPr>
                <w:b/>
              </w:rPr>
              <w:t>Improving Follow</w:t>
            </w:r>
            <w:r w:rsidR="00B16638" w:rsidRPr="00AE7668">
              <w:rPr>
                <w:b/>
              </w:rPr>
              <w:t xml:space="preserve"> </w:t>
            </w:r>
            <w:r w:rsidR="00A62B12" w:rsidRPr="00AE7668">
              <w:rPr>
                <w:b/>
              </w:rPr>
              <w:t>Up After Inpatient Discharge by Improving Access to Telehealth Services</w:t>
            </w:r>
          </w:p>
        </w:tc>
      </w:tr>
      <w:tr w:rsidR="00A25983" w:rsidRPr="00884311" w14:paraId="3DA5C6C2" w14:textId="77777777" w:rsidTr="00485A50">
        <w:tc>
          <w:tcPr>
            <w:tcW w:w="13765" w:type="dxa"/>
          </w:tcPr>
          <w:p w14:paraId="13541FD1" w14:textId="42A5B5BE" w:rsidR="0014521F" w:rsidRDefault="00A25983" w:rsidP="007A4C8F">
            <w:pPr>
              <w:pStyle w:val="EQRTableText"/>
              <w:rPr>
                <w:b/>
              </w:rPr>
            </w:pPr>
            <w:r w:rsidRPr="009422B9">
              <w:rPr>
                <w:b/>
              </w:rPr>
              <w:t>PIP Aim Statement</w:t>
            </w:r>
            <w:r w:rsidR="0014521F">
              <w:rPr>
                <w:b/>
              </w:rPr>
              <w:t xml:space="preserve"> </w:t>
            </w:r>
          </w:p>
          <w:p w14:paraId="746FAC97" w14:textId="2BAD9283" w:rsidR="00A25983" w:rsidRPr="007A4C8F" w:rsidRDefault="00A25983" w:rsidP="00142A0E">
            <w:pPr>
              <w:spacing w:before="120"/>
              <w:rPr>
                <w:rFonts w:ascii="Arial" w:hAnsi="Arial" w:cs="Arial"/>
                <w:b/>
                <w:bCs/>
                <w:i/>
                <w:sz w:val="18"/>
                <w:szCs w:val="18"/>
              </w:rPr>
            </w:pPr>
            <w:r w:rsidRPr="007A4C8F">
              <w:rPr>
                <w:rFonts w:ascii="Arial" w:hAnsi="Arial" w:cs="Arial"/>
                <w:b/>
                <w:bCs/>
                <w:i/>
                <w:sz w:val="18"/>
                <w:szCs w:val="18"/>
              </w:rPr>
              <w:t>Member-Focused</w:t>
            </w:r>
          </w:p>
          <w:p w14:paraId="38AD10DB" w14:textId="3CC9AAA1" w:rsidR="00A25983" w:rsidRPr="0040490E" w:rsidRDefault="0040490E" w:rsidP="00181BF3">
            <w:pPr>
              <w:pStyle w:val="ListParagraph"/>
              <w:numPr>
                <w:ilvl w:val="0"/>
                <w:numId w:val="15"/>
              </w:numPr>
              <w:ind w:left="427"/>
              <w:rPr>
                <w:rFonts w:ascii="Arial" w:hAnsi="Arial" w:cs="Arial"/>
                <w:sz w:val="18"/>
                <w:szCs w:val="18"/>
              </w:rPr>
            </w:pPr>
            <w:r w:rsidRPr="0040490E">
              <w:rPr>
                <w:rFonts w:ascii="Arial" w:hAnsi="Arial" w:cs="Arial"/>
                <w:sz w:val="18"/>
                <w:szCs w:val="18"/>
              </w:rPr>
              <w:t>Member</w:t>
            </w:r>
            <w:r w:rsidR="009F0FDF">
              <w:rPr>
                <w:rFonts w:ascii="Arial" w:hAnsi="Arial" w:cs="Arial"/>
                <w:sz w:val="18"/>
                <w:szCs w:val="18"/>
              </w:rPr>
              <w:t>s</w:t>
            </w:r>
            <w:r w:rsidRPr="0040490E">
              <w:rPr>
                <w:rFonts w:ascii="Arial" w:hAnsi="Arial" w:cs="Arial"/>
                <w:sz w:val="18"/>
                <w:szCs w:val="18"/>
              </w:rPr>
              <w:t xml:space="preserve"> will have an opportunity to assess their own ability for using telehealth technology early in the discharge planning process, measured by the rate at which inpatient providers indicate ‘telehealth assessment’ has occurred in the discharge form reported on a quarterly basis.</w:t>
            </w:r>
          </w:p>
          <w:p w14:paraId="501F3430" w14:textId="64631E70" w:rsidR="0040490E" w:rsidRPr="0040490E" w:rsidRDefault="0040490E" w:rsidP="00181BF3">
            <w:pPr>
              <w:pStyle w:val="ListParagraph"/>
              <w:numPr>
                <w:ilvl w:val="0"/>
                <w:numId w:val="15"/>
              </w:numPr>
              <w:ind w:left="427"/>
              <w:rPr>
                <w:rFonts w:ascii="Arial" w:hAnsi="Arial" w:cs="Arial"/>
                <w:sz w:val="18"/>
                <w:szCs w:val="18"/>
              </w:rPr>
            </w:pPr>
            <w:r w:rsidRPr="0040490E">
              <w:rPr>
                <w:rFonts w:ascii="Arial" w:hAnsi="Arial" w:cs="Arial"/>
                <w:sz w:val="18"/>
                <w:szCs w:val="18"/>
              </w:rPr>
              <w:t>Members will experience improved continuity between inpatient and outpatient treatment through using telehealth measured by a year</w:t>
            </w:r>
            <w:r w:rsidR="009F0FDF">
              <w:rPr>
                <w:rFonts w:ascii="Arial" w:hAnsi="Arial" w:cs="Arial"/>
                <w:sz w:val="18"/>
                <w:szCs w:val="18"/>
              </w:rPr>
              <w:t>-</w:t>
            </w:r>
            <w:r w:rsidRPr="0040490E">
              <w:rPr>
                <w:rFonts w:ascii="Arial" w:hAnsi="Arial" w:cs="Arial"/>
                <w:sz w:val="18"/>
                <w:szCs w:val="18"/>
              </w:rPr>
              <w:t>over</w:t>
            </w:r>
            <w:r w:rsidR="009F0FDF">
              <w:rPr>
                <w:rFonts w:ascii="Arial" w:hAnsi="Arial" w:cs="Arial"/>
                <w:sz w:val="18"/>
                <w:szCs w:val="18"/>
              </w:rPr>
              <w:t>-</w:t>
            </w:r>
            <w:r w:rsidRPr="0040490E">
              <w:rPr>
                <w:rFonts w:ascii="Arial" w:hAnsi="Arial" w:cs="Arial"/>
                <w:sz w:val="18"/>
                <w:szCs w:val="18"/>
              </w:rPr>
              <w:t>year increase in percentage of 7/30 day follow-up attributed to telehealth.</w:t>
            </w:r>
          </w:p>
          <w:p w14:paraId="4E0D4A30" w14:textId="49938E5F" w:rsidR="0040490E" w:rsidRPr="00B16638" w:rsidRDefault="0040490E" w:rsidP="00181BF3">
            <w:pPr>
              <w:pStyle w:val="ListParagraph"/>
              <w:numPr>
                <w:ilvl w:val="0"/>
                <w:numId w:val="15"/>
              </w:numPr>
              <w:ind w:left="427"/>
              <w:rPr>
                <w:rFonts w:ascii="Arial" w:hAnsi="Arial" w:cs="Arial"/>
                <w:i/>
                <w:sz w:val="18"/>
                <w:szCs w:val="18"/>
              </w:rPr>
            </w:pPr>
            <w:r w:rsidRPr="0040490E">
              <w:rPr>
                <w:rFonts w:ascii="Arial" w:hAnsi="Arial" w:cs="Arial"/>
                <w:sz w:val="18"/>
                <w:szCs w:val="18"/>
              </w:rPr>
              <w:t>Members who use telehealth will experience clinical outcomes comparable to Members who use in-person treatment measured by year</w:t>
            </w:r>
            <w:r w:rsidR="009F0FDF">
              <w:rPr>
                <w:rFonts w:ascii="Arial" w:hAnsi="Arial" w:cs="Arial"/>
                <w:sz w:val="18"/>
                <w:szCs w:val="18"/>
              </w:rPr>
              <w:t>-</w:t>
            </w:r>
            <w:r w:rsidRPr="0040490E">
              <w:rPr>
                <w:rFonts w:ascii="Arial" w:hAnsi="Arial" w:cs="Arial"/>
                <w:sz w:val="18"/>
                <w:szCs w:val="18"/>
              </w:rPr>
              <w:t>over</w:t>
            </w:r>
            <w:r w:rsidR="009F0FDF">
              <w:rPr>
                <w:rFonts w:ascii="Arial" w:hAnsi="Arial" w:cs="Arial"/>
                <w:sz w:val="18"/>
                <w:szCs w:val="18"/>
              </w:rPr>
              <w:t>-</w:t>
            </w:r>
            <w:r w:rsidRPr="0040490E">
              <w:rPr>
                <w:rFonts w:ascii="Arial" w:hAnsi="Arial" w:cs="Arial"/>
                <w:sz w:val="18"/>
                <w:szCs w:val="18"/>
              </w:rPr>
              <w:t>year 90</w:t>
            </w:r>
            <w:r w:rsidR="00B16638">
              <w:rPr>
                <w:rFonts w:ascii="Arial" w:hAnsi="Arial" w:cs="Arial"/>
                <w:sz w:val="18"/>
                <w:szCs w:val="18"/>
              </w:rPr>
              <w:t>-</w:t>
            </w:r>
            <w:r w:rsidRPr="0040490E">
              <w:rPr>
                <w:rFonts w:ascii="Arial" w:hAnsi="Arial" w:cs="Arial"/>
                <w:sz w:val="18"/>
                <w:szCs w:val="18"/>
              </w:rPr>
              <w:t>day readmission rates for both cohorts.</w:t>
            </w:r>
          </w:p>
          <w:p w14:paraId="5CC9DB46" w14:textId="77777777" w:rsidR="00B16638" w:rsidRPr="0040490E" w:rsidRDefault="00B16638" w:rsidP="00B16638">
            <w:pPr>
              <w:pStyle w:val="ListParagraph"/>
              <w:ind w:left="427"/>
              <w:rPr>
                <w:rFonts w:ascii="Arial" w:hAnsi="Arial" w:cs="Arial"/>
                <w:i/>
                <w:sz w:val="18"/>
                <w:szCs w:val="18"/>
              </w:rPr>
            </w:pPr>
          </w:p>
          <w:p w14:paraId="626C7CBF" w14:textId="5ECC2096" w:rsidR="00A25983" w:rsidRPr="007A4C8F" w:rsidRDefault="00A25983" w:rsidP="00485A50">
            <w:pPr>
              <w:rPr>
                <w:rFonts w:ascii="Arial" w:hAnsi="Arial" w:cs="Arial"/>
                <w:b/>
                <w:bCs/>
                <w:i/>
                <w:sz w:val="18"/>
                <w:szCs w:val="18"/>
              </w:rPr>
            </w:pPr>
            <w:r w:rsidRPr="007A4C8F">
              <w:rPr>
                <w:rFonts w:ascii="Arial" w:hAnsi="Arial" w:cs="Arial"/>
                <w:b/>
                <w:bCs/>
                <w:i/>
                <w:sz w:val="18"/>
                <w:szCs w:val="18"/>
              </w:rPr>
              <w:t>Provider-Focused</w:t>
            </w:r>
          </w:p>
          <w:p w14:paraId="580B032A" w14:textId="3DE3B9FE" w:rsidR="0040490E" w:rsidRPr="00F731EC" w:rsidRDefault="0040490E" w:rsidP="00181BF3">
            <w:pPr>
              <w:pStyle w:val="ListParagraph"/>
              <w:numPr>
                <w:ilvl w:val="0"/>
                <w:numId w:val="16"/>
              </w:numPr>
              <w:ind w:left="427"/>
              <w:rPr>
                <w:rFonts w:ascii="Arial" w:hAnsi="Arial" w:cs="Arial"/>
                <w:sz w:val="18"/>
                <w:szCs w:val="18"/>
              </w:rPr>
            </w:pPr>
            <w:r w:rsidRPr="00F731EC">
              <w:rPr>
                <w:rFonts w:ascii="Arial" w:hAnsi="Arial" w:cs="Arial"/>
                <w:sz w:val="18"/>
                <w:szCs w:val="18"/>
              </w:rPr>
              <w:t>Outpatient providers will increase their ability to use technology for providing telehealth service</w:t>
            </w:r>
            <w:r w:rsidR="009F0FDF" w:rsidRPr="00F731EC">
              <w:rPr>
                <w:rFonts w:ascii="Arial" w:hAnsi="Arial" w:cs="Arial"/>
                <w:sz w:val="18"/>
                <w:szCs w:val="18"/>
              </w:rPr>
              <w:t xml:space="preserve"> as </w:t>
            </w:r>
            <w:r w:rsidRPr="00F731EC">
              <w:rPr>
                <w:rFonts w:ascii="Arial" w:hAnsi="Arial" w:cs="Arial"/>
                <w:sz w:val="18"/>
                <w:szCs w:val="18"/>
              </w:rPr>
              <w:t>demonstrated by a year over year increase in the number of providers billing for telehealth and the total number of units billed.</w:t>
            </w:r>
          </w:p>
          <w:p w14:paraId="14F14050" w14:textId="6183DD91" w:rsidR="0040490E" w:rsidRPr="00F731EC" w:rsidRDefault="0040490E" w:rsidP="00181BF3">
            <w:pPr>
              <w:pStyle w:val="ListParagraph"/>
              <w:numPr>
                <w:ilvl w:val="0"/>
                <w:numId w:val="16"/>
              </w:numPr>
              <w:ind w:left="427"/>
              <w:rPr>
                <w:rFonts w:ascii="Arial" w:hAnsi="Arial" w:cs="Arial"/>
                <w:sz w:val="18"/>
                <w:szCs w:val="18"/>
              </w:rPr>
            </w:pPr>
            <w:r w:rsidRPr="00F731EC">
              <w:rPr>
                <w:rFonts w:ascii="Arial" w:hAnsi="Arial" w:cs="Arial"/>
                <w:sz w:val="18"/>
                <w:szCs w:val="18"/>
              </w:rPr>
              <w:t>Inpatient providers will increase the frequency with which they assess Members for telehealth prior to discharge as documented in the Member’s discharge plan. Providers will use newly provided information about the rate of assessments per discharge to measure quarter</w:t>
            </w:r>
            <w:r w:rsidR="009F0FDF" w:rsidRPr="00F731EC">
              <w:rPr>
                <w:rFonts w:ascii="Arial" w:hAnsi="Arial" w:cs="Arial"/>
                <w:sz w:val="18"/>
                <w:szCs w:val="18"/>
              </w:rPr>
              <w:t>-</w:t>
            </w:r>
            <w:r w:rsidRPr="00F731EC">
              <w:rPr>
                <w:rFonts w:ascii="Arial" w:hAnsi="Arial" w:cs="Arial"/>
                <w:sz w:val="18"/>
                <w:szCs w:val="18"/>
              </w:rPr>
              <w:t>over</w:t>
            </w:r>
            <w:r w:rsidR="009F0FDF" w:rsidRPr="00F731EC">
              <w:rPr>
                <w:rFonts w:ascii="Arial" w:hAnsi="Arial" w:cs="Arial"/>
                <w:sz w:val="18"/>
                <w:szCs w:val="18"/>
              </w:rPr>
              <w:t>-</w:t>
            </w:r>
            <w:r w:rsidRPr="00F731EC">
              <w:rPr>
                <w:rFonts w:ascii="Arial" w:hAnsi="Arial" w:cs="Arial"/>
                <w:sz w:val="18"/>
                <w:szCs w:val="18"/>
              </w:rPr>
              <w:t>quarter improvement with rates of assessment.</w:t>
            </w:r>
          </w:p>
          <w:p w14:paraId="10CC532D" w14:textId="535F22C6" w:rsidR="0040490E" w:rsidRPr="00F731EC" w:rsidRDefault="0040490E" w:rsidP="00181BF3">
            <w:pPr>
              <w:pStyle w:val="ListParagraph"/>
              <w:numPr>
                <w:ilvl w:val="0"/>
                <w:numId w:val="16"/>
              </w:numPr>
              <w:ind w:left="427"/>
              <w:rPr>
                <w:rFonts w:ascii="Arial" w:hAnsi="Arial" w:cs="Arial"/>
                <w:i/>
                <w:sz w:val="18"/>
                <w:szCs w:val="18"/>
              </w:rPr>
            </w:pPr>
            <w:r w:rsidRPr="00F731EC">
              <w:rPr>
                <w:rFonts w:ascii="Arial" w:hAnsi="Arial" w:cs="Arial"/>
                <w:sz w:val="18"/>
                <w:szCs w:val="18"/>
              </w:rPr>
              <w:t>Provider’s overall experience with using telehealth will improve year</w:t>
            </w:r>
            <w:r w:rsidR="009F0FDF" w:rsidRPr="00F731EC">
              <w:rPr>
                <w:rFonts w:ascii="Arial" w:hAnsi="Arial" w:cs="Arial"/>
                <w:sz w:val="18"/>
                <w:szCs w:val="18"/>
              </w:rPr>
              <w:t>-</w:t>
            </w:r>
            <w:r w:rsidRPr="00F731EC">
              <w:rPr>
                <w:rFonts w:ascii="Arial" w:hAnsi="Arial" w:cs="Arial"/>
                <w:sz w:val="18"/>
                <w:szCs w:val="18"/>
              </w:rPr>
              <w:t>over</w:t>
            </w:r>
            <w:r w:rsidR="009F0FDF" w:rsidRPr="00F731EC">
              <w:rPr>
                <w:rFonts w:ascii="Arial" w:hAnsi="Arial" w:cs="Arial"/>
                <w:sz w:val="18"/>
                <w:szCs w:val="18"/>
              </w:rPr>
              <w:t>-</w:t>
            </w:r>
            <w:r w:rsidRPr="00F731EC">
              <w:rPr>
                <w:rFonts w:ascii="Arial" w:hAnsi="Arial" w:cs="Arial"/>
                <w:sz w:val="18"/>
                <w:szCs w:val="18"/>
              </w:rPr>
              <w:t xml:space="preserve">year as measured by </w:t>
            </w:r>
            <w:r w:rsidR="009F0FDF" w:rsidRPr="00F731EC">
              <w:rPr>
                <w:rFonts w:ascii="Arial" w:hAnsi="Arial" w:cs="Arial"/>
                <w:sz w:val="18"/>
                <w:szCs w:val="18"/>
              </w:rPr>
              <w:t xml:space="preserve">the </w:t>
            </w:r>
            <w:r w:rsidRPr="00F731EC">
              <w:rPr>
                <w:rFonts w:ascii="Arial" w:hAnsi="Arial" w:cs="Arial"/>
                <w:sz w:val="18"/>
                <w:szCs w:val="18"/>
              </w:rPr>
              <w:t xml:space="preserve">MBHP annual provider satisfaction survey, which now includes questions related to the telehealth modality.  </w:t>
            </w:r>
          </w:p>
          <w:p w14:paraId="7B6DC830" w14:textId="77777777" w:rsidR="00A25983" w:rsidRPr="009422B9" w:rsidRDefault="00A25983" w:rsidP="00A62B12">
            <w:pPr>
              <w:pStyle w:val="ListParagraph"/>
              <w:ind w:left="360"/>
              <w:rPr>
                <w:b/>
              </w:rPr>
            </w:pPr>
          </w:p>
        </w:tc>
      </w:tr>
      <w:tr w:rsidR="00A25983" w:rsidRPr="00884311" w14:paraId="5407A53E" w14:textId="77777777" w:rsidTr="00485A50">
        <w:tc>
          <w:tcPr>
            <w:tcW w:w="13765" w:type="dxa"/>
          </w:tcPr>
          <w:p w14:paraId="1BC6DAEB" w14:textId="77777777" w:rsidR="00A25983" w:rsidRPr="009422B9" w:rsidRDefault="00A25983" w:rsidP="00485A50">
            <w:pPr>
              <w:pStyle w:val="EQRTableText"/>
              <w:rPr>
                <w:b/>
              </w:rPr>
            </w:pPr>
            <w:r w:rsidRPr="009422B9">
              <w:rPr>
                <w:b/>
              </w:rPr>
              <w:t>Was the PIP state-mandated, collaborative, statewide</w:t>
            </w:r>
            <w:r>
              <w:rPr>
                <w:b/>
              </w:rPr>
              <w:t>, or plan choice? (</w:t>
            </w:r>
            <w:proofErr w:type="gramStart"/>
            <w:r>
              <w:rPr>
                <w:b/>
              </w:rPr>
              <w:t>c</w:t>
            </w:r>
            <w:r w:rsidRPr="009422B9">
              <w:rPr>
                <w:b/>
              </w:rPr>
              <w:t>heck</w:t>
            </w:r>
            <w:proofErr w:type="gramEnd"/>
            <w:r w:rsidRPr="009422B9">
              <w:rPr>
                <w:b/>
              </w:rPr>
              <w:t xml:space="preserve"> all that apply)</w:t>
            </w:r>
          </w:p>
          <w:p w14:paraId="36C92610" w14:textId="1597E6DF" w:rsidR="00A25983" w:rsidRPr="00884311" w:rsidRDefault="009F0FDF" w:rsidP="00485A50">
            <w:pPr>
              <w:pStyle w:val="EQRTableText"/>
            </w:pPr>
            <w:r>
              <w:fldChar w:fldCharType="begin">
                <w:ffData>
                  <w:name w:val=""/>
                  <w:enabled/>
                  <w:calcOnExit w:val="0"/>
                  <w:checkBox>
                    <w:sizeAuto/>
                    <w:default w:val="1"/>
                  </w:checkBox>
                </w:ffData>
              </w:fldChar>
            </w:r>
            <w:r>
              <w:instrText xml:space="preserve"> FORMCHECKBOX </w:instrText>
            </w:r>
            <w:r w:rsidR="00AE7668">
              <w:fldChar w:fldCharType="separate"/>
            </w:r>
            <w:r>
              <w:fldChar w:fldCharType="end"/>
            </w:r>
            <w:r w:rsidR="00A25983" w:rsidRPr="00884311">
              <w:t xml:space="preserve"> State-mandated (state required plans to conduct a PIP on this specific topic)</w:t>
            </w:r>
          </w:p>
          <w:p w14:paraId="5DC61298" w14:textId="77777777" w:rsidR="00A25983" w:rsidRPr="00884311" w:rsidRDefault="00A25983" w:rsidP="00485A50">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Collaborative (plans worked together during the planning or implementation phases)</w:t>
            </w:r>
          </w:p>
          <w:p w14:paraId="12C448CF" w14:textId="77777777" w:rsidR="00A25983" w:rsidRDefault="00A25983" w:rsidP="00485A50">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Statewide (the PIP was conducted by all MCOs and/or PIHPs within the state)</w:t>
            </w:r>
          </w:p>
          <w:p w14:paraId="0F29DCC8" w14:textId="0B3CFF0E" w:rsidR="00A25983" w:rsidRPr="00884311" w:rsidRDefault="009F0FDF" w:rsidP="00485A50">
            <w:pPr>
              <w:pStyle w:val="EQRTableText"/>
            </w:pPr>
            <w:r>
              <w:fldChar w:fldCharType="begin">
                <w:ffData>
                  <w:name w:val=""/>
                  <w:enabled/>
                  <w:calcOnExit w:val="0"/>
                  <w:checkBox>
                    <w:sizeAuto/>
                    <w:default w:val="0"/>
                  </w:checkBox>
                </w:ffData>
              </w:fldChar>
            </w:r>
            <w:r>
              <w:instrText xml:space="preserve"> FORMCHECKBOX </w:instrText>
            </w:r>
            <w:r w:rsidR="00AE7668">
              <w:fldChar w:fldCharType="separate"/>
            </w:r>
            <w:r>
              <w:fldChar w:fldCharType="end"/>
            </w:r>
            <w:r w:rsidR="00A25983">
              <w:t xml:space="preserve"> Plan choice (state allowed the plan to identify the PIP topic)</w:t>
            </w:r>
          </w:p>
        </w:tc>
      </w:tr>
      <w:tr w:rsidR="00A25983" w:rsidRPr="00884311" w14:paraId="15F06A1C" w14:textId="77777777" w:rsidTr="00485A50">
        <w:tc>
          <w:tcPr>
            <w:tcW w:w="13765" w:type="dxa"/>
          </w:tcPr>
          <w:p w14:paraId="445B2B64" w14:textId="77777777" w:rsidR="00A25983" w:rsidRDefault="00A25983" w:rsidP="00485A50">
            <w:pPr>
              <w:pStyle w:val="EQRTableText"/>
            </w:pPr>
            <w:r w:rsidRPr="00884311">
              <w:rPr>
                <w:b/>
              </w:rPr>
              <w:t>Target age group (check one):</w:t>
            </w:r>
          </w:p>
          <w:p w14:paraId="789C7C6F" w14:textId="77777777" w:rsidR="00A25983" w:rsidRPr="00884311" w:rsidRDefault="00A25983" w:rsidP="00485A5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Children only (ages 0</w:t>
            </w:r>
            <w:r>
              <w:t>–</w:t>
            </w:r>
            <w:r w:rsidRPr="00884311">
              <w:t xml:space="preserve">17)*    </w:t>
            </w:r>
            <w:r w:rsidRPr="00884311">
              <w:fldChar w:fldCharType="begin">
                <w:ffData>
                  <w:name w:val="Check1"/>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r>
              <w:instrText xml:space="preserve"> FORMCHECKBOX </w:instrText>
            </w:r>
            <w:r w:rsidR="00AE7668">
              <w:fldChar w:fldCharType="separate"/>
            </w:r>
            <w:r>
              <w:fldChar w:fldCharType="end"/>
            </w:r>
            <w:r>
              <w:t xml:space="preserve"> Both adults and children</w:t>
            </w:r>
          </w:p>
          <w:p w14:paraId="265E97C0" w14:textId="77777777" w:rsidR="00A25983" w:rsidRPr="00884311" w:rsidRDefault="00A25983" w:rsidP="00485A50">
            <w:pPr>
              <w:pStyle w:val="EQRTableText"/>
            </w:pPr>
            <w:r w:rsidRPr="00884311">
              <w:t>*If PIP uses different age threshold for children, specify age range here:</w:t>
            </w:r>
          </w:p>
        </w:tc>
      </w:tr>
      <w:tr w:rsidR="00A25983" w:rsidRPr="00884311" w14:paraId="3F4C487D" w14:textId="77777777" w:rsidTr="00485A50">
        <w:tc>
          <w:tcPr>
            <w:tcW w:w="13765" w:type="dxa"/>
          </w:tcPr>
          <w:p w14:paraId="432360FB" w14:textId="77777777" w:rsidR="00A25983" w:rsidRPr="00884311" w:rsidRDefault="00A25983" w:rsidP="00485A50">
            <w:pPr>
              <w:pStyle w:val="EQRTableText"/>
              <w:rPr>
                <w:b/>
              </w:rPr>
            </w:pPr>
            <w:r>
              <w:rPr>
                <w:b/>
              </w:rPr>
              <w:t xml:space="preserve">Target population description, such as duals, LTSS or pregnant women (please specify):  </w:t>
            </w:r>
            <w:r w:rsidRPr="002A03A7">
              <w:rPr>
                <w:bCs/>
              </w:rPr>
              <w:t>All MBHP Members</w:t>
            </w:r>
          </w:p>
        </w:tc>
      </w:tr>
      <w:tr w:rsidR="00A25983" w:rsidRPr="00884311" w14:paraId="5F220FCB" w14:textId="77777777" w:rsidTr="00485A50">
        <w:tc>
          <w:tcPr>
            <w:tcW w:w="13765" w:type="dxa"/>
          </w:tcPr>
          <w:p w14:paraId="6C85ABF0" w14:textId="31784FC1" w:rsidR="00A25983" w:rsidRPr="00884311" w:rsidRDefault="00A25983" w:rsidP="00485A50">
            <w:pPr>
              <w:pStyle w:val="EQRTableText"/>
            </w:pPr>
            <w:r w:rsidRPr="00884311">
              <w:rPr>
                <w:b/>
              </w:rPr>
              <w:t>Programs:</w:t>
            </w:r>
            <w:r w:rsidRPr="00884311">
              <w:t xml:space="preserve"> </w:t>
            </w:r>
            <w:r w:rsidR="00A62B12">
              <w:fldChar w:fldCharType="begin">
                <w:ffData>
                  <w:name w:val=""/>
                  <w:enabled/>
                  <w:calcOnExit w:val="0"/>
                  <w:checkBox>
                    <w:sizeAuto/>
                    <w:default w:val="0"/>
                  </w:checkBox>
                </w:ffData>
              </w:fldChar>
            </w:r>
            <w:r w:rsidR="00A62B12">
              <w:instrText xml:space="preserve"> FORMCHECKBOX </w:instrText>
            </w:r>
            <w:r w:rsidR="00AE7668">
              <w:fldChar w:fldCharType="separate"/>
            </w:r>
            <w:r w:rsidR="00A62B12">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AE7668">
              <w:fldChar w:fldCharType="separate"/>
            </w:r>
            <w:r w:rsidRPr="00884311">
              <w:fldChar w:fldCharType="end"/>
            </w:r>
            <w:r w:rsidRPr="00884311">
              <w:t xml:space="preserve"> CHIP (Title XXI) only   </w:t>
            </w:r>
            <w:r w:rsidR="009F0FDF">
              <w:fldChar w:fldCharType="begin">
                <w:ffData>
                  <w:name w:val=""/>
                  <w:enabled/>
                  <w:calcOnExit w:val="0"/>
                  <w:checkBox>
                    <w:sizeAuto/>
                    <w:default w:val="1"/>
                  </w:checkBox>
                </w:ffData>
              </w:fldChar>
            </w:r>
            <w:r w:rsidR="009F0FDF">
              <w:instrText xml:space="preserve"> FORMCHECKBOX </w:instrText>
            </w:r>
            <w:r w:rsidR="00AE7668">
              <w:fldChar w:fldCharType="separate"/>
            </w:r>
            <w:r w:rsidR="009F0FDF">
              <w:fldChar w:fldCharType="end"/>
            </w:r>
            <w:r w:rsidRPr="00884311">
              <w:t xml:space="preserve"> Medicaid and CHIP</w:t>
            </w:r>
          </w:p>
        </w:tc>
      </w:tr>
    </w:tbl>
    <w:p w14:paraId="38C4D775" w14:textId="77777777" w:rsidR="00A25983" w:rsidRPr="004944C2" w:rsidRDefault="00A25983" w:rsidP="004944C2">
      <w:pPr>
        <w:pStyle w:val="Body"/>
        <w:rPr>
          <w:b/>
          <w:bCs/>
          <w:color w:val="403A60"/>
          <w:sz w:val="20"/>
          <w:szCs w:val="22"/>
        </w:rPr>
      </w:pPr>
      <w:r w:rsidRPr="004944C2">
        <w:rPr>
          <w:b/>
          <w:bCs/>
          <w:color w:val="403A60"/>
          <w:sz w:val="20"/>
          <w:szCs w:val="22"/>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A25983" w:rsidRPr="00884311" w14:paraId="43CCA39A" w14:textId="77777777" w:rsidTr="00485A50">
        <w:trPr>
          <w:trHeight w:val="1106"/>
        </w:trPr>
        <w:tc>
          <w:tcPr>
            <w:tcW w:w="13714" w:type="dxa"/>
          </w:tcPr>
          <w:p w14:paraId="3AC1030E" w14:textId="77777777" w:rsidR="00A25983" w:rsidRPr="007A4C8F" w:rsidRDefault="00A25983" w:rsidP="00485A50">
            <w:pPr>
              <w:pStyle w:val="EQRTableText"/>
              <w:rPr>
                <w:b/>
                <w:bCs/>
              </w:rPr>
            </w:pPr>
            <w:r w:rsidRPr="007A4C8F">
              <w:rPr>
                <w:b/>
                <w:bCs/>
              </w:rPr>
              <w:t>Member-focused interventions (member interventions are those aimed at changing member practices or behaviors, such as financial or non-financial incentives, education, and outreach)</w:t>
            </w:r>
          </w:p>
          <w:p w14:paraId="02C7625C" w14:textId="77777777" w:rsidR="00471FB2" w:rsidRDefault="00471FB2" w:rsidP="00485A50">
            <w:pPr>
              <w:pStyle w:val="EQRTableText"/>
              <w:rPr>
                <w:szCs w:val="18"/>
              </w:rPr>
            </w:pPr>
          </w:p>
          <w:p w14:paraId="61C3D694" w14:textId="77777777" w:rsidR="002A03A7" w:rsidRDefault="00451CE9" w:rsidP="00485A50">
            <w:pPr>
              <w:pStyle w:val="EQRTableText"/>
              <w:rPr>
                <w:szCs w:val="18"/>
              </w:rPr>
            </w:pPr>
            <w:r>
              <w:rPr>
                <w:szCs w:val="18"/>
              </w:rPr>
              <w:t>None identified.</w:t>
            </w:r>
          </w:p>
          <w:p w14:paraId="728A6EE1" w14:textId="2307152B" w:rsidR="00451CE9" w:rsidRPr="00180944" w:rsidRDefault="00451CE9" w:rsidP="00485A50">
            <w:pPr>
              <w:pStyle w:val="EQRTableText"/>
              <w:rPr>
                <w:szCs w:val="18"/>
              </w:rPr>
            </w:pPr>
          </w:p>
        </w:tc>
      </w:tr>
      <w:tr w:rsidR="00A25983" w:rsidRPr="00884311" w14:paraId="298959F1" w14:textId="77777777" w:rsidTr="001C42E6">
        <w:trPr>
          <w:trHeight w:val="800"/>
        </w:trPr>
        <w:tc>
          <w:tcPr>
            <w:tcW w:w="13714" w:type="dxa"/>
          </w:tcPr>
          <w:p w14:paraId="1CAD1A26" w14:textId="723D5643" w:rsidR="00A25983" w:rsidRPr="007A4C8F" w:rsidRDefault="00A25983" w:rsidP="00485A50">
            <w:pPr>
              <w:pStyle w:val="EQRTableText"/>
              <w:rPr>
                <w:b/>
                <w:bCs/>
              </w:rPr>
            </w:pPr>
            <w:r w:rsidRPr="007A4C8F">
              <w:rPr>
                <w:b/>
                <w:bCs/>
              </w:rPr>
              <w:t>Provider-focused interventions (provider interventions are those aimed at changing provider practices or behaviors, such as financial or non-financial incentives, education, and outreach)</w:t>
            </w:r>
          </w:p>
          <w:p w14:paraId="362348E1" w14:textId="43AC7D71" w:rsidR="00CC3410" w:rsidRDefault="00CC3410" w:rsidP="00485A50">
            <w:pPr>
              <w:pStyle w:val="EQRTableText"/>
            </w:pPr>
          </w:p>
          <w:p w14:paraId="3051F05A" w14:textId="68B969FF" w:rsidR="00CC3410" w:rsidRDefault="00CC3410" w:rsidP="00181BF3">
            <w:pPr>
              <w:pStyle w:val="EQRTableText"/>
              <w:numPr>
                <w:ilvl w:val="0"/>
                <w:numId w:val="21"/>
              </w:numPr>
              <w:spacing w:before="0" w:after="80"/>
              <w:ind w:left="346"/>
            </w:pPr>
            <w:r>
              <w:t xml:space="preserve">MBHP will modify the inpatient hospital discharge form to require the provider to indicate whether the follow-up appointment is scheduled as telehealth or in-person. If the appointment is to be held by telehealth, the provider will be required to indicate whether the </w:t>
            </w:r>
            <w:r w:rsidR="00471FB2">
              <w:t xml:space="preserve">Member was asked about needed support. MBHP will train </w:t>
            </w:r>
            <w:r w:rsidR="00471FB2">
              <w:lastRenderedPageBreak/>
              <w:t>providers on completing this section of the form and on the providers’ role in supporting the Member in considering telehealth.</w:t>
            </w:r>
          </w:p>
          <w:p w14:paraId="408DD2D8" w14:textId="7C65B07D" w:rsidR="001C42E6" w:rsidRPr="007A4C8F" w:rsidRDefault="00CC3410" w:rsidP="00181BF3">
            <w:pPr>
              <w:pStyle w:val="EQRTableText"/>
              <w:numPr>
                <w:ilvl w:val="0"/>
                <w:numId w:val="21"/>
              </w:numPr>
              <w:spacing w:before="0" w:after="80"/>
              <w:ind w:left="346"/>
            </w:pPr>
            <w:r>
              <w:t>MBHP’s Provider Quality Managers will collaborate with providers to implement rapid cycle change processes aimed at supporting the telehealth capability assessment with Members and increasing the rate of telehealth appointments as appropriate. This intervention will have the direct effect of improving internal processes at inpatient sites that will support the increased use of telehealth for aftercare appointments.</w:t>
            </w:r>
          </w:p>
          <w:p w14:paraId="5B487A6D" w14:textId="2FBA4E88" w:rsidR="00CC3410" w:rsidRPr="007A4C8F" w:rsidRDefault="00471FB2" w:rsidP="00181BF3">
            <w:pPr>
              <w:pStyle w:val="ListParagraph"/>
              <w:numPr>
                <w:ilvl w:val="0"/>
                <w:numId w:val="21"/>
              </w:numPr>
              <w:spacing w:after="80"/>
              <w:ind w:left="346"/>
              <w:contextualSpacing w:val="0"/>
              <w:rPr>
                <w:rFonts w:ascii="Arial" w:hAnsi="Arial" w:cs="Arial"/>
                <w:sz w:val="18"/>
                <w:szCs w:val="18"/>
              </w:rPr>
            </w:pPr>
            <w:r w:rsidRPr="007A4C8F">
              <w:rPr>
                <w:rFonts w:ascii="Arial" w:hAnsi="Arial" w:cs="Arial"/>
                <w:sz w:val="18"/>
                <w:szCs w:val="18"/>
              </w:rPr>
              <w:t>MBHP will r</w:t>
            </w:r>
            <w:r w:rsidR="001C42E6" w:rsidRPr="007A4C8F">
              <w:rPr>
                <w:rFonts w:ascii="Arial" w:hAnsi="Arial" w:cs="Arial"/>
                <w:sz w:val="18"/>
                <w:szCs w:val="18"/>
              </w:rPr>
              <w:t xml:space="preserve">ecruit additional </w:t>
            </w:r>
            <w:r w:rsidRPr="007A4C8F">
              <w:rPr>
                <w:rFonts w:ascii="Arial" w:hAnsi="Arial" w:cs="Arial"/>
                <w:sz w:val="18"/>
                <w:szCs w:val="18"/>
              </w:rPr>
              <w:t>outpatient</w:t>
            </w:r>
            <w:r w:rsidR="001C42E6" w:rsidRPr="007A4C8F">
              <w:rPr>
                <w:rFonts w:ascii="Arial" w:hAnsi="Arial" w:cs="Arial"/>
                <w:sz w:val="18"/>
                <w:szCs w:val="18"/>
              </w:rPr>
              <w:t xml:space="preserve"> providers who are proficient with the use of telehealth to offer Open Access (timely same</w:t>
            </w:r>
            <w:r w:rsidRPr="007A4C8F">
              <w:rPr>
                <w:rFonts w:ascii="Arial" w:hAnsi="Arial" w:cs="Arial"/>
                <w:sz w:val="18"/>
                <w:szCs w:val="18"/>
              </w:rPr>
              <w:t>-</w:t>
            </w:r>
            <w:r w:rsidR="001C42E6" w:rsidRPr="007A4C8F">
              <w:rPr>
                <w:rFonts w:ascii="Arial" w:hAnsi="Arial" w:cs="Arial"/>
                <w:sz w:val="18"/>
                <w:szCs w:val="18"/>
              </w:rPr>
              <w:t>day appointments</w:t>
            </w:r>
            <w:r w:rsidRPr="007A4C8F">
              <w:rPr>
                <w:rFonts w:ascii="Arial" w:hAnsi="Arial" w:cs="Arial"/>
                <w:sz w:val="18"/>
                <w:szCs w:val="18"/>
              </w:rPr>
              <w:t xml:space="preserve">. These appointments will </w:t>
            </w:r>
            <w:r w:rsidR="001C42E6" w:rsidRPr="007A4C8F">
              <w:rPr>
                <w:rFonts w:ascii="Arial" w:hAnsi="Arial" w:cs="Arial"/>
                <w:sz w:val="18"/>
                <w:szCs w:val="18"/>
              </w:rPr>
              <w:t xml:space="preserve">be listed on the Massachusetts Behavioral Health Access (MABHA) website  </w:t>
            </w:r>
          </w:p>
          <w:p w14:paraId="4C0A0A5F" w14:textId="59BDC710" w:rsidR="001C42E6" w:rsidRPr="007A4C8F" w:rsidRDefault="00471FB2" w:rsidP="00181BF3">
            <w:pPr>
              <w:pStyle w:val="ListParagraph"/>
              <w:numPr>
                <w:ilvl w:val="0"/>
                <w:numId w:val="21"/>
              </w:numPr>
              <w:spacing w:after="80"/>
              <w:ind w:left="346"/>
              <w:contextualSpacing w:val="0"/>
              <w:rPr>
                <w:rFonts w:ascii="Arial" w:hAnsi="Arial" w:cs="Arial"/>
                <w:sz w:val="18"/>
                <w:szCs w:val="18"/>
              </w:rPr>
            </w:pPr>
            <w:r w:rsidRPr="007A4C8F">
              <w:rPr>
                <w:rFonts w:ascii="Arial" w:hAnsi="Arial" w:cs="Arial"/>
                <w:sz w:val="18"/>
                <w:szCs w:val="18"/>
              </w:rPr>
              <w:t>MBHP will e</w:t>
            </w:r>
            <w:r w:rsidR="001C42E6" w:rsidRPr="007A4C8F">
              <w:rPr>
                <w:rFonts w:ascii="Arial" w:hAnsi="Arial" w:cs="Arial"/>
                <w:sz w:val="18"/>
                <w:szCs w:val="18"/>
              </w:rPr>
              <w:t>ducate outpatient providers to include telehealth coding on claims</w:t>
            </w:r>
            <w:r w:rsidRPr="007A4C8F">
              <w:rPr>
                <w:rFonts w:ascii="Arial" w:hAnsi="Arial" w:cs="Arial"/>
                <w:sz w:val="18"/>
                <w:szCs w:val="18"/>
              </w:rPr>
              <w:t>.</w:t>
            </w:r>
          </w:p>
          <w:p w14:paraId="718F825F" w14:textId="77777777" w:rsidR="00A25983" w:rsidRPr="00884311" w:rsidRDefault="00A25983" w:rsidP="00CC3410"/>
        </w:tc>
      </w:tr>
      <w:tr w:rsidR="00A25983" w:rsidRPr="00884311" w14:paraId="596BBBB8" w14:textId="77777777" w:rsidTr="00485A50">
        <w:trPr>
          <w:trHeight w:val="1070"/>
        </w:trPr>
        <w:tc>
          <w:tcPr>
            <w:tcW w:w="13714" w:type="dxa"/>
          </w:tcPr>
          <w:p w14:paraId="154C4DE4" w14:textId="6F98779A" w:rsidR="00A25983" w:rsidRPr="007A4C8F" w:rsidRDefault="00A25983" w:rsidP="00485A50">
            <w:pPr>
              <w:pStyle w:val="EQRTableText"/>
              <w:rPr>
                <w:b/>
                <w:bCs/>
              </w:rPr>
            </w:pPr>
            <w:r w:rsidRPr="007A4C8F">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47313CA4" w14:textId="77777777" w:rsidR="009F0FDF" w:rsidRDefault="009F0FDF" w:rsidP="00485A50">
            <w:pPr>
              <w:pStyle w:val="EQRTableText"/>
            </w:pPr>
          </w:p>
          <w:p w14:paraId="38E5F51B" w14:textId="51BB54BA" w:rsidR="0040490E" w:rsidRPr="00471FB2" w:rsidRDefault="00471FB2" w:rsidP="00471FB2">
            <w:pPr>
              <w:rPr>
                <w:rFonts w:ascii="Arial" w:hAnsi="Arial" w:cs="Arial"/>
                <w:sz w:val="18"/>
                <w:szCs w:val="18"/>
              </w:rPr>
            </w:pPr>
            <w:r>
              <w:rPr>
                <w:rFonts w:ascii="Arial" w:hAnsi="Arial" w:cs="Arial"/>
                <w:sz w:val="18"/>
                <w:szCs w:val="18"/>
              </w:rPr>
              <w:t>MBHP will m</w:t>
            </w:r>
            <w:r w:rsidR="0040490E" w:rsidRPr="00471FB2">
              <w:rPr>
                <w:rFonts w:ascii="Arial" w:hAnsi="Arial" w:cs="Arial"/>
                <w:sz w:val="18"/>
                <w:szCs w:val="18"/>
              </w:rPr>
              <w:t xml:space="preserve">odify </w:t>
            </w:r>
            <w:r>
              <w:rPr>
                <w:rFonts w:ascii="Arial" w:hAnsi="Arial" w:cs="Arial"/>
                <w:sz w:val="18"/>
                <w:szCs w:val="18"/>
              </w:rPr>
              <w:t xml:space="preserve">the inpatient hospital </w:t>
            </w:r>
            <w:r w:rsidR="0040490E" w:rsidRPr="00471FB2">
              <w:rPr>
                <w:rFonts w:ascii="Arial" w:hAnsi="Arial" w:cs="Arial"/>
                <w:sz w:val="18"/>
                <w:szCs w:val="18"/>
              </w:rPr>
              <w:t xml:space="preserve">discharge form to allow </w:t>
            </w:r>
            <w:r>
              <w:rPr>
                <w:rFonts w:ascii="Arial" w:hAnsi="Arial" w:cs="Arial"/>
                <w:sz w:val="18"/>
                <w:szCs w:val="18"/>
              </w:rPr>
              <w:t>inpatient</w:t>
            </w:r>
            <w:r w:rsidR="0040490E" w:rsidRPr="00471FB2">
              <w:rPr>
                <w:rFonts w:ascii="Arial" w:hAnsi="Arial" w:cs="Arial"/>
                <w:sz w:val="18"/>
                <w:szCs w:val="18"/>
              </w:rPr>
              <w:t xml:space="preserve"> provider to report telehealth as a type of </w:t>
            </w:r>
            <w:r>
              <w:rPr>
                <w:rFonts w:ascii="Arial" w:hAnsi="Arial" w:cs="Arial"/>
                <w:sz w:val="18"/>
                <w:szCs w:val="18"/>
              </w:rPr>
              <w:t xml:space="preserve">follow-up </w:t>
            </w:r>
            <w:r w:rsidR="0040490E" w:rsidRPr="00471FB2">
              <w:rPr>
                <w:rFonts w:ascii="Arial" w:hAnsi="Arial" w:cs="Arial"/>
                <w:sz w:val="18"/>
                <w:szCs w:val="18"/>
              </w:rPr>
              <w:t>appointment, including that telehealth capability was assessed with the Member</w:t>
            </w:r>
            <w:r>
              <w:rPr>
                <w:rFonts w:ascii="Arial" w:hAnsi="Arial" w:cs="Arial"/>
                <w:sz w:val="18"/>
                <w:szCs w:val="18"/>
              </w:rPr>
              <w:t>.</w:t>
            </w:r>
          </w:p>
          <w:p w14:paraId="44BB1D9C" w14:textId="77777777" w:rsidR="00A25983" w:rsidRPr="00884311" w:rsidRDefault="00A25983" w:rsidP="00A62B12"/>
        </w:tc>
      </w:tr>
    </w:tbl>
    <w:p w14:paraId="150D57B7" w14:textId="77777777" w:rsidR="00A25983" w:rsidRPr="004944C2" w:rsidRDefault="00A25983" w:rsidP="004944C2">
      <w:pPr>
        <w:pStyle w:val="Body"/>
        <w:rPr>
          <w:b/>
          <w:bCs/>
          <w:color w:val="403A60"/>
          <w:sz w:val="20"/>
          <w:szCs w:val="22"/>
        </w:rPr>
      </w:pPr>
      <w:r w:rsidRPr="004944C2">
        <w:rPr>
          <w:b/>
          <w:bCs/>
          <w:color w:val="403A60"/>
          <w:sz w:val="20"/>
          <w:szCs w:val="22"/>
        </w:rPr>
        <w:t>3. Performance Measures and Results (Add rows as necessary)</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A25983" w:rsidRPr="009422B9" w14:paraId="2257ABEE" w14:textId="77777777" w:rsidTr="00EE0366">
        <w:trPr>
          <w:cantSplit/>
          <w:trHeight w:val="971"/>
          <w:tblHeader/>
        </w:trPr>
        <w:tc>
          <w:tcPr>
            <w:tcW w:w="1264" w:type="dxa"/>
            <w:shd w:val="clear" w:color="auto" w:fill="D3D0E2"/>
            <w:vAlign w:val="bottom"/>
          </w:tcPr>
          <w:p w14:paraId="3BEAC11A" w14:textId="77777777" w:rsidR="00A25983" w:rsidRPr="009422B9" w:rsidRDefault="00A25983" w:rsidP="00485A50">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37FED012" w14:textId="77777777" w:rsidR="00A25983" w:rsidRPr="009422B9" w:rsidRDefault="00A25983" w:rsidP="00485A50">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45812345" w14:textId="77777777" w:rsidR="00A25983" w:rsidRPr="009422B9" w:rsidRDefault="00A25983" w:rsidP="00485A50">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0632FB04" w14:textId="77777777" w:rsidR="00A25983" w:rsidRPr="009422B9" w:rsidRDefault="00A25983" w:rsidP="00485A50">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6CD47FF9" w14:textId="77777777" w:rsidR="00A25983" w:rsidRPr="009422B9" w:rsidRDefault="00A25983" w:rsidP="00485A50">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2F3E6427" w14:textId="77777777" w:rsidR="00A25983" w:rsidRPr="009422B9" w:rsidRDefault="00A25983" w:rsidP="00485A50">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0794E6D7" w14:textId="77777777" w:rsidR="00A25983" w:rsidRPr="009422B9" w:rsidRDefault="00A25983" w:rsidP="00485A50">
            <w:pPr>
              <w:pStyle w:val="EQRTableHeaderCenter"/>
              <w:rPr>
                <w:color w:val="auto"/>
                <w:sz w:val="17"/>
                <w:szCs w:val="17"/>
              </w:rPr>
            </w:pPr>
            <w:r w:rsidRPr="009422B9">
              <w:rPr>
                <w:color w:val="auto"/>
                <w:sz w:val="17"/>
                <w:szCs w:val="17"/>
              </w:rPr>
              <w:t>Statistically significant change in performance (Yes/No)</w:t>
            </w:r>
          </w:p>
          <w:p w14:paraId="76688232" w14:textId="77777777" w:rsidR="00A25983" w:rsidRPr="009422B9" w:rsidRDefault="00A25983" w:rsidP="00485A50">
            <w:pPr>
              <w:pStyle w:val="EQRTableHeaderCenter"/>
              <w:rPr>
                <w:color w:val="auto"/>
                <w:sz w:val="17"/>
                <w:szCs w:val="17"/>
              </w:rPr>
            </w:pPr>
            <w:r w:rsidRPr="009422B9">
              <w:rPr>
                <w:color w:val="auto"/>
                <w:sz w:val="17"/>
                <w:szCs w:val="17"/>
              </w:rPr>
              <w:t>Specify P-value</w:t>
            </w:r>
          </w:p>
        </w:tc>
      </w:tr>
      <w:tr w:rsidR="00A25983" w:rsidRPr="009422B9" w14:paraId="0DB26041" w14:textId="77777777" w:rsidTr="00F0696F">
        <w:trPr>
          <w:cantSplit/>
          <w:trHeight w:val="412"/>
        </w:trPr>
        <w:tc>
          <w:tcPr>
            <w:tcW w:w="1264" w:type="dxa"/>
            <w:shd w:val="clear" w:color="auto" w:fill="auto"/>
          </w:tcPr>
          <w:p w14:paraId="793EFF3E" w14:textId="0853B917" w:rsidR="00F0696F" w:rsidRDefault="00F0696F" w:rsidP="00F0696F">
            <w:pPr>
              <w:pStyle w:val="EQRTableText"/>
              <w:rPr>
                <w:rStyle w:val="normaltextrun"/>
                <w:rFonts w:eastAsiaTheme="majorEastAsia" w:cs="Arial"/>
                <w:color w:val="000000"/>
                <w:sz w:val="17"/>
                <w:szCs w:val="17"/>
                <w:shd w:val="clear" w:color="auto" w:fill="FFFFFF"/>
              </w:rPr>
            </w:pPr>
            <w:r>
              <w:rPr>
                <w:rStyle w:val="normaltextrun"/>
                <w:rFonts w:eastAsiaTheme="majorEastAsia" w:cs="Arial"/>
                <w:color w:val="000000"/>
                <w:sz w:val="17"/>
                <w:szCs w:val="17"/>
                <w:shd w:val="clear" w:color="auto" w:fill="FFFFFF"/>
              </w:rPr>
              <w:t xml:space="preserve">Percentage of completed post-discharge (7-day) follow-up visits conducted via telehealth </w:t>
            </w:r>
            <w:r w:rsidR="00451CE9">
              <w:rPr>
                <w:rStyle w:val="normaltextrun"/>
                <w:rFonts w:eastAsiaTheme="majorEastAsia" w:cs="Arial"/>
                <w:color w:val="000000"/>
                <w:sz w:val="17"/>
                <w:szCs w:val="17"/>
                <w:shd w:val="clear" w:color="auto" w:fill="FFFFFF"/>
              </w:rPr>
              <w:t>(FUH)</w:t>
            </w:r>
          </w:p>
          <w:p w14:paraId="3EA0E0ED" w14:textId="3CE1B7DE" w:rsidR="006673FD" w:rsidRDefault="006673FD" w:rsidP="00F0696F">
            <w:pPr>
              <w:pStyle w:val="EQRTableText"/>
              <w:rPr>
                <w:rStyle w:val="normaltextrun"/>
                <w:rFonts w:eastAsiaTheme="majorEastAsia" w:cs="Arial"/>
                <w:color w:val="000000"/>
                <w:sz w:val="17"/>
                <w:szCs w:val="17"/>
                <w:shd w:val="clear" w:color="auto" w:fill="FFFFFF"/>
              </w:rPr>
            </w:pPr>
          </w:p>
          <w:p w14:paraId="14B8D6C2" w14:textId="77777777" w:rsidR="006F0F77" w:rsidRPr="00451CE9" w:rsidRDefault="006673FD" w:rsidP="00F0696F">
            <w:pPr>
              <w:pStyle w:val="EQRTableText"/>
              <w:rPr>
                <w:rStyle w:val="normaltextrun"/>
                <w:rFonts w:eastAsiaTheme="majorEastAsia" w:cs="Arial"/>
                <w:color w:val="000000"/>
                <w:sz w:val="17"/>
                <w:szCs w:val="17"/>
                <w:shd w:val="clear" w:color="auto" w:fill="FFFFFF"/>
              </w:rPr>
            </w:pPr>
            <w:r w:rsidRPr="00451CE9">
              <w:rPr>
                <w:rStyle w:val="normaltextrun"/>
                <w:rFonts w:eastAsiaTheme="majorEastAsia" w:cs="Arial"/>
                <w:color w:val="000000"/>
                <w:sz w:val="17"/>
                <w:szCs w:val="17"/>
                <w:shd w:val="clear" w:color="auto" w:fill="FFFFFF"/>
              </w:rPr>
              <w:t xml:space="preserve">NCQA </w:t>
            </w:r>
          </w:p>
          <w:p w14:paraId="396BF75E" w14:textId="75F9E7C2" w:rsidR="00A25983" w:rsidRPr="001C47DD" w:rsidRDefault="00451CE9" w:rsidP="00485A50">
            <w:pPr>
              <w:pStyle w:val="EQRTableText"/>
              <w:rPr>
                <w:rFonts w:eastAsiaTheme="majorEastAsia" w:cs="Arial"/>
                <w:color w:val="000000"/>
                <w:sz w:val="17"/>
                <w:szCs w:val="17"/>
                <w:shd w:val="clear" w:color="auto" w:fill="FFFFFF"/>
              </w:rPr>
            </w:pPr>
            <w:r w:rsidRPr="00451CE9">
              <w:rPr>
                <w:rStyle w:val="normaltextrun"/>
                <w:rFonts w:eastAsiaTheme="majorEastAsia" w:cs="Arial"/>
                <w:color w:val="000000"/>
                <w:sz w:val="17"/>
                <w:szCs w:val="17"/>
                <w:shd w:val="clear" w:color="auto" w:fill="FFFFFF"/>
              </w:rPr>
              <w:t xml:space="preserve">NQF </w:t>
            </w:r>
            <w:r w:rsidR="006673FD" w:rsidRPr="00451CE9">
              <w:rPr>
                <w:rStyle w:val="normaltextrun"/>
                <w:rFonts w:eastAsiaTheme="majorEastAsia" w:cs="Arial"/>
                <w:color w:val="000000"/>
                <w:sz w:val="17"/>
                <w:szCs w:val="17"/>
                <w:shd w:val="clear" w:color="auto" w:fill="FFFFFF"/>
              </w:rPr>
              <w:t>#0576</w:t>
            </w:r>
          </w:p>
        </w:tc>
        <w:tc>
          <w:tcPr>
            <w:tcW w:w="918" w:type="dxa"/>
          </w:tcPr>
          <w:p w14:paraId="7DFDA3DE" w14:textId="2FF58B73" w:rsidR="00A25983" w:rsidRPr="009422B9" w:rsidRDefault="005B5A18" w:rsidP="004507F0">
            <w:pPr>
              <w:pStyle w:val="EQRTableText"/>
              <w:jc w:val="center"/>
              <w:rPr>
                <w:sz w:val="17"/>
                <w:szCs w:val="17"/>
              </w:rPr>
            </w:pPr>
            <w:r>
              <w:rPr>
                <w:sz w:val="17"/>
                <w:szCs w:val="17"/>
              </w:rPr>
              <w:t>20</w:t>
            </w:r>
            <w:r w:rsidR="00350643">
              <w:rPr>
                <w:sz w:val="17"/>
                <w:szCs w:val="17"/>
              </w:rPr>
              <w:t>2</w:t>
            </w:r>
            <w:r w:rsidR="00451CE9">
              <w:rPr>
                <w:sz w:val="17"/>
                <w:szCs w:val="17"/>
              </w:rPr>
              <w:t>0</w:t>
            </w:r>
          </w:p>
        </w:tc>
        <w:tc>
          <w:tcPr>
            <w:tcW w:w="963" w:type="dxa"/>
          </w:tcPr>
          <w:p w14:paraId="61924D6F" w14:textId="77777777" w:rsidR="00471FB2" w:rsidRDefault="001C42E6" w:rsidP="004507F0">
            <w:pPr>
              <w:pStyle w:val="EQRTableText"/>
              <w:jc w:val="center"/>
              <w:rPr>
                <w:sz w:val="17"/>
                <w:szCs w:val="17"/>
              </w:rPr>
            </w:pPr>
            <w:r>
              <w:rPr>
                <w:sz w:val="17"/>
                <w:szCs w:val="17"/>
              </w:rPr>
              <w:t>1263/</w:t>
            </w:r>
          </w:p>
          <w:p w14:paraId="7B8880CE" w14:textId="3615134D" w:rsidR="002A03A7" w:rsidRDefault="001C42E6" w:rsidP="004507F0">
            <w:pPr>
              <w:pStyle w:val="EQRTableText"/>
              <w:jc w:val="center"/>
              <w:rPr>
                <w:sz w:val="17"/>
                <w:szCs w:val="17"/>
              </w:rPr>
            </w:pPr>
            <w:r>
              <w:rPr>
                <w:sz w:val="17"/>
                <w:szCs w:val="17"/>
              </w:rPr>
              <w:t>3319</w:t>
            </w:r>
          </w:p>
          <w:p w14:paraId="160F9AF7" w14:textId="77777777" w:rsidR="001C42E6" w:rsidRDefault="001C42E6" w:rsidP="004507F0">
            <w:pPr>
              <w:pStyle w:val="EQRTableText"/>
              <w:jc w:val="center"/>
              <w:rPr>
                <w:sz w:val="17"/>
                <w:szCs w:val="17"/>
              </w:rPr>
            </w:pPr>
          </w:p>
          <w:p w14:paraId="068469DF" w14:textId="3D4C47D3" w:rsidR="001C42E6" w:rsidRPr="009422B9" w:rsidRDefault="001C42E6" w:rsidP="004507F0">
            <w:pPr>
              <w:pStyle w:val="EQRTableText"/>
              <w:jc w:val="center"/>
              <w:rPr>
                <w:sz w:val="17"/>
                <w:szCs w:val="17"/>
              </w:rPr>
            </w:pPr>
            <w:r>
              <w:rPr>
                <w:sz w:val="17"/>
                <w:szCs w:val="17"/>
              </w:rPr>
              <w:t>38.05%</w:t>
            </w:r>
          </w:p>
        </w:tc>
        <w:tc>
          <w:tcPr>
            <w:tcW w:w="1575" w:type="dxa"/>
          </w:tcPr>
          <w:p w14:paraId="0AEF5727" w14:textId="73C95957" w:rsidR="00A25983" w:rsidRPr="009422B9" w:rsidRDefault="00350643" w:rsidP="00485A50">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r w:rsidR="00A25983" w:rsidRPr="009422B9">
              <w:rPr>
                <w:sz w:val="17"/>
                <w:szCs w:val="17"/>
              </w:rPr>
              <w:t xml:space="preserve"> Not applicable</w:t>
            </w:r>
            <w:r w:rsidR="00BC3445">
              <w:rPr>
                <w:sz w:val="17"/>
                <w:szCs w:val="17"/>
              </w:rPr>
              <w:t xml:space="preserve"> – </w:t>
            </w:r>
            <w:r w:rsidR="00A25983" w:rsidRPr="009422B9">
              <w:rPr>
                <w:sz w:val="17"/>
                <w:szCs w:val="17"/>
              </w:rPr>
              <w:t>PIP is in planning or implementation phase, results not available</w:t>
            </w:r>
          </w:p>
        </w:tc>
        <w:tc>
          <w:tcPr>
            <w:tcW w:w="1575" w:type="dxa"/>
          </w:tcPr>
          <w:p w14:paraId="1AEF3016" w14:textId="549AA53B" w:rsidR="005B5A18" w:rsidRPr="009422B9" w:rsidRDefault="00350643" w:rsidP="004507F0">
            <w:pPr>
              <w:pStyle w:val="EQRTableText"/>
              <w:jc w:val="center"/>
              <w:rPr>
                <w:sz w:val="17"/>
                <w:szCs w:val="17"/>
              </w:rPr>
            </w:pPr>
            <w:r>
              <w:rPr>
                <w:sz w:val="17"/>
                <w:szCs w:val="17"/>
              </w:rPr>
              <w:t>NA</w:t>
            </w:r>
          </w:p>
        </w:tc>
        <w:tc>
          <w:tcPr>
            <w:tcW w:w="1260" w:type="dxa"/>
          </w:tcPr>
          <w:p w14:paraId="65148951" w14:textId="77777777" w:rsidR="00A25983" w:rsidRPr="009422B9" w:rsidRDefault="00A25983" w:rsidP="00485A50">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Yes</w:t>
            </w:r>
          </w:p>
          <w:p w14:paraId="5FE4D3A6" w14:textId="15D0D13E" w:rsidR="00A25983" w:rsidRPr="009422B9" w:rsidRDefault="00350643" w:rsidP="00485A50">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r w:rsidR="00A25983" w:rsidRPr="009422B9">
              <w:rPr>
                <w:sz w:val="17"/>
                <w:szCs w:val="17"/>
              </w:rPr>
              <w:t xml:space="preserve"> No</w:t>
            </w:r>
          </w:p>
        </w:tc>
        <w:tc>
          <w:tcPr>
            <w:tcW w:w="1795" w:type="dxa"/>
          </w:tcPr>
          <w:p w14:paraId="68985E5F" w14:textId="641DB976" w:rsidR="00A25983" w:rsidRPr="009422B9" w:rsidRDefault="00A25983" w:rsidP="00485A50">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Yes </w:t>
            </w:r>
            <w:r>
              <w:rPr>
                <w:sz w:val="17"/>
                <w:szCs w:val="17"/>
              </w:rPr>
              <w:t xml:space="preserve"> </w:t>
            </w:r>
            <w:r w:rsidR="00350643">
              <w:rPr>
                <w:sz w:val="17"/>
                <w:szCs w:val="17"/>
              </w:rPr>
              <w:fldChar w:fldCharType="begin">
                <w:ffData>
                  <w:name w:val=""/>
                  <w:enabled/>
                  <w:calcOnExit w:val="0"/>
                  <w:checkBox>
                    <w:sizeAuto/>
                    <w:default w:val="0"/>
                  </w:checkBox>
                </w:ffData>
              </w:fldChar>
            </w:r>
            <w:r w:rsidR="00350643">
              <w:rPr>
                <w:sz w:val="17"/>
                <w:szCs w:val="17"/>
              </w:rPr>
              <w:instrText xml:space="preserve"> FORMCHECKBOX </w:instrText>
            </w:r>
            <w:r w:rsidR="00AE7668">
              <w:rPr>
                <w:sz w:val="17"/>
                <w:szCs w:val="17"/>
              </w:rPr>
            </w:r>
            <w:r w:rsidR="00AE7668">
              <w:rPr>
                <w:sz w:val="17"/>
                <w:szCs w:val="17"/>
              </w:rPr>
              <w:fldChar w:fldCharType="separate"/>
            </w:r>
            <w:r w:rsidR="00350643">
              <w:rPr>
                <w:sz w:val="17"/>
                <w:szCs w:val="17"/>
              </w:rPr>
              <w:fldChar w:fldCharType="end"/>
            </w:r>
            <w:r w:rsidRPr="009422B9">
              <w:rPr>
                <w:sz w:val="17"/>
                <w:szCs w:val="17"/>
              </w:rPr>
              <w:t xml:space="preserve"> No</w:t>
            </w:r>
          </w:p>
          <w:p w14:paraId="38693EE6" w14:textId="77777777" w:rsidR="00A25983" w:rsidRPr="009422B9" w:rsidRDefault="00A25983" w:rsidP="00485A50">
            <w:pPr>
              <w:pStyle w:val="EQRTableText"/>
              <w:rPr>
                <w:sz w:val="17"/>
                <w:szCs w:val="17"/>
              </w:rPr>
            </w:pPr>
            <w:r w:rsidRPr="009422B9">
              <w:rPr>
                <w:sz w:val="17"/>
                <w:szCs w:val="17"/>
              </w:rPr>
              <w:t>Specify P-value:</w:t>
            </w:r>
          </w:p>
          <w:p w14:paraId="389ED5F9" w14:textId="77777777" w:rsidR="00A25983" w:rsidRPr="009422B9" w:rsidRDefault="00A25983" w:rsidP="00485A50">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&lt;.05</w:t>
            </w:r>
          </w:p>
          <w:p w14:paraId="408371D2" w14:textId="77777777" w:rsidR="00A25983" w:rsidRPr="009422B9" w:rsidRDefault="00A25983" w:rsidP="00485A50">
            <w:pPr>
              <w:pStyle w:val="EQRTableText"/>
              <w:rPr>
                <w:sz w:val="17"/>
                <w:szCs w:val="17"/>
              </w:rPr>
            </w:pPr>
            <w:r w:rsidRPr="009422B9">
              <w:rPr>
                <w:sz w:val="17"/>
                <w:szCs w:val="17"/>
              </w:rPr>
              <w:t>Other (specify):</w:t>
            </w:r>
          </w:p>
        </w:tc>
      </w:tr>
      <w:tr w:rsidR="00F0696F" w:rsidRPr="009422B9" w14:paraId="3E5BABD2" w14:textId="77777777" w:rsidTr="00485A50">
        <w:trPr>
          <w:cantSplit/>
          <w:trHeight w:val="412"/>
        </w:trPr>
        <w:tc>
          <w:tcPr>
            <w:tcW w:w="1264" w:type="dxa"/>
          </w:tcPr>
          <w:p w14:paraId="0BEFEB2E" w14:textId="252C0639" w:rsidR="00F0696F" w:rsidRDefault="00F0696F" w:rsidP="00F0696F">
            <w:pPr>
              <w:pStyle w:val="EQRTableText"/>
              <w:rPr>
                <w:rStyle w:val="eop"/>
                <w:rFonts w:eastAsiaTheme="majorEastAsia" w:cs="Arial"/>
                <w:color w:val="000000"/>
                <w:sz w:val="17"/>
                <w:szCs w:val="17"/>
                <w:shd w:val="clear" w:color="auto" w:fill="FFFFFF"/>
              </w:rPr>
            </w:pPr>
            <w:r w:rsidRPr="00F0696F">
              <w:rPr>
                <w:rStyle w:val="normaltextrun"/>
                <w:rFonts w:eastAsiaTheme="majorEastAsia" w:cs="Arial"/>
                <w:color w:val="000000"/>
                <w:sz w:val="17"/>
                <w:szCs w:val="17"/>
                <w:shd w:val="clear" w:color="auto" w:fill="FFFFFF"/>
              </w:rPr>
              <w:t xml:space="preserve">Percentage of completed post-discharge (30-day) follow-up visits conducted via telehealth </w:t>
            </w:r>
            <w:r w:rsidR="00451CE9">
              <w:rPr>
                <w:rStyle w:val="normaltextrun"/>
                <w:rFonts w:eastAsiaTheme="majorEastAsia" w:cs="Arial"/>
                <w:color w:val="000000"/>
                <w:sz w:val="17"/>
                <w:szCs w:val="17"/>
                <w:shd w:val="clear" w:color="auto" w:fill="FFFFFF"/>
              </w:rPr>
              <w:t>(FUH)</w:t>
            </w:r>
          </w:p>
          <w:p w14:paraId="2FA93236" w14:textId="77777777" w:rsidR="006673FD" w:rsidRDefault="006673FD" w:rsidP="00F0696F">
            <w:pPr>
              <w:pStyle w:val="EQRTableText"/>
              <w:rPr>
                <w:rStyle w:val="eop"/>
                <w:rFonts w:eastAsiaTheme="majorEastAsia"/>
              </w:rPr>
            </w:pPr>
          </w:p>
          <w:p w14:paraId="131E6947" w14:textId="24F77FD1" w:rsidR="006F0F77" w:rsidRPr="00451CE9" w:rsidRDefault="006673FD" w:rsidP="00F0696F">
            <w:pPr>
              <w:pStyle w:val="EQRTableText"/>
              <w:rPr>
                <w:rStyle w:val="normaltextrun"/>
                <w:rFonts w:eastAsiaTheme="majorEastAsia" w:cs="Arial"/>
                <w:color w:val="000000"/>
                <w:sz w:val="17"/>
                <w:szCs w:val="17"/>
                <w:shd w:val="clear" w:color="auto" w:fill="FFFFFF"/>
              </w:rPr>
            </w:pPr>
            <w:r w:rsidRPr="00451CE9">
              <w:rPr>
                <w:rStyle w:val="normaltextrun"/>
                <w:rFonts w:eastAsiaTheme="majorEastAsia" w:cs="Arial"/>
                <w:color w:val="000000"/>
                <w:sz w:val="17"/>
                <w:szCs w:val="17"/>
                <w:shd w:val="clear" w:color="auto" w:fill="FFFFFF"/>
              </w:rPr>
              <w:t xml:space="preserve">NCQA </w:t>
            </w:r>
          </w:p>
          <w:p w14:paraId="33B9FF3C" w14:textId="0F3D052D" w:rsidR="006F0F77" w:rsidRPr="00F0696F" w:rsidRDefault="00451CE9" w:rsidP="00F0696F">
            <w:pPr>
              <w:pStyle w:val="EQRTableText"/>
              <w:rPr>
                <w:rStyle w:val="normaltextrun"/>
                <w:rFonts w:eastAsiaTheme="majorEastAsia" w:cs="Arial"/>
                <w:color w:val="000000"/>
                <w:sz w:val="17"/>
                <w:szCs w:val="17"/>
                <w:shd w:val="clear" w:color="auto" w:fill="FFFFFF"/>
              </w:rPr>
            </w:pPr>
            <w:r w:rsidRPr="00451CE9">
              <w:rPr>
                <w:rStyle w:val="normaltextrun"/>
                <w:rFonts w:eastAsiaTheme="majorEastAsia" w:cs="Arial"/>
                <w:color w:val="000000"/>
                <w:sz w:val="17"/>
                <w:szCs w:val="17"/>
                <w:shd w:val="clear" w:color="auto" w:fill="FFFFFF"/>
              </w:rPr>
              <w:t xml:space="preserve">NQF </w:t>
            </w:r>
            <w:r w:rsidR="006673FD" w:rsidRPr="00451CE9">
              <w:rPr>
                <w:rStyle w:val="normaltextrun"/>
                <w:rFonts w:eastAsiaTheme="majorEastAsia" w:cs="Arial"/>
                <w:color w:val="000000"/>
                <w:sz w:val="17"/>
                <w:szCs w:val="17"/>
                <w:shd w:val="clear" w:color="auto" w:fill="FFFFFF"/>
              </w:rPr>
              <w:t>#0576</w:t>
            </w:r>
          </w:p>
        </w:tc>
        <w:tc>
          <w:tcPr>
            <w:tcW w:w="918" w:type="dxa"/>
          </w:tcPr>
          <w:p w14:paraId="018160B7" w14:textId="31240468" w:rsidR="00F0696F" w:rsidRDefault="00F0696F" w:rsidP="00F0696F">
            <w:pPr>
              <w:pStyle w:val="EQRTableText"/>
              <w:jc w:val="center"/>
              <w:rPr>
                <w:sz w:val="17"/>
                <w:szCs w:val="17"/>
              </w:rPr>
            </w:pPr>
            <w:r>
              <w:rPr>
                <w:sz w:val="17"/>
                <w:szCs w:val="17"/>
              </w:rPr>
              <w:t>202</w:t>
            </w:r>
            <w:r w:rsidR="00451CE9">
              <w:rPr>
                <w:sz w:val="17"/>
                <w:szCs w:val="17"/>
              </w:rPr>
              <w:t>0</w:t>
            </w:r>
          </w:p>
        </w:tc>
        <w:tc>
          <w:tcPr>
            <w:tcW w:w="963" w:type="dxa"/>
          </w:tcPr>
          <w:p w14:paraId="6B2FCCA7" w14:textId="77777777" w:rsidR="00471FB2" w:rsidRDefault="001C42E6" w:rsidP="00F0696F">
            <w:pPr>
              <w:pStyle w:val="EQRTableText"/>
              <w:jc w:val="center"/>
              <w:rPr>
                <w:sz w:val="17"/>
                <w:szCs w:val="17"/>
              </w:rPr>
            </w:pPr>
            <w:r>
              <w:rPr>
                <w:sz w:val="17"/>
                <w:szCs w:val="17"/>
              </w:rPr>
              <w:t>1939/</w:t>
            </w:r>
          </w:p>
          <w:p w14:paraId="458EFD8B" w14:textId="44B191B6" w:rsidR="00F0696F" w:rsidRDefault="001C42E6" w:rsidP="00F0696F">
            <w:pPr>
              <w:pStyle w:val="EQRTableText"/>
              <w:jc w:val="center"/>
              <w:rPr>
                <w:sz w:val="17"/>
                <w:szCs w:val="17"/>
              </w:rPr>
            </w:pPr>
            <w:r>
              <w:rPr>
                <w:sz w:val="17"/>
                <w:szCs w:val="17"/>
              </w:rPr>
              <w:t>4649</w:t>
            </w:r>
          </w:p>
          <w:p w14:paraId="668B17AC" w14:textId="77777777" w:rsidR="001C42E6" w:rsidRDefault="001C42E6" w:rsidP="00F0696F">
            <w:pPr>
              <w:pStyle w:val="EQRTableText"/>
              <w:jc w:val="center"/>
              <w:rPr>
                <w:sz w:val="17"/>
                <w:szCs w:val="17"/>
              </w:rPr>
            </w:pPr>
          </w:p>
          <w:p w14:paraId="5B67FDA2" w14:textId="02691F20" w:rsidR="001C42E6" w:rsidRPr="009422B9" w:rsidRDefault="001C42E6" w:rsidP="00F0696F">
            <w:pPr>
              <w:pStyle w:val="EQRTableText"/>
              <w:jc w:val="center"/>
              <w:rPr>
                <w:sz w:val="17"/>
                <w:szCs w:val="17"/>
              </w:rPr>
            </w:pPr>
            <w:r>
              <w:rPr>
                <w:sz w:val="17"/>
                <w:szCs w:val="17"/>
              </w:rPr>
              <w:t>41.70%</w:t>
            </w:r>
          </w:p>
        </w:tc>
        <w:tc>
          <w:tcPr>
            <w:tcW w:w="1575" w:type="dxa"/>
          </w:tcPr>
          <w:p w14:paraId="3F7A0FB0" w14:textId="59C7C284" w:rsidR="00F0696F" w:rsidRDefault="00F0696F" w:rsidP="00F0696F">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r w:rsidRPr="009422B9">
              <w:rPr>
                <w:sz w:val="17"/>
                <w:szCs w:val="17"/>
              </w:rPr>
              <w:t xml:space="preserve"> Not applicable</w:t>
            </w:r>
            <w:r w:rsidR="00BC3445">
              <w:rPr>
                <w:sz w:val="17"/>
                <w:szCs w:val="17"/>
              </w:rPr>
              <w:t xml:space="preserve"> – </w:t>
            </w:r>
            <w:r w:rsidRPr="009422B9">
              <w:rPr>
                <w:sz w:val="17"/>
                <w:szCs w:val="17"/>
              </w:rPr>
              <w:t>—PIP is in planning or implementation phase, results not available</w:t>
            </w:r>
          </w:p>
        </w:tc>
        <w:tc>
          <w:tcPr>
            <w:tcW w:w="1575" w:type="dxa"/>
          </w:tcPr>
          <w:p w14:paraId="48B89E17" w14:textId="27A46C69" w:rsidR="00F0696F" w:rsidRDefault="00F0696F" w:rsidP="00F0696F">
            <w:pPr>
              <w:pStyle w:val="EQRTableText"/>
              <w:jc w:val="center"/>
              <w:rPr>
                <w:sz w:val="17"/>
                <w:szCs w:val="17"/>
              </w:rPr>
            </w:pPr>
            <w:r>
              <w:rPr>
                <w:sz w:val="17"/>
                <w:szCs w:val="17"/>
              </w:rPr>
              <w:t>NA</w:t>
            </w:r>
          </w:p>
        </w:tc>
        <w:tc>
          <w:tcPr>
            <w:tcW w:w="1260" w:type="dxa"/>
          </w:tcPr>
          <w:p w14:paraId="3AEF2689" w14:textId="77777777" w:rsidR="00F0696F" w:rsidRPr="009422B9" w:rsidRDefault="00F0696F" w:rsidP="00F0696F">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Yes</w:t>
            </w:r>
          </w:p>
          <w:p w14:paraId="6D95B94F" w14:textId="03A618C2" w:rsidR="00F0696F" w:rsidRPr="009422B9" w:rsidRDefault="00F0696F" w:rsidP="00F0696F">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r w:rsidRPr="009422B9">
              <w:rPr>
                <w:sz w:val="17"/>
                <w:szCs w:val="17"/>
              </w:rPr>
              <w:t xml:space="preserve"> No</w:t>
            </w:r>
          </w:p>
        </w:tc>
        <w:tc>
          <w:tcPr>
            <w:tcW w:w="1795" w:type="dxa"/>
          </w:tcPr>
          <w:p w14:paraId="16108CCA" w14:textId="77777777" w:rsidR="00F0696F" w:rsidRPr="009422B9" w:rsidRDefault="00F0696F" w:rsidP="00F0696F">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Yes </w:t>
            </w:r>
            <w:r>
              <w:rPr>
                <w:sz w:val="17"/>
                <w:szCs w:val="17"/>
              </w:rPr>
              <w:t xml:space="preserve"> </w:t>
            </w: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AE7668">
              <w:rPr>
                <w:sz w:val="17"/>
                <w:szCs w:val="17"/>
              </w:rPr>
            </w:r>
            <w:r w:rsidR="00AE7668">
              <w:rPr>
                <w:sz w:val="17"/>
                <w:szCs w:val="17"/>
              </w:rPr>
              <w:fldChar w:fldCharType="separate"/>
            </w:r>
            <w:r>
              <w:rPr>
                <w:sz w:val="17"/>
                <w:szCs w:val="17"/>
              </w:rPr>
              <w:fldChar w:fldCharType="end"/>
            </w:r>
            <w:r w:rsidRPr="009422B9">
              <w:rPr>
                <w:sz w:val="17"/>
                <w:szCs w:val="17"/>
              </w:rPr>
              <w:t xml:space="preserve"> No</w:t>
            </w:r>
          </w:p>
          <w:p w14:paraId="13F5F1B5" w14:textId="77777777" w:rsidR="00F0696F" w:rsidRPr="009422B9" w:rsidRDefault="00F0696F" w:rsidP="00F0696F">
            <w:pPr>
              <w:pStyle w:val="EQRTableText"/>
              <w:rPr>
                <w:sz w:val="17"/>
                <w:szCs w:val="17"/>
              </w:rPr>
            </w:pPr>
            <w:r w:rsidRPr="009422B9">
              <w:rPr>
                <w:sz w:val="17"/>
                <w:szCs w:val="17"/>
              </w:rPr>
              <w:t>Specify P-value:</w:t>
            </w:r>
          </w:p>
          <w:p w14:paraId="5D467BCD" w14:textId="77777777" w:rsidR="00F0696F" w:rsidRPr="009422B9" w:rsidRDefault="00F0696F" w:rsidP="00F0696F">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t xml:space="preserve"> </w:t>
            </w:r>
            <w:r w:rsidRPr="009422B9">
              <w:rPr>
                <w:sz w:val="17"/>
                <w:szCs w:val="17"/>
              </w:rPr>
              <w:fldChar w:fldCharType="begin">
                <w:ffData>
                  <w:name w:val=""/>
                  <w:enabled/>
                  <w:calcOnExit w:val="0"/>
                  <w:checkBox>
                    <w:sizeAuto/>
                    <w:default w:val="0"/>
                  </w:checkBox>
                </w:ffData>
              </w:fldChar>
            </w:r>
            <w:r w:rsidRPr="009422B9">
              <w:rPr>
                <w:sz w:val="17"/>
                <w:szCs w:val="17"/>
              </w:rPr>
              <w:instrText xml:space="preserve"> FORMCHECKBOX </w:instrText>
            </w:r>
            <w:r w:rsidR="00AE7668">
              <w:rPr>
                <w:sz w:val="17"/>
                <w:szCs w:val="17"/>
              </w:rPr>
            </w:r>
            <w:r w:rsidR="00AE7668">
              <w:rPr>
                <w:sz w:val="17"/>
                <w:szCs w:val="17"/>
              </w:rPr>
              <w:fldChar w:fldCharType="separate"/>
            </w:r>
            <w:r w:rsidRPr="009422B9">
              <w:rPr>
                <w:sz w:val="17"/>
                <w:szCs w:val="17"/>
              </w:rPr>
              <w:fldChar w:fldCharType="end"/>
            </w:r>
            <w:r w:rsidRPr="009422B9">
              <w:rPr>
                <w:sz w:val="17"/>
                <w:szCs w:val="17"/>
              </w:rPr>
              <w:t xml:space="preserve"> &lt;.05</w:t>
            </w:r>
          </w:p>
          <w:p w14:paraId="23F30D8D" w14:textId="74085983" w:rsidR="00F0696F" w:rsidRPr="009422B9" w:rsidRDefault="00F0696F" w:rsidP="00F0696F">
            <w:pPr>
              <w:pStyle w:val="EQRTableText"/>
              <w:spacing w:after="120"/>
              <w:rPr>
                <w:sz w:val="17"/>
                <w:szCs w:val="17"/>
              </w:rPr>
            </w:pPr>
            <w:r w:rsidRPr="009422B9">
              <w:rPr>
                <w:sz w:val="17"/>
                <w:szCs w:val="17"/>
              </w:rPr>
              <w:t>Other (specify):</w:t>
            </w:r>
          </w:p>
        </w:tc>
      </w:tr>
    </w:tbl>
    <w:p w14:paraId="322F5478" w14:textId="77777777" w:rsidR="004944C2" w:rsidRDefault="004944C2" w:rsidP="004944C2">
      <w:pPr>
        <w:pStyle w:val="Body"/>
        <w:rPr>
          <w:b/>
          <w:bCs/>
          <w:color w:val="403A60"/>
          <w:sz w:val="20"/>
          <w:szCs w:val="22"/>
        </w:rPr>
      </w:pPr>
    </w:p>
    <w:p w14:paraId="5DF6A3C5" w14:textId="735C2CCB" w:rsidR="00A25983" w:rsidRPr="004944C2" w:rsidRDefault="00A25983" w:rsidP="004944C2">
      <w:pPr>
        <w:pStyle w:val="Body"/>
        <w:rPr>
          <w:b/>
          <w:bCs/>
          <w:color w:val="403A60"/>
          <w:sz w:val="20"/>
          <w:szCs w:val="22"/>
        </w:rPr>
      </w:pPr>
      <w:r w:rsidRPr="004944C2">
        <w:rPr>
          <w:b/>
          <w:bCs/>
          <w:color w:val="403A60"/>
          <w:sz w:val="20"/>
          <w:szCs w:val="22"/>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A25983" w14:paraId="070C3252" w14:textId="77777777" w:rsidTr="00350C4A">
        <w:trPr>
          <w:trHeight w:val="332"/>
        </w:trPr>
        <w:tc>
          <w:tcPr>
            <w:tcW w:w="13705" w:type="dxa"/>
          </w:tcPr>
          <w:p w14:paraId="3F0D94A4" w14:textId="26FC7E52" w:rsidR="00A25983" w:rsidRDefault="00A25983" w:rsidP="00485A50">
            <w:pPr>
              <w:pStyle w:val="EQRTableText"/>
            </w:pPr>
            <w:r w:rsidRPr="002C1736">
              <w:rPr>
                <w:b/>
              </w:rPr>
              <w:t>Was the PIP validated?</w:t>
            </w:r>
            <w:r w:rsidDel="00F47188">
              <w:rPr>
                <w:rStyle w:val="FootnoteReference"/>
              </w:rPr>
              <w:t xml:space="preserve"> </w:t>
            </w:r>
            <w:r>
              <w:t xml:space="preserve">  </w:t>
            </w:r>
            <w:r w:rsidR="00350643">
              <w:fldChar w:fldCharType="begin">
                <w:ffData>
                  <w:name w:val=""/>
                  <w:enabled/>
                  <w:calcOnExit w:val="0"/>
                  <w:checkBox>
                    <w:sizeAuto/>
                    <w:default w:val="1"/>
                  </w:checkBox>
                </w:ffData>
              </w:fldChar>
            </w:r>
            <w:r w:rsidR="00350643">
              <w:instrText xml:space="preserve"> FORMCHECKBOX </w:instrText>
            </w:r>
            <w:r w:rsidR="00AE7668">
              <w:fldChar w:fldCharType="separate"/>
            </w:r>
            <w:r w:rsidR="00350643">
              <w:fldChar w:fldCharType="end"/>
            </w:r>
            <w:r>
              <w:t xml:space="preserve"> Yes    </w:t>
            </w:r>
            <w:r>
              <w:fldChar w:fldCharType="begin">
                <w:ffData>
                  <w:name w:val="Check4"/>
                  <w:enabled/>
                  <w:calcOnExit w:val="0"/>
                  <w:checkBox>
                    <w:sizeAuto/>
                    <w:default w:val="0"/>
                  </w:checkBox>
                </w:ffData>
              </w:fldChar>
            </w:r>
            <w:r>
              <w:instrText xml:space="preserve"> FORMCHECKBOX </w:instrText>
            </w:r>
            <w:r w:rsidR="00AE7668">
              <w:fldChar w:fldCharType="separate"/>
            </w:r>
            <w:r>
              <w:fldChar w:fldCharType="end"/>
            </w:r>
            <w:r>
              <w:t xml:space="preserve"> No</w:t>
            </w:r>
          </w:p>
        </w:tc>
      </w:tr>
      <w:tr w:rsidR="00A25983" w14:paraId="45EFB87A" w14:textId="77777777" w:rsidTr="00485A50">
        <w:trPr>
          <w:trHeight w:val="1048"/>
        </w:trPr>
        <w:tc>
          <w:tcPr>
            <w:tcW w:w="13705" w:type="dxa"/>
          </w:tcPr>
          <w:p w14:paraId="79F325FD" w14:textId="77777777" w:rsidR="00A25983" w:rsidRDefault="00A25983" w:rsidP="00485A50">
            <w:pPr>
              <w:pStyle w:val="EQRTableText"/>
              <w:rPr>
                <w:b/>
              </w:rPr>
            </w:pPr>
            <w:r w:rsidRPr="002B470A">
              <w:rPr>
                <w:b/>
              </w:rPr>
              <w:t>Validation</w:t>
            </w:r>
            <w:r>
              <w:rPr>
                <w:b/>
              </w:rPr>
              <w:t xml:space="preserve"> phase (check all that apply):</w:t>
            </w:r>
          </w:p>
          <w:p w14:paraId="00054F94" w14:textId="444F404D" w:rsidR="00A25983" w:rsidRPr="006636E5" w:rsidRDefault="00A25983" w:rsidP="00485A50">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AE7668">
              <w:rPr>
                <w:b/>
              </w:rPr>
            </w:r>
            <w:r w:rsidR="00AE7668">
              <w:rPr>
                <w:b/>
              </w:rPr>
              <w:fldChar w:fldCharType="separate"/>
            </w:r>
            <w:r w:rsidRPr="008E5FE4">
              <w:rPr>
                <w:b/>
              </w:rPr>
              <w:fldChar w:fldCharType="end"/>
            </w:r>
            <w:r w:rsidRPr="008E5FE4">
              <w:rPr>
                <w:b/>
              </w:rPr>
              <w:t xml:space="preserve"> </w:t>
            </w:r>
            <w:r w:rsidRPr="006636E5">
              <w:t xml:space="preserve">PIP submitted for approval    </w:t>
            </w:r>
            <w:r w:rsidR="001C42E6">
              <w:fldChar w:fldCharType="begin">
                <w:ffData>
                  <w:name w:val=""/>
                  <w:enabled/>
                  <w:calcOnExit w:val="0"/>
                  <w:checkBox>
                    <w:sizeAuto/>
                    <w:default w:val="1"/>
                  </w:checkBox>
                </w:ffData>
              </w:fldChar>
            </w:r>
            <w:r w:rsidR="001C42E6">
              <w:instrText xml:space="preserve"> FORMCHECKBOX </w:instrText>
            </w:r>
            <w:r w:rsidR="00AE7668">
              <w:fldChar w:fldCharType="separate"/>
            </w:r>
            <w:r w:rsidR="001C42E6">
              <w:fldChar w:fldCharType="end"/>
            </w:r>
            <w:r w:rsidRPr="006636E5">
              <w:t xml:space="preserve"> Planning phase </w:t>
            </w:r>
            <w:r w:rsidR="001C42E6">
              <w:fldChar w:fldCharType="begin">
                <w:ffData>
                  <w:name w:val=""/>
                  <w:enabled/>
                  <w:calcOnExit w:val="0"/>
                  <w:checkBox>
                    <w:sizeAuto/>
                    <w:default w:val="1"/>
                  </w:checkBox>
                </w:ffData>
              </w:fldChar>
            </w:r>
            <w:r w:rsidR="001C42E6">
              <w:instrText xml:space="preserve"> FORMCHECKBOX </w:instrText>
            </w:r>
            <w:r w:rsidR="00AE7668">
              <w:fldChar w:fldCharType="separate"/>
            </w:r>
            <w:r w:rsidR="001C42E6">
              <w:fldChar w:fldCharType="end"/>
            </w:r>
            <w:r w:rsidRPr="006636E5">
              <w:t xml:space="preserve"> Implementation phase    </w:t>
            </w:r>
            <w:r w:rsidR="001C42E6">
              <w:fldChar w:fldCharType="begin">
                <w:ffData>
                  <w:name w:val=""/>
                  <w:enabled/>
                  <w:calcOnExit w:val="0"/>
                  <w:checkBox>
                    <w:sizeAuto/>
                    <w:default w:val="1"/>
                  </w:checkBox>
                </w:ffData>
              </w:fldChar>
            </w:r>
            <w:r w:rsidR="001C42E6">
              <w:instrText xml:space="preserve"> FORMCHECKBOX </w:instrText>
            </w:r>
            <w:r w:rsidR="00AE7668">
              <w:fldChar w:fldCharType="separate"/>
            </w:r>
            <w:r w:rsidR="001C42E6">
              <w:fldChar w:fldCharType="end"/>
            </w:r>
            <w:r w:rsidRPr="006636E5">
              <w:t xml:space="preserve"> Baseline year </w:t>
            </w:r>
          </w:p>
          <w:p w14:paraId="66CA8D32" w14:textId="0990FF12" w:rsidR="00A25983" w:rsidRPr="006636E5" w:rsidRDefault="00A25983" w:rsidP="00485A50">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AE7668">
              <w:fldChar w:fldCharType="separate"/>
            </w:r>
            <w:r w:rsidRPr="006636E5">
              <w:fldChar w:fldCharType="end"/>
            </w:r>
            <w:r w:rsidRPr="006636E5">
              <w:t xml:space="preserve"> First remeasurement    </w:t>
            </w:r>
            <w:r w:rsidR="00350643">
              <w:fldChar w:fldCharType="begin">
                <w:ffData>
                  <w:name w:val=""/>
                  <w:enabled/>
                  <w:calcOnExit w:val="0"/>
                  <w:checkBox>
                    <w:sizeAuto/>
                    <w:default w:val="0"/>
                  </w:checkBox>
                </w:ffData>
              </w:fldChar>
            </w:r>
            <w:r w:rsidR="00350643">
              <w:instrText xml:space="preserve"> FORMCHECKBOX </w:instrText>
            </w:r>
            <w:r w:rsidR="00AE7668">
              <w:fldChar w:fldCharType="separate"/>
            </w:r>
            <w:r w:rsidR="00350643">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AE7668">
              <w:fldChar w:fldCharType="separate"/>
            </w:r>
            <w:r w:rsidRPr="006636E5">
              <w:fldChar w:fldCharType="end"/>
            </w:r>
            <w:r w:rsidRPr="006636E5">
              <w:t xml:space="preserve"> Other (specify):</w:t>
            </w:r>
          </w:p>
          <w:p w14:paraId="0397AC5B" w14:textId="77777777" w:rsidR="00A25983" w:rsidRPr="006636E5" w:rsidRDefault="00A25983" w:rsidP="00485A50">
            <w:pPr>
              <w:pStyle w:val="EQRTableText"/>
            </w:pPr>
          </w:p>
          <w:p w14:paraId="7F1AE5D2" w14:textId="0FE0F6F9" w:rsidR="00A25983" w:rsidRPr="00350C4A" w:rsidRDefault="00A25983" w:rsidP="00485A50">
            <w:pPr>
              <w:pStyle w:val="EQRTableText"/>
            </w:pPr>
            <w:r w:rsidRPr="0097102B">
              <w:t xml:space="preserve">Validation rating:  </w:t>
            </w:r>
            <w:r w:rsidR="002A39EA">
              <w:fldChar w:fldCharType="begin">
                <w:ffData>
                  <w:name w:val=""/>
                  <w:enabled/>
                  <w:calcOnExit w:val="0"/>
                  <w:checkBox>
                    <w:sizeAuto/>
                    <w:default w:val="1"/>
                  </w:checkBox>
                </w:ffData>
              </w:fldChar>
            </w:r>
            <w:r w:rsidR="002A39EA">
              <w:instrText xml:space="preserve"> FORMCHECKBOX </w:instrText>
            </w:r>
            <w:r w:rsidR="00AE7668">
              <w:fldChar w:fldCharType="separate"/>
            </w:r>
            <w:r w:rsidR="002A39EA">
              <w:fldChar w:fldCharType="end"/>
            </w:r>
            <w:r w:rsidRPr="0097102B">
              <w:t xml:space="preserve"> High confidence   </w:t>
            </w:r>
            <w:r w:rsidRPr="0097102B">
              <w:fldChar w:fldCharType="begin">
                <w:ffData>
                  <w:name w:val="Check4"/>
                  <w:enabled/>
                  <w:calcOnExit w:val="0"/>
                  <w:checkBox>
                    <w:sizeAuto/>
                    <w:default w:val="0"/>
                  </w:checkBox>
                </w:ffData>
              </w:fldChar>
            </w:r>
            <w:r w:rsidRPr="0097102B">
              <w:instrText xml:space="preserve"> FORMCHECKBOX </w:instrText>
            </w:r>
            <w:r w:rsidR="00AE7668">
              <w:fldChar w:fldCharType="separate"/>
            </w:r>
            <w:r w:rsidRPr="0097102B">
              <w:fldChar w:fldCharType="end"/>
            </w:r>
            <w:r w:rsidRPr="0097102B">
              <w:t xml:space="preserve"> Moderate confidence  </w:t>
            </w:r>
            <w:r w:rsidRPr="0097102B">
              <w:fldChar w:fldCharType="begin">
                <w:ffData>
                  <w:name w:val="Check4"/>
                  <w:enabled/>
                  <w:calcOnExit w:val="0"/>
                  <w:checkBox>
                    <w:sizeAuto/>
                    <w:default w:val="0"/>
                  </w:checkBox>
                </w:ffData>
              </w:fldChar>
            </w:r>
            <w:r w:rsidRPr="0097102B">
              <w:instrText xml:space="preserve"> FORMCHECKBOX </w:instrText>
            </w:r>
            <w:r w:rsidR="00AE7668">
              <w:fldChar w:fldCharType="separate"/>
            </w:r>
            <w:r w:rsidRPr="0097102B">
              <w:fldChar w:fldCharType="end"/>
            </w:r>
            <w:r w:rsidRPr="0097102B">
              <w:t xml:space="preserve"> Low confidence </w:t>
            </w:r>
            <w:r w:rsidRPr="0097102B">
              <w:fldChar w:fldCharType="begin">
                <w:ffData>
                  <w:name w:val="Check4"/>
                  <w:enabled/>
                  <w:calcOnExit w:val="0"/>
                  <w:checkBox>
                    <w:sizeAuto/>
                    <w:default w:val="0"/>
                  </w:checkBox>
                </w:ffData>
              </w:fldChar>
            </w:r>
            <w:r w:rsidRPr="0097102B">
              <w:instrText xml:space="preserve"> FORMCHECKBOX </w:instrText>
            </w:r>
            <w:r w:rsidR="00AE7668">
              <w:fldChar w:fldCharType="separate"/>
            </w:r>
            <w:r w:rsidRPr="0097102B">
              <w:fldChar w:fldCharType="end"/>
            </w:r>
            <w:r w:rsidRPr="0097102B">
              <w:t xml:space="preserve"> No confidence</w:t>
            </w:r>
          </w:p>
        </w:tc>
      </w:tr>
      <w:tr w:rsidR="00A25983" w14:paraId="412A40CF" w14:textId="77777777" w:rsidTr="00180B49">
        <w:trPr>
          <w:trHeight w:val="1538"/>
        </w:trPr>
        <w:tc>
          <w:tcPr>
            <w:tcW w:w="13705" w:type="dxa"/>
          </w:tcPr>
          <w:p w14:paraId="4C014B6F" w14:textId="77777777" w:rsidR="00A25983" w:rsidRDefault="00A25983" w:rsidP="00485A50">
            <w:pPr>
              <w:pStyle w:val="EQRTableText"/>
              <w:rPr>
                <w:b/>
              </w:rPr>
            </w:pPr>
            <w:r w:rsidRPr="002C1736">
              <w:rPr>
                <w:b/>
              </w:rPr>
              <w:t>EQRO recommendations for improvement</w:t>
            </w:r>
            <w:r>
              <w:rPr>
                <w:b/>
              </w:rPr>
              <w:t xml:space="preserve"> of PIP</w:t>
            </w:r>
            <w:r w:rsidRPr="002C1736">
              <w:rPr>
                <w:b/>
              </w:rPr>
              <w:t>:</w:t>
            </w:r>
            <w:r w:rsidR="00846F1C">
              <w:rPr>
                <w:b/>
              </w:rPr>
              <w:t xml:space="preserve"> </w:t>
            </w:r>
          </w:p>
          <w:p w14:paraId="1884FEA8" w14:textId="1176431A" w:rsidR="00475B0F" w:rsidRPr="00180B49" w:rsidRDefault="00E81314" w:rsidP="00180B49">
            <w:pPr>
              <w:spacing w:before="120"/>
              <w:rPr>
                <w:rFonts w:ascii="Arial" w:hAnsi="Arial" w:cs="Arial"/>
                <w:sz w:val="18"/>
                <w:szCs w:val="18"/>
              </w:rPr>
            </w:pPr>
            <w:r w:rsidRPr="007A4C8F">
              <w:rPr>
                <w:rFonts w:ascii="Arial" w:hAnsi="Arial" w:cs="Arial"/>
                <w:b/>
                <w:bCs/>
                <w:sz w:val="18"/>
                <w:szCs w:val="18"/>
              </w:rPr>
              <w:t>Access-Related:</w:t>
            </w:r>
            <w:r>
              <w:rPr>
                <w:rFonts w:ascii="Arial" w:hAnsi="Arial" w:cs="Arial"/>
                <w:sz w:val="18"/>
                <w:szCs w:val="18"/>
              </w:rPr>
              <w:t xml:space="preserve"> </w:t>
            </w:r>
            <w:r w:rsidR="008A3B0B" w:rsidRPr="00471FB2">
              <w:rPr>
                <w:rFonts w:ascii="Arial" w:hAnsi="Arial" w:cs="Arial"/>
                <w:sz w:val="18"/>
                <w:szCs w:val="18"/>
              </w:rPr>
              <w:t>Kepro notes that</w:t>
            </w:r>
            <w:r w:rsidR="00E91A47">
              <w:rPr>
                <w:rFonts w:ascii="Arial" w:hAnsi="Arial" w:cs="Arial"/>
                <w:sz w:val="18"/>
                <w:szCs w:val="18"/>
              </w:rPr>
              <w:t xml:space="preserve">, </w:t>
            </w:r>
            <w:r w:rsidR="008A3B0B" w:rsidRPr="00471FB2">
              <w:rPr>
                <w:rFonts w:ascii="Arial" w:hAnsi="Arial" w:cs="Arial"/>
                <w:sz w:val="18"/>
                <w:szCs w:val="18"/>
              </w:rPr>
              <w:t>in this PIP, MBHP is focusing on just 0.7% (N=4,649) of its total member population (N=609,409). Stated differently, MBHP is not taking any action in this PIP to support its other 604,760 members with respect to accessing behavioral health services through telehealth platforms.</w:t>
            </w:r>
            <w:r w:rsidR="002C4072" w:rsidRPr="00471FB2">
              <w:rPr>
                <w:rFonts w:ascii="Arial" w:hAnsi="Arial" w:cs="Arial"/>
                <w:sz w:val="18"/>
                <w:szCs w:val="18"/>
              </w:rPr>
              <w:t xml:space="preserve"> </w:t>
            </w:r>
            <w:r w:rsidR="008A3B0B" w:rsidRPr="00471FB2">
              <w:rPr>
                <w:rFonts w:ascii="Arial" w:hAnsi="Arial" w:cs="Arial"/>
                <w:sz w:val="18"/>
                <w:szCs w:val="18"/>
              </w:rPr>
              <w:t>With respect to improving telehealth access, MBHP’s executive committee should consider options for broadening this PIP to engage a broader portion of its membership.</w:t>
            </w:r>
          </w:p>
        </w:tc>
      </w:tr>
    </w:tbl>
    <w:p w14:paraId="6144CC0C" w14:textId="21AD1CA1" w:rsidR="004C09CF" w:rsidRPr="003974AF" w:rsidRDefault="004C09CF" w:rsidP="003974AF">
      <w:pPr>
        <w:spacing w:after="0" w:line="240" w:lineRule="auto"/>
        <w:contextualSpacing/>
        <w:rPr>
          <w:rFonts w:cstheme="minorHAnsi"/>
        </w:rPr>
      </w:pPr>
    </w:p>
    <w:p w14:paraId="3605F4EA" w14:textId="7A3B721B" w:rsidR="004C09CF" w:rsidRPr="00601552" w:rsidRDefault="004C09CF" w:rsidP="003974AF">
      <w:pPr>
        <w:spacing w:after="0" w:line="240" w:lineRule="auto"/>
        <w:contextualSpacing/>
        <w:rPr>
          <w:rStyle w:val="Emphasis"/>
          <w:rFonts w:ascii="Open Sans" w:hAnsi="Open Sans" w:cs="Open Sans"/>
          <w:b/>
          <w:bCs/>
          <w:i w:val="0"/>
          <w:iCs w:val="0"/>
          <w:color w:val="403A60"/>
          <w:sz w:val="20"/>
          <w:szCs w:val="18"/>
        </w:rPr>
      </w:pPr>
      <w:r w:rsidRPr="00601552">
        <w:rPr>
          <w:rStyle w:val="Emphasis"/>
          <w:rFonts w:ascii="Open Sans" w:hAnsi="Open Sans" w:cs="Open Sans"/>
          <w:b/>
          <w:bCs/>
          <w:i w:val="0"/>
          <w:iCs w:val="0"/>
          <w:color w:val="403A60"/>
          <w:sz w:val="20"/>
          <w:szCs w:val="18"/>
        </w:rPr>
        <w:t>Performance Improvement Project Evaluation</w:t>
      </w:r>
    </w:p>
    <w:p w14:paraId="7BF555D0" w14:textId="77136D12" w:rsidR="004C09CF" w:rsidRPr="000B6C94" w:rsidRDefault="004C09CF" w:rsidP="003974AF">
      <w:pPr>
        <w:spacing w:after="0" w:line="240" w:lineRule="auto"/>
        <w:contextualSpacing/>
        <w:rPr>
          <w:rFonts w:ascii="Arial" w:hAnsi="Arial" w:cs="Arial"/>
          <w:sz w:val="20"/>
          <w:szCs w:val="20"/>
        </w:rPr>
      </w:pPr>
      <w:r w:rsidRPr="000B6C94">
        <w:rPr>
          <w:rFonts w:ascii="Arial" w:hAnsi="Arial" w:cs="Arial"/>
          <w:sz w:val="20"/>
          <w:szCs w:val="20"/>
        </w:rPr>
        <w:t>K</w:t>
      </w:r>
      <w:r w:rsidR="007F39F0" w:rsidRPr="000B6C94">
        <w:rPr>
          <w:rFonts w:ascii="Arial" w:hAnsi="Arial" w:cs="Arial"/>
          <w:sz w:val="20"/>
          <w:szCs w:val="20"/>
        </w:rPr>
        <w:t>epro</w:t>
      </w:r>
      <w:r w:rsidRPr="000B6C94">
        <w:rPr>
          <w:rFonts w:ascii="Arial" w:hAnsi="Arial" w:cs="Arial"/>
          <w:sz w:val="20"/>
          <w:szCs w:val="20"/>
        </w:rPr>
        <w:t xml:space="preserve"> evaluates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MBHP received a rating score of </w:t>
      </w:r>
      <w:r w:rsidR="008A3B0B" w:rsidRPr="000B6C94">
        <w:rPr>
          <w:rFonts w:ascii="Arial" w:hAnsi="Arial" w:cs="Arial"/>
          <w:sz w:val="20"/>
          <w:szCs w:val="20"/>
        </w:rPr>
        <w:t>9</w:t>
      </w:r>
      <w:r w:rsidR="00E91A47">
        <w:rPr>
          <w:rFonts w:ascii="Arial" w:hAnsi="Arial" w:cs="Arial"/>
          <w:sz w:val="20"/>
          <w:szCs w:val="20"/>
        </w:rPr>
        <w:t>7</w:t>
      </w:r>
      <w:r w:rsidRPr="000B6C94">
        <w:rPr>
          <w:rFonts w:ascii="Arial" w:hAnsi="Arial" w:cs="Arial"/>
          <w:sz w:val="20"/>
          <w:szCs w:val="20"/>
        </w:rPr>
        <w:t>% on this Performance Improvement Project.</w:t>
      </w:r>
    </w:p>
    <w:p w14:paraId="405D86A7" w14:textId="63CC4DD9" w:rsidR="000130E8" w:rsidRDefault="000130E8" w:rsidP="003974AF">
      <w:pPr>
        <w:spacing w:after="0" w:line="240" w:lineRule="auto"/>
        <w:contextualSpacing/>
        <w:rPr>
          <w:rFonts w:cstheme="minorHAnsi"/>
        </w:rPr>
      </w:pPr>
    </w:p>
    <w:p w14:paraId="21358B22" w14:textId="4DC9E81E" w:rsidR="001F6748" w:rsidRPr="00EA711F" w:rsidRDefault="000130E8" w:rsidP="00750887">
      <w:pPr>
        <w:spacing w:after="0" w:line="240" w:lineRule="auto"/>
        <w:rPr>
          <w:rFonts w:ascii="Open Sans" w:hAnsi="Open Sans" w:cs="Open Sans"/>
          <w:bCs/>
          <w:color w:val="403A60"/>
          <w:sz w:val="20"/>
          <w:szCs w:val="18"/>
        </w:rPr>
      </w:pPr>
      <w:r w:rsidRPr="00EA711F">
        <w:rPr>
          <w:rFonts w:ascii="Open Sans" w:hAnsi="Open Sans" w:cs="Open Sans"/>
          <w:bCs/>
          <w:color w:val="403A60"/>
          <w:sz w:val="20"/>
          <w:szCs w:val="18"/>
        </w:rPr>
        <w:t xml:space="preserve">Exhibit </w:t>
      </w:r>
      <w:r w:rsidR="006E6742" w:rsidRPr="00EA711F">
        <w:rPr>
          <w:rFonts w:ascii="Open Sans" w:hAnsi="Open Sans" w:cs="Open Sans"/>
          <w:bCs/>
          <w:color w:val="403A60"/>
          <w:sz w:val="20"/>
          <w:szCs w:val="18"/>
        </w:rPr>
        <w:t>4.</w:t>
      </w:r>
      <w:r w:rsidR="009C2539">
        <w:rPr>
          <w:rFonts w:ascii="Open Sans" w:hAnsi="Open Sans" w:cs="Open Sans"/>
          <w:bCs/>
          <w:color w:val="403A60"/>
          <w:sz w:val="20"/>
          <w:szCs w:val="18"/>
        </w:rPr>
        <w:t>2.</w:t>
      </w:r>
      <w:r w:rsidRPr="00EA711F">
        <w:rPr>
          <w:rFonts w:ascii="Open Sans" w:hAnsi="Open Sans" w:cs="Open Sans"/>
          <w:bCs/>
          <w:color w:val="403A60"/>
          <w:sz w:val="20"/>
          <w:szCs w:val="18"/>
        </w:rPr>
        <w:t xml:space="preserve">  Performance Improvement Project Rating</w:t>
      </w:r>
    </w:p>
    <w:tbl>
      <w:tblPr>
        <w:tblStyle w:val="PlainTable2"/>
        <w:tblW w:w="9593" w:type="dxa"/>
        <w:tblLook w:val="04A0" w:firstRow="1" w:lastRow="0" w:firstColumn="1" w:lastColumn="0" w:noHBand="0" w:noVBand="1"/>
      </w:tblPr>
      <w:tblGrid>
        <w:gridCol w:w="4140"/>
        <w:gridCol w:w="900"/>
        <w:gridCol w:w="1710"/>
        <w:gridCol w:w="1122"/>
        <w:gridCol w:w="1721"/>
      </w:tblGrid>
      <w:tr w:rsidR="008A3B0B" w:rsidRPr="008A3B0B" w14:paraId="163EC8DD" w14:textId="77777777" w:rsidTr="00142A0E">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tcPr>
          <w:p w14:paraId="632A8FD2" w14:textId="6D35EAD8" w:rsidR="002F4B81" w:rsidRPr="00CA454B" w:rsidRDefault="002F4B81" w:rsidP="00142A0E">
            <w:pPr>
              <w:rPr>
                <w:rFonts w:ascii="Open Sans" w:hAnsi="Open Sans" w:cs="Open Sans"/>
                <w:b w:val="0"/>
                <w:sz w:val="20"/>
                <w:szCs w:val="20"/>
              </w:rPr>
            </w:pPr>
            <w:r w:rsidRPr="00CA454B">
              <w:rPr>
                <w:rFonts w:ascii="Open Sans" w:hAnsi="Open Sans" w:cs="Open Sans"/>
                <w:sz w:val="20"/>
                <w:szCs w:val="20"/>
              </w:rPr>
              <w:t>Summary Results of Validation Ratings</w:t>
            </w:r>
          </w:p>
        </w:tc>
        <w:tc>
          <w:tcPr>
            <w:tcW w:w="900" w:type="dxa"/>
            <w:shd w:val="clear" w:color="auto" w:fill="D3D0E2"/>
          </w:tcPr>
          <w:p w14:paraId="0BFADF1F" w14:textId="77777777" w:rsidR="002F4B81" w:rsidRPr="00CA454B" w:rsidRDefault="002F4B81"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CA454B">
              <w:rPr>
                <w:rFonts w:ascii="Open Sans" w:hAnsi="Open Sans" w:cs="Open Sans"/>
                <w:sz w:val="20"/>
                <w:szCs w:val="20"/>
              </w:rPr>
              <w:t>No. of Items</w:t>
            </w:r>
          </w:p>
        </w:tc>
        <w:tc>
          <w:tcPr>
            <w:tcW w:w="1710" w:type="dxa"/>
            <w:shd w:val="clear" w:color="auto" w:fill="D3D0E2"/>
          </w:tcPr>
          <w:p w14:paraId="06191132" w14:textId="46F3A39D" w:rsidR="002F4B81" w:rsidRPr="00CA454B" w:rsidRDefault="002F4B81"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CA454B">
              <w:rPr>
                <w:rFonts w:ascii="Open Sans" w:hAnsi="Open Sans" w:cs="Open Sans"/>
                <w:sz w:val="20"/>
                <w:szCs w:val="20"/>
              </w:rPr>
              <w:t xml:space="preserve">Total Available Points </w:t>
            </w:r>
          </w:p>
        </w:tc>
        <w:tc>
          <w:tcPr>
            <w:tcW w:w="1122" w:type="dxa"/>
            <w:shd w:val="clear" w:color="auto" w:fill="D3D0E2"/>
          </w:tcPr>
          <w:p w14:paraId="1D34586A" w14:textId="7868F2C2" w:rsidR="002F4B81" w:rsidRPr="00CA454B" w:rsidRDefault="002F4B81" w:rsidP="008A3B0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CA454B">
              <w:rPr>
                <w:rFonts w:ascii="Open Sans" w:hAnsi="Open Sans" w:cs="Open Sans"/>
                <w:sz w:val="20"/>
                <w:szCs w:val="20"/>
              </w:rPr>
              <w:t>Points Scored</w:t>
            </w:r>
          </w:p>
        </w:tc>
        <w:tc>
          <w:tcPr>
            <w:tcW w:w="1721" w:type="dxa"/>
            <w:shd w:val="clear" w:color="auto" w:fill="D3D0E2"/>
          </w:tcPr>
          <w:p w14:paraId="34575AAF" w14:textId="0DF12D71" w:rsidR="002F4B81" w:rsidRPr="00CA454B" w:rsidRDefault="002F4B81" w:rsidP="008A3B0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CA454B">
              <w:rPr>
                <w:rFonts w:ascii="Open Sans" w:hAnsi="Open Sans" w:cs="Open Sans"/>
                <w:sz w:val="20"/>
                <w:szCs w:val="20"/>
              </w:rPr>
              <w:t>Rating Averages</w:t>
            </w:r>
          </w:p>
        </w:tc>
      </w:tr>
      <w:tr w:rsidR="008A3B0B" w:rsidRPr="008A3B0B" w14:paraId="3C97F323" w14:textId="77777777" w:rsidTr="0014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01AC7F3C" w14:textId="5FCEF676" w:rsidR="002F4B81" w:rsidRPr="00142A0E" w:rsidRDefault="002F4B81" w:rsidP="009A6DD8">
            <w:pPr>
              <w:rPr>
                <w:rFonts w:ascii="Arial" w:hAnsi="Arial" w:cs="Arial"/>
                <w:b w:val="0"/>
                <w:bCs w:val="0"/>
                <w:sz w:val="18"/>
                <w:szCs w:val="18"/>
              </w:rPr>
            </w:pPr>
            <w:r w:rsidRPr="00142A0E">
              <w:rPr>
                <w:rFonts w:ascii="Arial" w:hAnsi="Arial" w:cs="Arial"/>
                <w:b w:val="0"/>
                <w:bCs w:val="0"/>
                <w:sz w:val="18"/>
                <w:szCs w:val="18"/>
              </w:rPr>
              <w:t>Updates to Project Descriptions and Goals</w:t>
            </w:r>
          </w:p>
        </w:tc>
        <w:tc>
          <w:tcPr>
            <w:tcW w:w="900" w:type="dxa"/>
          </w:tcPr>
          <w:p w14:paraId="5199D612"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3</w:t>
            </w:r>
          </w:p>
        </w:tc>
        <w:tc>
          <w:tcPr>
            <w:tcW w:w="1710" w:type="dxa"/>
          </w:tcPr>
          <w:p w14:paraId="15B65001"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9</w:t>
            </w:r>
          </w:p>
        </w:tc>
        <w:tc>
          <w:tcPr>
            <w:tcW w:w="1122" w:type="dxa"/>
          </w:tcPr>
          <w:p w14:paraId="0E27EA38"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9</w:t>
            </w:r>
          </w:p>
        </w:tc>
        <w:tc>
          <w:tcPr>
            <w:tcW w:w="1721" w:type="dxa"/>
          </w:tcPr>
          <w:p w14:paraId="2C510E22"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100%</w:t>
            </w:r>
          </w:p>
        </w:tc>
      </w:tr>
      <w:tr w:rsidR="008A3B0B" w:rsidRPr="008A3B0B" w14:paraId="5101B9A1" w14:textId="77777777" w:rsidTr="00142A0E">
        <w:tc>
          <w:tcPr>
            <w:cnfStyle w:val="001000000000" w:firstRow="0" w:lastRow="0" w:firstColumn="1" w:lastColumn="0" w:oddVBand="0" w:evenVBand="0" w:oddHBand="0" w:evenHBand="0" w:firstRowFirstColumn="0" w:firstRowLastColumn="0" w:lastRowFirstColumn="0" w:lastRowLastColumn="0"/>
            <w:tcW w:w="4140" w:type="dxa"/>
          </w:tcPr>
          <w:p w14:paraId="2C5755D1" w14:textId="18551E55" w:rsidR="002F4B81" w:rsidRPr="00142A0E" w:rsidRDefault="002F4B81" w:rsidP="009A6DD8">
            <w:pPr>
              <w:rPr>
                <w:rFonts w:ascii="Arial" w:hAnsi="Arial" w:cs="Arial"/>
                <w:b w:val="0"/>
                <w:bCs w:val="0"/>
                <w:sz w:val="18"/>
                <w:szCs w:val="18"/>
              </w:rPr>
            </w:pPr>
            <w:r w:rsidRPr="00142A0E">
              <w:rPr>
                <w:rFonts w:ascii="Arial" w:hAnsi="Arial" w:cs="Arial"/>
                <w:b w:val="0"/>
                <w:bCs w:val="0"/>
                <w:sz w:val="18"/>
                <w:szCs w:val="18"/>
              </w:rPr>
              <w:t>Update to Stakeholder Involvement</w:t>
            </w:r>
          </w:p>
        </w:tc>
        <w:tc>
          <w:tcPr>
            <w:tcW w:w="900" w:type="dxa"/>
          </w:tcPr>
          <w:p w14:paraId="2D83ED12"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4</w:t>
            </w:r>
          </w:p>
        </w:tc>
        <w:tc>
          <w:tcPr>
            <w:tcW w:w="1710" w:type="dxa"/>
          </w:tcPr>
          <w:p w14:paraId="392AA395"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12</w:t>
            </w:r>
          </w:p>
        </w:tc>
        <w:tc>
          <w:tcPr>
            <w:tcW w:w="1122" w:type="dxa"/>
          </w:tcPr>
          <w:p w14:paraId="33D24F04"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12</w:t>
            </w:r>
          </w:p>
        </w:tc>
        <w:tc>
          <w:tcPr>
            <w:tcW w:w="1721" w:type="dxa"/>
          </w:tcPr>
          <w:p w14:paraId="262E15A9"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100%</w:t>
            </w:r>
          </w:p>
        </w:tc>
      </w:tr>
      <w:tr w:rsidR="008A3B0B" w:rsidRPr="008A3B0B" w14:paraId="4A7281A1" w14:textId="77777777" w:rsidTr="0014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4A3B2908" w14:textId="19626B76" w:rsidR="002F4B81" w:rsidRPr="00142A0E" w:rsidRDefault="002F4B81" w:rsidP="009A6DD8">
            <w:pPr>
              <w:rPr>
                <w:rFonts w:ascii="Arial" w:hAnsi="Arial" w:cs="Arial"/>
                <w:b w:val="0"/>
                <w:bCs w:val="0"/>
                <w:sz w:val="18"/>
                <w:szCs w:val="18"/>
              </w:rPr>
            </w:pPr>
            <w:r w:rsidRPr="00142A0E">
              <w:rPr>
                <w:rFonts w:ascii="Arial" w:hAnsi="Arial" w:cs="Arial"/>
                <w:b w:val="0"/>
                <w:bCs w:val="0"/>
                <w:sz w:val="18"/>
                <w:szCs w:val="18"/>
              </w:rPr>
              <w:t>Intervention Activities Updates</w:t>
            </w:r>
          </w:p>
        </w:tc>
        <w:tc>
          <w:tcPr>
            <w:tcW w:w="900" w:type="dxa"/>
          </w:tcPr>
          <w:p w14:paraId="5AA2060D"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5.0</w:t>
            </w:r>
          </w:p>
        </w:tc>
        <w:tc>
          <w:tcPr>
            <w:tcW w:w="1710" w:type="dxa"/>
          </w:tcPr>
          <w:p w14:paraId="14CEFB04"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15.0</w:t>
            </w:r>
          </w:p>
        </w:tc>
        <w:tc>
          <w:tcPr>
            <w:tcW w:w="1122" w:type="dxa"/>
          </w:tcPr>
          <w:p w14:paraId="63807735"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13.0</w:t>
            </w:r>
          </w:p>
        </w:tc>
        <w:tc>
          <w:tcPr>
            <w:tcW w:w="1721" w:type="dxa"/>
          </w:tcPr>
          <w:p w14:paraId="526A1348"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88%</w:t>
            </w:r>
          </w:p>
        </w:tc>
      </w:tr>
      <w:tr w:rsidR="008A3B0B" w:rsidRPr="008A3B0B" w14:paraId="534AF7D7" w14:textId="77777777" w:rsidTr="00142A0E">
        <w:tc>
          <w:tcPr>
            <w:cnfStyle w:val="001000000000" w:firstRow="0" w:lastRow="0" w:firstColumn="1" w:lastColumn="0" w:oddVBand="0" w:evenVBand="0" w:oddHBand="0" w:evenHBand="0" w:firstRowFirstColumn="0" w:firstRowLastColumn="0" w:lastRowFirstColumn="0" w:lastRowLastColumn="0"/>
            <w:tcW w:w="4140" w:type="dxa"/>
          </w:tcPr>
          <w:p w14:paraId="25E3DA7A" w14:textId="6E5DB235" w:rsidR="002F4B81" w:rsidRPr="00142A0E" w:rsidRDefault="002F4B81" w:rsidP="009A6DD8">
            <w:pPr>
              <w:rPr>
                <w:rFonts w:ascii="Arial" w:hAnsi="Arial" w:cs="Arial"/>
                <w:b w:val="0"/>
                <w:bCs w:val="0"/>
                <w:sz w:val="18"/>
                <w:szCs w:val="18"/>
              </w:rPr>
            </w:pPr>
            <w:r w:rsidRPr="00142A0E">
              <w:rPr>
                <w:rFonts w:ascii="Arial" w:hAnsi="Arial" w:cs="Arial"/>
                <w:b w:val="0"/>
                <w:bCs w:val="0"/>
                <w:sz w:val="18"/>
                <w:szCs w:val="18"/>
              </w:rPr>
              <w:t>Performance Indicator Data Collection</w:t>
            </w:r>
          </w:p>
        </w:tc>
        <w:tc>
          <w:tcPr>
            <w:tcW w:w="900" w:type="dxa"/>
          </w:tcPr>
          <w:p w14:paraId="31413DC2"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2</w:t>
            </w:r>
          </w:p>
        </w:tc>
        <w:tc>
          <w:tcPr>
            <w:tcW w:w="1710" w:type="dxa"/>
          </w:tcPr>
          <w:p w14:paraId="2EEB013C"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6</w:t>
            </w:r>
          </w:p>
        </w:tc>
        <w:tc>
          <w:tcPr>
            <w:tcW w:w="1122" w:type="dxa"/>
          </w:tcPr>
          <w:p w14:paraId="089B38C3"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6</w:t>
            </w:r>
          </w:p>
        </w:tc>
        <w:tc>
          <w:tcPr>
            <w:tcW w:w="1721" w:type="dxa"/>
          </w:tcPr>
          <w:p w14:paraId="45DD3BC6"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100%</w:t>
            </w:r>
          </w:p>
        </w:tc>
      </w:tr>
      <w:tr w:rsidR="008A3B0B" w:rsidRPr="008A3B0B" w14:paraId="1849663A" w14:textId="77777777" w:rsidTr="0014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7E12D5EF" w14:textId="37D792F6" w:rsidR="002F4B81" w:rsidRPr="00142A0E" w:rsidRDefault="002F4B81" w:rsidP="009A6DD8">
            <w:pPr>
              <w:rPr>
                <w:rFonts w:ascii="Arial" w:hAnsi="Arial" w:cs="Arial"/>
                <w:b w:val="0"/>
                <w:bCs w:val="0"/>
                <w:sz w:val="18"/>
                <w:szCs w:val="18"/>
              </w:rPr>
            </w:pPr>
            <w:r w:rsidRPr="00142A0E">
              <w:rPr>
                <w:rFonts w:ascii="Arial" w:hAnsi="Arial" w:cs="Arial"/>
                <w:b w:val="0"/>
                <w:bCs w:val="0"/>
                <w:sz w:val="18"/>
                <w:szCs w:val="18"/>
              </w:rPr>
              <w:t>Capacity for Indicator Data Analysis</w:t>
            </w:r>
          </w:p>
        </w:tc>
        <w:tc>
          <w:tcPr>
            <w:tcW w:w="900" w:type="dxa"/>
          </w:tcPr>
          <w:p w14:paraId="33A62211"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2</w:t>
            </w:r>
          </w:p>
        </w:tc>
        <w:tc>
          <w:tcPr>
            <w:tcW w:w="1710" w:type="dxa"/>
          </w:tcPr>
          <w:p w14:paraId="0775C3EA"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6</w:t>
            </w:r>
          </w:p>
        </w:tc>
        <w:tc>
          <w:tcPr>
            <w:tcW w:w="1122" w:type="dxa"/>
          </w:tcPr>
          <w:p w14:paraId="4BE9A466"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6</w:t>
            </w:r>
          </w:p>
        </w:tc>
        <w:tc>
          <w:tcPr>
            <w:tcW w:w="1721" w:type="dxa"/>
          </w:tcPr>
          <w:p w14:paraId="5D54C654"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100%</w:t>
            </w:r>
          </w:p>
        </w:tc>
      </w:tr>
      <w:tr w:rsidR="008A3B0B" w:rsidRPr="008A3B0B" w14:paraId="1AB7693E" w14:textId="77777777" w:rsidTr="00142A0E">
        <w:tc>
          <w:tcPr>
            <w:cnfStyle w:val="001000000000" w:firstRow="0" w:lastRow="0" w:firstColumn="1" w:lastColumn="0" w:oddVBand="0" w:evenVBand="0" w:oddHBand="0" w:evenHBand="0" w:firstRowFirstColumn="0" w:firstRowLastColumn="0" w:lastRowFirstColumn="0" w:lastRowLastColumn="0"/>
            <w:tcW w:w="4140" w:type="dxa"/>
          </w:tcPr>
          <w:p w14:paraId="52E36D26" w14:textId="3E2EB336" w:rsidR="002F4B81" w:rsidRPr="00142A0E" w:rsidRDefault="002F4B81" w:rsidP="009A6DD8">
            <w:pPr>
              <w:rPr>
                <w:rFonts w:ascii="Arial" w:hAnsi="Arial" w:cs="Arial"/>
                <w:b w:val="0"/>
                <w:bCs w:val="0"/>
                <w:sz w:val="18"/>
                <w:szCs w:val="18"/>
              </w:rPr>
            </w:pPr>
            <w:r w:rsidRPr="00142A0E">
              <w:rPr>
                <w:rFonts w:ascii="Arial" w:hAnsi="Arial" w:cs="Arial"/>
                <w:b w:val="0"/>
                <w:bCs w:val="0"/>
                <w:sz w:val="18"/>
                <w:szCs w:val="18"/>
              </w:rPr>
              <w:t>Performance Indicator Parameters</w:t>
            </w:r>
          </w:p>
        </w:tc>
        <w:tc>
          <w:tcPr>
            <w:tcW w:w="900" w:type="dxa"/>
          </w:tcPr>
          <w:p w14:paraId="79DF3FD7"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5.0</w:t>
            </w:r>
          </w:p>
        </w:tc>
        <w:tc>
          <w:tcPr>
            <w:tcW w:w="1710" w:type="dxa"/>
          </w:tcPr>
          <w:p w14:paraId="04A110AC"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15.0</w:t>
            </w:r>
          </w:p>
        </w:tc>
        <w:tc>
          <w:tcPr>
            <w:tcW w:w="1122" w:type="dxa"/>
          </w:tcPr>
          <w:p w14:paraId="320949D0"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14.5</w:t>
            </w:r>
          </w:p>
        </w:tc>
        <w:tc>
          <w:tcPr>
            <w:tcW w:w="1721" w:type="dxa"/>
          </w:tcPr>
          <w:p w14:paraId="2961744D"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97%</w:t>
            </w:r>
          </w:p>
        </w:tc>
      </w:tr>
      <w:tr w:rsidR="008A3B0B" w:rsidRPr="008A3B0B" w14:paraId="0C160C8B" w14:textId="77777777" w:rsidTr="00142A0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140" w:type="dxa"/>
          </w:tcPr>
          <w:p w14:paraId="094D3D01" w14:textId="70E90DA9" w:rsidR="002F4B81" w:rsidRPr="00142A0E" w:rsidRDefault="002F4B81" w:rsidP="009A6DD8">
            <w:pPr>
              <w:rPr>
                <w:rFonts w:ascii="Arial" w:hAnsi="Arial" w:cs="Arial"/>
                <w:b w:val="0"/>
                <w:bCs w:val="0"/>
                <w:sz w:val="18"/>
                <w:szCs w:val="18"/>
              </w:rPr>
            </w:pPr>
            <w:r w:rsidRPr="00142A0E">
              <w:rPr>
                <w:rFonts w:ascii="Arial" w:hAnsi="Arial" w:cs="Arial"/>
                <w:b w:val="0"/>
                <w:bCs w:val="0"/>
                <w:sz w:val="18"/>
                <w:szCs w:val="18"/>
              </w:rPr>
              <w:t>Baseline Performance Indicator Rates</w:t>
            </w:r>
          </w:p>
        </w:tc>
        <w:tc>
          <w:tcPr>
            <w:tcW w:w="900" w:type="dxa"/>
          </w:tcPr>
          <w:p w14:paraId="7329FBCB"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5.0</w:t>
            </w:r>
          </w:p>
        </w:tc>
        <w:tc>
          <w:tcPr>
            <w:tcW w:w="1710" w:type="dxa"/>
          </w:tcPr>
          <w:p w14:paraId="2CAD8FEF"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15.0</w:t>
            </w:r>
          </w:p>
        </w:tc>
        <w:tc>
          <w:tcPr>
            <w:tcW w:w="1122" w:type="dxa"/>
          </w:tcPr>
          <w:p w14:paraId="1977A0F6"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15.0</w:t>
            </w:r>
          </w:p>
        </w:tc>
        <w:tc>
          <w:tcPr>
            <w:tcW w:w="1721" w:type="dxa"/>
          </w:tcPr>
          <w:p w14:paraId="1D66CEBE" w14:textId="77777777" w:rsidR="002F4B81" w:rsidRPr="00142A0E" w:rsidRDefault="002F4B81" w:rsidP="008A3B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A0E">
              <w:rPr>
                <w:rFonts w:ascii="Arial" w:hAnsi="Arial" w:cs="Arial"/>
                <w:sz w:val="18"/>
                <w:szCs w:val="18"/>
              </w:rPr>
              <w:t>100%</w:t>
            </w:r>
          </w:p>
        </w:tc>
      </w:tr>
      <w:tr w:rsidR="008A3B0B" w:rsidRPr="008A3B0B" w14:paraId="755DDB71" w14:textId="77777777" w:rsidTr="00142A0E">
        <w:trPr>
          <w:trHeight w:val="170"/>
        </w:trPr>
        <w:tc>
          <w:tcPr>
            <w:cnfStyle w:val="001000000000" w:firstRow="0" w:lastRow="0" w:firstColumn="1" w:lastColumn="0" w:oddVBand="0" w:evenVBand="0" w:oddHBand="0" w:evenHBand="0" w:firstRowFirstColumn="0" w:firstRowLastColumn="0" w:lastRowFirstColumn="0" w:lastRowLastColumn="0"/>
            <w:tcW w:w="4140" w:type="dxa"/>
          </w:tcPr>
          <w:p w14:paraId="44EBE8D8" w14:textId="0AF99FBA" w:rsidR="002F4B81" w:rsidRPr="00142A0E" w:rsidRDefault="008A3B0B" w:rsidP="009A6DD8">
            <w:pPr>
              <w:rPr>
                <w:rFonts w:ascii="Arial" w:hAnsi="Arial" w:cs="Arial"/>
                <w:b w:val="0"/>
                <w:bCs w:val="0"/>
                <w:sz w:val="18"/>
                <w:szCs w:val="18"/>
              </w:rPr>
            </w:pPr>
            <w:r w:rsidRPr="00142A0E">
              <w:rPr>
                <w:rFonts w:ascii="Arial" w:hAnsi="Arial" w:cs="Arial"/>
                <w:b w:val="0"/>
                <w:bCs w:val="0"/>
                <w:sz w:val="18"/>
                <w:szCs w:val="18"/>
              </w:rPr>
              <w:t>C</w:t>
            </w:r>
            <w:r w:rsidR="002F4B81" w:rsidRPr="00142A0E">
              <w:rPr>
                <w:rFonts w:ascii="Arial" w:hAnsi="Arial" w:cs="Arial"/>
                <w:b w:val="0"/>
                <w:bCs w:val="0"/>
                <w:sz w:val="18"/>
                <w:szCs w:val="18"/>
              </w:rPr>
              <w:t>onclusions and Planning for Next Cycle</w:t>
            </w:r>
          </w:p>
        </w:tc>
        <w:tc>
          <w:tcPr>
            <w:tcW w:w="900" w:type="dxa"/>
          </w:tcPr>
          <w:p w14:paraId="295070B9"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2</w:t>
            </w:r>
          </w:p>
        </w:tc>
        <w:tc>
          <w:tcPr>
            <w:tcW w:w="1710" w:type="dxa"/>
          </w:tcPr>
          <w:p w14:paraId="0E014346"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6</w:t>
            </w:r>
          </w:p>
        </w:tc>
        <w:tc>
          <w:tcPr>
            <w:tcW w:w="1122" w:type="dxa"/>
          </w:tcPr>
          <w:p w14:paraId="617E94A4"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6</w:t>
            </w:r>
          </w:p>
        </w:tc>
        <w:tc>
          <w:tcPr>
            <w:tcW w:w="1721" w:type="dxa"/>
          </w:tcPr>
          <w:p w14:paraId="50194AF8" w14:textId="77777777" w:rsidR="002F4B81" w:rsidRPr="00142A0E" w:rsidRDefault="002F4B81" w:rsidP="008A3B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2A0E">
              <w:rPr>
                <w:rFonts w:ascii="Arial" w:hAnsi="Arial" w:cs="Arial"/>
                <w:sz w:val="18"/>
                <w:szCs w:val="18"/>
              </w:rPr>
              <w:t>100%</w:t>
            </w:r>
          </w:p>
        </w:tc>
      </w:tr>
      <w:tr w:rsidR="001C47DD" w:rsidRPr="008A3B0B" w14:paraId="13E445B4" w14:textId="77777777" w:rsidTr="00142A0E">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140" w:type="dxa"/>
          </w:tcPr>
          <w:p w14:paraId="2CB8659A" w14:textId="77777777" w:rsidR="001C47DD" w:rsidRPr="00142A0E" w:rsidRDefault="001C47DD" w:rsidP="001C47DD">
            <w:pPr>
              <w:rPr>
                <w:rFonts w:ascii="Arial" w:hAnsi="Arial" w:cs="Arial"/>
                <w:b w:val="0"/>
                <w:sz w:val="18"/>
                <w:szCs w:val="18"/>
              </w:rPr>
            </w:pPr>
            <w:r w:rsidRPr="00142A0E">
              <w:rPr>
                <w:rFonts w:ascii="Arial" w:hAnsi="Arial" w:cs="Arial"/>
                <w:sz w:val="18"/>
                <w:szCs w:val="18"/>
              </w:rPr>
              <w:t>Overall Validation Rating Score</w:t>
            </w:r>
          </w:p>
        </w:tc>
        <w:tc>
          <w:tcPr>
            <w:tcW w:w="900" w:type="dxa"/>
          </w:tcPr>
          <w:p w14:paraId="391E9FFC" w14:textId="77777777" w:rsidR="001C47DD" w:rsidRPr="00142A0E" w:rsidRDefault="001C47DD" w:rsidP="001C47D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42A0E">
              <w:rPr>
                <w:rFonts w:ascii="Arial" w:hAnsi="Arial" w:cs="Arial"/>
                <w:b/>
                <w:sz w:val="18"/>
                <w:szCs w:val="18"/>
              </w:rPr>
              <w:fldChar w:fldCharType="begin"/>
            </w:r>
            <w:r w:rsidRPr="00142A0E">
              <w:rPr>
                <w:rFonts w:ascii="Arial" w:hAnsi="Arial" w:cs="Arial"/>
                <w:b/>
                <w:sz w:val="18"/>
                <w:szCs w:val="18"/>
              </w:rPr>
              <w:instrText xml:space="preserve"> =SUM(ABOVE) </w:instrText>
            </w:r>
            <w:r w:rsidRPr="00142A0E">
              <w:rPr>
                <w:rFonts w:ascii="Arial" w:hAnsi="Arial" w:cs="Arial"/>
                <w:b/>
                <w:sz w:val="18"/>
                <w:szCs w:val="18"/>
              </w:rPr>
              <w:fldChar w:fldCharType="separate"/>
            </w:r>
            <w:r w:rsidRPr="00142A0E">
              <w:rPr>
                <w:rFonts w:ascii="Arial" w:hAnsi="Arial" w:cs="Arial"/>
                <w:b/>
                <w:noProof/>
                <w:sz w:val="18"/>
                <w:szCs w:val="18"/>
              </w:rPr>
              <w:t>28</w:t>
            </w:r>
            <w:r w:rsidRPr="00142A0E">
              <w:rPr>
                <w:rFonts w:ascii="Arial" w:hAnsi="Arial" w:cs="Arial"/>
                <w:b/>
                <w:sz w:val="18"/>
                <w:szCs w:val="18"/>
              </w:rPr>
              <w:fldChar w:fldCharType="end"/>
            </w:r>
          </w:p>
        </w:tc>
        <w:tc>
          <w:tcPr>
            <w:tcW w:w="1710" w:type="dxa"/>
          </w:tcPr>
          <w:p w14:paraId="66EC549F" w14:textId="0D613861" w:rsidR="001C47DD" w:rsidRPr="00142A0E" w:rsidRDefault="001C47DD" w:rsidP="001C47D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81C25">
              <w:rPr>
                <w:rFonts w:ascii="Arial" w:hAnsi="Arial" w:cs="Arial"/>
                <w:b/>
                <w:sz w:val="18"/>
                <w:szCs w:val="18"/>
              </w:rPr>
              <w:fldChar w:fldCharType="begin"/>
            </w:r>
            <w:r w:rsidRPr="00381C25">
              <w:rPr>
                <w:rFonts w:ascii="Arial" w:hAnsi="Arial" w:cs="Arial"/>
                <w:b/>
                <w:sz w:val="18"/>
                <w:szCs w:val="18"/>
              </w:rPr>
              <w:instrText xml:space="preserve"> =SUM(ABOVE) </w:instrText>
            </w:r>
            <w:r w:rsidRPr="00381C25">
              <w:rPr>
                <w:rFonts w:ascii="Arial" w:hAnsi="Arial" w:cs="Arial"/>
                <w:b/>
                <w:sz w:val="18"/>
                <w:szCs w:val="18"/>
              </w:rPr>
              <w:fldChar w:fldCharType="separate"/>
            </w:r>
            <w:r w:rsidRPr="00381C25">
              <w:rPr>
                <w:rFonts w:ascii="Arial" w:hAnsi="Arial" w:cs="Arial"/>
                <w:b/>
                <w:noProof/>
                <w:sz w:val="18"/>
                <w:szCs w:val="18"/>
              </w:rPr>
              <w:t>84</w:t>
            </w:r>
            <w:r w:rsidRPr="00381C25">
              <w:rPr>
                <w:rFonts w:ascii="Arial" w:hAnsi="Arial" w:cs="Arial"/>
                <w:b/>
                <w:sz w:val="18"/>
                <w:szCs w:val="18"/>
              </w:rPr>
              <w:fldChar w:fldCharType="end"/>
            </w:r>
          </w:p>
        </w:tc>
        <w:tc>
          <w:tcPr>
            <w:tcW w:w="1122" w:type="dxa"/>
          </w:tcPr>
          <w:p w14:paraId="13773BF2" w14:textId="0EBEC0DD" w:rsidR="001C47DD" w:rsidRPr="00142A0E" w:rsidRDefault="001C47DD" w:rsidP="001C47D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81C25">
              <w:rPr>
                <w:rFonts w:ascii="Arial" w:hAnsi="Arial" w:cs="Arial"/>
                <w:b/>
                <w:sz w:val="18"/>
                <w:szCs w:val="18"/>
              </w:rPr>
              <w:fldChar w:fldCharType="begin"/>
            </w:r>
            <w:r w:rsidRPr="00381C25">
              <w:rPr>
                <w:rFonts w:ascii="Arial" w:hAnsi="Arial" w:cs="Arial"/>
                <w:b/>
                <w:sz w:val="18"/>
                <w:szCs w:val="18"/>
              </w:rPr>
              <w:instrText xml:space="preserve"> =SUM(ABOVE) </w:instrText>
            </w:r>
            <w:r w:rsidRPr="00381C25">
              <w:rPr>
                <w:rFonts w:ascii="Arial" w:hAnsi="Arial" w:cs="Arial"/>
                <w:b/>
                <w:sz w:val="18"/>
                <w:szCs w:val="18"/>
              </w:rPr>
              <w:fldChar w:fldCharType="separate"/>
            </w:r>
            <w:r w:rsidRPr="00381C25">
              <w:rPr>
                <w:rFonts w:ascii="Arial" w:hAnsi="Arial" w:cs="Arial"/>
                <w:b/>
                <w:noProof/>
                <w:sz w:val="18"/>
                <w:szCs w:val="18"/>
              </w:rPr>
              <w:t>81.5</w:t>
            </w:r>
            <w:r w:rsidRPr="00381C25">
              <w:rPr>
                <w:rFonts w:ascii="Arial" w:hAnsi="Arial" w:cs="Arial"/>
                <w:b/>
                <w:sz w:val="18"/>
                <w:szCs w:val="18"/>
              </w:rPr>
              <w:fldChar w:fldCharType="end"/>
            </w:r>
          </w:p>
        </w:tc>
        <w:tc>
          <w:tcPr>
            <w:tcW w:w="1721" w:type="dxa"/>
          </w:tcPr>
          <w:p w14:paraId="604360C5" w14:textId="6EDB3D33" w:rsidR="001C47DD" w:rsidRPr="00142A0E" w:rsidRDefault="001C47DD" w:rsidP="001C47D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81C25">
              <w:rPr>
                <w:rFonts w:ascii="Arial" w:hAnsi="Arial" w:cs="Arial"/>
                <w:b/>
                <w:sz w:val="18"/>
                <w:szCs w:val="18"/>
              </w:rPr>
              <w:t>97%</w:t>
            </w:r>
          </w:p>
        </w:tc>
      </w:tr>
    </w:tbl>
    <w:p w14:paraId="3837E82E" w14:textId="77777777" w:rsidR="002F4B81" w:rsidRDefault="002F4B81" w:rsidP="001F6748">
      <w:pPr>
        <w:spacing w:after="0" w:line="240" w:lineRule="auto"/>
        <w:contextualSpacing/>
        <w:rPr>
          <w:u w:val="single"/>
        </w:rPr>
      </w:pPr>
    </w:p>
    <w:p w14:paraId="7498DC4C" w14:textId="77777777" w:rsidR="004C09CF" w:rsidRPr="00601552" w:rsidRDefault="004C09CF" w:rsidP="001F6748">
      <w:pPr>
        <w:spacing w:after="0" w:line="240" w:lineRule="auto"/>
        <w:contextualSpacing/>
        <w:rPr>
          <w:rStyle w:val="Emphasis"/>
          <w:rFonts w:ascii="Open Sans" w:hAnsi="Open Sans" w:cs="Open Sans"/>
          <w:b/>
          <w:bCs/>
          <w:i w:val="0"/>
          <w:iCs w:val="0"/>
          <w:color w:val="403A60"/>
          <w:sz w:val="20"/>
          <w:szCs w:val="18"/>
        </w:rPr>
      </w:pPr>
      <w:r w:rsidRPr="00601552">
        <w:rPr>
          <w:rStyle w:val="Emphasis"/>
          <w:rFonts w:ascii="Open Sans" w:hAnsi="Open Sans" w:cs="Open Sans"/>
          <w:b/>
          <w:bCs/>
          <w:i w:val="0"/>
          <w:iCs w:val="0"/>
          <w:color w:val="403A60"/>
          <w:sz w:val="20"/>
          <w:szCs w:val="18"/>
        </w:rPr>
        <w:t>Plan and Project Strengths</w:t>
      </w:r>
    </w:p>
    <w:p w14:paraId="2CD439D4" w14:textId="4CFC3A25" w:rsidR="008A3B0B" w:rsidRPr="001C47DD" w:rsidRDefault="008A3B0B" w:rsidP="00953372">
      <w:pPr>
        <w:pStyle w:val="ListParagraph"/>
        <w:numPr>
          <w:ilvl w:val="0"/>
          <w:numId w:val="20"/>
        </w:numPr>
        <w:spacing w:after="0" w:line="240" w:lineRule="auto"/>
        <w:ind w:left="360"/>
        <w:contextualSpacing w:val="0"/>
        <w:rPr>
          <w:rFonts w:ascii="Arial" w:hAnsi="Arial" w:cs="Arial"/>
          <w:sz w:val="20"/>
          <w:szCs w:val="20"/>
        </w:rPr>
      </w:pPr>
      <w:r w:rsidRPr="001C47DD">
        <w:rPr>
          <w:rFonts w:ascii="Arial" w:hAnsi="Arial" w:cs="Arial"/>
          <w:sz w:val="20"/>
          <w:szCs w:val="20"/>
        </w:rPr>
        <w:t>MBHP is commended for engaging its Consumer Advisory and Family Advisory Committee</w:t>
      </w:r>
      <w:r w:rsidR="006673FD" w:rsidRPr="001C47DD">
        <w:rPr>
          <w:rFonts w:ascii="Arial" w:hAnsi="Arial" w:cs="Arial"/>
          <w:sz w:val="20"/>
          <w:szCs w:val="20"/>
        </w:rPr>
        <w:t>s</w:t>
      </w:r>
      <w:r w:rsidRPr="001C47DD">
        <w:rPr>
          <w:rFonts w:ascii="Arial" w:hAnsi="Arial" w:cs="Arial"/>
          <w:sz w:val="20"/>
          <w:szCs w:val="20"/>
        </w:rPr>
        <w:t xml:space="preserve"> in the design and implementation of this project. MBHP is also commended for modifying its annual Member Experience Survey to include questions about challenges and successes experienced by members using telehealth services.</w:t>
      </w:r>
    </w:p>
    <w:p w14:paraId="01D1AFF6" w14:textId="77777777" w:rsidR="002C4072" w:rsidRPr="001C47DD" w:rsidRDefault="002C4072" w:rsidP="00953372">
      <w:pPr>
        <w:pStyle w:val="ListParagraph"/>
        <w:numPr>
          <w:ilvl w:val="0"/>
          <w:numId w:val="20"/>
        </w:numPr>
        <w:spacing w:after="0" w:line="240" w:lineRule="auto"/>
        <w:ind w:left="360"/>
        <w:contextualSpacing w:val="0"/>
        <w:rPr>
          <w:rFonts w:ascii="Arial" w:hAnsi="Arial" w:cs="Arial"/>
          <w:sz w:val="20"/>
          <w:szCs w:val="20"/>
        </w:rPr>
      </w:pPr>
      <w:r w:rsidRPr="001C47DD">
        <w:rPr>
          <w:rFonts w:ascii="Arial" w:hAnsi="Arial" w:cs="Arial"/>
          <w:sz w:val="20"/>
          <w:szCs w:val="20"/>
        </w:rPr>
        <w:t xml:space="preserve">Kepro commends MBHP for engaging with members in real time during the discharge preparation to introduce the option of telehealth as a viable vehicle for appointments and to assess their capability to manage this platform.  </w:t>
      </w:r>
    </w:p>
    <w:p w14:paraId="3D515964" w14:textId="45089CC8" w:rsidR="00180B49" w:rsidRPr="00953372" w:rsidRDefault="002C4072" w:rsidP="00953372">
      <w:pPr>
        <w:pStyle w:val="ListParagraph"/>
        <w:numPr>
          <w:ilvl w:val="0"/>
          <w:numId w:val="20"/>
        </w:numPr>
        <w:spacing w:after="0" w:line="240" w:lineRule="auto"/>
        <w:ind w:left="360"/>
        <w:contextualSpacing w:val="0"/>
        <w:rPr>
          <w:u w:val="single"/>
        </w:rPr>
      </w:pPr>
      <w:r w:rsidRPr="001C47DD">
        <w:rPr>
          <w:rFonts w:ascii="Arial" w:hAnsi="Arial" w:cs="Arial"/>
          <w:sz w:val="20"/>
          <w:szCs w:val="20"/>
        </w:rPr>
        <w:t>MBHP is commended for its Open Access option through which members can call for a telehealth session without a prescheduled appointment time.</w:t>
      </w:r>
    </w:p>
    <w:p w14:paraId="090CEC2A" w14:textId="77777777" w:rsidR="00B402D3" w:rsidRDefault="00B402D3" w:rsidP="00180B49">
      <w:pPr>
        <w:spacing w:after="0" w:line="240" w:lineRule="auto"/>
        <w:contextualSpacing/>
        <w:rPr>
          <w:rStyle w:val="Emphasis"/>
          <w:rFonts w:ascii="Open Sans" w:hAnsi="Open Sans" w:cs="Open Sans"/>
          <w:b/>
          <w:bCs/>
          <w:i w:val="0"/>
          <w:iCs w:val="0"/>
          <w:color w:val="403A60"/>
          <w:sz w:val="20"/>
          <w:szCs w:val="18"/>
        </w:rPr>
      </w:pPr>
    </w:p>
    <w:p w14:paraId="16AF5139" w14:textId="6B1B154C" w:rsidR="00180B49" w:rsidRDefault="00180B49" w:rsidP="00180B49">
      <w:pPr>
        <w:spacing w:after="0" w:line="240" w:lineRule="auto"/>
        <w:contextualSpacing/>
        <w:rPr>
          <w:rStyle w:val="Emphasis"/>
          <w:rFonts w:ascii="Open Sans" w:hAnsi="Open Sans" w:cs="Open Sans"/>
          <w:b/>
          <w:bCs/>
          <w:i w:val="0"/>
          <w:iCs w:val="0"/>
          <w:color w:val="403A60"/>
          <w:sz w:val="20"/>
          <w:szCs w:val="18"/>
        </w:rPr>
      </w:pPr>
      <w:r>
        <w:rPr>
          <w:rStyle w:val="Emphasis"/>
          <w:rFonts w:ascii="Open Sans" w:hAnsi="Open Sans" w:cs="Open Sans"/>
          <w:b/>
          <w:bCs/>
          <w:i w:val="0"/>
          <w:iCs w:val="0"/>
          <w:color w:val="403A60"/>
          <w:sz w:val="20"/>
          <w:szCs w:val="18"/>
        </w:rPr>
        <w:t>Opportunities for Improvement</w:t>
      </w:r>
    </w:p>
    <w:p w14:paraId="6B55A390" w14:textId="77777777" w:rsidR="00180B49" w:rsidRPr="00953372" w:rsidRDefault="00180B49" w:rsidP="00953372">
      <w:pPr>
        <w:spacing w:after="0" w:line="240" w:lineRule="auto"/>
        <w:rPr>
          <w:rFonts w:ascii="Arial" w:hAnsi="Arial" w:cs="Arial"/>
          <w:sz w:val="20"/>
          <w:szCs w:val="20"/>
        </w:rPr>
      </w:pPr>
      <w:r w:rsidRPr="00953372">
        <w:rPr>
          <w:rFonts w:ascii="Arial" w:hAnsi="Arial" w:cs="Arial"/>
          <w:b/>
          <w:bCs/>
          <w:sz w:val="20"/>
          <w:szCs w:val="20"/>
        </w:rPr>
        <w:t>Access-Related:</w:t>
      </w:r>
      <w:r w:rsidRPr="00953372">
        <w:rPr>
          <w:rFonts w:ascii="Arial" w:hAnsi="Arial" w:cs="Arial"/>
          <w:sz w:val="20"/>
          <w:szCs w:val="20"/>
        </w:rPr>
        <w:t xml:space="preserve"> Kepro notes that, in this PIP, MBHP is focusing on just 0.7% (N=4,649) of its total member population (N=609,409). Stated differently, MBHP is not taking any action in this PIP to support its other 604,760 members with respect to accessing behavioral health services through telehealth platforms. With respect to improving telehealth access, MBHP’s executive committee should consider options for broadening this PIP to engage a broader portion of its membership.</w:t>
      </w:r>
    </w:p>
    <w:p w14:paraId="26546A75" w14:textId="1825C868" w:rsidR="00350643" w:rsidRDefault="00350643">
      <w:pPr>
        <w:rPr>
          <w:u w:val="single"/>
        </w:rPr>
      </w:pPr>
    </w:p>
    <w:p w14:paraId="44C3985E" w14:textId="5A97D08D" w:rsidR="00FA0E76" w:rsidRDefault="00D77262">
      <w:pPr>
        <w:rPr>
          <w:u w:val="single"/>
        </w:rPr>
      </w:pPr>
      <w:r>
        <w:rPr>
          <w:noProof/>
          <w:sz w:val="28"/>
          <w:szCs w:val="28"/>
        </w:rPr>
        <w:drawing>
          <wp:anchor distT="0" distB="0" distL="114300" distR="114300" simplePos="0" relativeHeight="251788288" behindDoc="1" locked="0" layoutInCell="1" allowOverlap="1" wp14:anchorId="25192EFF" wp14:editId="70A95986">
            <wp:simplePos x="0" y="0"/>
            <wp:positionH relativeFrom="page">
              <wp:align>right</wp:align>
            </wp:positionH>
            <wp:positionV relativeFrom="page">
              <wp:align>bottom</wp:align>
            </wp:positionV>
            <wp:extent cx="7750810" cy="10030460"/>
            <wp:effectExtent l="0" t="0" r="2540" b="889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p>
    <w:p w14:paraId="73603D0A" w14:textId="77777777" w:rsidR="005A0F7F" w:rsidRDefault="005A0F7F" w:rsidP="005A0F7F">
      <w:pPr>
        <w:pStyle w:val="HeadingSection"/>
        <w:rPr>
          <w:sz w:val="40"/>
          <w:szCs w:val="40"/>
        </w:rPr>
      </w:pPr>
      <w:bookmarkStart w:id="70" w:name="_Toc55209198"/>
      <w:bookmarkStart w:id="71" w:name="_Toc55210162"/>
    </w:p>
    <w:p w14:paraId="3DD560A0" w14:textId="77777777" w:rsidR="005A0F7F" w:rsidRDefault="005A0F7F" w:rsidP="005A0F7F">
      <w:pPr>
        <w:pStyle w:val="HeadingSection"/>
        <w:rPr>
          <w:sz w:val="40"/>
          <w:szCs w:val="40"/>
        </w:rPr>
      </w:pPr>
    </w:p>
    <w:p w14:paraId="242472B4" w14:textId="77777777" w:rsidR="005A0F7F" w:rsidRDefault="005A0F7F" w:rsidP="005A0F7F">
      <w:pPr>
        <w:pStyle w:val="HeadingSection"/>
        <w:rPr>
          <w:sz w:val="40"/>
          <w:szCs w:val="40"/>
        </w:rPr>
      </w:pPr>
    </w:p>
    <w:p w14:paraId="384236A2" w14:textId="77777777" w:rsidR="005A0F7F" w:rsidRDefault="005A0F7F" w:rsidP="005A0F7F">
      <w:pPr>
        <w:pStyle w:val="HeadingSection"/>
        <w:rPr>
          <w:sz w:val="40"/>
          <w:szCs w:val="40"/>
        </w:rPr>
      </w:pPr>
    </w:p>
    <w:p w14:paraId="50CB8EA8" w14:textId="77777777" w:rsidR="005A0F7F" w:rsidRDefault="005A0F7F" w:rsidP="005A0F7F">
      <w:pPr>
        <w:pStyle w:val="HeadingSection"/>
        <w:rPr>
          <w:sz w:val="40"/>
          <w:szCs w:val="40"/>
        </w:rPr>
      </w:pPr>
    </w:p>
    <w:p w14:paraId="45A7D2E6" w14:textId="77777777" w:rsidR="005A0F7F" w:rsidRDefault="005A0F7F" w:rsidP="005A0F7F">
      <w:pPr>
        <w:pStyle w:val="HeadingSection"/>
        <w:rPr>
          <w:sz w:val="40"/>
          <w:szCs w:val="40"/>
        </w:rPr>
      </w:pPr>
    </w:p>
    <w:p w14:paraId="48DAC3F0" w14:textId="77777777" w:rsidR="005A0F7F" w:rsidRDefault="005A0F7F" w:rsidP="005A0F7F">
      <w:pPr>
        <w:pStyle w:val="HeadingSection"/>
        <w:rPr>
          <w:sz w:val="40"/>
          <w:szCs w:val="40"/>
        </w:rPr>
      </w:pPr>
    </w:p>
    <w:p w14:paraId="6CE04DD8" w14:textId="77777777" w:rsidR="005A0F7F" w:rsidRDefault="005A0F7F" w:rsidP="005A0F7F">
      <w:pPr>
        <w:pStyle w:val="HeadingSection"/>
        <w:rPr>
          <w:sz w:val="40"/>
          <w:szCs w:val="40"/>
        </w:rPr>
      </w:pPr>
    </w:p>
    <w:p w14:paraId="3AAB7FED" w14:textId="77777777" w:rsidR="005A0F7F" w:rsidRDefault="005A0F7F" w:rsidP="005A0F7F">
      <w:pPr>
        <w:pStyle w:val="HeadingSection"/>
        <w:spacing w:after="0"/>
        <w:rPr>
          <w:sz w:val="80"/>
          <w:szCs w:val="80"/>
          <w:lang w:val="en-US"/>
        </w:rPr>
      </w:pPr>
      <w:r w:rsidRPr="00C35EF9">
        <w:rPr>
          <w:sz w:val="40"/>
          <w:szCs w:val="40"/>
        </w:rPr>
        <w:t xml:space="preserve">Section </w:t>
      </w:r>
      <w:r>
        <w:rPr>
          <w:sz w:val="40"/>
          <w:szCs w:val="40"/>
          <w:lang w:val="en-US"/>
        </w:rPr>
        <w:t>5.</w:t>
      </w:r>
      <w:r>
        <w:rPr>
          <w:lang w:val="en-US"/>
        </w:rPr>
        <w:br/>
      </w:r>
      <w:bookmarkEnd w:id="70"/>
      <w:bookmarkEnd w:id="71"/>
      <w:r>
        <w:rPr>
          <w:sz w:val="80"/>
          <w:szCs w:val="80"/>
          <w:lang w:val="en-US"/>
        </w:rPr>
        <w:t xml:space="preserve">Network </w:t>
      </w:r>
    </w:p>
    <w:p w14:paraId="149BEFA9" w14:textId="77777777" w:rsidR="005A0F7F" w:rsidRDefault="005A0F7F" w:rsidP="005A0F7F">
      <w:pPr>
        <w:pStyle w:val="HeadingSection"/>
        <w:spacing w:after="0"/>
        <w:rPr>
          <w:sz w:val="80"/>
          <w:szCs w:val="80"/>
          <w:lang w:val="en-US"/>
        </w:rPr>
      </w:pPr>
      <w:r>
        <w:rPr>
          <w:sz w:val="80"/>
          <w:szCs w:val="80"/>
          <w:lang w:val="en-US"/>
        </w:rPr>
        <w:t xml:space="preserve">Adequacy </w:t>
      </w:r>
    </w:p>
    <w:p w14:paraId="5E4DF51A" w14:textId="60576A75" w:rsidR="005A0F7F" w:rsidRPr="00C35EF9" w:rsidRDefault="005A0F7F" w:rsidP="005A0F7F">
      <w:pPr>
        <w:pStyle w:val="HeadingSection"/>
        <w:spacing w:after="0"/>
        <w:rPr>
          <w:sz w:val="32"/>
          <w:szCs w:val="84"/>
          <w:lang w:val="en-US"/>
        </w:rPr>
      </w:pPr>
      <w:r>
        <w:rPr>
          <w:sz w:val="80"/>
          <w:szCs w:val="80"/>
          <w:lang w:val="en-US"/>
        </w:rPr>
        <w:t>Validation</w:t>
      </w:r>
    </w:p>
    <w:p w14:paraId="16D30FA0" w14:textId="4FCCBBEF" w:rsidR="00C447A0" w:rsidRDefault="00C447A0">
      <w:pPr>
        <w:rPr>
          <w:rFonts w:ascii="DIN Pro Cond Bold" w:eastAsiaTheme="majorEastAsia" w:hAnsi="DIN Pro Cond Bold" w:cstheme="majorBidi"/>
          <w:caps/>
          <w:color w:val="002855"/>
          <w:sz w:val="32"/>
          <w:szCs w:val="26"/>
          <w:u w:val="single"/>
        </w:rPr>
      </w:pPr>
      <w:r>
        <w:rPr>
          <w:u w:val="single"/>
        </w:rPr>
        <w:br w:type="page"/>
      </w:r>
    </w:p>
    <w:p w14:paraId="04CF55D9" w14:textId="2CBC9303" w:rsidR="00391D05" w:rsidRPr="001C47DD" w:rsidRDefault="00391D05" w:rsidP="009B6FDF">
      <w:pPr>
        <w:pStyle w:val="Heading1"/>
        <w:framePr w:wrap="auto" w:vAnchor="margin" w:yAlign="inline"/>
        <w:spacing w:line="240" w:lineRule="auto"/>
        <w:rPr>
          <w:rFonts w:ascii="Open Sans" w:hAnsi="Open Sans" w:cs="Open Sans"/>
          <w:b/>
          <w:bCs/>
          <w:color w:val="384868"/>
          <w:sz w:val="56"/>
          <w:szCs w:val="56"/>
        </w:rPr>
      </w:pPr>
      <w:bookmarkStart w:id="72" w:name="_Toc93665262"/>
      <w:r w:rsidRPr="001C47DD">
        <w:rPr>
          <w:rFonts w:ascii="Open Sans" w:hAnsi="Open Sans" w:cs="Open Sans"/>
          <w:b/>
          <w:bCs/>
          <w:color w:val="384868"/>
          <w:sz w:val="56"/>
          <w:szCs w:val="56"/>
        </w:rPr>
        <w:lastRenderedPageBreak/>
        <w:t xml:space="preserve">Section 5. Network Adequacy </w:t>
      </w:r>
      <w:r w:rsidR="005C251D" w:rsidRPr="001C47DD">
        <w:rPr>
          <w:rFonts w:ascii="Open Sans" w:hAnsi="Open Sans" w:cs="Open Sans"/>
          <w:b/>
          <w:bCs/>
          <w:color w:val="384868"/>
          <w:sz w:val="56"/>
          <w:szCs w:val="56"/>
        </w:rPr>
        <w:t>V</w:t>
      </w:r>
      <w:r w:rsidRPr="001C47DD">
        <w:rPr>
          <w:rFonts w:ascii="Open Sans" w:hAnsi="Open Sans" w:cs="Open Sans"/>
          <w:b/>
          <w:bCs/>
          <w:color w:val="384868"/>
          <w:sz w:val="56"/>
          <w:szCs w:val="56"/>
        </w:rPr>
        <w:t>alidation</w:t>
      </w:r>
      <w:bookmarkEnd w:id="72"/>
    </w:p>
    <w:p w14:paraId="5960ADC9" w14:textId="77777777" w:rsidR="009B6FDF" w:rsidRPr="009B6FDF" w:rsidRDefault="009B6FDF" w:rsidP="009B6FDF">
      <w:pPr>
        <w:spacing w:after="0"/>
      </w:pPr>
    </w:p>
    <w:p w14:paraId="5EFA290C" w14:textId="1E120B2F" w:rsidR="00FA0E76" w:rsidRPr="003141EB" w:rsidRDefault="00FA0E76" w:rsidP="009B6FDF">
      <w:pPr>
        <w:pStyle w:val="Heading2"/>
        <w:shd w:val="clear" w:color="auto" w:fill="D5EDF3"/>
        <w:spacing w:before="0" w:line="240" w:lineRule="auto"/>
        <w:rPr>
          <w:rFonts w:ascii="Open Sans" w:hAnsi="Open Sans" w:cs="Open Sans"/>
          <w:b/>
          <w:bCs/>
          <w:color w:val="auto"/>
          <w:sz w:val="24"/>
          <w:szCs w:val="24"/>
        </w:rPr>
      </w:pPr>
      <w:bookmarkStart w:id="73" w:name="_Toc93665263"/>
      <w:r w:rsidRPr="003141EB">
        <w:rPr>
          <w:rFonts w:ascii="Open Sans" w:hAnsi="Open Sans" w:cs="Open Sans"/>
          <w:b/>
          <w:bCs/>
          <w:color w:val="auto"/>
          <w:sz w:val="24"/>
          <w:szCs w:val="24"/>
        </w:rPr>
        <w:t>Introduction</w:t>
      </w:r>
      <w:bookmarkEnd w:id="73"/>
    </w:p>
    <w:p w14:paraId="7459FADB" w14:textId="08B4DB80" w:rsidR="006A3E97" w:rsidRDefault="006A3E97" w:rsidP="00E91A47">
      <w:pPr>
        <w:spacing w:before="120" w:after="0" w:line="240" w:lineRule="auto"/>
        <w:rPr>
          <w:rFonts w:ascii="Calibri" w:eastAsia="Calibri" w:hAnsi="Calibri" w:cs="Times New Roman"/>
          <w:szCs w:val="24"/>
        </w:rPr>
      </w:pPr>
      <w:bookmarkStart w:id="74" w:name="_Hlk67407166"/>
      <w:r>
        <w:rPr>
          <w:rFonts w:ascii="Calibri" w:eastAsia="Calibri" w:hAnsi="Calibri" w:cs="Times New Roman"/>
          <w:szCs w:val="24"/>
        </w:rPr>
        <w:t xml:space="preserve">The concept of Network Adequacy revolves around a managed care plan’s ability to provide its members with an adequate number of in-network providers located within a reasonable distance from the member’s home. Insufficient or inconvenient access points can create gaps in healthcare. To avoid such gaps, MassHealth sets forth contractually required time and distance standards as well as threshold member to provider ratios to ensure access to timely care.   </w:t>
      </w:r>
    </w:p>
    <w:p w14:paraId="3AF993E0" w14:textId="77777777" w:rsidR="006A3E97" w:rsidRDefault="006A3E97" w:rsidP="00E91A47">
      <w:pPr>
        <w:spacing w:after="0" w:line="240" w:lineRule="auto"/>
        <w:rPr>
          <w:rFonts w:ascii="Calibri" w:eastAsia="Calibri" w:hAnsi="Calibri" w:cs="Times New Roman"/>
          <w:szCs w:val="24"/>
        </w:rPr>
      </w:pPr>
      <w:r>
        <w:rPr>
          <w:szCs w:val="28"/>
        </w:rPr>
        <w:t xml:space="preserve">In 2021, MassHealth, in conjunction with its External Quality Review Organization, Kepro, evaluated and identified the strengths of the health plan’s provider networks, as well as offered recommendations for bridging network gaps. </w:t>
      </w:r>
      <w:r>
        <w:rPr>
          <w:rFonts w:ascii="Calibri" w:eastAsia="Calibri" w:hAnsi="Calibri" w:cs="Times New Roman"/>
          <w:szCs w:val="24"/>
        </w:rPr>
        <w:t>This process of evaluating a plan’s network is termed Network Adequacy Validation. While not required by CMS at this time, the MassHealth was strongly encouraged by CMS to incorporate this activity as an annual validation activity as it will be required in the future.</w:t>
      </w:r>
    </w:p>
    <w:p w14:paraId="13AADD02" w14:textId="77777777" w:rsidR="006A3E97" w:rsidRDefault="006A3E97" w:rsidP="00E91A47">
      <w:pPr>
        <w:spacing w:after="0" w:line="240" w:lineRule="auto"/>
        <w:rPr>
          <w:rFonts w:ascii="Calibri" w:eastAsia="Calibri" w:hAnsi="Calibri" w:cs="Times New Roman"/>
          <w:szCs w:val="24"/>
        </w:rPr>
      </w:pPr>
    </w:p>
    <w:p w14:paraId="1CED4708" w14:textId="50F1A900" w:rsidR="006A3E97" w:rsidRDefault="006A3E97" w:rsidP="00E91A47">
      <w:pPr>
        <w:spacing w:after="0" w:line="240" w:lineRule="auto"/>
        <w:rPr>
          <w:rFonts w:ascii="Calibri" w:eastAsia="Calibri" w:hAnsi="Calibri" w:cs="Times New Roman"/>
          <w:szCs w:val="24"/>
        </w:rPr>
      </w:pPr>
      <w:r>
        <w:rPr>
          <w:rFonts w:ascii="Calibri" w:eastAsia="Calibri" w:hAnsi="Calibri" w:cs="Times New Roman"/>
          <w:szCs w:val="24"/>
        </w:rPr>
        <w:t>Kepro entered into an agreement with Quest Analytics to use its enterprise system to validate MassHealth managed care plan network adequacy. Quest’s system analyzes and reports on network adequacy. The software also reports on National Provider Identifier (NPI) errors and exclusion from participation in CMS programs.</w:t>
      </w:r>
    </w:p>
    <w:p w14:paraId="55CAC550" w14:textId="77777777" w:rsidR="006A3E97" w:rsidRDefault="006A3E97" w:rsidP="00E91A47">
      <w:pPr>
        <w:spacing w:after="0" w:line="240" w:lineRule="auto"/>
        <w:rPr>
          <w:rFonts w:ascii="Calibri" w:eastAsia="Calibri" w:hAnsi="Calibri" w:cs="Times New Roman"/>
          <w:szCs w:val="24"/>
        </w:rPr>
      </w:pPr>
    </w:p>
    <w:p w14:paraId="5F006BDF" w14:textId="253F73F6" w:rsidR="006A3E97" w:rsidRDefault="006A3E97" w:rsidP="00E91A47">
      <w:pPr>
        <w:spacing w:after="0" w:line="240" w:lineRule="auto"/>
        <w:rPr>
          <w:rFonts w:ascii="Calibri" w:eastAsia="Calibri" w:hAnsi="Calibri" w:cs="Times New Roman"/>
          <w:szCs w:val="24"/>
        </w:rPr>
      </w:pPr>
      <w:r>
        <w:rPr>
          <w:rFonts w:ascii="Calibri" w:eastAsia="Calibri" w:hAnsi="Calibri" w:cs="Times New Roman"/>
          <w:szCs w:val="24"/>
        </w:rPr>
        <w:t>Using Quest, Kepro has analyzed the current performance of the plans based on the time and distance standards that the state requires, while also identifying gaps in coverage by geographic area and specialty. The program also provides information about available providers should network expansion be required. This information is based on a list of all licensed physicians from the Massachusetts Board of Registration in Medicine.</w:t>
      </w:r>
    </w:p>
    <w:p w14:paraId="2E3733BD" w14:textId="77777777" w:rsidR="006A3E97" w:rsidRDefault="006A3E97" w:rsidP="00E91A47">
      <w:pPr>
        <w:spacing w:after="0" w:line="240" w:lineRule="auto"/>
        <w:rPr>
          <w:rFonts w:ascii="Calibri" w:eastAsia="Calibri" w:hAnsi="Calibri" w:cs="Times New Roman"/>
          <w:szCs w:val="24"/>
        </w:rPr>
      </w:pPr>
    </w:p>
    <w:p w14:paraId="0506F3ED" w14:textId="5D1E2311" w:rsidR="00520C97" w:rsidRDefault="006A3E97" w:rsidP="00E91A47">
      <w:pPr>
        <w:spacing w:line="240" w:lineRule="auto"/>
        <w:rPr>
          <w:szCs w:val="28"/>
        </w:rPr>
      </w:pPr>
      <w:r>
        <w:rPr>
          <w:szCs w:val="28"/>
        </w:rPr>
        <w:t>As stated above, the goal of network adequacy analysis is to ensure that every managed care plan offers adequate access to care across the plan’s entire service area. When measuring access to care using only existing membership, that dataset may not always be representative of the entire service area. Additionally, measuring only existing membership does not account for future growth or expansion of existing service areas. Therefore, the network adequacy review was performed using a representative set of population points, 3% of the population, distributed throughout the service area based on population patterns. The member file was provided by MassHealth. This methodology allowed MassHealth to ensure each plan was measured consistently against the same population distribution and that the entire service area had adequate access to care within the prescribed time and distance criteria.</w:t>
      </w:r>
    </w:p>
    <w:p w14:paraId="5197A5FD" w14:textId="26379AE9" w:rsidR="006A3E97" w:rsidRDefault="006A3E97" w:rsidP="006A3E97">
      <w:pPr>
        <w:rPr>
          <w:szCs w:val="28"/>
        </w:rPr>
      </w:pPr>
    </w:p>
    <w:p w14:paraId="5EC69FC8" w14:textId="77777777" w:rsidR="00FA0E76" w:rsidRPr="003141EB" w:rsidRDefault="00FA0E76" w:rsidP="00D77262">
      <w:pPr>
        <w:pStyle w:val="Heading2"/>
        <w:shd w:val="clear" w:color="auto" w:fill="D5EDF3"/>
        <w:rPr>
          <w:rFonts w:ascii="Open Sans" w:hAnsi="Open Sans" w:cs="Open Sans"/>
          <w:b/>
          <w:bCs/>
          <w:color w:val="auto"/>
          <w:sz w:val="24"/>
          <w:szCs w:val="24"/>
        </w:rPr>
      </w:pPr>
      <w:bookmarkStart w:id="75" w:name="_Toc93665264"/>
      <w:bookmarkEnd w:id="74"/>
      <w:r w:rsidRPr="003141EB">
        <w:rPr>
          <w:rFonts w:ascii="Open Sans" w:hAnsi="Open Sans" w:cs="Open Sans"/>
          <w:b/>
          <w:bCs/>
          <w:color w:val="auto"/>
          <w:sz w:val="24"/>
          <w:szCs w:val="24"/>
        </w:rPr>
        <w:lastRenderedPageBreak/>
        <w:t>Request of Plan</w:t>
      </w:r>
      <w:bookmarkEnd w:id="75"/>
    </w:p>
    <w:p w14:paraId="14CE1A36" w14:textId="2CB8A250" w:rsidR="006A3E97" w:rsidRDefault="00E91A47" w:rsidP="001C47DD">
      <w:pPr>
        <w:spacing w:before="120" w:after="0" w:line="240" w:lineRule="auto"/>
        <w:rPr>
          <w:szCs w:val="28"/>
        </w:rPr>
      </w:pPr>
      <w:r>
        <w:rPr>
          <w:szCs w:val="28"/>
        </w:rPr>
        <w:t>Kepro</w:t>
      </w:r>
      <w:r w:rsidR="006A3E97">
        <w:rPr>
          <w:szCs w:val="28"/>
        </w:rPr>
        <w:t xml:space="preserve"> requested a complete provider data set from MBHP, which included the following data points</w:t>
      </w:r>
      <w:r w:rsidR="006A3E97" w:rsidRPr="00562CC8">
        <w:rPr>
          <w:szCs w:val="28"/>
        </w:rPr>
        <w:t>:</w:t>
      </w:r>
    </w:p>
    <w:p w14:paraId="1EF05641" w14:textId="77777777" w:rsidR="00BC3445" w:rsidRPr="00562CC8" w:rsidRDefault="00BC3445" w:rsidP="006A3E97">
      <w:pPr>
        <w:spacing w:after="0" w:line="240" w:lineRule="auto"/>
        <w:rPr>
          <w:szCs w:val="28"/>
        </w:rPr>
      </w:pPr>
    </w:p>
    <w:p w14:paraId="41D036F3" w14:textId="104C3082" w:rsidR="006A3E97" w:rsidRPr="00562CC8" w:rsidRDefault="006A3E97" w:rsidP="00181BF3">
      <w:pPr>
        <w:pStyle w:val="ListParagraph"/>
        <w:numPr>
          <w:ilvl w:val="0"/>
          <w:numId w:val="9"/>
        </w:numPr>
        <w:spacing w:after="0" w:line="240" w:lineRule="auto"/>
        <w:rPr>
          <w:szCs w:val="28"/>
        </w:rPr>
      </w:pPr>
      <w:r w:rsidRPr="00562CC8">
        <w:rPr>
          <w:szCs w:val="28"/>
        </w:rPr>
        <w:t>Facility or Provider Name</w:t>
      </w:r>
    </w:p>
    <w:p w14:paraId="6BD8DDFE" w14:textId="55EDAFC9" w:rsidR="006A3E97" w:rsidRPr="00562CC8" w:rsidRDefault="006A3E97" w:rsidP="00181BF3">
      <w:pPr>
        <w:pStyle w:val="ListParagraph"/>
        <w:numPr>
          <w:ilvl w:val="0"/>
          <w:numId w:val="9"/>
        </w:numPr>
        <w:spacing w:after="0" w:line="240" w:lineRule="auto"/>
        <w:rPr>
          <w:szCs w:val="28"/>
        </w:rPr>
      </w:pPr>
      <w:r w:rsidRPr="00562CC8">
        <w:rPr>
          <w:szCs w:val="28"/>
        </w:rPr>
        <w:t>Address Information</w:t>
      </w:r>
    </w:p>
    <w:p w14:paraId="79C951AE" w14:textId="77777777" w:rsidR="006A3E97" w:rsidRPr="00562CC8" w:rsidRDefault="006A3E97" w:rsidP="00181BF3">
      <w:pPr>
        <w:pStyle w:val="ListParagraph"/>
        <w:numPr>
          <w:ilvl w:val="0"/>
          <w:numId w:val="9"/>
        </w:numPr>
        <w:spacing w:after="0" w:line="240" w:lineRule="auto"/>
        <w:rPr>
          <w:szCs w:val="28"/>
        </w:rPr>
      </w:pPr>
      <w:r w:rsidRPr="00562CC8">
        <w:rPr>
          <w:szCs w:val="28"/>
        </w:rPr>
        <w:t>Phone Number</w:t>
      </w:r>
      <w:r>
        <w:rPr>
          <w:szCs w:val="28"/>
        </w:rPr>
        <w:t>; and</w:t>
      </w:r>
    </w:p>
    <w:p w14:paraId="3B4F7C85" w14:textId="77777777" w:rsidR="006A3E97" w:rsidRDefault="006A3E97" w:rsidP="00181BF3">
      <w:pPr>
        <w:pStyle w:val="ListParagraph"/>
        <w:numPr>
          <w:ilvl w:val="0"/>
          <w:numId w:val="9"/>
        </w:numPr>
        <w:spacing w:after="0" w:line="240" w:lineRule="auto"/>
        <w:rPr>
          <w:szCs w:val="28"/>
        </w:rPr>
      </w:pPr>
      <w:r w:rsidRPr="00562CC8">
        <w:rPr>
          <w:szCs w:val="28"/>
        </w:rPr>
        <w:t>NPI Information</w:t>
      </w:r>
      <w:r>
        <w:rPr>
          <w:szCs w:val="28"/>
        </w:rPr>
        <w:t>.</w:t>
      </w:r>
    </w:p>
    <w:p w14:paraId="7368BAFA" w14:textId="77777777" w:rsidR="006A3E97" w:rsidRPr="00E25FFE" w:rsidRDefault="006A3E97" w:rsidP="006A3E97">
      <w:pPr>
        <w:spacing w:after="0" w:line="240" w:lineRule="auto"/>
        <w:rPr>
          <w:szCs w:val="28"/>
        </w:rPr>
      </w:pPr>
    </w:p>
    <w:p w14:paraId="13D9FFA9" w14:textId="50C53BD6" w:rsidR="006A3E97" w:rsidRDefault="006A3E97" w:rsidP="006A3E97">
      <w:pPr>
        <w:spacing w:after="0" w:line="240" w:lineRule="auto"/>
        <w:rPr>
          <w:szCs w:val="28"/>
        </w:rPr>
      </w:pPr>
      <w:r w:rsidRPr="00562CC8">
        <w:rPr>
          <w:szCs w:val="28"/>
        </w:rPr>
        <w:t>This request applied to the following areas of service:</w:t>
      </w:r>
    </w:p>
    <w:p w14:paraId="39956A64" w14:textId="77777777" w:rsidR="00BC3445" w:rsidRPr="00562CC8" w:rsidRDefault="00BC3445" w:rsidP="006A3E97">
      <w:pPr>
        <w:spacing w:after="0" w:line="240" w:lineRule="auto"/>
        <w:rPr>
          <w:szCs w:val="28"/>
        </w:rPr>
      </w:pPr>
    </w:p>
    <w:p w14:paraId="2D31AD2B" w14:textId="77777777" w:rsidR="006A3E97" w:rsidRPr="00562CC8" w:rsidRDefault="006A3E97" w:rsidP="00181BF3">
      <w:pPr>
        <w:pStyle w:val="ListParagraph"/>
        <w:numPr>
          <w:ilvl w:val="0"/>
          <w:numId w:val="10"/>
        </w:numPr>
        <w:spacing w:after="0" w:line="240" w:lineRule="auto"/>
        <w:rPr>
          <w:szCs w:val="28"/>
        </w:rPr>
      </w:pPr>
      <w:r w:rsidRPr="00562CC8">
        <w:rPr>
          <w:szCs w:val="28"/>
        </w:rPr>
        <w:t>Behavioral Health Specialists; and</w:t>
      </w:r>
    </w:p>
    <w:p w14:paraId="65CD1BFE" w14:textId="38133324" w:rsidR="006A3E97" w:rsidRPr="00BC3445" w:rsidRDefault="006A3E97" w:rsidP="00181BF3">
      <w:pPr>
        <w:pStyle w:val="ListParagraph"/>
        <w:numPr>
          <w:ilvl w:val="0"/>
          <w:numId w:val="10"/>
        </w:numPr>
        <w:spacing w:after="0" w:line="240" w:lineRule="auto"/>
        <w:rPr>
          <w:szCs w:val="24"/>
        </w:rPr>
      </w:pPr>
      <w:r w:rsidRPr="00562CC8">
        <w:rPr>
          <w:szCs w:val="28"/>
        </w:rPr>
        <w:t>Behavioral Health Services</w:t>
      </w:r>
      <w:r>
        <w:rPr>
          <w:szCs w:val="28"/>
        </w:rPr>
        <w:t>.</w:t>
      </w:r>
    </w:p>
    <w:p w14:paraId="539DC3AB" w14:textId="77777777" w:rsidR="00BC3445" w:rsidRPr="00562CC8" w:rsidRDefault="00BC3445" w:rsidP="00BC3445">
      <w:pPr>
        <w:pStyle w:val="ListParagraph"/>
        <w:spacing w:after="0" w:line="240" w:lineRule="auto"/>
        <w:rPr>
          <w:szCs w:val="24"/>
        </w:rPr>
      </w:pPr>
    </w:p>
    <w:p w14:paraId="210C03D8" w14:textId="77777777" w:rsidR="004C2A5F" w:rsidRDefault="004C2A5F">
      <w:pPr>
        <w:rPr>
          <w:rFonts w:ascii="Open Sans" w:eastAsiaTheme="majorEastAsia" w:hAnsi="Open Sans" w:cs="Open Sans"/>
          <w:b/>
          <w:bCs/>
          <w:caps/>
          <w:color w:val="384868"/>
          <w:sz w:val="36"/>
          <w:szCs w:val="28"/>
        </w:rPr>
      </w:pPr>
      <w:r>
        <w:rPr>
          <w:rFonts w:ascii="Open Sans" w:hAnsi="Open Sans" w:cs="Open Sans"/>
          <w:b/>
          <w:bCs/>
          <w:color w:val="384868"/>
          <w:sz w:val="36"/>
          <w:szCs w:val="28"/>
        </w:rPr>
        <w:br w:type="page"/>
      </w:r>
    </w:p>
    <w:p w14:paraId="4DD1CC61" w14:textId="019DE2A2" w:rsidR="00FA0E76" w:rsidRPr="00FC0DBC" w:rsidRDefault="00FA0E76" w:rsidP="009F3060">
      <w:pPr>
        <w:pStyle w:val="Heading2"/>
        <w:rPr>
          <w:rFonts w:ascii="Open Sans" w:hAnsi="Open Sans" w:cs="Open Sans"/>
          <w:b/>
          <w:bCs/>
          <w:color w:val="384868"/>
          <w:sz w:val="36"/>
          <w:szCs w:val="28"/>
        </w:rPr>
      </w:pPr>
      <w:bookmarkStart w:id="76" w:name="_Toc93665265"/>
      <w:r w:rsidRPr="00FC0DBC">
        <w:rPr>
          <w:rFonts w:ascii="Open Sans" w:hAnsi="Open Sans" w:cs="Open Sans"/>
          <w:b/>
          <w:bCs/>
          <w:color w:val="384868"/>
          <w:sz w:val="36"/>
          <w:szCs w:val="28"/>
        </w:rPr>
        <w:lastRenderedPageBreak/>
        <w:t>Time and Distance Standards</w:t>
      </w:r>
      <w:bookmarkEnd w:id="76"/>
    </w:p>
    <w:p w14:paraId="3CD0BE46" w14:textId="77777777" w:rsidR="006A3E97" w:rsidRDefault="006A3E97" w:rsidP="006A3E97">
      <w:pPr>
        <w:spacing w:after="0" w:line="240" w:lineRule="auto"/>
        <w:rPr>
          <w:szCs w:val="28"/>
        </w:rPr>
      </w:pPr>
      <w:bookmarkStart w:id="77" w:name="_Toc67909777"/>
      <w:r>
        <w:rPr>
          <w:szCs w:val="28"/>
        </w:rPr>
        <w:t xml:space="preserve">To ensure that </w:t>
      </w:r>
      <w:r w:rsidRPr="00562CC8">
        <w:rPr>
          <w:szCs w:val="28"/>
        </w:rPr>
        <w:t xml:space="preserve">Medicaid members </w:t>
      </w:r>
      <w:r>
        <w:rPr>
          <w:szCs w:val="28"/>
        </w:rPr>
        <w:t xml:space="preserve">have appropriate </w:t>
      </w:r>
      <w:r w:rsidRPr="00562CC8">
        <w:rPr>
          <w:szCs w:val="28"/>
        </w:rPr>
        <w:t xml:space="preserve">access to care for </w:t>
      </w:r>
      <w:r>
        <w:rPr>
          <w:szCs w:val="28"/>
        </w:rPr>
        <w:t xml:space="preserve">behavioral health </w:t>
      </w:r>
      <w:r w:rsidRPr="00562CC8">
        <w:rPr>
          <w:szCs w:val="28"/>
        </w:rPr>
        <w:t>services, MassHealth requires MBHP to adhere to certain time and distance standards</w:t>
      </w:r>
      <w:r>
        <w:rPr>
          <w:szCs w:val="28"/>
        </w:rPr>
        <w:t xml:space="preserve">.  </w:t>
      </w:r>
    </w:p>
    <w:p w14:paraId="0B143D2D" w14:textId="77777777" w:rsidR="006A3E97" w:rsidRDefault="006A3E97" w:rsidP="00BC3445">
      <w:pPr>
        <w:pStyle w:val="Body"/>
        <w:spacing w:before="0"/>
      </w:pPr>
    </w:p>
    <w:p w14:paraId="64185BE5" w14:textId="0A15FBFE" w:rsidR="00FA0E76" w:rsidRPr="003141EB" w:rsidRDefault="00FA0E76" w:rsidP="00D77262">
      <w:pPr>
        <w:pStyle w:val="Heading3"/>
        <w:shd w:val="clear" w:color="auto" w:fill="D5EDF3"/>
        <w:rPr>
          <w:rFonts w:ascii="Open Sans" w:hAnsi="Open Sans" w:cs="Open Sans"/>
          <w:b/>
          <w:bCs/>
          <w:color w:val="auto"/>
          <w:sz w:val="24"/>
          <w:szCs w:val="22"/>
        </w:rPr>
      </w:pPr>
      <w:bookmarkStart w:id="78" w:name="_Toc93665266"/>
      <w:r w:rsidRPr="003141EB">
        <w:rPr>
          <w:rFonts w:ascii="Open Sans" w:hAnsi="Open Sans" w:cs="Open Sans"/>
          <w:b/>
          <w:bCs/>
          <w:color w:val="auto"/>
          <w:sz w:val="24"/>
          <w:szCs w:val="22"/>
        </w:rPr>
        <w:t>Behavioral Health Diversionary Services</w:t>
      </w:r>
      <w:bookmarkEnd w:id="77"/>
      <w:bookmarkEnd w:id="78"/>
    </w:p>
    <w:p w14:paraId="1741D1AB" w14:textId="76736D1C" w:rsidR="006A3E97" w:rsidRDefault="006A3E97" w:rsidP="00FC0DBC">
      <w:pPr>
        <w:spacing w:before="120" w:after="0" w:line="240" w:lineRule="auto"/>
        <w:rPr>
          <w:szCs w:val="24"/>
        </w:rPr>
      </w:pPr>
      <w:r>
        <w:rPr>
          <w:szCs w:val="24"/>
        </w:rPr>
        <w:t xml:space="preserve">MassHealth has established a time and distance standard of 30 miles </w:t>
      </w:r>
      <w:r>
        <w:rPr>
          <w:szCs w:val="24"/>
          <w:u w:val="single"/>
        </w:rPr>
        <w:t>or</w:t>
      </w:r>
      <w:r>
        <w:rPr>
          <w:szCs w:val="24"/>
        </w:rPr>
        <w:t xml:space="preserve"> 30 minutes for behavioral health diversionary services. These standards apply to all services in the </w:t>
      </w:r>
      <w:r w:rsidR="005F1EF8">
        <w:rPr>
          <w:szCs w:val="24"/>
        </w:rPr>
        <w:t>table</w:t>
      </w:r>
      <w:r>
        <w:rPr>
          <w:szCs w:val="24"/>
        </w:rPr>
        <w:t xml:space="preserve"> that follows:</w:t>
      </w:r>
    </w:p>
    <w:p w14:paraId="620F6D41" w14:textId="77777777" w:rsidR="006A3E97" w:rsidRDefault="006A3E97" w:rsidP="00750887">
      <w:pPr>
        <w:spacing w:after="0" w:line="240" w:lineRule="auto"/>
        <w:rPr>
          <w:rFonts w:ascii="Open Sans" w:hAnsi="Open Sans" w:cs="Open Sans"/>
          <w:color w:val="384868"/>
          <w:sz w:val="20"/>
          <w:szCs w:val="20"/>
        </w:rPr>
      </w:pPr>
    </w:p>
    <w:p w14:paraId="776D4233" w14:textId="698EF8BC" w:rsidR="00FA0E76" w:rsidRPr="00FC0DBC" w:rsidRDefault="00FA0E76" w:rsidP="00FC0DBC">
      <w:pPr>
        <w:spacing w:after="0" w:line="240" w:lineRule="auto"/>
        <w:rPr>
          <w:rFonts w:ascii="Open Sans" w:hAnsi="Open Sans" w:cs="Open Sans"/>
          <w:color w:val="384868"/>
          <w:sz w:val="20"/>
          <w:szCs w:val="20"/>
        </w:rPr>
      </w:pPr>
      <w:r w:rsidRPr="00FC0DBC">
        <w:rPr>
          <w:rFonts w:ascii="Open Sans" w:hAnsi="Open Sans" w:cs="Open Sans"/>
          <w:color w:val="384868"/>
          <w:sz w:val="20"/>
          <w:szCs w:val="20"/>
        </w:rPr>
        <w:t xml:space="preserve">Exhibit </w:t>
      </w:r>
      <w:r w:rsidR="005C251D" w:rsidRPr="00FC0DBC">
        <w:rPr>
          <w:rFonts w:ascii="Open Sans" w:hAnsi="Open Sans" w:cs="Open Sans"/>
          <w:color w:val="384868"/>
          <w:sz w:val="20"/>
          <w:szCs w:val="20"/>
        </w:rPr>
        <w:t>5.1</w:t>
      </w:r>
      <w:r w:rsidR="00520C97" w:rsidRPr="00FC0DBC">
        <w:rPr>
          <w:rFonts w:ascii="Open Sans" w:hAnsi="Open Sans" w:cs="Open Sans"/>
          <w:color w:val="384868"/>
          <w:sz w:val="20"/>
          <w:szCs w:val="20"/>
        </w:rPr>
        <w:t>.</w:t>
      </w:r>
      <w:r w:rsidRPr="00FC0DBC">
        <w:rPr>
          <w:rFonts w:ascii="Open Sans" w:hAnsi="Open Sans" w:cs="Open Sans"/>
          <w:color w:val="384868"/>
          <w:sz w:val="20"/>
          <w:szCs w:val="20"/>
        </w:rPr>
        <w:t xml:space="preserve"> </w:t>
      </w:r>
      <w:r w:rsidR="00EC4CB9" w:rsidRPr="00FC0DBC">
        <w:rPr>
          <w:rFonts w:ascii="Open Sans" w:hAnsi="Open Sans" w:cs="Open Sans"/>
          <w:color w:val="384868"/>
          <w:sz w:val="20"/>
          <w:szCs w:val="20"/>
        </w:rPr>
        <w:t xml:space="preserve"> </w:t>
      </w:r>
      <w:r w:rsidRPr="00FC0DBC">
        <w:rPr>
          <w:rFonts w:ascii="Open Sans" w:hAnsi="Open Sans" w:cs="Open Sans"/>
          <w:color w:val="384868"/>
          <w:sz w:val="20"/>
          <w:szCs w:val="20"/>
        </w:rPr>
        <w:t>Behavioral Health Diversionary Service Specialties</w:t>
      </w:r>
    </w:p>
    <w:tbl>
      <w:tblPr>
        <w:tblStyle w:val="PlainTable2"/>
        <w:tblW w:w="0" w:type="auto"/>
        <w:tblLook w:val="04A0" w:firstRow="1" w:lastRow="0" w:firstColumn="1" w:lastColumn="0" w:noHBand="0" w:noVBand="1"/>
      </w:tblPr>
      <w:tblGrid>
        <w:gridCol w:w="4675"/>
        <w:gridCol w:w="4675"/>
      </w:tblGrid>
      <w:tr w:rsidR="006A3E97" w:rsidRPr="007849C7" w14:paraId="63C98A74" w14:textId="77777777" w:rsidTr="006A3E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D5EDF3"/>
            <w:vAlign w:val="center"/>
          </w:tcPr>
          <w:p w14:paraId="3DDDC470" w14:textId="77777777" w:rsidR="006A3E97" w:rsidRPr="00340095" w:rsidRDefault="006A3E97" w:rsidP="009A6DD8">
            <w:pPr>
              <w:rPr>
                <w:rFonts w:ascii="Open Sans" w:hAnsi="Open Sans" w:cs="Open Sans"/>
                <w:sz w:val="20"/>
                <w:szCs w:val="20"/>
              </w:rPr>
            </w:pPr>
            <w:r w:rsidRPr="00340095">
              <w:rPr>
                <w:rFonts w:ascii="Open Sans" w:hAnsi="Open Sans" w:cs="Open Sans"/>
                <w:sz w:val="20"/>
                <w:szCs w:val="20"/>
              </w:rPr>
              <w:t>BH Diversionary Specialties</w:t>
            </w:r>
          </w:p>
        </w:tc>
        <w:tc>
          <w:tcPr>
            <w:tcW w:w="4675" w:type="dxa"/>
            <w:shd w:val="clear" w:color="auto" w:fill="D5EDF3"/>
            <w:vAlign w:val="center"/>
          </w:tcPr>
          <w:p w14:paraId="7FC5D6AC" w14:textId="77777777" w:rsidR="006A3E97" w:rsidRPr="00340095" w:rsidRDefault="006A3E97" w:rsidP="009A6DD8">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6A3E97" w:rsidRPr="007849C7" w14:paraId="53CA72A6"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5D17BA7" w14:textId="77777777" w:rsidR="006A3E97" w:rsidRPr="00340095" w:rsidRDefault="006A3E97" w:rsidP="009A6DD8">
            <w:pPr>
              <w:rPr>
                <w:b w:val="0"/>
                <w:bCs w:val="0"/>
                <w:sz w:val="20"/>
                <w:szCs w:val="20"/>
              </w:rPr>
            </w:pPr>
            <w:r w:rsidRPr="00340095">
              <w:rPr>
                <w:rFonts w:ascii="Calibri" w:eastAsia="Times New Roman" w:hAnsi="Calibri" w:cs="Calibri"/>
                <w:b w:val="0"/>
                <w:bCs w:val="0"/>
                <w:sz w:val="20"/>
                <w:szCs w:val="20"/>
              </w:rPr>
              <w:t>CBAT-ICBAT-TCU</w:t>
            </w:r>
          </w:p>
        </w:tc>
        <w:tc>
          <w:tcPr>
            <w:tcW w:w="4675" w:type="dxa"/>
          </w:tcPr>
          <w:p w14:paraId="108184A5" w14:textId="77777777" w:rsidR="006A3E97" w:rsidRPr="007849C7" w:rsidRDefault="006A3E97" w:rsidP="009A6DD8">
            <w:pPr>
              <w:cnfStyle w:val="000000100000" w:firstRow="0" w:lastRow="0" w:firstColumn="0" w:lastColumn="0" w:oddVBand="0" w:evenVBand="0" w:oddHBand="1" w:evenHBand="0" w:firstRowFirstColumn="0" w:firstRowLastColumn="0" w:lastRowFirstColumn="0" w:lastRowLastColumn="0"/>
              <w:rPr>
                <w:sz w:val="20"/>
                <w:szCs w:val="20"/>
              </w:rPr>
            </w:pPr>
            <w:r w:rsidRPr="007849C7">
              <w:rPr>
                <w:rFonts w:ascii="Calibri" w:eastAsia="Times New Roman" w:hAnsi="Calibri" w:cs="Calibri"/>
                <w:sz w:val="20"/>
                <w:szCs w:val="20"/>
              </w:rPr>
              <w:t>Program of Assertive Community Treatment</w:t>
            </w:r>
          </w:p>
        </w:tc>
      </w:tr>
      <w:tr w:rsidR="006A3E97" w:rsidRPr="007849C7" w14:paraId="5AFDC953" w14:textId="77777777" w:rsidTr="009A6DD8">
        <w:tc>
          <w:tcPr>
            <w:cnfStyle w:val="001000000000" w:firstRow="0" w:lastRow="0" w:firstColumn="1" w:lastColumn="0" w:oddVBand="0" w:evenVBand="0" w:oddHBand="0" w:evenHBand="0" w:firstRowFirstColumn="0" w:firstRowLastColumn="0" w:lastRowFirstColumn="0" w:lastRowLastColumn="0"/>
            <w:tcW w:w="4675" w:type="dxa"/>
          </w:tcPr>
          <w:p w14:paraId="189D39CD" w14:textId="77777777" w:rsidR="006A3E97" w:rsidRPr="00340095" w:rsidRDefault="006A3E97" w:rsidP="009A6DD8">
            <w:pPr>
              <w:rPr>
                <w:b w:val="0"/>
                <w:bCs w:val="0"/>
                <w:sz w:val="20"/>
                <w:szCs w:val="20"/>
              </w:rPr>
            </w:pPr>
            <w:r w:rsidRPr="00340095">
              <w:rPr>
                <w:rFonts w:ascii="Calibri" w:eastAsia="Times New Roman" w:hAnsi="Calibri" w:cs="Calibri"/>
                <w:b w:val="0"/>
                <w:bCs w:val="0"/>
                <w:sz w:val="20"/>
                <w:szCs w:val="20"/>
              </w:rPr>
              <w:t>Clinical Support Services for Substance Use Disorders (Level 3.5)</w:t>
            </w:r>
          </w:p>
        </w:tc>
        <w:tc>
          <w:tcPr>
            <w:tcW w:w="4675" w:type="dxa"/>
          </w:tcPr>
          <w:p w14:paraId="62BF2BBC" w14:textId="77777777" w:rsidR="006A3E97" w:rsidRPr="007849C7" w:rsidRDefault="006A3E97" w:rsidP="009A6DD8">
            <w:pPr>
              <w:cnfStyle w:val="000000000000" w:firstRow="0" w:lastRow="0" w:firstColumn="0" w:lastColumn="0" w:oddVBand="0" w:evenVBand="0" w:oddHBand="0" w:evenHBand="0" w:firstRowFirstColumn="0" w:firstRowLastColumn="0" w:lastRowFirstColumn="0" w:lastRowLastColumn="0"/>
              <w:rPr>
                <w:sz w:val="20"/>
                <w:szCs w:val="20"/>
              </w:rPr>
            </w:pPr>
            <w:r w:rsidRPr="007849C7">
              <w:rPr>
                <w:rFonts w:ascii="Calibri" w:eastAsia="Times New Roman" w:hAnsi="Calibri" w:cs="Calibri"/>
                <w:sz w:val="20"/>
                <w:szCs w:val="20"/>
              </w:rPr>
              <w:t>Psychiatric Day Treatment</w:t>
            </w:r>
          </w:p>
        </w:tc>
      </w:tr>
      <w:tr w:rsidR="006A3E97" w:rsidRPr="007849C7" w14:paraId="3EF91F38"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52162EC" w14:textId="77777777" w:rsidR="006A3E97" w:rsidRPr="00340095" w:rsidRDefault="006A3E97" w:rsidP="009A6DD8">
            <w:pPr>
              <w:rPr>
                <w:b w:val="0"/>
                <w:bCs w:val="0"/>
                <w:sz w:val="20"/>
                <w:szCs w:val="20"/>
              </w:rPr>
            </w:pPr>
            <w:r w:rsidRPr="00340095">
              <w:rPr>
                <w:rFonts w:ascii="Calibri" w:eastAsia="Times New Roman" w:hAnsi="Calibri" w:cs="Calibri"/>
                <w:b w:val="0"/>
                <w:bCs w:val="0"/>
                <w:sz w:val="20"/>
                <w:szCs w:val="20"/>
              </w:rPr>
              <w:t>Community Support Program</w:t>
            </w:r>
          </w:p>
        </w:tc>
        <w:tc>
          <w:tcPr>
            <w:tcW w:w="4675" w:type="dxa"/>
          </w:tcPr>
          <w:p w14:paraId="7CDCD58B" w14:textId="77777777" w:rsidR="006A3E97" w:rsidRPr="007849C7" w:rsidRDefault="006A3E97" w:rsidP="009A6DD8">
            <w:pPr>
              <w:cnfStyle w:val="000000100000" w:firstRow="0" w:lastRow="0" w:firstColumn="0" w:lastColumn="0" w:oddVBand="0" w:evenVBand="0" w:oddHBand="1" w:evenHBand="0" w:firstRowFirstColumn="0" w:firstRowLastColumn="0" w:lastRowFirstColumn="0" w:lastRowLastColumn="0"/>
              <w:rPr>
                <w:sz w:val="20"/>
                <w:szCs w:val="20"/>
              </w:rPr>
            </w:pPr>
            <w:r w:rsidRPr="007849C7">
              <w:rPr>
                <w:rFonts w:ascii="Calibri" w:eastAsia="Times New Roman" w:hAnsi="Calibri" w:cs="Calibri"/>
                <w:sz w:val="20"/>
                <w:szCs w:val="20"/>
              </w:rPr>
              <w:t>Recovery Coaching</w:t>
            </w:r>
          </w:p>
        </w:tc>
      </w:tr>
      <w:tr w:rsidR="006A3E97" w:rsidRPr="007849C7" w14:paraId="7A608D4E" w14:textId="77777777" w:rsidTr="009A6DD8">
        <w:tc>
          <w:tcPr>
            <w:cnfStyle w:val="001000000000" w:firstRow="0" w:lastRow="0" w:firstColumn="1" w:lastColumn="0" w:oddVBand="0" w:evenVBand="0" w:oddHBand="0" w:evenHBand="0" w:firstRowFirstColumn="0" w:firstRowLastColumn="0" w:lastRowFirstColumn="0" w:lastRowLastColumn="0"/>
            <w:tcW w:w="4675" w:type="dxa"/>
          </w:tcPr>
          <w:p w14:paraId="762F8C92" w14:textId="77777777" w:rsidR="006A3E97" w:rsidRPr="00340095" w:rsidRDefault="006A3E97" w:rsidP="009A6DD8">
            <w:pPr>
              <w:rPr>
                <w:b w:val="0"/>
                <w:bCs w:val="0"/>
                <w:sz w:val="20"/>
                <w:szCs w:val="20"/>
              </w:rPr>
            </w:pPr>
            <w:r w:rsidRPr="00340095">
              <w:rPr>
                <w:rFonts w:ascii="Calibri" w:eastAsia="Times New Roman" w:hAnsi="Calibri" w:cs="Calibri"/>
                <w:b w:val="0"/>
                <w:bCs w:val="0"/>
                <w:sz w:val="20"/>
                <w:szCs w:val="20"/>
              </w:rPr>
              <w:t>Intensive Outpatient Program</w:t>
            </w:r>
          </w:p>
        </w:tc>
        <w:tc>
          <w:tcPr>
            <w:tcW w:w="4675" w:type="dxa"/>
          </w:tcPr>
          <w:p w14:paraId="1930A617" w14:textId="77777777" w:rsidR="006A3E97" w:rsidRPr="007849C7" w:rsidRDefault="006A3E97" w:rsidP="009A6DD8">
            <w:pPr>
              <w:cnfStyle w:val="000000000000" w:firstRow="0" w:lastRow="0" w:firstColumn="0" w:lastColumn="0" w:oddVBand="0" w:evenVBand="0" w:oddHBand="0" w:evenHBand="0" w:firstRowFirstColumn="0" w:firstRowLastColumn="0" w:lastRowFirstColumn="0" w:lastRowLastColumn="0"/>
              <w:rPr>
                <w:sz w:val="20"/>
                <w:szCs w:val="20"/>
              </w:rPr>
            </w:pPr>
            <w:r w:rsidRPr="007849C7">
              <w:rPr>
                <w:rFonts w:ascii="Calibri" w:eastAsia="Times New Roman" w:hAnsi="Calibri" w:cs="Calibri"/>
                <w:sz w:val="20"/>
                <w:szCs w:val="20"/>
              </w:rPr>
              <w:t>Recovery Support Navigators</w:t>
            </w:r>
          </w:p>
        </w:tc>
      </w:tr>
      <w:tr w:rsidR="006A3E97" w:rsidRPr="007849C7" w14:paraId="6A7D2B71"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19D814" w14:textId="77777777" w:rsidR="006A3E97" w:rsidRPr="00340095" w:rsidRDefault="006A3E97" w:rsidP="009A6DD8">
            <w:pPr>
              <w:rPr>
                <w:b w:val="0"/>
                <w:bCs w:val="0"/>
                <w:sz w:val="20"/>
                <w:szCs w:val="20"/>
              </w:rPr>
            </w:pPr>
            <w:r w:rsidRPr="00340095">
              <w:rPr>
                <w:rFonts w:ascii="Calibri" w:eastAsia="Times New Roman" w:hAnsi="Calibri" w:cs="Calibri"/>
                <w:b w:val="0"/>
                <w:bCs w:val="0"/>
                <w:sz w:val="20"/>
                <w:szCs w:val="20"/>
              </w:rPr>
              <w:t>Monitored Inpatient Level 3.7</w:t>
            </w:r>
          </w:p>
        </w:tc>
        <w:tc>
          <w:tcPr>
            <w:tcW w:w="4675" w:type="dxa"/>
          </w:tcPr>
          <w:p w14:paraId="2B836317" w14:textId="77777777" w:rsidR="006A3E97" w:rsidRPr="007849C7" w:rsidRDefault="006A3E97" w:rsidP="009A6DD8">
            <w:pPr>
              <w:cnfStyle w:val="000000100000" w:firstRow="0" w:lastRow="0" w:firstColumn="0" w:lastColumn="0" w:oddVBand="0" w:evenVBand="0" w:oddHBand="1" w:evenHBand="0" w:firstRowFirstColumn="0" w:firstRowLastColumn="0" w:lastRowFirstColumn="0" w:lastRowLastColumn="0"/>
              <w:rPr>
                <w:sz w:val="20"/>
                <w:szCs w:val="20"/>
              </w:rPr>
            </w:pPr>
            <w:r w:rsidRPr="007849C7">
              <w:rPr>
                <w:rFonts w:ascii="Calibri" w:eastAsia="Times New Roman" w:hAnsi="Calibri" w:cs="Calibri"/>
                <w:sz w:val="20"/>
                <w:szCs w:val="20"/>
              </w:rPr>
              <w:t>Residential Rehabilitation Services for Substance Use Disorders (Level 3.1)</w:t>
            </w:r>
          </w:p>
        </w:tc>
      </w:tr>
      <w:tr w:rsidR="006A3E97" w:rsidRPr="007849C7" w14:paraId="6BD54B4C" w14:textId="77777777" w:rsidTr="009A6DD8">
        <w:tc>
          <w:tcPr>
            <w:cnfStyle w:val="001000000000" w:firstRow="0" w:lastRow="0" w:firstColumn="1" w:lastColumn="0" w:oddVBand="0" w:evenVBand="0" w:oddHBand="0" w:evenHBand="0" w:firstRowFirstColumn="0" w:firstRowLastColumn="0" w:lastRowFirstColumn="0" w:lastRowLastColumn="0"/>
            <w:tcW w:w="4675" w:type="dxa"/>
          </w:tcPr>
          <w:p w14:paraId="5EF86FD5" w14:textId="77777777" w:rsidR="006A3E97" w:rsidRPr="00340095" w:rsidRDefault="006A3E97" w:rsidP="009A6DD8">
            <w:pPr>
              <w:rPr>
                <w:b w:val="0"/>
                <w:bCs w:val="0"/>
                <w:sz w:val="20"/>
                <w:szCs w:val="20"/>
              </w:rPr>
            </w:pPr>
            <w:r w:rsidRPr="00340095">
              <w:rPr>
                <w:rFonts w:ascii="Calibri" w:eastAsia="Times New Roman" w:hAnsi="Calibri" w:cs="Calibri"/>
                <w:b w:val="0"/>
                <w:bCs w:val="0"/>
                <w:sz w:val="20"/>
                <w:szCs w:val="20"/>
              </w:rPr>
              <w:t>Partial Hospitalization Program</w:t>
            </w:r>
          </w:p>
        </w:tc>
        <w:tc>
          <w:tcPr>
            <w:tcW w:w="4675" w:type="dxa"/>
          </w:tcPr>
          <w:p w14:paraId="7BE719CA" w14:textId="77777777" w:rsidR="006A3E97" w:rsidRPr="007849C7" w:rsidRDefault="006A3E97" w:rsidP="009A6DD8">
            <w:pPr>
              <w:cnfStyle w:val="000000000000" w:firstRow="0" w:lastRow="0" w:firstColumn="0" w:lastColumn="0" w:oddVBand="0" w:evenVBand="0" w:oddHBand="0" w:evenHBand="0" w:firstRowFirstColumn="0" w:firstRowLastColumn="0" w:lastRowFirstColumn="0" w:lastRowLastColumn="0"/>
              <w:rPr>
                <w:sz w:val="20"/>
                <w:szCs w:val="20"/>
              </w:rPr>
            </w:pPr>
            <w:r w:rsidRPr="007849C7">
              <w:rPr>
                <w:rFonts w:ascii="Calibri" w:eastAsia="Times New Roman" w:hAnsi="Calibri" w:cs="Calibri"/>
                <w:sz w:val="20"/>
                <w:szCs w:val="20"/>
              </w:rPr>
              <w:t>Structured Outpatient Addiction Program</w:t>
            </w:r>
          </w:p>
        </w:tc>
      </w:tr>
    </w:tbl>
    <w:p w14:paraId="70B6989E" w14:textId="77777777" w:rsidR="006A3E97" w:rsidRDefault="006A3E97" w:rsidP="006A3E97">
      <w:pPr>
        <w:spacing w:after="0" w:line="240" w:lineRule="auto"/>
      </w:pPr>
    </w:p>
    <w:p w14:paraId="1F389101" w14:textId="77777777" w:rsidR="006A3E97" w:rsidRPr="006A3E97" w:rsidRDefault="006A3E97" w:rsidP="006A3E97">
      <w:pPr>
        <w:pStyle w:val="Heading3"/>
        <w:shd w:val="clear" w:color="auto" w:fill="D5EDF3"/>
        <w:rPr>
          <w:rFonts w:ascii="Open Sans" w:hAnsi="Open Sans" w:cs="Open Sans"/>
          <w:b/>
          <w:bCs/>
          <w:color w:val="auto"/>
          <w:sz w:val="24"/>
          <w:szCs w:val="22"/>
        </w:rPr>
      </w:pPr>
      <w:bookmarkStart w:id="79" w:name="_Toc93665267"/>
      <w:r w:rsidRPr="006A3E97">
        <w:rPr>
          <w:rFonts w:ascii="Open Sans" w:hAnsi="Open Sans" w:cs="Open Sans"/>
          <w:b/>
          <w:bCs/>
          <w:color w:val="auto"/>
          <w:sz w:val="24"/>
          <w:szCs w:val="22"/>
        </w:rPr>
        <w:t>Behavioral Health Inpatient Services</w:t>
      </w:r>
      <w:bookmarkEnd w:id="79"/>
    </w:p>
    <w:p w14:paraId="581F97D9" w14:textId="5E0FB98E" w:rsidR="006A3E97" w:rsidRDefault="006A3E97" w:rsidP="00FC0DBC">
      <w:pPr>
        <w:spacing w:before="120" w:after="0" w:line="240" w:lineRule="auto"/>
        <w:rPr>
          <w:szCs w:val="24"/>
        </w:rPr>
      </w:pPr>
      <w:r>
        <w:rPr>
          <w:szCs w:val="24"/>
        </w:rPr>
        <w:t>There are four services in this provider group, i.e., Managed Inpatient Level 4, Adult Psychiatric Inpatient, Adolescent Psychiatric Inpatient, and Child Psychiatric Inpatient. MassHealth has established a 60-</w:t>
      </w:r>
      <w:r w:rsidRPr="00880B2C">
        <w:rPr>
          <w:szCs w:val="24"/>
        </w:rPr>
        <w:t>mile or</w:t>
      </w:r>
      <w:r>
        <w:rPr>
          <w:szCs w:val="24"/>
        </w:rPr>
        <w:t xml:space="preserve"> 60-minute standard for these services. </w:t>
      </w:r>
    </w:p>
    <w:p w14:paraId="4F113A6B" w14:textId="77777777" w:rsidR="006A3E97" w:rsidRPr="00D75640" w:rsidRDefault="006A3E97" w:rsidP="006A3E97">
      <w:pPr>
        <w:spacing w:after="0" w:line="240" w:lineRule="auto"/>
        <w:rPr>
          <w:szCs w:val="24"/>
        </w:rPr>
      </w:pPr>
    </w:p>
    <w:p w14:paraId="62FB0BDC" w14:textId="77777777" w:rsidR="006A3E97" w:rsidRPr="006A3E97" w:rsidRDefault="006A3E97" w:rsidP="006A3E97">
      <w:pPr>
        <w:pStyle w:val="Heading3"/>
        <w:shd w:val="clear" w:color="auto" w:fill="D5EDF3"/>
        <w:rPr>
          <w:rFonts w:ascii="Open Sans" w:hAnsi="Open Sans" w:cs="Open Sans"/>
          <w:b/>
          <w:bCs/>
          <w:color w:val="auto"/>
          <w:sz w:val="24"/>
          <w:szCs w:val="22"/>
        </w:rPr>
      </w:pPr>
      <w:bookmarkStart w:id="80" w:name="_Toc93665268"/>
      <w:r w:rsidRPr="006A3E97">
        <w:rPr>
          <w:rFonts w:ascii="Open Sans" w:hAnsi="Open Sans" w:cs="Open Sans"/>
          <w:b/>
          <w:bCs/>
          <w:color w:val="auto"/>
          <w:sz w:val="24"/>
          <w:szCs w:val="22"/>
        </w:rPr>
        <w:t>Behavioral Health Intensive Community Treatment Services</w:t>
      </w:r>
      <w:bookmarkEnd w:id="80"/>
    </w:p>
    <w:p w14:paraId="5402F3D4" w14:textId="38227B40" w:rsidR="006A3E97" w:rsidRDefault="006A3E97" w:rsidP="00FC0DBC">
      <w:pPr>
        <w:spacing w:before="120" w:after="0" w:line="240" w:lineRule="auto"/>
        <w:rPr>
          <w:szCs w:val="24"/>
        </w:rPr>
      </w:pPr>
      <w:r>
        <w:rPr>
          <w:szCs w:val="24"/>
        </w:rPr>
        <w:t xml:space="preserve">There are three specialties in this provider group, i.e., In-Home Behavioral Services, In-Home Therapy Services, and Therapeutic Monitoring Services. MassHealth has established a 30-mile </w:t>
      </w:r>
      <w:r w:rsidRPr="00880B2C">
        <w:rPr>
          <w:szCs w:val="24"/>
        </w:rPr>
        <w:t>or</w:t>
      </w:r>
      <w:r>
        <w:rPr>
          <w:szCs w:val="24"/>
        </w:rPr>
        <w:t xml:space="preserve"> 30-minute standard for these services.</w:t>
      </w:r>
    </w:p>
    <w:p w14:paraId="1050DDFE" w14:textId="77777777" w:rsidR="006A3E97" w:rsidRDefault="006A3E97" w:rsidP="006A3E97">
      <w:pPr>
        <w:spacing w:after="0" w:line="240" w:lineRule="auto"/>
        <w:rPr>
          <w:szCs w:val="24"/>
        </w:rPr>
      </w:pPr>
    </w:p>
    <w:p w14:paraId="096101D0" w14:textId="77777777" w:rsidR="006A3E97" w:rsidRPr="006A3E97" w:rsidRDefault="006A3E97" w:rsidP="006A3E97">
      <w:pPr>
        <w:pStyle w:val="Heading3"/>
        <w:shd w:val="clear" w:color="auto" w:fill="D5EDF3"/>
        <w:rPr>
          <w:rFonts w:ascii="Open Sans" w:hAnsi="Open Sans" w:cs="Open Sans"/>
          <w:b/>
          <w:bCs/>
          <w:color w:val="auto"/>
          <w:sz w:val="24"/>
          <w:szCs w:val="22"/>
        </w:rPr>
      </w:pPr>
      <w:bookmarkStart w:id="81" w:name="_Toc93665269"/>
      <w:r w:rsidRPr="006A3E97">
        <w:rPr>
          <w:rFonts w:ascii="Open Sans" w:hAnsi="Open Sans" w:cs="Open Sans"/>
          <w:b/>
          <w:bCs/>
          <w:color w:val="auto"/>
          <w:sz w:val="24"/>
          <w:szCs w:val="22"/>
        </w:rPr>
        <w:t>Behavioral Health Outpatient Services</w:t>
      </w:r>
      <w:bookmarkEnd w:id="81"/>
    </w:p>
    <w:p w14:paraId="698F464D" w14:textId="68C11640" w:rsidR="006A3E97" w:rsidRDefault="006A3E97" w:rsidP="00FC0DBC">
      <w:pPr>
        <w:spacing w:before="120" w:after="0" w:line="240" w:lineRule="auto"/>
      </w:pPr>
      <w:r>
        <w:rPr>
          <w:szCs w:val="28"/>
        </w:rPr>
        <w:t xml:space="preserve">MassHealth has established a 30-mile </w:t>
      </w:r>
      <w:r w:rsidRPr="00880B2C">
        <w:rPr>
          <w:szCs w:val="28"/>
        </w:rPr>
        <w:t>or</w:t>
      </w:r>
      <w:r>
        <w:rPr>
          <w:szCs w:val="28"/>
        </w:rPr>
        <w:t xml:space="preserve"> 30-minute standard for behavioral health outpatient services. A</w:t>
      </w:r>
      <w:r w:rsidRPr="00961E3B">
        <w:rPr>
          <w:rFonts w:ascii="Calibri" w:eastAsia="Calibri" w:hAnsi="Calibri" w:cs="Times New Roman"/>
          <w:szCs w:val="24"/>
        </w:rPr>
        <w:t xml:space="preserve"> minimum of two </w:t>
      </w:r>
      <w:r>
        <w:rPr>
          <w:rFonts w:ascii="Calibri" w:eastAsia="Calibri" w:hAnsi="Calibri" w:cs="Times New Roman"/>
          <w:szCs w:val="24"/>
        </w:rPr>
        <w:t xml:space="preserve">available </w:t>
      </w:r>
      <w:r w:rsidRPr="00961E3B">
        <w:rPr>
          <w:rFonts w:ascii="Calibri" w:eastAsia="Calibri" w:hAnsi="Calibri" w:cs="Times New Roman"/>
          <w:szCs w:val="24"/>
        </w:rPr>
        <w:t xml:space="preserve">providers </w:t>
      </w:r>
      <w:r>
        <w:rPr>
          <w:rFonts w:ascii="Calibri" w:eastAsia="Calibri" w:hAnsi="Calibri" w:cs="Times New Roman"/>
          <w:szCs w:val="24"/>
        </w:rPr>
        <w:t xml:space="preserve">must be located within this geography, i.e., Opioid Treatment Programs, Psychiatrists, Psychiatric Advanced Practice Nurses, and Psychologists.  </w:t>
      </w:r>
    </w:p>
    <w:p w14:paraId="38E15084" w14:textId="65AD9B59" w:rsidR="00FA0E76" w:rsidRPr="002F37AC" w:rsidRDefault="00FA0E76" w:rsidP="002F37AC">
      <w:pPr>
        <w:spacing w:after="0"/>
        <w:rPr>
          <w:rFonts w:asciiTheme="majorHAnsi" w:eastAsiaTheme="majorEastAsia" w:hAnsiTheme="majorHAnsi" w:cstheme="majorBidi"/>
          <w:b/>
          <w:bCs/>
          <w:color w:val="74C4D6"/>
          <w:szCs w:val="24"/>
        </w:rPr>
      </w:pPr>
    </w:p>
    <w:p w14:paraId="3D7B9262" w14:textId="77777777" w:rsidR="004C2A5F" w:rsidRDefault="004C2A5F">
      <w:pPr>
        <w:rPr>
          <w:rFonts w:ascii="Open Sans" w:eastAsiaTheme="majorEastAsia" w:hAnsi="Open Sans" w:cs="Open Sans"/>
          <w:b/>
          <w:bCs/>
          <w:caps/>
          <w:color w:val="384868"/>
          <w:sz w:val="36"/>
          <w:szCs w:val="28"/>
        </w:rPr>
      </w:pPr>
      <w:r>
        <w:rPr>
          <w:rFonts w:ascii="Open Sans" w:hAnsi="Open Sans" w:cs="Open Sans"/>
          <w:b/>
          <w:bCs/>
          <w:color w:val="384868"/>
          <w:sz w:val="36"/>
          <w:szCs w:val="28"/>
        </w:rPr>
        <w:br w:type="page"/>
      </w:r>
    </w:p>
    <w:p w14:paraId="2A41F090" w14:textId="64FC48A3" w:rsidR="0068784E" w:rsidRPr="008E540A" w:rsidRDefault="006A3E97" w:rsidP="002F37AC">
      <w:pPr>
        <w:pStyle w:val="Heading2"/>
        <w:spacing w:line="240" w:lineRule="auto"/>
        <w:rPr>
          <w:rFonts w:ascii="Open Sans" w:hAnsi="Open Sans" w:cs="Open Sans"/>
          <w:b/>
          <w:bCs/>
          <w:color w:val="384868"/>
          <w:sz w:val="24"/>
          <w:szCs w:val="20"/>
        </w:rPr>
      </w:pPr>
      <w:bookmarkStart w:id="82" w:name="_Toc93665270"/>
      <w:r w:rsidRPr="008E540A">
        <w:rPr>
          <w:rFonts w:ascii="Open Sans" w:hAnsi="Open Sans" w:cs="Open Sans"/>
          <w:b/>
          <w:bCs/>
          <w:color w:val="384868"/>
          <w:sz w:val="36"/>
          <w:szCs w:val="28"/>
        </w:rPr>
        <w:lastRenderedPageBreak/>
        <w:t xml:space="preserve">Evaluation Method and Interpreting </w:t>
      </w:r>
      <w:r w:rsidR="00EC4CB9" w:rsidRPr="008E540A">
        <w:rPr>
          <w:rFonts w:ascii="Open Sans" w:hAnsi="Open Sans" w:cs="Open Sans"/>
          <w:b/>
          <w:bCs/>
          <w:color w:val="384868"/>
          <w:sz w:val="36"/>
          <w:szCs w:val="28"/>
        </w:rPr>
        <w:t>Results</w:t>
      </w:r>
      <w:bookmarkEnd w:id="82"/>
    </w:p>
    <w:p w14:paraId="4B053514" w14:textId="312E7E3D" w:rsidR="00CB7D49" w:rsidRPr="00C34A7D" w:rsidRDefault="00CB7D49" w:rsidP="00CB7D49">
      <w:pPr>
        <w:spacing w:before="120"/>
        <w:rPr>
          <w:szCs w:val="24"/>
        </w:rPr>
      </w:pPr>
      <w:r w:rsidRPr="00C34A7D">
        <w:rPr>
          <w:szCs w:val="24"/>
        </w:rPr>
        <w:t xml:space="preserve">The Quest system generates a network adequacy score by </w:t>
      </w:r>
      <w:r w:rsidR="00F76CC9">
        <w:rPr>
          <w:szCs w:val="24"/>
        </w:rPr>
        <w:t>combin</w:t>
      </w:r>
      <w:r w:rsidRPr="00C34A7D">
        <w:rPr>
          <w:szCs w:val="24"/>
        </w:rPr>
        <w:t>ing the following files together:</w:t>
      </w:r>
    </w:p>
    <w:p w14:paraId="21D20FB1" w14:textId="77777777" w:rsidR="00CB7D49" w:rsidRPr="00C34A7D" w:rsidRDefault="00CB7D49" w:rsidP="00B402D3">
      <w:pPr>
        <w:pStyle w:val="ListParagraph"/>
        <w:numPr>
          <w:ilvl w:val="0"/>
          <w:numId w:val="37"/>
        </w:numPr>
        <w:spacing w:after="0" w:line="240" w:lineRule="auto"/>
        <w:ind w:left="450"/>
        <w:contextualSpacing w:val="0"/>
        <w:rPr>
          <w:szCs w:val="24"/>
        </w:rPr>
      </w:pPr>
      <w:r w:rsidRPr="00C34A7D">
        <w:rPr>
          <w:szCs w:val="24"/>
        </w:rPr>
        <w:t>Service area zip codes</w:t>
      </w:r>
    </w:p>
    <w:p w14:paraId="12B0C176" w14:textId="77777777" w:rsidR="00CB7D49" w:rsidRPr="00C34A7D" w:rsidRDefault="00CB7D49" w:rsidP="00B402D3">
      <w:pPr>
        <w:pStyle w:val="ListParagraph"/>
        <w:numPr>
          <w:ilvl w:val="0"/>
          <w:numId w:val="37"/>
        </w:numPr>
        <w:spacing w:after="0" w:line="240" w:lineRule="auto"/>
        <w:ind w:left="450"/>
        <w:contextualSpacing w:val="0"/>
        <w:rPr>
          <w:szCs w:val="24"/>
        </w:rPr>
      </w:pPr>
      <w:r w:rsidRPr="00C34A7D">
        <w:rPr>
          <w:szCs w:val="24"/>
        </w:rPr>
        <w:t xml:space="preserve">Managed care plan provider files </w:t>
      </w:r>
    </w:p>
    <w:p w14:paraId="21FA7C46" w14:textId="131B4A2E" w:rsidR="00CB7D49" w:rsidRPr="00C34A7D" w:rsidRDefault="00CB7D49" w:rsidP="00B402D3">
      <w:pPr>
        <w:pStyle w:val="ListParagraph"/>
        <w:numPr>
          <w:ilvl w:val="0"/>
          <w:numId w:val="37"/>
        </w:numPr>
        <w:spacing w:after="0" w:line="240" w:lineRule="auto"/>
        <w:ind w:left="450"/>
        <w:contextualSpacing w:val="0"/>
        <w:rPr>
          <w:szCs w:val="24"/>
        </w:rPr>
      </w:pPr>
      <w:r w:rsidRPr="00C34A7D">
        <w:rPr>
          <w:szCs w:val="24"/>
        </w:rPr>
        <w:t>The time, distance, and minimum provider to member ratios established by MassHealth</w:t>
      </w:r>
      <w:r w:rsidR="00287120">
        <w:rPr>
          <w:szCs w:val="24"/>
        </w:rPr>
        <w:t>; and</w:t>
      </w:r>
    </w:p>
    <w:p w14:paraId="217E49F2" w14:textId="77777777" w:rsidR="00CB7D49" w:rsidRDefault="00CB7D49" w:rsidP="00B402D3">
      <w:pPr>
        <w:pStyle w:val="ListParagraph"/>
        <w:numPr>
          <w:ilvl w:val="0"/>
          <w:numId w:val="37"/>
        </w:numPr>
        <w:spacing w:after="0" w:line="240" w:lineRule="auto"/>
        <w:ind w:left="450"/>
        <w:contextualSpacing w:val="0"/>
        <w:rPr>
          <w:szCs w:val="24"/>
        </w:rPr>
      </w:pPr>
      <w:r w:rsidRPr="00C34A7D">
        <w:rPr>
          <w:szCs w:val="24"/>
        </w:rPr>
        <w:t xml:space="preserve">A representative membership </w:t>
      </w:r>
      <w:proofErr w:type="gramStart"/>
      <w:r w:rsidRPr="00C34A7D">
        <w:rPr>
          <w:szCs w:val="24"/>
        </w:rPr>
        <w:t>file</w:t>
      </w:r>
      <w:proofErr w:type="gramEnd"/>
    </w:p>
    <w:p w14:paraId="04E78B74" w14:textId="77777777" w:rsidR="00CB7D49" w:rsidRPr="00C34A7D" w:rsidRDefault="00CB7D49" w:rsidP="00CB7D49">
      <w:pPr>
        <w:pStyle w:val="ListParagraph"/>
        <w:spacing w:after="0" w:line="240" w:lineRule="auto"/>
        <w:ind w:left="360"/>
        <w:rPr>
          <w:szCs w:val="24"/>
        </w:rPr>
      </w:pPr>
    </w:p>
    <w:p w14:paraId="41DDA001" w14:textId="323C3B5D" w:rsidR="00CB7D49" w:rsidRPr="00C34A7D" w:rsidRDefault="00CB7D49" w:rsidP="00CB7D49">
      <w:pPr>
        <w:rPr>
          <w:szCs w:val="24"/>
        </w:rPr>
      </w:pPr>
      <w:r w:rsidRPr="00C34A7D">
        <w:rPr>
          <w:szCs w:val="24"/>
        </w:rPr>
        <w:t>The system assigns a score on a 1 to 100 scale. </w:t>
      </w:r>
      <w:r>
        <w:rPr>
          <w:szCs w:val="24"/>
        </w:rPr>
        <w:t>S</w:t>
      </w:r>
      <w:r w:rsidRPr="00C34A7D">
        <w:rPr>
          <w:szCs w:val="24"/>
        </w:rPr>
        <w:t>cores are assigned at both the specialty and county level. The overall score is derived from the average of all county scores.</w:t>
      </w:r>
      <w:r>
        <w:rPr>
          <w:szCs w:val="24"/>
        </w:rPr>
        <w:t xml:space="preserve"> This report depicts each plan’s scores at the county level. </w:t>
      </w:r>
    </w:p>
    <w:p w14:paraId="6E502F69" w14:textId="77777777" w:rsidR="00CB7D49" w:rsidRPr="00CE4C99" w:rsidRDefault="00CB7D49" w:rsidP="00CB7D49">
      <w:pPr>
        <w:rPr>
          <w:szCs w:val="24"/>
        </w:rPr>
      </w:pPr>
      <w:r w:rsidRPr="00CE4C99">
        <w:rPr>
          <w:szCs w:val="24"/>
        </w:rPr>
        <w:t>The following text uses an example to describe how to interpret the results.</w:t>
      </w:r>
    </w:p>
    <w:tbl>
      <w:tblPr>
        <w:tblStyle w:val="PlainTable2"/>
        <w:tblW w:w="2423" w:type="dxa"/>
        <w:tblLook w:val="04A0" w:firstRow="1" w:lastRow="0" w:firstColumn="1" w:lastColumn="0" w:noHBand="0" w:noVBand="1"/>
      </w:tblPr>
      <w:tblGrid>
        <w:gridCol w:w="1350"/>
        <w:gridCol w:w="1073"/>
      </w:tblGrid>
      <w:tr w:rsidR="006A3E97" w:rsidRPr="00E02261" w14:paraId="7789C0DC" w14:textId="77777777" w:rsidTr="002176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5EDF3"/>
          </w:tcPr>
          <w:p w14:paraId="234520B4" w14:textId="77777777" w:rsidR="006A3E97" w:rsidRPr="00E02261" w:rsidRDefault="006A3E97" w:rsidP="009A6DD8">
            <w:pPr>
              <w:rPr>
                <w:rFonts w:ascii="Open Sans" w:hAnsi="Open Sans" w:cs="Open Sans"/>
                <w:b w:val="0"/>
                <w:bCs w:val="0"/>
                <w:sz w:val="20"/>
                <w:szCs w:val="20"/>
              </w:rPr>
            </w:pPr>
            <w:r w:rsidRPr="00E02261">
              <w:rPr>
                <w:rFonts w:ascii="Open Sans" w:hAnsi="Open Sans" w:cs="Open Sans"/>
                <w:sz w:val="20"/>
                <w:szCs w:val="20"/>
              </w:rPr>
              <w:t>County</w:t>
            </w:r>
          </w:p>
        </w:tc>
        <w:tc>
          <w:tcPr>
            <w:tcW w:w="1073" w:type="dxa"/>
            <w:shd w:val="clear" w:color="auto" w:fill="D5EDF3"/>
          </w:tcPr>
          <w:p w14:paraId="2E0456FC" w14:textId="77777777" w:rsidR="006A3E97" w:rsidRPr="00E02261"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02261">
              <w:rPr>
                <w:rFonts w:ascii="Open Sans" w:hAnsi="Open Sans" w:cs="Open Sans"/>
                <w:sz w:val="20"/>
                <w:szCs w:val="20"/>
              </w:rPr>
              <w:t>Service</w:t>
            </w:r>
          </w:p>
        </w:tc>
      </w:tr>
      <w:tr w:rsidR="006A3E97" w:rsidRPr="00E02261" w14:paraId="4655F4D4"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AB8A46A" w14:textId="77777777" w:rsidR="006A3E97" w:rsidRPr="00E02261" w:rsidRDefault="006A3E97" w:rsidP="009A6DD8">
            <w:r w:rsidRPr="00E02261">
              <w:t>Barnstable</w:t>
            </w:r>
          </w:p>
        </w:tc>
        <w:tc>
          <w:tcPr>
            <w:tcW w:w="1073" w:type="dxa"/>
          </w:tcPr>
          <w:p w14:paraId="18887750" w14:textId="77D1D087" w:rsidR="006A3E97" w:rsidRPr="003A4A00" w:rsidRDefault="00E02261" w:rsidP="009A6DD8">
            <w:pPr>
              <w:jc w:val="center"/>
              <w:cnfStyle w:val="000000100000" w:firstRow="0" w:lastRow="0" w:firstColumn="0" w:lastColumn="0" w:oddVBand="0" w:evenVBand="0" w:oddHBand="1" w:evenHBand="0" w:firstRowFirstColumn="0" w:firstRowLastColumn="0" w:lastRowFirstColumn="0" w:lastRowLastColumn="0"/>
            </w:pPr>
            <w:r w:rsidRPr="003A4A00">
              <w:t>100</w:t>
            </w:r>
          </w:p>
        </w:tc>
      </w:tr>
      <w:tr w:rsidR="00E02261" w:rsidRPr="00E02261" w14:paraId="09937E71" w14:textId="77777777" w:rsidTr="009A6DD8">
        <w:tc>
          <w:tcPr>
            <w:cnfStyle w:val="001000000000" w:firstRow="0" w:lastRow="0" w:firstColumn="1" w:lastColumn="0" w:oddVBand="0" w:evenVBand="0" w:oddHBand="0" w:evenHBand="0" w:firstRowFirstColumn="0" w:firstRowLastColumn="0" w:lastRowFirstColumn="0" w:lastRowLastColumn="0"/>
            <w:tcW w:w="1350" w:type="dxa"/>
          </w:tcPr>
          <w:p w14:paraId="6A9E4EC4" w14:textId="77777777" w:rsidR="00E02261" w:rsidRPr="00E02261" w:rsidRDefault="00E02261" w:rsidP="00E02261">
            <w:r w:rsidRPr="00E02261">
              <w:t>Berkshire</w:t>
            </w:r>
          </w:p>
        </w:tc>
        <w:tc>
          <w:tcPr>
            <w:tcW w:w="1073" w:type="dxa"/>
          </w:tcPr>
          <w:p w14:paraId="5640A8AB" w14:textId="1CF86FEA" w:rsidR="00E02261" w:rsidRPr="003A4A00" w:rsidRDefault="00E02261" w:rsidP="00E02261">
            <w:pPr>
              <w:jc w:val="center"/>
              <w:cnfStyle w:val="000000000000" w:firstRow="0" w:lastRow="0" w:firstColumn="0" w:lastColumn="0" w:oddVBand="0" w:evenVBand="0" w:oddHBand="0" w:evenHBand="0" w:firstRowFirstColumn="0" w:firstRowLastColumn="0" w:lastRowFirstColumn="0" w:lastRowLastColumn="0"/>
            </w:pPr>
            <w:r w:rsidRPr="003A4A00">
              <w:t xml:space="preserve">70 </w:t>
            </w:r>
          </w:p>
        </w:tc>
      </w:tr>
      <w:tr w:rsidR="00E02261" w:rsidRPr="00E02261" w14:paraId="4E563C06"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A66721D" w14:textId="77777777" w:rsidR="00E02261" w:rsidRPr="00E02261" w:rsidRDefault="00E02261" w:rsidP="00E02261">
            <w:r w:rsidRPr="00E02261">
              <w:t>Bristol</w:t>
            </w:r>
          </w:p>
        </w:tc>
        <w:tc>
          <w:tcPr>
            <w:tcW w:w="1073" w:type="dxa"/>
          </w:tcPr>
          <w:p w14:paraId="4734C429" w14:textId="01EA1AA2" w:rsidR="00E02261" w:rsidRPr="003A4A00" w:rsidRDefault="00E02261" w:rsidP="00E02261">
            <w:pPr>
              <w:jc w:val="center"/>
              <w:cnfStyle w:val="000000100000" w:firstRow="0" w:lastRow="0" w:firstColumn="0" w:lastColumn="0" w:oddVBand="0" w:evenVBand="0" w:oddHBand="1" w:evenHBand="0" w:firstRowFirstColumn="0" w:firstRowLastColumn="0" w:lastRowFirstColumn="0" w:lastRowLastColumn="0"/>
            </w:pPr>
            <w:r w:rsidRPr="003A4A00">
              <w:t>56</w:t>
            </w:r>
          </w:p>
        </w:tc>
      </w:tr>
      <w:tr w:rsidR="00CB7D49" w:rsidRPr="00E02261" w14:paraId="25327ACF" w14:textId="77777777" w:rsidTr="009A6DD8">
        <w:tc>
          <w:tcPr>
            <w:cnfStyle w:val="001000000000" w:firstRow="0" w:lastRow="0" w:firstColumn="1" w:lastColumn="0" w:oddVBand="0" w:evenVBand="0" w:oddHBand="0" w:evenHBand="0" w:firstRowFirstColumn="0" w:firstRowLastColumn="0" w:lastRowFirstColumn="0" w:lastRowLastColumn="0"/>
            <w:tcW w:w="1350" w:type="dxa"/>
          </w:tcPr>
          <w:p w14:paraId="0C048994" w14:textId="497EBE5C" w:rsidR="00CB7D49" w:rsidRPr="00E02261" w:rsidRDefault="00CB7D49" w:rsidP="009A6DD8">
            <w:r>
              <w:t>Hampden</w:t>
            </w:r>
          </w:p>
        </w:tc>
        <w:tc>
          <w:tcPr>
            <w:tcW w:w="1073" w:type="dxa"/>
          </w:tcPr>
          <w:p w14:paraId="251EAF29" w14:textId="1E59AB23" w:rsidR="00CB7D49" w:rsidRPr="003A4A00" w:rsidRDefault="00CB7D49" w:rsidP="009A6DD8">
            <w:pPr>
              <w:jc w:val="center"/>
              <w:cnfStyle w:val="000000000000" w:firstRow="0" w:lastRow="0" w:firstColumn="0" w:lastColumn="0" w:oddVBand="0" w:evenVBand="0" w:oddHBand="0" w:evenHBand="0" w:firstRowFirstColumn="0" w:firstRowLastColumn="0" w:lastRowFirstColumn="0" w:lastRowLastColumn="0"/>
            </w:pPr>
            <w:r>
              <w:t>0</w:t>
            </w:r>
          </w:p>
        </w:tc>
      </w:tr>
      <w:tr w:rsidR="006A3E97" w:rsidRPr="00E02261" w14:paraId="6F69F26A"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D4997EE" w14:textId="77777777" w:rsidR="006A3E97" w:rsidRPr="00E02261" w:rsidRDefault="006A3E97" w:rsidP="009A6DD8">
            <w:r w:rsidRPr="00E02261">
              <w:t>Hampshire</w:t>
            </w:r>
          </w:p>
        </w:tc>
        <w:tc>
          <w:tcPr>
            <w:tcW w:w="1073" w:type="dxa"/>
          </w:tcPr>
          <w:p w14:paraId="6B5678EC" w14:textId="77777777" w:rsidR="006A3E97" w:rsidRPr="003A4A00"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3A4A00">
              <w:t>0</w:t>
            </w:r>
          </w:p>
        </w:tc>
      </w:tr>
      <w:tr w:rsidR="006A3E97" w:rsidRPr="00E02261" w14:paraId="2532AFA1" w14:textId="77777777" w:rsidTr="009A6DD8">
        <w:tc>
          <w:tcPr>
            <w:cnfStyle w:val="001000000000" w:firstRow="0" w:lastRow="0" w:firstColumn="1" w:lastColumn="0" w:oddVBand="0" w:evenVBand="0" w:oddHBand="0" w:evenHBand="0" w:firstRowFirstColumn="0" w:firstRowLastColumn="0" w:lastRowFirstColumn="0" w:lastRowLastColumn="0"/>
            <w:tcW w:w="1350" w:type="dxa"/>
          </w:tcPr>
          <w:p w14:paraId="4E85AFF0" w14:textId="77777777" w:rsidR="006A3E97" w:rsidRPr="00E02261" w:rsidRDefault="006A3E97" w:rsidP="009A6DD8">
            <w:r w:rsidRPr="00E02261">
              <w:t>Worcester</w:t>
            </w:r>
          </w:p>
        </w:tc>
        <w:tc>
          <w:tcPr>
            <w:tcW w:w="1073" w:type="dxa"/>
          </w:tcPr>
          <w:p w14:paraId="79BB6586" w14:textId="0C7126EF" w:rsidR="006A3E97" w:rsidRPr="003A4A00"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3A4A00">
              <w:t>0</w:t>
            </w:r>
            <w:r w:rsidR="00E02261" w:rsidRPr="003A4A00">
              <w:t>*</w:t>
            </w:r>
          </w:p>
        </w:tc>
      </w:tr>
      <w:tr w:rsidR="006A3E97" w:rsidRPr="00350C4A" w14:paraId="750D7092"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4888756" w14:textId="77777777" w:rsidR="006A3E97" w:rsidRPr="00E02261" w:rsidRDefault="006A3E97" w:rsidP="009A6DD8">
            <w:pPr>
              <w:rPr>
                <w:b w:val="0"/>
                <w:bCs w:val="0"/>
              </w:rPr>
            </w:pPr>
            <w:r w:rsidRPr="00E02261">
              <w:t>Overall:</w:t>
            </w:r>
          </w:p>
        </w:tc>
        <w:tc>
          <w:tcPr>
            <w:tcW w:w="1073" w:type="dxa"/>
          </w:tcPr>
          <w:p w14:paraId="24BCAB89" w14:textId="79AEDBC8" w:rsidR="00F82264" w:rsidRPr="00E02261" w:rsidRDefault="00F82264" w:rsidP="00F82264">
            <w:pPr>
              <w:jc w:val="center"/>
              <w:cnfStyle w:val="000000100000" w:firstRow="0" w:lastRow="0" w:firstColumn="0" w:lastColumn="0" w:oddVBand="0" w:evenVBand="0" w:oddHBand="1" w:evenHBand="0" w:firstRowFirstColumn="0" w:firstRowLastColumn="0" w:lastRowFirstColumn="0" w:lastRowLastColumn="0"/>
              <w:rPr>
                <w:b/>
                <w:bCs/>
              </w:rPr>
            </w:pPr>
            <w:r>
              <w:rPr>
                <w:b/>
                <w:bCs/>
              </w:rPr>
              <w:t>37.6</w:t>
            </w:r>
          </w:p>
        </w:tc>
      </w:tr>
    </w:tbl>
    <w:p w14:paraId="4FA49B51" w14:textId="77777777" w:rsidR="002F37AC" w:rsidRDefault="002F37AC" w:rsidP="002F37AC">
      <w:pPr>
        <w:pStyle w:val="ListParagraph"/>
        <w:spacing w:after="0" w:line="240" w:lineRule="auto"/>
        <w:ind w:left="360"/>
        <w:rPr>
          <w:rFonts w:cstheme="minorHAnsi"/>
          <w:szCs w:val="24"/>
        </w:rPr>
      </w:pPr>
    </w:p>
    <w:p w14:paraId="579CA0FD" w14:textId="04AEEB68" w:rsidR="00E02261" w:rsidRPr="003A4A00" w:rsidRDefault="00E02261" w:rsidP="00181BF3">
      <w:pPr>
        <w:pStyle w:val="ListParagraph"/>
        <w:numPr>
          <w:ilvl w:val="0"/>
          <w:numId w:val="22"/>
        </w:numPr>
        <w:spacing w:before="120" w:after="0" w:line="240" w:lineRule="auto"/>
        <w:ind w:left="360"/>
        <w:rPr>
          <w:rFonts w:cstheme="minorHAnsi"/>
          <w:szCs w:val="24"/>
        </w:rPr>
      </w:pPr>
      <w:r w:rsidRPr="003A4A00">
        <w:rPr>
          <w:rFonts w:cstheme="minorHAnsi"/>
          <w:szCs w:val="24"/>
        </w:rPr>
        <w:t>Both the access requirement and the servicing provider requirements are met in Barnstable County. Thus, an Adequacy Index Score of 100 is assigned.</w:t>
      </w:r>
    </w:p>
    <w:p w14:paraId="16EC9E57" w14:textId="7F388F75" w:rsidR="00E02261" w:rsidRPr="003A4A00" w:rsidRDefault="00E02261" w:rsidP="00181BF3">
      <w:pPr>
        <w:pStyle w:val="ListParagraph"/>
        <w:numPr>
          <w:ilvl w:val="0"/>
          <w:numId w:val="22"/>
        </w:numPr>
        <w:spacing w:after="0" w:line="240" w:lineRule="auto"/>
        <w:ind w:left="360"/>
        <w:rPr>
          <w:rFonts w:cstheme="minorHAnsi"/>
          <w:szCs w:val="24"/>
        </w:rPr>
      </w:pPr>
      <w:r w:rsidRPr="003A4A00">
        <w:rPr>
          <w:rFonts w:cstheme="minorHAnsi"/>
          <w:szCs w:val="24"/>
        </w:rPr>
        <w:t>A score of 70 has been assigned to Berkshire County</w:t>
      </w:r>
      <w:r w:rsidR="002F37AC">
        <w:rPr>
          <w:rFonts w:cstheme="minorHAnsi"/>
          <w:szCs w:val="24"/>
        </w:rPr>
        <w:t>,</w:t>
      </w:r>
      <w:r w:rsidRPr="003A4A00">
        <w:rPr>
          <w:rFonts w:cstheme="minorHAnsi"/>
          <w:szCs w:val="24"/>
        </w:rPr>
        <w:t xml:space="preserve"> as the requirement for the number of servicing providers has not been met.  </w:t>
      </w:r>
    </w:p>
    <w:p w14:paraId="511FCDD8" w14:textId="1B73AB7E" w:rsidR="00E02261" w:rsidRPr="003A4A00" w:rsidRDefault="00E02261" w:rsidP="00181BF3">
      <w:pPr>
        <w:pStyle w:val="ListParagraph"/>
        <w:numPr>
          <w:ilvl w:val="0"/>
          <w:numId w:val="22"/>
        </w:numPr>
        <w:spacing w:after="0" w:line="240" w:lineRule="auto"/>
        <w:ind w:left="360"/>
        <w:rPr>
          <w:rFonts w:cstheme="minorHAnsi"/>
          <w:szCs w:val="24"/>
        </w:rPr>
      </w:pPr>
      <w:r w:rsidRPr="003A4A00">
        <w:rPr>
          <w:rFonts w:cstheme="minorHAnsi"/>
          <w:szCs w:val="24"/>
        </w:rPr>
        <w:t>In Bristol County, the servicing provider requirement is met, but the access requirement is less than what is required (80%), so the Adequacy Index Score is 56, as 70% of 80 = 56.</w:t>
      </w:r>
    </w:p>
    <w:p w14:paraId="7C9EFD6F" w14:textId="77777777" w:rsidR="00CB7D49" w:rsidRDefault="00CB7D49" w:rsidP="00CB7D49">
      <w:pPr>
        <w:pStyle w:val="ListParagraph"/>
        <w:numPr>
          <w:ilvl w:val="0"/>
          <w:numId w:val="22"/>
        </w:numPr>
        <w:spacing w:after="0" w:line="240" w:lineRule="auto"/>
        <w:ind w:left="360"/>
        <w:rPr>
          <w:sz w:val="20"/>
        </w:rPr>
      </w:pPr>
      <w:r>
        <w:t>The 0 assigned to Hampden County means that neither the time and distance nor number of servicing provider requirements are met.</w:t>
      </w:r>
    </w:p>
    <w:p w14:paraId="7A6D7C63" w14:textId="77777777" w:rsidR="00CB7D49" w:rsidRDefault="00CB7D49" w:rsidP="00CB7D49">
      <w:pPr>
        <w:pStyle w:val="ListParagraph"/>
        <w:numPr>
          <w:ilvl w:val="0"/>
          <w:numId w:val="22"/>
        </w:numPr>
        <w:spacing w:after="0" w:line="240" w:lineRule="auto"/>
        <w:ind w:left="360"/>
      </w:pPr>
      <w:r>
        <w:t>The 0 assigned to Hampshire County means that less than 70% of the membership is within the time and distance standards but the number of servicing provider requirements are met.</w:t>
      </w:r>
    </w:p>
    <w:p w14:paraId="2336AE31" w14:textId="4D122E0C" w:rsidR="003A4A00" w:rsidRPr="003A4A00" w:rsidRDefault="003A4A00" w:rsidP="00181BF3">
      <w:pPr>
        <w:pStyle w:val="ListParagraph"/>
        <w:numPr>
          <w:ilvl w:val="0"/>
          <w:numId w:val="22"/>
        </w:numPr>
        <w:spacing w:before="120" w:after="0" w:line="240" w:lineRule="auto"/>
        <w:ind w:left="360"/>
        <w:rPr>
          <w:rFonts w:cstheme="minorHAnsi"/>
          <w:szCs w:val="24"/>
        </w:rPr>
      </w:pPr>
      <w:r w:rsidRPr="003A4A00">
        <w:rPr>
          <w:rFonts w:cstheme="minorHAnsi"/>
          <w:szCs w:val="24"/>
        </w:rPr>
        <w:t>Worcester County shows an asterisk with the zero score, indicating that no provider data were submitted for review by the plan.</w:t>
      </w:r>
    </w:p>
    <w:p w14:paraId="66A896B9" w14:textId="412D55C2" w:rsidR="003A4A00" w:rsidRPr="003A4A00" w:rsidRDefault="003A4A00" w:rsidP="00181BF3">
      <w:pPr>
        <w:pStyle w:val="ListParagraph"/>
        <w:numPr>
          <w:ilvl w:val="0"/>
          <w:numId w:val="22"/>
        </w:numPr>
        <w:spacing w:after="0" w:line="240" w:lineRule="auto"/>
        <w:ind w:left="360"/>
        <w:rPr>
          <w:rFonts w:cstheme="minorHAnsi"/>
          <w:szCs w:val="24"/>
        </w:rPr>
      </w:pPr>
      <w:r w:rsidRPr="003A4A00">
        <w:rPr>
          <w:rFonts w:cstheme="minorHAnsi"/>
          <w:szCs w:val="24"/>
        </w:rPr>
        <w:t>The overall score is an average of the county scores: (70 + 56 + 100 +</w:t>
      </w:r>
      <w:r w:rsidR="00F82264">
        <w:rPr>
          <w:rFonts w:cstheme="minorHAnsi"/>
          <w:szCs w:val="24"/>
        </w:rPr>
        <w:t xml:space="preserve"> 0 +</w:t>
      </w:r>
      <w:r w:rsidRPr="003A4A00">
        <w:rPr>
          <w:rFonts w:cstheme="minorHAnsi"/>
          <w:szCs w:val="24"/>
        </w:rPr>
        <w:t xml:space="preserve"> 0 + 0) / </w:t>
      </w:r>
      <w:r w:rsidR="00F82264">
        <w:rPr>
          <w:rFonts w:cstheme="minorHAnsi"/>
          <w:szCs w:val="24"/>
        </w:rPr>
        <w:t>6 = 37.6</w:t>
      </w:r>
      <w:r w:rsidRPr="003A4A00">
        <w:rPr>
          <w:rFonts w:cstheme="minorHAnsi"/>
          <w:szCs w:val="24"/>
        </w:rPr>
        <w:tab/>
      </w:r>
    </w:p>
    <w:p w14:paraId="700A338B" w14:textId="77777777" w:rsidR="00E02261" w:rsidRPr="003A4A00" w:rsidRDefault="00E02261" w:rsidP="00467C44">
      <w:pPr>
        <w:spacing w:after="0" w:line="240" w:lineRule="auto"/>
        <w:rPr>
          <w:rFonts w:cstheme="minorHAnsi"/>
          <w:szCs w:val="24"/>
        </w:rPr>
      </w:pPr>
    </w:p>
    <w:p w14:paraId="0630C402" w14:textId="30D990FA" w:rsidR="006A3E97" w:rsidRDefault="006A3E97" w:rsidP="006A3E97">
      <w:pPr>
        <w:spacing w:after="0" w:line="240" w:lineRule="auto"/>
        <w:rPr>
          <w:szCs w:val="24"/>
        </w:rPr>
      </w:pPr>
      <w:r w:rsidRPr="003A4A00">
        <w:rPr>
          <w:szCs w:val="24"/>
        </w:rPr>
        <w:t>To further assist in the interpretation of results, a county map of Massachusetts follows</w:t>
      </w:r>
      <w:r w:rsidR="00467C44">
        <w:rPr>
          <w:szCs w:val="24"/>
        </w:rPr>
        <w:t>,</w:t>
      </w:r>
      <w:r w:rsidRPr="003A4A00">
        <w:rPr>
          <w:szCs w:val="24"/>
        </w:rPr>
        <w:t xml:space="preserve"> as well as a ranked list of county populations.</w:t>
      </w:r>
    </w:p>
    <w:p w14:paraId="3459A6E5" w14:textId="77777777" w:rsidR="008E540A" w:rsidRDefault="008E540A" w:rsidP="006A3E97">
      <w:pPr>
        <w:rPr>
          <w:rFonts w:ascii="Open Sans" w:hAnsi="Open Sans" w:cs="Open Sans"/>
          <w:sz w:val="20"/>
          <w:szCs w:val="20"/>
        </w:rPr>
      </w:pPr>
    </w:p>
    <w:p w14:paraId="732ADED2" w14:textId="04D79949" w:rsidR="006A3E97" w:rsidRPr="002176C2" w:rsidRDefault="006A3E97" w:rsidP="006A3E97">
      <w:pPr>
        <w:rPr>
          <w:rFonts w:ascii="Open Sans" w:hAnsi="Open Sans" w:cs="Open Sans"/>
          <w:sz w:val="20"/>
          <w:szCs w:val="20"/>
        </w:rPr>
      </w:pPr>
      <w:r w:rsidRPr="00FC0DBC">
        <w:rPr>
          <w:rFonts w:ascii="Open Sans" w:hAnsi="Open Sans" w:cs="Open Sans"/>
          <w:color w:val="384868"/>
          <w:sz w:val="20"/>
          <w:szCs w:val="20"/>
        </w:rPr>
        <w:lastRenderedPageBreak/>
        <w:t xml:space="preserve">Exhibit </w:t>
      </w:r>
      <w:r w:rsidR="005C251D" w:rsidRPr="00FC0DBC">
        <w:rPr>
          <w:rFonts w:ascii="Open Sans" w:hAnsi="Open Sans" w:cs="Open Sans"/>
          <w:color w:val="384868"/>
          <w:sz w:val="20"/>
          <w:szCs w:val="20"/>
        </w:rPr>
        <w:t>5.</w:t>
      </w:r>
      <w:r w:rsidR="00B21D12" w:rsidRPr="00FC0DBC">
        <w:rPr>
          <w:rFonts w:ascii="Open Sans" w:hAnsi="Open Sans" w:cs="Open Sans"/>
          <w:color w:val="384868"/>
          <w:sz w:val="20"/>
          <w:szCs w:val="20"/>
        </w:rPr>
        <w:t>2</w:t>
      </w:r>
      <w:r w:rsidRPr="00FC0DBC">
        <w:rPr>
          <w:rFonts w:ascii="Open Sans" w:hAnsi="Open Sans" w:cs="Open Sans"/>
          <w:color w:val="384868"/>
          <w:sz w:val="20"/>
          <w:szCs w:val="20"/>
        </w:rPr>
        <w:t>. Map of Massachusetts County Designations</w:t>
      </w:r>
    </w:p>
    <w:p w14:paraId="4EB32349" w14:textId="77777777" w:rsidR="006A3E97" w:rsidRDefault="006A3E97" w:rsidP="006A3E97">
      <w:pPr>
        <w:rPr>
          <w:szCs w:val="24"/>
        </w:rPr>
      </w:pPr>
      <w:r>
        <w:rPr>
          <w:rFonts w:eastAsia="Times New Roman"/>
          <w:noProof/>
        </w:rPr>
        <w:drawing>
          <wp:inline distT="0" distB="0" distL="0" distR="0" wp14:anchorId="44DD5ACA" wp14:editId="2557BA07">
            <wp:extent cx="5900057" cy="2286000"/>
            <wp:effectExtent l="0" t="0" r="5715" b="0"/>
            <wp:docPr id="1" name="Picture 1" descr="County map of Massachusetts - county designations (Large Metro, Metro, and Micro) are outlined in the following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unty map of Massachusetts - county designations (Large Metro, Metro, and Micro) are outlined in the following table&#10;&#1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12230" cy="2290716"/>
                    </a:xfrm>
                    <a:prstGeom prst="rect">
                      <a:avLst/>
                    </a:prstGeom>
                    <a:noFill/>
                    <a:ln>
                      <a:noFill/>
                    </a:ln>
                  </pic:spPr>
                </pic:pic>
              </a:graphicData>
            </a:graphic>
          </wp:inline>
        </w:drawing>
      </w:r>
    </w:p>
    <w:p w14:paraId="2A8E9777" w14:textId="77777777" w:rsidR="002176C2" w:rsidRDefault="002176C2" w:rsidP="006A3E97">
      <w:pPr>
        <w:spacing w:after="0"/>
        <w:rPr>
          <w:rFonts w:ascii="Open Sans" w:hAnsi="Open Sans" w:cs="Open Sans"/>
          <w:color w:val="403A60"/>
          <w:sz w:val="20"/>
          <w:szCs w:val="20"/>
        </w:rPr>
      </w:pPr>
    </w:p>
    <w:p w14:paraId="495D913E" w14:textId="1EAD538F" w:rsidR="006A3E97" w:rsidRPr="00FC0DBC" w:rsidRDefault="006A3E97" w:rsidP="00FC0DBC">
      <w:pPr>
        <w:spacing w:after="0" w:line="240" w:lineRule="auto"/>
        <w:rPr>
          <w:rFonts w:ascii="Open Sans" w:hAnsi="Open Sans" w:cs="Open Sans"/>
          <w:color w:val="384868"/>
          <w:sz w:val="20"/>
          <w:szCs w:val="20"/>
        </w:rPr>
      </w:pPr>
      <w:r w:rsidRPr="00FC0DBC">
        <w:rPr>
          <w:rFonts w:ascii="Open Sans" w:hAnsi="Open Sans" w:cs="Open Sans"/>
          <w:color w:val="384868"/>
          <w:sz w:val="20"/>
          <w:szCs w:val="20"/>
        </w:rPr>
        <w:t xml:space="preserve">Exhibit </w:t>
      </w:r>
      <w:r w:rsidR="005C251D" w:rsidRPr="00FC0DBC">
        <w:rPr>
          <w:rFonts w:ascii="Open Sans" w:hAnsi="Open Sans" w:cs="Open Sans"/>
          <w:color w:val="384868"/>
          <w:sz w:val="20"/>
          <w:szCs w:val="20"/>
        </w:rPr>
        <w:t>5.</w:t>
      </w:r>
      <w:r w:rsidR="00B21D12" w:rsidRPr="00FC0DBC">
        <w:rPr>
          <w:rFonts w:ascii="Open Sans" w:hAnsi="Open Sans" w:cs="Open Sans"/>
          <w:color w:val="384868"/>
          <w:sz w:val="20"/>
          <w:szCs w:val="20"/>
        </w:rPr>
        <w:t>3</w:t>
      </w:r>
      <w:r w:rsidRPr="00FC0DBC">
        <w:rPr>
          <w:rFonts w:ascii="Open Sans" w:hAnsi="Open Sans" w:cs="Open Sans"/>
          <w:color w:val="384868"/>
          <w:sz w:val="20"/>
          <w:szCs w:val="20"/>
        </w:rPr>
        <w:t>. Massachusetts</w:t>
      </w:r>
      <w:r w:rsidR="00D32B0D">
        <w:rPr>
          <w:rFonts w:ascii="Open Sans" w:hAnsi="Open Sans" w:cs="Open Sans"/>
          <w:color w:val="384868"/>
          <w:sz w:val="20"/>
          <w:szCs w:val="20"/>
        </w:rPr>
        <w:t xml:space="preserve"> County Designations</w:t>
      </w:r>
      <w:r w:rsidRPr="00FC0DBC">
        <w:rPr>
          <w:rFonts w:ascii="Open Sans" w:hAnsi="Open Sans" w:cs="Open Sans"/>
          <w:color w:val="384868"/>
          <w:sz w:val="20"/>
          <w:szCs w:val="20"/>
        </w:rPr>
        <w:t xml:space="preserve"> </w:t>
      </w:r>
      <w:r w:rsidR="00D32B0D">
        <w:rPr>
          <w:rFonts w:ascii="Open Sans" w:hAnsi="Open Sans" w:cs="Open Sans"/>
          <w:color w:val="384868"/>
          <w:sz w:val="20"/>
          <w:szCs w:val="20"/>
        </w:rPr>
        <w:t xml:space="preserve">and </w:t>
      </w:r>
      <w:r w:rsidRPr="00FC0DBC">
        <w:rPr>
          <w:rFonts w:ascii="Open Sans" w:hAnsi="Open Sans" w:cs="Open Sans"/>
          <w:color w:val="384868"/>
          <w:sz w:val="20"/>
          <w:szCs w:val="20"/>
        </w:rPr>
        <w:t>2020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340"/>
        <w:gridCol w:w="2340"/>
      </w:tblGrid>
      <w:tr w:rsidR="00D32B0D" w14:paraId="1B694909" w14:textId="77777777" w:rsidTr="00F76CC9">
        <w:trPr>
          <w:tblHeader/>
        </w:trPr>
        <w:tc>
          <w:tcPr>
            <w:tcW w:w="2065" w:type="dxa"/>
            <w:shd w:val="clear" w:color="auto" w:fill="D5EDF3"/>
          </w:tcPr>
          <w:p w14:paraId="1AB3BAEE" w14:textId="77777777" w:rsidR="00D32B0D" w:rsidRPr="009C3D17" w:rsidRDefault="00D32B0D" w:rsidP="009A6DD8">
            <w:pPr>
              <w:rPr>
                <w:b/>
                <w:bCs/>
              </w:rPr>
            </w:pPr>
            <w:r w:rsidRPr="009C3D17">
              <w:rPr>
                <w:b/>
                <w:bCs/>
              </w:rPr>
              <w:t>County</w:t>
            </w:r>
          </w:p>
        </w:tc>
        <w:tc>
          <w:tcPr>
            <w:tcW w:w="2340" w:type="dxa"/>
            <w:shd w:val="clear" w:color="auto" w:fill="D5EDF3"/>
          </w:tcPr>
          <w:p w14:paraId="248DC7A6" w14:textId="634B7CA5" w:rsidR="00D32B0D" w:rsidRPr="009C3D17" w:rsidRDefault="00D32B0D" w:rsidP="00F76CC9">
            <w:pPr>
              <w:jc w:val="center"/>
              <w:rPr>
                <w:b/>
                <w:bCs/>
              </w:rPr>
            </w:pPr>
            <w:r>
              <w:rPr>
                <w:b/>
                <w:bCs/>
              </w:rPr>
              <w:t>County Designations</w:t>
            </w:r>
          </w:p>
        </w:tc>
        <w:tc>
          <w:tcPr>
            <w:tcW w:w="2340" w:type="dxa"/>
            <w:shd w:val="clear" w:color="auto" w:fill="D5EDF3"/>
          </w:tcPr>
          <w:p w14:paraId="7C170D61" w14:textId="5D3710D6" w:rsidR="00D32B0D" w:rsidRPr="009C3D17" w:rsidRDefault="00D32B0D" w:rsidP="009A6DD8">
            <w:pPr>
              <w:jc w:val="right"/>
              <w:rPr>
                <w:b/>
                <w:bCs/>
              </w:rPr>
            </w:pPr>
            <w:r w:rsidRPr="009C3D17">
              <w:rPr>
                <w:b/>
                <w:bCs/>
              </w:rPr>
              <w:t>2020 Population</w:t>
            </w:r>
            <w:r w:rsidRPr="009C3D17">
              <w:rPr>
                <w:rStyle w:val="FootnoteReference"/>
                <w:b/>
                <w:bCs/>
              </w:rPr>
              <w:footnoteReference w:id="1"/>
            </w:r>
          </w:p>
        </w:tc>
      </w:tr>
      <w:tr w:rsidR="00D32B0D" w14:paraId="3AC8CB8B" w14:textId="77777777" w:rsidTr="00F76CC9">
        <w:tc>
          <w:tcPr>
            <w:tcW w:w="2065" w:type="dxa"/>
          </w:tcPr>
          <w:p w14:paraId="3123AF6B" w14:textId="77777777" w:rsidR="00D32B0D" w:rsidRDefault="00D32B0D" w:rsidP="009A6DD8">
            <w:r>
              <w:t>Middlesex</w:t>
            </w:r>
          </w:p>
        </w:tc>
        <w:tc>
          <w:tcPr>
            <w:tcW w:w="2340" w:type="dxa"/>
          </w:tcPr>
          <w:p w14:paraId="640D6E42" w14:textId="2D678761" w:rsidR="00D32B0D" w:rsidRDefault="00D32B0D" w:rsidP="00F76CC9">
            <w:pPr>
              <w:jc w:val="center"/>
            </w:pPr>
            <w:r>
              <w:t>Large Metro</w:t>
            </w:r>
          </w:p>
        </w:tc>
        <w:tc>
          <w:tcPr>
            <w:tcW w:w="2340" w:type="dxa"/>
          </w:tcPr>
          <w:p w14:paraId="410D6AD9" w14:textId="6E30DFFA" w:rsidR="00D32B0D" w:rsidRDefault="00D32B0D" w:rsidP="009A6DD8">
            <w:pPr>
              <w:jc w:val="right"/>
            </w:pPr>
            <w:r>
              <w:t>1,632,002</w:t>
            </w:r>
          </w:p>
        </w:tc>
      </w:tr>
      <w:tr w:rsidR="00D32B0D" w14:paraId="0753A5C8" w14:textId="77777777" w:rsidTr="00F76CC9">
        <w:tc>
          <w:tcPr>
            <w:tcW w:w="2065" w:type="dxa"/>
          </w:tcPr>
          <w:p w14:paraId="44355CA0" w14:textId="77777777" w:rsidR="00D32B0D" w:rsidRDefault="00D32B0D" w:rsidP="009A6DD8">
            <w:r>
              <w:t>Worcester</w:t>
            </w:r>
          </w:p>
        </w:tc>
        <w:tc>
          <w:tcPr>
            <w:tcW w:w="2340" w:type="dxa"/>
          </w:tcPr>
          <w:p w14:paraId="5ED0987E" w14:textId="5B835115" w:rsidR="00D32B0D" w:rsidRDefault="00D32B0D" w:rsidP="00F76CC9">
            <w:pPr>
              <w:jc w:val="center"/>
            </w:pPr>
            <w:r>
              <w:t>Metro</w:t>
            </w:r>
          </w:p>
        </w:tc>
        <w:tc>
          <w:tcPr>
            <w:tcW w:w="2340" w:type="dxa"/>
          </w:tcPr>
          <w:p w14:paraId="4E2F4AC1" w14:textId="724BBE4E" w:rsidR="00D32B0D" w:rsidRDefault="00D32B0D" w:rsidP="009A6DD8">
            <w:pPr>
              <w:jc w:val="right"/>
            </w:pPr>
            <w:r>
              <w:t>862,111</w:t>
            </w:r>
          </w:p>
        </w:tc>
      </w:tr>
      <w:tr w:rsidR="00D32B0D" w14:paraId="547D0D7C" w14:textId="77777777" w:rsidTr="00F76CC9">
        <w:tc>
          <w:tcPr>
            <w:tcW w:w="2065" w:type="dxa"/>
          </w:tcPr>
          <w:p w14:paraId="2F0BB110" w14:textId="77777777" w:rsidR="00D32B0D" w:rsidRDefault="00D32B0D" w:rsidP="009A6DD8">
            <w:r>
              <w:t>Essex</w:t>
            </w:r>
          </w:p>
        </w:tc>
        <w:tc>
          <w:tcPr>
            <w:tcW w:w="2340" w:type="dxa"/>
          </w:tcPr>
          <w:p w14:paraId="0527A2D1" w14:textId="650E256B" w:rsidR="00D32B0D" w:rsidRDefault="00D32B0D" w:rsidP="00F76CC9">
            <w:pPr>
              <w:jc w:val="center"/>
            </w:pPr>
            <w:r>
              <w:t>Large Metro</w:t>
            </w:r>
          </w:p>
        </w:tc>
        <w:tc>
          <w:tcPr>
            <w:tcW w:w="2340" w:type="dxa"/>
          </w:tcPr>
          <w:p w14:paraId="6E94909F" w14:textId="0376F1D1" w:rsidR="00D32B0D" w:rsidRDefault="00D32B0D" w:rsidP="009A6DD8">
            <w:pPr>
              <w:jc w:val="right"/>
            </w:pPr>
            <w:r>
              <w:t>809,829</w:t>
            </w:r>
          </w:p>
        </w:tc>
      </w:tr>
      <w:tr w:rsidR="00D32B0D" w14:paraId="0A25547D" w14:textId="77777777" w:rsidTr="00F76CC9">
        <w:tc>
          <w:tcPr>
            <w:tcW w:w="2065" w:type="dxa"/>
          </w:tcPr>
          <w:p w14:paraId="5C7B3346" w14:textId="77777777" w:rsidR="00D32B0D" w:rsidRDefault="00D32B0D" w:rsidP="009A6DD8">
            <w:r>
              <w:t>Suffolk</w:t>
            </w:r>
          </w:p>
        </w:tc>
        <w:tc>
          <w:tcPr>
            <w:tcW w:w="2340" w:type="dxa"/>
          </w:tcPr>
          <w:p w14:paraId="2D1220CD" w14:textId="3717BCF9" w:rsidR="00D32B0D" w:rsidRDefault="00D32B0D" w:rsidP="00F76CC9">
            <w:pPr>
              <w:jc w:val="center"/>
            </w:pPr>
            <w:r>
              <w:t>Large Metro</w:t>
            </w:r>
          </w:p>
        </w:tc>
        <w:tc>
          <w:tcPr>
            <w:tcW w:w="2340" w:type="dxa"/>
          </w:tcPr>
          <w:p w14:paraId="7D6AED7A" w14:textId="5C9DCEC4" w:rsidR="00D32B0D" w:rsidRDefault="00D32B0D" w:rsidP="009A6DD8">
            <w:pPr>
              <w:jc w:val="right"/>
            </w:pPr>
            <w:r>
              <w:t>797,936</w:t>
            </w:r>
          </w:p>
        </w:tc>
      </w:tr>
      <w:tr w:rsidR="00D32B0D" w14:paraId="16F2B9D4" w14:textId="77777777" w:rsidTr="00F76CC9">
        <w:tc>
          <w:tcPr>
            <w:tcW w:w="2065" w:type="dxa"/>
          </w:tcPr>
          <w:p w14:paraId="5526F9EE" w14:textId="77777777" w:rsidR="00D32B0D" w:rsidRDefault="00D32B0D" w:rsidP="009A6DD8">
            <w:r>
              <w:t>Norfolk</w:t>
            </w:r>
          </w:p>
        </w:tc>
        <w:tc>
          <w:tcPr>
            <w:tcW w:w="2340" w:type="dxa"/>
          </w:tcPr>
          <w:p w14:paraId="1582839A" w14:textId="32F3695B" w:rsidR="00D32B0D" w:rsidRDefault="00D32B0D" w:rsidP="00F76CC9">
            <w:pPr>
              <w:jc w:val="center"/>
            </w:pPr>
            <w:r>
              <w:t>Large Metro</w:t>
            </w:r>
          </w:p>
        </w:tc>
        <w:tc>
          <w:tcPr>
            <w:tcW w:w="2340" w:type="dxa"/>
          </w:tcPr>
          <w:p w14:paraId="534EF3FB" w14:textId="2B812C05" w:rsidR="00D32B0D" w:rsidRDefault="00D32B0D" w:rsidP="009A6DD8">
            <w:pPr>
              <w:jc w:val="right"/>
            </w:pPr>
            <w:r>
              <w:t>725,981</w:t>
            </w:r>
          </w:p>
        </w:tc>
      </w:tr>
      <w:tr w:rsidR="00D32B0D" w14:paraId="1BA01671" w14:textId="77777777" w:rsidTr="00F76CC9">
        <w:tc>
          <w:tcPr>
            <w:tcW w:w="2065" w:type="dxa"/>
          </w:tcPr>
          <w:p w14:paraId="78CFC517" w14:textId="77777777" w:rsidR="00D32B0D" w:rsidRDefault="00D32B0D" w:rsidP="00D32B0D">
            <w:r>
              <w:t>Bristol</w:t>
            </w:r>
          </w:p>
        </w:tc>
        <w:tc>
          <w:tcPr>
            <w:tcW w:w="2340" w:type="dxa"/>
          </w:tcPr>
          <w:p w14:paraId="41E76621" w14:textId="3FC77652" w:rsidR="00D32B0D" w:rsidRDefault="00D32B0D" w:rsidP="00F76CC9">
            <w:pPr>
              <w:jc w:val="center"/>
            </w:pPr>
            <w:r w:rsidRPr="00C3455B">
              <w:t>Metro</w:t>
            </w:r>
          </w:p>
        </w:tc>
        <w:tc>
          <w:tcPr>
            <w:tcW w:w="2340" w:type="dxa"/>
          </w:tcPr>
          <w:p w14:paraId="55C903B5" w14:textId="4AFF5EDF" w:rsidR="00D32B0D" w:rsidRDefault="00D32B0D" w:rsidP="00D32B0D">
            <w:pPr>
              <w:jc w:val="right"/>
            </w:pPr>
            <w:r>
              <w:t>579,200</w:t>
            </w:r>
          </w:p>
        </w:tc>
      </w:tr>
      <w:tr w:rsidR="00D32B0D" w14:paraId="3BCCBE63" w14:textId="77777777" w:rsidTr="00F76CC9">
        <w:tc>
          <w:tcPr>
            <w:tcW w:w="2065" w:type="dxa"/>
          </w:tcPr>
          <w:p w14:paraId="67899ECD" w14:textId="77777777" w:rsidR="00D32B0D" w:rsidRDefault="00D32B0D" w:rsidP="00D32B0D">
            <w:r>
              <w:t>Plymouth</w:t>
            </w:r>
          </w:p>
        </w:tc>
        <w:tc>
          <w:tcPr>
            <w:tcW w:w="2340" w:type="dxa"/>
          </w:tcPr>
          <w:p w14:paraId="45BC54ED" w14:textId="62130200" w:rsidR="00D32B0D" w:rsidRDefault="00D32B0D" w:rsidP="00F76CC9">
            <w:pPr>
              <w:jc w:val="center"/>
            </w:pPr>
            <w:r w:rsidRPr="00C3455B">
              <w:t>Metro</w:t>
            </w:r>
          </w:p>
        </w:tc>
        <w:tc>
          <w:tcPr>
            <w:tcW w:w="2340" w:type="dxa"/>
          </w:tcPr>
          <w:p w14:paraId="259E0FB1" w14:textId="6545E703" w:rsidR="00D32B0D" w:rsidRDefault="00D32B0D" w:rsidP="00D32B0D">
            <w:pPr>
              <w:jc w:val="right"/>
            </w:pPr>
            <w:r>
              <w:t>530,819</w:t>
            </w:r>
          </w:p>
        </w:tc>
      </w:tr>
      <w:tr w:rsidR="00D32B0D" w14:paraId="2B3AB323" w14:textId="77777777" w:rsidTr="00F76CC9">
        <w:tc>
          <w:tcPr>
            <w:tcW w:w="2065" w:type="dxa"/>
          </w:tcPr>
          <w:p w14:paraId="38B0A193" w14:textId="77777777" w:rsidR="00D32B0D" w:rsidRDefault="00D32B0D" w:rsidP="00D32B0D">
            <w:r>
              <w:t>Hampden</w:t>
            </w:r>
          </w:p>
        </w:tc>
        <w:tc>
          <w:tcPr>
            <w:tcW w:w="2340" w:type="dxa"/>
          </w:tcPr>
          <w:p w14:paraId="20EB406E" w14:textId="0E40AE84" w:rsidR="00D32B0D" w:rsidRDefault="00D32B0D" w:rsidP="00F76CC9">
            <w:pPr>
              <w:jc w:val="center"/>
            </w:pPr>
            <w:r w:rsidRPr="00C3455B">
              <w:t>Metro</w:t>
            </w:r>
          </w:p>
        </w:tc>
        <w:tc>
          <w:tcPr>
            <w:tcW w:w="2340" w:type="dxa"/>
          </w:tcPr>
          <w:p w14:paraId="6B33546C" w14:textId="6512E515" w:rsidR="00D32B0D" w:rsidRDefault="00D32B0D" w:rsidP="00D32B0D">
            <w:pPr>
              <w:jc w:val="right"/>
            </w:pPr>
            <w:r>
              <w:t>465,825</w:t>
            </w:r>
          </w:p>
        </w:tc>
      </w:tr>
      <w:tr w:rsidR="00D32B0D" w14:paraId="10E765DF" w14:textId="77777777" w:rsidTr="00F76CC9">
        <w:tc>
          <w:tcPr>
            <w:tcW w:w="2065" w:type="dxa"/>
          </w:tcPr>
          <w:p w14:paraId="05F721F5" w14:textId="77777777" w:rsidR="00D32B0D" w:rsidRDefault="00D32B0D" w:rsidP="00D32B0D">
            <w:r>
              <w:t>Barnstable</w:t>
            </w:r>
          </w:p>
        </w:tc>
        <w:tc>
          <w:tcPr>
            <w:tcW w:w="2340" w:type="dxa"/>
          </w:tcPr>
          <w:p w14:paraId="13644DCF" w14:textId="6273C2BC" w:rsidR="00D32B0D" w:rsidRDefault="00D32B0D" w:rsidP="00F76CC9">
            <w:pPr>
              <w:jc w:val="center"/>
            </w:pPr>
            <w:r w:rsidRPr="00C3455B">
              <w:t>Metro</w:t>
            </w:r>
          </w:p>
        </w:tc>
        <w:tc>
          <w:tcPr>
            <w:tcW w:w="2340" w:type="dxa"/>
          </w:tcPr>
          <w:p w14:paraId="74DE581E" w14:textId="7C1381B7" w:rsidR="00D32B0D" w:rsidRDefault="00D32B0D" w:rsidP="00D32B0D">
            <w:pPr>
              <w:jc w:val="right"/>
            </w:pPr>
            <w:r>
              <w:t>228,996</w:t>
            </w:r>
          </w:p>
        </w:tc>
      </w:tr>
      <w:tr w:rsidR="00D32B0D" w14:paraId="59E33A5C" w14:textId="77777777" w:rsidTr="00F76CC9">
        <w:tc>
          <w:tcPr>
            <w:tcW w:w="2065" w:type="dxa"/>
          </w:tcPr>
          <w:p w14:paraId="183BCFF1" w14:textId="77777777" w:rsidR="00D32B0D" w:rsidRDefault="00D32B0D" w:rsidP="00D32B0D">
            <w:r>
              <w:t>Hampshire</w:t>
            </w:r>
          </w:p>
        </w:tc>
        <w:tc>
          <w:tcPr>
            <w:tcW w:w="2340" w:type="dxa"/>
          </w:tcPr>
          <w:p w14:paraId="2FB01A01" w14:textId="0E029CC3" w:rsidR="00D32B0D" w:rsidRDefault="00D32B0D" w:rsidP="00F76CC9">
            <w:pPr>
              <w:jc w:val="center"/>
            </w:pPr>
            <w:r w:rsidRPr="00C3455B">
              <w:t>Metro</w:t>
            </w:r>
          </w:p>
        </w:tc>
        <w:tc>
          <w:tcPr>
            <w:tcW w:w="2340" w:type="dxa"/>
          </w:tcPr>
          <w:p w14:paraId="49A4FF4E" w14:textId="0A09A949" w:rsidR="00D32B0D" w:rsidRDefault="00D32B0D" w:rsidP="00D32B0D">
            <w:pPr>
              <w:jc w:val="right"/>
            </w:pPr>
            <w:r>
              <w:t>162,308</w:t>
            </w:r>
          </w:p>
        </w:tc>
      </w:tr>
      <w:tr w:rsidR="00D32B0D" w14:paraId="2F76693E" w14:textId="77777777" w:rsidTr="00F76CC9">
        <w:tc>
          <w:tcPr>
            <w:tcW w:w="2065" w:type="dxa"/>
          </w:tcPr>
          <w:p w14:paraId="7D42D241" w14:textId="77777777" w:rsidR="00D32B0D" w:rsidRDefault="00D32B0D" w:rsidP="00D32B0D">
            <w:r>
              <w:t>Berkshire</w:t>
            </w:r>
          </w:p>
        </w:tc>
        <w:tc>
          <w:tcPr>
            <w:tcW w:w="2340" w:type="dxa"/>
          </w:tcPr>
          <w:p w14:paraId="3760C545" w14:textId="15449EFD" w:rsidR="00D32B0D" w:rsidRDefault="00D32B0D" w:rsidP="00F76CC9">
            <w:pPr>
              <w:jc w:val="center"/>
            </w:pPr>
            <w:r w:rsidRPr="00C3455B">
              <w:t>Metro</w:t>
            </w:r>
          </w:p>
        </w:tc>
        <w:tc>
          <w:tcPr>
            <w:tcW w:w="2340" w:type="dxa"/>
          </w:tcPr>
          <w:p w14:paraId="07890AF7" w14:textId="11E272F4" w:rsidR="00D32B0D" w:rsidRDefault="00D32B0D" w:rsidP="00D32B0D">
            <w:pPr>
              <w:jc w:val="right"/>
            </w:pPr>
            <w:r>
              <w:t>129,026</w:t>
            </w:r>
          </w:p>
        </w:tc>
      </w:tr>
      <w:tr w:rsidR="00D32B0D" w14:paraId="7DA86D19" w14:textId="77777777" w:rsidTr="00F76CC9">
        <w:tc>
          <w:tcPr>
            <w:tcW w:w="2065" w:type="dxa"/>
          </w:tcPr>
          <w:p w14:paraId="6CB03C3F" w14:textId="77777777" w:rsidR="00D32B0D" w:rsidRDefault="00D32B0D" w:rsidP="00D32B0D">
            <w:r>
              <w:t>Franklin</w:t>
            </w:r>
          </w:p>
        </w:tc>
        <w:tc>
          <w:tcPr>
            <w:tcW w:w="2340" w:type="dxa"/>
          </w:tcPr>
          <w:p w14:paraId="4AA938A5" w14:textId="04940197" w:rsidR="00D32B0D" w:rsidRDefault="00D32B0D" w:rsidP="00F76CC9">
            <w:pPr>
              <w:jc w:val="center"/>
            </w:pPr>
            <w:r w:rsidRPr="00C3455B">
              <w:t>Metro</w:t>
            </w:r>
          </w:p>
        </w:tc>
        <w:tc>
          <w:tcPr>
            <w:tcW w:w="2340" w:type="dxa"/>
          </w:tcPr>
          <w:p w14:paraId="40043D17" w14:textId="167CBE9D" w:rsidR="00D32B0D" w:rsidRDefault="00D32B0D" w:rsidP="00D32B0D">
            <w:pPr>
              <w:jc w:val="right"/>
            </w:pPr>
            <w:r>
              <w:t>71,029</w:t>
            </w:r>
          </w:p>
        </w:tc>
      </w:tr>
      <w:tr w:rsidR="00D32B0D" w14:paraId="72107F6B" w14:textId="77777777" w:rsidTr="00F76CC9">
        <w:tc>
          <w:tcPr>
            <w:tcW w:w="2065" w:type="dxa"/>
          </w:tcPr>
          <w:p w14:paraId="416E5ECE" w14:textId="77777777" w:rsidR="00D32B0D" w:rsidRDefault="00D32B0D" w:rsidP="009A6DD8">
            <w:r>
              <w:t>Dukes</w:t>
            </w:r>
          </w:p>
        </w:tc>
        <w:tc>
          <w:tcPr>
            <w:tcW w:w="2340" w:type="dxa"/>
          </w:tcPr>
          <w:p w14:paraId="5F347C35" w14:textId="44C56EB0" w:rsidR="00D32B0D" w:rsidRDefault="00D32B0D" w:rsidP="00F76CC9">
            <w:pPr>
              <w:jc w:val="center"/>
            </w:pPr>
            <w:r>
              <w:t>Micro</w:t>
            </w:r>
          </w:p>
        </w:tc>
        <w:tc>
          <w:tcPr>
            <w:tcW w:w="2340" w:type="dxa"/>
          </w:tcPr>
          <w:p w14:paraId="4237CF17" w14:textId="58EEE0D7" w:rsidR="00D32B0D" w:rsidRDefault="00D32B0D" w:rsidP="009A6DD8">
            <w:pPr>
              <w:jc w:val="right"/>
            </w:pPr>
            <w:r>
              <w:t>20,600</w:t>
            </w:r>
          </w:p>
        </w:tc>
      </w:tr>
      <w:tr w:rsidR="00D32B0D" w14:paraId="2BFC9822" w14:textId="77777777" w:rsidTr="00F76CC9">
        <w:tc>
          <w:tcPr>
            <w:tcW w:w="2065" w:type="dxa"/>
          </w:tcPr>
          <w:p w14:paraId="7DF51272" w14:textId="77777777" w:rsidR="00D32B0D" w:rsidRDefault="00D32B0D" w:rsidP="009A6DD8">
            <w:r>
              <w:t>Nantucket</w:t>
            </w:r>
          </w:p>
        </w:tc>
        <w:tc>
          <w:tcPr>
            <w:tcW w:w="2340" w:type="dxa"/>
          </w:tcPr>
          <w:p w14:paraId="0F5E58E8" w14:textId="03385D69" w:rsidR="00D32B0D" w:rsidRDefault="00D32B0D" w:rsidP="00F76CC9">
            <w:pPr>
              <w:jc w:val="center"/>
            </w:pPr>
            <w:r>
              <w:t>Micro</w:t>
            </w:r>
          </w:p>
        </w:tc>
        <w:tc>
          <w:tcPr>
            <w:tcW w:w="2340" w:type="dxa"/>
          </w:tcPr>
          <w:p w14:paraId="3DD192E1" w14:textId="7B8DF0DD" w:rsidR="00D32B0D" w:rsidRDefault="00D32B0D" w:rsidP="009A6DD8">
            <w:pPr>
              <w:jc w:val="right"/>
            </w:pPr>
            <w:r>
              <w:t>14,255</w:t>
            </w:r>
          </w:p>
        </w:tc>
      </w:tr>
    </w:tbl>
    <w:p w14:paraId="13AB22A9" w14:textId="275D7148" w:rsidR="00FC0DBC" w:rsidRDefault="00FC0DBC" w:rsidP="00FC0DBC">
      <w:pPr>
        <w:pStyle w:val="Body"/>
      </w:pPr>
    </w:p>
    <w:p w14:paraId="46CFA05C" w14:textId="77777777" w:rsidR="00FC0DBC" w:rsidRDefault="00FC0DBC" w:rsidP="00FC0DBC">
      <w:pPr>
        <w:pStyle w:val="Body"/>
      </w:pPr>
    </w:p>
    <w:p w14:paraId="2F9A12CF" w14:textId="77777777" w:rsidR="004C2A5F" w:rsidRDefault="004C2A5F">
      <w:pPr>
        <w:rPr>
          <w:rFonts w:ascii="Open Sans" w:eastAsiaTheme="majorEastAsia" w:hAnsi="Open Sans" w:cs="Open Sans"/>
          <w:b/>
          <w:bCs/>
          <w:caps/>
          <w:color w:val="384868"/>
          <w:sz w:val="36"/>
          <w:szCs w:val="28"/>
        </w:rPr>
      </w:pPr>
      <w:r>
        <w:rPr>
          <w:rFonts w:ascii="Open Sans" w:hAnsi="Open Sans" w:cs="Open Sans"/>
          <w:b/>
          <w:bCs/>
          <w:color w:val="384868"/>
          <w:sz w:val="36"/>
          <w:szCs w:val="28"/>
        </w:rPr>
        <w:br w:type="page"/>
      </w:r>
    </w:p>
    <w:p w14:paraId="2EDBB2EF" w14:textId="13BC0860" w:rsidR="002176C2" w:rsidRPr="00FC0DBC" w:rsidRDefault="002176C2" w:rsidP="00806452">
      <w:pPr>
        <w:pStyle w:val="Heading2"/>
        <w:spacing w:line="240" w:lineRule="auto"/>
        <w:rPr>
          <w:rFonts w:ascii="Open Sans" w:hAnsi="Open Sans" w:cs="Open Sans"/>
          <w:b/>
          <w:bCs/>
          <w:color w:val="384868"/>
          <w:sz w:val="36"/>
          <w:szCs w:val="28"/>
        </w:rPr>
      </w:pPr>
      <w:bookmarkStart w:id="83" w:name="_Toc93665271"/>
      <w:r w:rsidRPr="00FC0DBC">
        <w:rPr>
          <w:rFonts w:ascii="Open Sans" w:hAnsi="Open Sans" w:cs="Open Sans"/>
          <w:b/>
          <w:bCs/>
          <w:color w:val="384868"/>
          <w:sz w:val="36"/>
          <w:szCs w:val="28"/>
        </w:rPr>
        <w:lastRenderedPageBreak/>
        <w:t>Results</w:t>
      </w:r>
      <w:bookmarkEnd w:id="83"/>
    </w:p>
    <w:p w14:paraId="1EED7C2A" w14:textId="7A9C1634" w:rsidR="006A3E97" w:rsidRDefault="006A3E97" w:rsidP="00FC0DBC">
      <w:pPr>
        <w:spacing w:before="120" w:after="0" w:line="240" w:lineRule="auto"/>
        <w:rPr>
          <w:szCs w:val="24"/>
        </w:rPr>
      </w:pPr>
      <w:r>
        <w:rPr>
          <w:szCs w:val="24"/>
        </w:rPr>
        <w:t xml:space="preserve">MBHP received a network adequacy score </w:t>
      </w:r>
      <w:r w:rsidRPr="00373C3C">
        <w:rPr>
          <w:szCs w:val="24"/>
        </w:rPr>
        <w:t>of 80.5</w:t>
      </w:r>
      <w:r>
        <w:rPr>
          <w:szCs w:val="24"/>
        </w:rPr>
        <w:t xml:space="preserve"> out of a possible 100</w:t>
      </w:r>
      <w:r w:rsidRPr="00373C3C">
        <w:rPr>
          <w:szCs w:val="24"/>
        </w:rPr>
        <w:t>.</w:t>
      </w:r>
      <w:r>
        <w:rPr>
          <w:szCs w:val="24"/>
        </w:rPr>
        <w:t xml:space="preserve"> MBHP’s 2020 score </w:t>
      </w:r>
      <w:r w:rsidR="002176C2">
        <w:rPr>
          <w:szCs w:val="24"/>
        </w:rPr>
        <w:t>was 86.5.</w:t>
      </w:r>
      <w:r>
        <w:rPr>
          <w:szCs w:val="24"/>
        </w:rPr>
        <w:t xml:space="preserve"> The plan has decreased its overall adequacy index score by 6 points in this year’s analysis.</w:t>
      </w:r>
    </w:p>
    <w:p w14:paraId="17C12B8E" w14:textId="77777777" w:rsidR="006A3E97" w:rsidRDefault="006A3E97" w:rsidP="006A3E97">
      <w:pPr>
        <w:spacing w:after="0" w:line="240" w:lineRule="auto"/>
        <w:rPr>
          <w:szCs w:val="24"/>
        </w:rPr>
      </w:pPr>
    </w:p>
    <w:p w14:paraId="6ADA8A15" w14:textId="342EA017" w:rsidR="006A3E97" w:rsidRDefault="006A3E97" w:rsidP="002176C2">
      <w:pPr>
        <w:spacing w:after="0" w:line="240" w:lineRule="auto"/>
        <w:rPr>
          <w:rFonts w:ascii="Open Sans" w:hAnsi="Open Sans" w:cs="Open Sans"/>
          <w:sz w:val="20"/>
          <w:szCs w:val="20"/>
        </w:rPr>
      </w:pPr>
      <w:r>
        <w:rPr>
          <w:szCs w:val="24"/>
        </w:rPr>
        <w:t>This score wheel indicates multiple percentages, outlined in the bullets. These scores represent the aggregate score of the network’s adequacy results based on an average across all specialties.</w:t>
      </w:r>
    </w:p>
    <w:p w14:paraId="33985E0B" w14:textId="77777777" w:rsidR="00B57194" w:rsidRDefault="00B57194" w:rsidP="00806452">
      <w:pPr>
        <w:spacing w:after="0"/>
        <w:rPr>
          <w:rFonts w:ascii="Open Sans" w:hAnsi="Open Sans" w:cs="Open Sans"/>
          <w:sz w:val="20"/>
          <w:szCs w:val="20"/>
        </w:rPr>
      </w:pPr>
    </w:p>
    <w:p w14:paraId="116BBE3B" w14:textId="77777777" w:rsidR="00B57194" w:rsidRDefault="00B57194" w:rsidP="006A3E97">
      <w:pPr>
        <w:rPr>
          <w:rFonts w:ascii="Open Sans" w:hAnsi="Open Sans" w:cs="Open Sans"/>
          <w:sz w:val="20"/>
          <w:szCs w:val="20"/>
        </w:rPr>
        <w:sectPr w:rsidR="00B57194" w:rsidSect="007041D1">
          <w:footerReference w:type="default" r:id="rId28"/>
          <w:pgSz w:w="12240" w:h="15840"/>
          <w:pgMar w:top="1440" w:right="1440" w:bottom="1440" w:left="1440" w:header="720" w:footer="720" w:gutter="0"/>
          <w:cols w:space="720"/>
          <w:docGrid w:linePitch="360"/>
        </w:sectPr>
      </w:pPr>
    </w:p>
    <w:p w14:paraId="5CF031CD" w14:textId="1D642FDA" w:rsidR="006A3E97" w:rsidRPr="00272449" w:rsidRDefault="006A3E97" w:rsidP="00806452">
      <w:pPr>
        <w:spacing w:after="60"/>
        <w:rPr>
          <w:rFonts w:ascii="Open Sans" w:hAnsi="Open Sans" w:cs="Open Sans"/>
          <w:sz w:val="20"/>
          <w:szCs w:val="20"/>
        </w:rPr>
      </w:pPr>
      <w:r w:rsidRPr="00FC0DBC">
        <w:rPr>
          <w:rFonts w:ascii="Open Sans" w:hAnsi="Open Sans" w:cs="Open Sans"/>
          <w:color w:val="384868"/>
          <w:sz w:val="20"/>
          <w:szCs w:val="20"/>
        </w:rPr>
        <w:t xml:space="preserve">Exhibit </w:t>
      </w:r>
      <w:r w:rsidR="005C251D" w:rsidRPr="00FC0DBC">
        <w:rPr>
          <w:rFonts w:ascii="Open Sans" w:hAnsi="Open Sans" w:cs="Open Sans"/>
          <w:color w:val="384868"/>
          <w:sz w:val="20"/>
          <w:szCs w:val="20"/>
        </w:rPr>
        <w:t>5.</w:t>
      </w:r>
      <w:r w:rsidR="00B21D12" w:rsidRPr="00FC0DBC">
        <w:rPr>
          <w:rFonts w:ascii="Open Sans" w:hAnsi="Open Sans" w:cs="Open Sans"/>
          <w:color w:val="384868"/>
          <w:sz w:val="20"/>
          <w:szCs w:val="20"/>
        </w:rPr>
        <w:t>4</w:t>
      </w:r>
      <w:r w:rsidRPr="00FC0DBC">
        <w:rPr>
          <w:rFonts w:ascii="Open Sans" w:hAnsi="Open Sans" w:cs="Open Sans"/>
          <w:color w:val="384868"/>
          <w:sz w:val="20"/>
          <w:szCs w:val="20"/>
        </w:rPr>
        <w:t>. MBHP Network Adequacy Score</w:t>
      </w:r>
    </w:p>
    <w:p w14:paraId="05B36E27" w14:textId="77777777" w:rsidR="006A3E97" w:rsidRDefault="006A3E97" w:rsidP="006A3E97">
      <w:r>
        <w:rPr>
          <w:noProof/>
        </w:rPr>
        <w:drawing>
          <wp:inline distT="0" distB="0" distL="0" distR="0" wp14:anchorId="04D65B07" wp14:editId="697236C0">
            <wp:extent cx="2733675" cy="3044747"/>
            <wp:effectExtent l="0" t="0" r="0" b="3810"/>
            <wp:docPr id="2" name="Picture 2" descr="MBHP Network Adequacy Score Wheel - Graphic presentation of bulleted inform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BHP Network Adequacy Score Wheel - Graphic presentation of bulleted information.&#10;&#10;"/>
                    <pic:cNvPicPr/>
                  </pic:nvPicPr>
                  <pic:blipFill>
                    <a:blip r:embed="rId29"/>
                    <a:stretch>
                      <a:fillRect/>
                    </a:stretch>
                  </pic:blipFill>
                  <pic:spPr>
                    <a:xfrm>
                      <a:off x="0" y="0"/>
                      <a:ext cx="2755520" cy="3069077"/>
                    </a:xfrm>
                    <a:prstGeom prst="rect">
                      <a:avLst/>
                    </a:prstGeom>
                  </pic:spPr>
                </pic:pic>
              </a:graphicData>
            </a:graphic>
          </wp:inline>
        </w:drawing>
      </w:r>
    </w:p>
    <w:p w14:paraId="4F957821" w14:textId="77777777" w:rsidR="006A3E97" w:rsidRDefault="006A3E97" w:rsidP="006A3E97">
      <w:pPr>
        <w:pStyle w:val="ListParagraph"/>
        <w:ind w:left="360"/>
        <w:rPr>
          <w:szCs w:val="24"/>
        </w:rPr>
      </w:pPr>
    </w:p>
    <w:p w14:paraId="342E590A" w14:textId="77777777" w:rsidR="006A3E97" w:rsidRDefault="006A3E97" w:rsidP="006A3E97">
      <w:pPr>
        <w:pStyle w:val="ListParagraph"/>
        <w:ind w:left="360"/>
        <w:rPr>
          <w:szCs w:val="24"/>
        </w:rPr>
      </w:pPr>
    </w:p>
    <w:p w14:paraId="2584E213" w14:textId="1DE9B3B4" w:rsidR="006A3E97" w:rsidRDefault="006A3E97" w:rsidP="00181BF3">
      <w:pPr>
        <w:pStyle w:val="ListParagraph"/>
        <w:numPr>
          <w:ilvl w:val="0"/>
          <w:numId w:val="11"/>
        </w:numPr>
        <w:ind w:left="360"/>
        <w:rPr>
          <w:szCs w:val="24"/>
        </w:rPr>
      </w:pPr>
      <w:r w:rsidRPr="00E10E53">
        <w:rPr>
          <w:szCs w:val="24"/>
        </w:rPr>
        <w:t xml:space="preserve">The </w:t>
      </w:r>
      <w:r w:rsidRPr="00DF7376">
        <w:rPr>
          <w:szCs w:val="24"/>
        </w:rPr>
        <w:t>green</w:t>
      </w:r>
      <w:r w:rsidRPr="00E10E53">
        <w:rPr>
          <w:szCs w:val="24"/>
        </w:rPr>
        <w:t xml:space="preserve"> bar indicates that </w:t>
      </w:r>
      <w:r>
        <w:rPr>
          <w:szCs w:val="24"/>
        </w:rPr>
        <w:t>77.5</w:t>
      </w:r>
      <w:r w:rsidRPr="00E10E53">
        <w:rPr>
          <w:szCs w:val="24"/>
        </w:rPr>
        <w:t xml:space="preserve">% </w:t>
      </w:r>
      <w:r>
        <w:rPr>
          <w:szCs w:val="24"/>
        </w:rPr>
        <w:t xml:space="preserve">of MBHP’s network </w:t>
      </w:r>
      <w:r w:rsidRPr="00E10E53">
        <w:rPr>
          <w:szCs w:val="24"/>
        </w:rPr>
        <w:t>fully meet the adequacy requirements.</w:t>
      </w:r>
    </w:p>
    <w:p w14:paraId="75E1B19D" w14:textId="77777777" w:rsidR="006A3E97" w:rsidRPr="00E10E53" w:rsidRDefault="006A3E97" w:rsidP="006A3E97">
      <w:pPr>
        <w:pStyle w:val="ListParagraph"/>
        <w:ind w:left="360"/>
        <w:rPr>
          <w:szCs w:val="24"/>
        </w:rPr>
      </w:pPr>
    </w:p>
    <w:p w14:paraId="6E67D582" w14:textId="3E0D7332" w:rsidR="006A3E97" w:rsidRPr="00D21E6D" w:rsidRDefault="006A3E97" w:rsidP="00181BF3">
      <w:pPr>
        <w:pStyle w:val="ListParagraph"/>
        <w:numPr>
          <w:ilvl w:val="0"/>
          <w:numId w:val="11"/>
        </w:numPr>
        <w:spacing w:after="0"/>
        <w:ind w:left="360"/>
        <w:rPr>
          <w:szCs w:val="24"/>
        </w:rPr>
      </w:pPr>
      <w:r w:rsidRPr="00E10E53">
        <w:rPr>
          <w:szCs w:val="24"/>
        </w:rPr>
        <w:t xml:space="preserve">The </w:t>
      </w:r>
      <w:r w:rsidRPr="00DF7376">
        <w:rPr>
          <w:szCs w:val="24"/>
        </w:rPr>
        <w:t>yellow</w:t>
      </w:r>
      <w:r w:rsidRPr="00E10E53">
        <w:rPr>
          <w:szCs w:val="24"/>
        </w:rPr>
        <w:t xml:space="preserve"> bar indicates that </w:t>
      </w:r>
      <w:r>
        <w:rPr>
          <w:szCs w:val="24"/>
        </w:rPr>
        <w:t>13.4</w:t>
      </w:r>
      <w:r w:rsidRPr="00E10E53">
        <w:rPr>
          <w:szCs w:val="24"/>
        </w:rPr>
        <w:t xml:space="preserve">% </w:t>
      </w:r>
      <w:r>
        <w:rPr>
          <w:szCs w:val="24"/>
        </w:rPr>
        <w:t xml:space="preserve">of MBHP’s network </w:t>
      </w:r>
      <w:r w:rsidRPr="00E10E53">
        <w:rPr>
          <w:szCs w:val="24"/>
        </w:rPr>
        <w:t>meet only the servicing provider requirements.</w:t>
      </w:r>
    </w:p>
    <w:p w14:paraId="2076D7A3" w14:textId="77777777" w:rsidR="006A3E97" w:rsidRPr="00E10E53" w:rsidRDefault="006A3E97" w:rsidP="006A3E97">
      <w:pPr>
        <w:pStyle w:val="ListParagraph"/>
        <w:spacing w:after="0"/>
        <w:ind w:left="360"/>
        <w:rPr>
          <w:szCs w:val="24"/>
        </w:rPr>
      </w:pPr>
    </w:p>
    <w:p w14:paraId="205A00F0" w14:textId="403CF3C2" w:rsidR="00B57194" w:rsidRDefault="006A3E97" w:rsidP="00181BF3">
      <w:pPr>
        <w:pStyle w:val="ListParagraph"/>
        <w:numPr>
          <w:ilvl w:val="0"/>
          <w:numId w:val="11"/>
        </w:numPr>
        <w:ind w:left="360"/>
        <w:rPr>
          <w:szCs w:val="24"/>
        </w:rPr>
        <w:sectPr w:rsidR="00B57194" w:rsidSect="00B57194">
          <w:type w:val="continuous"/>
          <w:pgSz w:w="12240" w:h="15840"/>
          <w:pgMar w:top="1440" w:right="1440" w:bottom="1440" w:left="1440" w:header="720" w:footer="720" w:gutter="0"/>
          <w:cols w:num="2" w:space="720"/>
          <w:docGrid w:linePitch="360"/>
        </w:sectPr>
      </w:pPr>
      <w:r w:rsidRPr="00E10E53">
        <w:rPr>
          <w:szCs w:val="24"/>
        </w:rPr>
        <w:t xml:space="preserve">The </w:t>
      </w:r>
      <w:r w:rsidRPr="00DF7376">
        <w:rPr>
          <w:szCs w:val="24"/>
        </w:rPr>
        <w:t>red</w:t>
      </w:r>
      <w:r w:rsidRPr="005D4F56">
        <w:rPr>
          <w:szCs w:val="24"/>
        </w:rPr>
        <w:t xml:space="preserve"> </w:t>
      </w:r>
      <w:r w:rsidRPr="00E10E53">
        <w:rPr>
          <w:szCs w:val="24"/>
        </w:rPr>
        <w:t xml:space="preserve">bar indicates that </w:t>
      </w:r>
      <w:r>
        <w:rPr>
          <w:szCs w:val="24"/>
        </w:rPr>
        <w:t>9.1</w:t>
      </w:r>
      <w:r w:rsidRPr="00E10E53">
        <w:rPr>
          <w:szCs w:val="24"/>
        </w:rPr>
        <w:t xml:space="preserve">% </w:t>
      </w:r>
      <w:r>
        <w:rPr>
          <w:szCs w:val="24"/>
        </w:rPr>
        <w:t xml:space="preserve">of MBHP’s network </w:t>
      </w:r>
      <w:r w:rsidRPr="00E10E53">
        <w:rPr>
          <w:szCs w:val="24"/>
        </w:rPr>
        <w:t xml:space="preserve">do not meet </w:t>
      </w:r>
      <w:r>
        <w:rPr>
          <w:szCs w:val="24"/>
        </w:rPr>
        <w:t>either</w:t>
      </w:r>
      <w:r w:rsidRPr="00E10E53">
        <w:rPr>
          <w:szCs w:val="24"/>
        </w:rPr>
        <w:t xml:space="preserve"> adequacy requirement.</w:t>
      </w:r>
      <w:r w:rsidRPr="00272449">
        <w:rPr>
          <w:szCs w:val="24"/>
        </w:rPr>
        <w:t xml:space="preserve"> </w:t>
      </w:r>
      <w:r>
        <w:rPr>
          <w:szCs w:val="24"/>
        </w:rPr>
        <w:t>Services in which MBHP did not submit data are included in this category.</w:t>
      </w:r>
    </w:p>
    <w:p w14:paraId="0A3B41FD" w14:textId="2E342C8F" w:rsidR="006A3E97" w:rsidRDefault="006A3E97" w:rsidP="00B57194">
      <w:pPr>
        <w:pStyle w:val="ListParagraph"/>
        <w:ind w:left="360"/>
        <w:rPr>
          <w:szCs w:val="24"/>
        </w:rPr>
      </w:pPr>
    </w:p>
    <w:p w14:paraId="63E4FF16" w14:textId="77777777" w:rsidR="006A3E97" w:rsidRPr="00074998" w:rsidRDefault="006A3E97" w:rsidP="00074998">
      <w:pPr>
        <w:pStyle w:val="Heading3"/>
        <w:shd w:val="clear" w:color="auto" w:fill="D5EDF3"/>
        <w:rPr>
          <w:rFonts w:ascii="Open Sans" w:hAnsi="Open Sans" w:cs="Open Sans"/>
          <w:b/>
          <w:bCs/>
          <w:color w:val="auto"/>
          <w:sz w:val="24"/>
          <w:szCs w:val="22"/>
        </w:rPr>
      </w:pPr>
      <w:bookmarkStart w:id="84" w:name="_Toc93665272"/>
      <w:r w:rsidRPr="00074998">
        <w:rPr>
          <w:rFonts w:ascii="Open Sans" w:hAnsi="Open Sans" w:cs="Open Sans"/>
          <w:b/>
          <w:bCs/>
          <w:color w:val="auto"/>
          <w:sz w:val="24"/>
          <w:szCs w:val="22"/>
        </w:rPr>
        <w:t>Behavioral Health Diversionary Services</w:t>
      </w:r>
      <w:bookmarkEnd w:id="84"/>
    </w:p>
    <w:p w14:paraId="1AE42803" w14:textId="7B8A2FD1" w:rsidR="006A3E97" w:rsidRDefault="006A3E97" w:rsidP="00FC0DBC">
      <w:pPr>
        <w:spacing w:before="120" w:after="0" w:line="240" w:lineRule="auto"/>
        <w:rPr>
          <w:rFonts w:ascii="Calibri" w:eastAsia="Calibri" w:hAnsi="Calibri" w:cs="Times New Roman"/>
          <w:szCs w:val="32"/>
        </w:rPr>
      </w:pPr>
      <w:r>
        <w:rPr>
          <w:rFonts w:ascii="Calibri" w:eastAsia="Calibri" w:hAnsi="Calibri" w:cs="Times New Roman"/>
          <w:szCs w:val="32"/>
        </w:rPr>
        <w:t xml:space="preserve">Recovery Coaching Services and Recovery Support Navigators met the minimum network adequacy score.  </w:t>
      </w:r>
      <w:bookmarkStart w:id="85" w:name="_Hlk84843646"/>
    </w:p>
    <w:p w14:paraId="3DDFB981" w14:textId="77777777" w:rsidR="006A3E97" w:rsidRDefault="006A3E97" w:rsidP="006A3E97">
      <w:pPr>
        <w:spacing w:after="0" w:line="240" w:lineRule="auto"/>
        <w:rPr>
          <w:rFonts w:ascii="Calibri" w:eastAsia="Calibri" w:hAnsi="Calibri" w:cs="Times New Roman"/>
          <w:szCs w:val="32"/>
        </w:rPr>
      </w:pPr>
    </w:p>
    <w:p w14:paraId="5AF5AA09" w14:textId="0B0007E1" w:rsidR="006A3E97" w:rsidRDefault="006A3E97" w:rsidP="002176C2">
      <w:pPr>
        <w:spacing w:after="0" w:line="240" w:lineRule="auto"/>
        <w:rPr>
          <w:rFonts w:ascii="Calibri" w:eastAsia="Calibri" w:hAnsi="Calibri" w:cs="Times New Roman"/>
          <w:szCs w:val="32"/>
        </w:rPr>
      </w:pPr>
      <w:r>
        <w:rPr>
          <w:rFonts w:ascii="Calibri" w:eastAsia="Calibri" w:hAnsi="Calibri" w:cs="Times New Roman"/>
          <w:szCs w:val="32"/>
        </w:rPr>
        <w:t>The tables that follow depict the network adequacy scores for those diversionary services not meeting the minimum network adequacy score.</w:t>
      </w:r>
      <w:bookmarkEnd w:id="85"/>
    </w:p>
    <w:p w14:paraId="1B3AFA43" w14:textId="77777777" w:rsidR="002176C2" w:rsidRDefault="002176C2" w:rsidP="002176C2">
      <w:pPr>
        <w:spacing w:after="0" w:line="240" w:lineRule="auto"/>
        <w:rPr>
          <w:rFonts w:ascii="Open Sans" w:hAnsi="Open Sans" w:cs="Open Sans"/>
          <w:sz w:val="20"/>
          <w:szCs w:val="20"/>
        </w:rPr>
      </w:pPr>
    </w:p>
    <w:p w14:paraId="3353D8E3" w14:textId="0A12CCD3" w:rsidR="00B57194" w:rsidRDefault="00B57194" w:rsidP="006A3E97">
      <w:pPr>
        <w:spacing w:after="0" w:line="240" w:lineRule="auto"/>
        <w:rPr>
          <w:rFonts w:ascii="Open Sans" w:hAnsi="Open Sans" w:cs="Open Sans"/>
          <w:sz w:val="20"/>
          <w:szCs w:val="20"/>
        </w:rPr>
      </w:pPr>
    </w:p>
    <w:p w14:paraId="0E4871BA" w14:textId="77777777" w:rsidR="00E8543E" w:rsidRDefault="00E8543E" w:rsidP="006A3E97">
      <w:pPr>
        <w:spacing w:after="0" w:line="240" w:lineRule="auto"/>
        <w:rPr>
          <w:rFonts w:ascii="Open Sans" w:hAnsi="Open Sans" w:cs="Open Sans"/>
          <w:sz w:val="20"/>
          <w:szCs w:val="20"/>
        </w:rPr>
      </w:pPr>
    </w:p>
    <w:p w14:paraId="4754EE91" w14:textId="0D9EEDAF" w:rsidR="00B57194" w:rsidRDefault="00B57194" w:rsidP="006A3E97">
      <w:pPr>
        <w:spacing w:after="0" w:line="240" w:lineRule="auto"/>
        <w:rPr>
          <w:rFonts w:ascii="Open Sans" w:hAnsi="Open Sans" w:cs="Open Sans"/>
          <w:sz w:val="20"/>
          <w:szCs w:val="20"/>
        </w:rPr>
      </w:pPr>
    </w:p>
    <w:p w14:paraId="2511120A" w14:textId="3330361B" w:rsidR="00FC0DBC" w:rsidRDefault="00FC0DBC" w:rsidP="006A3E97">
      <w:pPr>
        <w:spacing w:after="0" w:line="240" w:lineRule="auto"/>
        <w:rPr>
          <w:rFonts w:ascii="Open Sans" w:hAnsi="Open Sans" w:cs="Open Sans"/>
          <w:sz w:val="20"/>
          <w:szCs w:val="20"/>
        </w:rPr>
      </w:pPr>
    </w:p>
    <w:p w14:paraId="5B98763C" w14:textId="77777777" w:rsidR="00FC0DBC" w:rsidRDefault="00FC0DBC" w:rsidP="006A3E97">
      <w:pPr>
        <w:spacing w:after="0" w:line="240" w:lineRule="auto"/>
        <w:rPr>
          <w:rFonts w:ascii="Open Sans" w:hAnsi="Open Sans" w:cs="Open Sans"/>
          <w:sz w:val="20"/>
          <w:szCs w:val="20"/>
        </w:rPr>
      </w:pPr>
    </w:p>
    <w:p w14:paraId="5E191220" w14:textId="77777777" w:rsidR="00B57194" w:rsidRDefault="00B57194" w:rsidP="006A3E97">
      <w:pPr>
        <w:spacing w:after="0" w:line="240" w:lineRule="auto"/>
        <w:rPr>
          <w:rFonts w:ascii="Open Sans" w:hAnsi="Open Sans" w:cs="Open Sans"/>
          <w:sz w:val="20"/>
          <w:szCs w:val="20"/>
        </w:rPr>
      </w:pPr>
    </w:p>
    <w:p w14:paraId="64E70CE5" w14:textId="77777777" w:rsidR="00B57194" w:rsidRDefault="00B57194" w:rsidP="006A3E97">
      <w:pPr>
        <w:spacing w:after="0" w:line="240" w:lineRule="auto"/>
        <w:rPr>
          <w:rFonts w:ascii="Open Sans" w:hAnsi="Open Sans" w:cs="Open Sans"/>
          <w:sz w:val="20"/>
          <w:szCs w:val="20"/>
        </w:rPr>
      </w:pPr>
    </w:p>
    <w:p w14:paraId="40523E7E" w14:textId="77777777" w:rsidR="00B57194" w:rsidRDefault="00B57194" w:rsidP="006A3E97">
      <w:pPr>
        <w:spacing w:after="0" w:line="240" w:lineRule="auto"/>
        <w:rPr>
          <w:rFonts w:ascii="Open Sans" w:hAnsi="Open Sans" w:cs="Open Sans"/>
          <w:sz w:val="20"/>
          <w:szCs w:val="20"/>
        </w:rPr>
      </w:pPr>
    </w:p>
    <w:p w14:paraId="1D88FDF4" w14:textId="59278377" w:rsidR="006A3E97" w:rsidRPr="00FC0DBC" w:rsidRDefault="006A3E97" w:rsidP="00FC0DBC">
      <w:pPr>
        <w:spacing w:after="0" w:line="240" w:lineRule="auto"/>
        <w:rPr>
          <w:rFonts w:ascii="Open Sans" w:hAnsi="Open Sans" w:cs="Open Sans"/>
          <w:color w:val="384868"/>
          <w:sz w:val="20"/>
          <w:szCs w:val="20"/>
        </w:rPr>
      </w:pPr>
      <w:r w:rsidRPr="00FC0DBC">
        <w:rPr>
          <w:rFonts w:ascii="Open Sans" w:hAnsi="Open Sans" w:cs="Open Sans"/>
          <w:color w:val="384868"/>
          <w:sz w:val="20"/>
          <w:szCs w:val="20"/>
        </w:rPr>
        <w:lastRenderedPageBreak/>
        <w:t xml:space="preserve">Exhibit </w:t>
      </w:r>
      <w:r w:rsidR="005C251D" w:rsidRPr="00FC0DBC">
        <w:rPr>
          <w:rFonts w:ascii="Open Sans" w:hAnsi="Open Sans" w:cs="Open Sans"/>
          <w:color w:val="384868"/>
          <w:sz w:val="20"/>
          <w:szCs w:val="20"/>
        </w:rPr>
        <w:t>5.</w:t>
      </w:r>
      <w:r w:rsidR="00B21D12" w:rsidRPr="00FC0DBC">
        <w:rPr>
          <w:rFonts w:ascii="Open Sans" w:hAnsi="Open Sans" w:cs="Open Sans"/>
          <w:color w:val="384868"/>
          <w:sz w:val="20"/>
          <w:szCs w:val="20"/>
        </w:rPr>
        <w:t>5</w:t>
      </w:r>
      <w:r w:rsidR="007B7D01">
        <w:rPr>
          <w:rFonts w:ascii="Open Sans" w:hAnsi="Open Sans" w:cs="Open Sans"/>
          <w:color w:val="384868"/>
          <w:sz w:val="20"/>
          <w:szCs w:val="20"/>
        </w:rPr>
        <w:t>a</w:t>
      </w:r>
      <w:r w:rsidRPr="00FC0DBC">
        <w:rPr>
          <w:rFonts w:ascii="Open Sans" w:hAnsi="Open Sans" w:cs="Open Sans"/>
          <w:color w:val="384868"/>
          <w:sz w:val="20"/>
          <w:szCs w:val="20"/>
        </w:rPr>
        <w:t>. Behavioral Health Diversionary Service Gaps and Corresponding Counties</w:t>
      </w:r>
    </w:p>
    <w:tbl>
      <w:tblPr>
        <w:tblStyle w:val="PlainTable2"/>
        <w:tblW w:w="7810" w:type="dxa"/>
        <w:tblLayout w:type="fixed"/>
        <w:tblLook w:val="04A0" w:firstRow="1" w:lastRow="0" w:firstColumn="1" w:lastColumn="0" w:noHBand="0" w:noVBand="1"/>
      </w:tblPr>
      <w:tblGrid>
        <w:gridCol w:w="1420"/>
        <w:gridCol w:w="920"/>
        <w:gridCol w:w="1710"/>
        <w:gridCol w:w="1330"/>
        <w:gridCol w:w="1260"/>
        <w:gridCol w:w="1170"/>
      </w:tblGrid>
      <w:tr w:rsidR="00B57194" w14:paraId="2D09A1A1" w14:textId="77777777" w:rsidTr="000749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7F7F7F" w:themeColor="text1" w:themeTint="80"/>
              <w:left w:val="nil"/>
              <w:bottom w:val="single" w:sz="4" w:space="0" w:color="auto"/>
              <w:right w:val="nil"/>
            </w:tcBorders>
            <w:shd w:val="clear" w:color="auto" w:fill="D5EDF3"/>
            <w:vAlign w:val="center"/>
            <w:hideMark/>
          </w:tcPr>
          <w:p w14:paraId="2B833596" w14:textId="77777777" w:rsidR="006A3E97" w:rsidRDefault="006A3E97" w:rsidP="009A6DD8">
            <w:pPr>
              <w:rPr>
                <w:rFonts w:ascii="Open Sans" w:hAnsi="Open Sans" w:cs="Open Sans"/>
                <w:sz w:val="18"/>
                <w:szCs w:val="18"/>
              </w:rPr>
            </w:pPr>
            <w:r>
              <w:rPr>
                <w:rFonts w:ascii="Open Sans" w:hAnsi="Open Sans" w:cs="Open Sans"/>
                <w:sz w:val="20"/>
                <w:szCs w:val="20"/>
              </w:rPr>
              <w:t>County</w:t>
            </w:r>
          </w:p>
        </w:tc>
        <w:tc>
          <w:tcPr>
            <w:tcW w:w="920" w:type="dxa"/>
            <w:tcBorders>
              <w:top w:val="single" w:sz="4" w:space="0" w:color="7F7F7F" w:themeColor="text1" w:themeTint="80"/>
              <w:left w:val="nil"/>
              <w:bottom w:val="single" w:sz="4" w:space="0" w:color="auto"/>
              <w:right w:val="nil"/>
            </w:tcBorders>
            <w:shd w:val="clear" w:color="auto" w:fill="D5EDF3"/>
            <w:vAlign w:val="center"/>
            <w:hideMark/>
          </w:tcPr>
          <w:p w14:paraId="63AB7AF4"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074998">
              <w:rPr>
                <w:rFonts w:ascii="Open Sans" w:hAnsi="Open Sans" w:cs="Open Sans"/>
                <w:sz w:val="18"/>
                <w:szCs w:val="18"/>
              </w:rPr>
              <w:t>CBAT</w:t>
            </w:r>
          </w:p>
        </w:tc>
        <w:tc>
          <w:tcPr>
            <w:tcW w:w="1710" w:type="dxa"/>
            <w:tcBorders>
              <w:top w:val="single" w:sz="4" w:space="0" w:color="7F7F7F" w:themeColor="text1" w:themeTint="80"/>
              <w:left w:val="nil"/>
              <w:bottom w:val="single" w:sz="4" w:space="0" w:color="auto"/>
              <w:right w:val="nil"/>
            </w:tcBorders>
            <w:shd w:val="clear" w:color="auto" w:fill="D5EDF3"/>
            <w:vAlign w:val="center"/>
          </w:tcPr>
          <w:p w14:paraId="4498DD13"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074998">
              <w:rPr>
                <w:rFonts w:ascii="Open Sans" w:hAnsi="Open Sans" w:cs="Open Sans"/>
                <w:sz w:val="18"/>
                <w:szCs w:val="18"/>
              </w:rPr>
              <w:t>Clinical Support Services for SUD</w:t>
            </w:r>
          </w:p>
        </w:tc>
        <w:tc>
          <w:tcPr>
            <w:tcW w:w="1330" w:type="dxa"/>
            <w:tcBorders>
              <w:top w:val="single" w:sz="4" w:space="0" w:color="7F7F7F" w:themeColor="text1" w:themeTint="80"/>
              <w:left w:val="nil"/>
              <w:bottom w:val="single" w:sz="4" w:space="0" w:color="auto"/>
              <w:right w:val="nil"/>
            </w:tcBorders>
            <w:shd w:val="clear" w:color="auto" w:fill="D5EDF3"/>
            <w:vAlign w:val="center"/>
          </w:tcPr>
          <w:p w14:paraId="3765F419"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74998">
              <w:rPr>
                <w:rFonts w:ascii="Open Sans" w:hAnsi="Open Sans" w:cs="Open Sans"/>
                <w:sz w:val="18"/>
                <w:szCs w:val="18"/>
              </w:rPr>
              <w:t>Community Support Program</w:t>
            </w:r>
          </w:p>
        </w:tc>
        <w:tc>
          <w:tcPr>
            <w:tcW w:w="1260" w:type="dxa"/>
            <w:tcBorders>
              <w:top w:val="single" w:sz="4" w:space="0" w:color="7F7F7F" w:themeColor="text1" w:themeTint="80"/>
              <w:left w:val="nil"/>
              <w:bottom w:val="single" w:sz="4" w:space="0" w:color="auto"/>
              <w:right w:val="nil"/>
            </w:tcBorders>
            <w:shd w:val="clear" w:color="auto" w:fill="D5EDF3"/>
            <w:vAlign w:val="center"/>
          </w:tcPr>
          <w:p w14:paraId="5D5246E3"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74998">
              <w:rPr>
                <w:rFonts w:ascii="Open Sans" w:hAnsi="Open Sans" w:cs="Open Sans"/>
                <w:sz w:val="18"/>
                <w:szCs w:val="18"/>
              </w:rPr>
              <w:t>Intensive Outpatient Programs</w:t>
            </w:r>
          </w:p>
        </w:tc>
        <w:tc>
          <w:tcPr>
            <w:tcW w:w="1170" w:type="dxa"/>
            <w:tcBorders>
              <w:top w:val="single" w:sz="4" w:space="0" w:color="7F7F7F" w:themeColor="text1" w:themeTint="80"/>
              <w:left w:val="nil"/>
              <w:bottom w:val="single" w:sz="4" w:space="0" w:color="auto"/>
              <w:right w:val="nil"/>
            </w:tcBorders>
            <w:shd w:val="clear" w:color="auto" w:fill="D5EDF3"/>
            <w:vAlign w:val="center"/>
          </w:tcPr>
          <w:p w14:paraId="38764A35"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74998">
              <w:rPr>
                <w:rFonts w:ascii="Open Sans" w:hAnsi="Open Sans" w:cs="Open Sans"/>
                <w:sz w:val="18"/>
                <w:szCs w:val="18"/>
              </w:rPr>
              <w:t>Monitored Inpatient Level 3.7</w:t>
            </w:r>
          </w:p>
        </w:tc>
      </w:tr>
      <w:tr w:rsidR="006A3E97" w14:paraId="0FC76F25"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nil"/>
              <w:bottom w:val="single" w:sz="4" w:space="0" w:color="auto"/>
              <w:right w:val="nil"/>
            </w:tcBorders>
          </w:tcPr>
          <w:p w14:paraId="658A772D" w14:textId="77777777" w:rsidR="006A3E97" w:rsidRPr="00074998" w:rsidRDefault="006A3E97" w:rsidP="009A6DD8">
            <w:pPr>
              <w:rPr>
                <w:szCs w:val="24"/>
              </w:rPr>
            </w:pPr>
            <w:r w:rsidRPr="00074998">
              <w:rPr>
                <w:szCs w:val="24"/>
              </w:rPr>
              <w:t>Barnstable</w:t>
            </w:r>
          </w:p>
        </w:tc>
        <w:tc>
          <w:tcPr>
            <w:tcW w:w="920" w:type="dxa"/>
            <w:tcBorders>
              <w:top w:val="single" w:sz="4" w:space="0" w:color="auto"/>
              <w:left w:val="nil"/>
              <w:bottom w:val="single" w:sz="4" w:space="0" w:color="auto"/>
              <w:right w:val="nil"/>
            </w:tcBorders>
          </w:tcPr>
          <w:p w14:paraId="0C0AE37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710" w:type="dxa"/>
            <w:tcBorders>
              <w:top w:val="single" w:sz="4" w:space="0" w:color="auto"/>
              <w:left w:val="nil"/>
              <w:bottom w:val="single" w:sz="4" w:space="0" w:color="auto"/>
              <w:right w:val="nil"/>
            </w:tcBorders>
          </w:tcPr>
          <w:p w14:paraId="18C46E0C"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330" w:type="dxa"/>
            <w:tcBorders>
              <w:top w:val="single" w:sz="4" w:space="0" w:color="auto"/>
              <w:left w:val="nil"/>
              <w:bottom w:val="single" w:sz="4" w:space="0" w:color="auto"/>
              <w:right w:val="nil"/>
            </w:tcBorders>
          </w:tcPr>
          <w:p w14:paraId="42BE8FD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top w:val="single" w:sz="4" w:space="0" w:color="auto"/>
              <w:left w:val="nil"/>
              <w:bottom w:val="single" w:sz="4" w:space="0" w:color="auto"/>
              <w:right w:val="nil"/>
            </w:tcBorders>
          </w:tcPr>
          <w:p w14:paraId="23A0D78A"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top w:val="single" w:sz="4" w:space="0" w:color="auto"/>
              <w:left w:val="nil"/>
              <w:bottom w:val="single" w:sz="4" w:space="0" w:color="auto"/>
              <w:right w:val="nil"/>
            </w:tcBorders>
          </w:tcPr>
          <w:p w14:paraId="6C7997F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r>
      <w:tr w:rsidR="006A3E97" w14:paraId="7F28A969" w14:textId="77777777" w:rsidTr="00074998">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nil"/>
              <w:bottom w:val="nil"/>
              <w:right w:val="nil"/>
            </w:tcBorders>
            <w:hideMark/>
          </w:tcPr>
          <w:p w14:paraId="70FF8986" w14:textId="77777777" w:rsidR="006A3E97" w:rsidRPr="00074998" w:rsidRDefault="006A3E97" w:rsidP="009A6DD8">
            <w:pPr>
              <w:rPr>
                <w:b w:val="0"/>
                <w:bCs w:val="0"/>
                <w:szCs w:val="24"/>
              </w:rPr>
            </w:pPr>
            <w:r w:rsidRPr="00074998">
              <w:rPr>
                <w:szCs w:val="24"/>
              </w:rPr>
              <w:t>Berkshire</w:t>
            </w:r>
          </w:p>
        </w:tc>
        <w:tc>
          <w:tcPr>
            <w:tcW w:w="920" w:type="dxa"/>
            <w:tcBorders>
              <w:top w:val="single" w:sz="4" w:space="0" w:color="auto"/>
              <w:left w:val="nil"/>
              <w:bottom w:val="nil"/>
              <w:right w:val="nil"/>
            </w:tcBorders>
          </w:tcPr>
          <w:p w14:paraId="164BC488" w14:textId="1B28D341"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c>
          <w:tcPr>
            <w:tcW w:w="1710" w:type="dxa"/>
            <w:tcBorders>
              <w:top w:val="single" w:sz="4" w:space="0" w:color="auto"/>
              <w:left w:val="nil"/>
              <w:bottom w:val="nil"/>
              <w:right w:val="nil"/>
            </w:tcBorders>
          </w:tcPr>
          <w:p w14:paraId="73BF49C7" w14:textId="20DAC065"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c>
          <w:tcPr>
            <w:tcW w:w="1330" w:type="dxa"/>
            <w:tcBorders>
              <w:top w:val="single" w:sz="4" w:space="0" w:color="auto"/>
              <w:left w:val="nil"/>
              <w:bottom w:val="nil"/>
              <w:right w:val="nil"/>
            </w:tcBorders>
          </w:tcPr>
          <w:p w14:paraId="0C7E563A"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single" w:sz="4" w:space="0" w:color="auto"/>
              <w:left w:val="nil"/>
              <w:bottom w:val="nil"/>
              <w:right w:val="nil"/>
            </w:tcBorders>
          </w:tcPr>
          <w:p w14:paraId="65BE972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single" w:sz="4" w:space="0" w:color="auto"/>
              <w:left w:val="nil"/>
              <w:bottom w:val="nil"/>
              <w:right w:val="nil"/>
            </w:tcBorders>
          </w:tcPr>
          <w:p w14:paraId="5BB9BA30" w14:textId="67CA57CD"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r>
      <w:tr w:rsidR="006A3E97" w14:paraId="53396AC6"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55F82983" w14:textId="77777777" w:rsidR="006A3E97" w:rsidRPr="00074998" w:rsidRDefault="006A3E97" w:rsidP="009A6DD8">
            <w:pPr>
              <w:rPr>
                <w:b w:val="0"/>
                <w:bCs w:val="0"/>
                <w:szCs w:val="24"/>
              </w:rPr>
            </w:pPr>
            <w:r w:rsidRPr="00074998">
              <w:rPr>
                <w:szCs w:val="24"/>
              </w:rPr>
              <w:t>Bristol</w:t>
            </w:r>
          </w:p>
        </w:tc>
        <w:tc>
          <w:tcPr>
            <w:tcW w:w="920" w:type="dxa"/>
            <w:tcBorders>
              <w:left w:val="nil"/>
              <w:right w:val="nil"/>
            </w:tcBorders>
          </w:tcPr>
          <w:p w14:paraId="2C5D76E9"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710" w:type="dxa"/>
            <w:tcBorders>
              <w:left w:val="nil"/>
              <w:right w:val="nil"/>
            </w:tcBorders>
          </w:tcPr>
          <w:p w14:paraId="18A786D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330" w:type="dxa"/>
            <w:tcBorders>
              <w:left w:val="nil"/>
              <w:right w:val="nil"/>
            </w:tcBorders>
          </w:tcPr>
          <w:p w14:paraId="6DEC9070"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276E0A95"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4398AD3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10E8C580" w14:textId="77777777" w:rsidTr="00074998">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5CC20153" w14:textId="77777777" w:rsidR="006A3E97" w:rsidRPr="00074998" w:rsidRDefault="006A3E97" w:rsidP="009A6DD8">
            <w:pPr>
              <w:rPr>
                <w:b w:val="0"/>
                <w:bCs w:val="0"/>
                <w:szCs w:val="24"/>
              </w:rPr>
            </w:pPr>
            <w:r w:rsidRPr="00074998">
              <w:rPr>
                <w:szCs w:val="24"/>
              </w:rPr>
              <w:t>Dukes</w:t>
            </w:r>
          </w:p>
        </w:tc>
        <w:tc>
          <w:tcPr>
            <w:tcW w:w="920" w:type="dxa"/>
            <w:tcBorders>
              <w:top w:val="nil"/>
              <w:left w:val="nil"/>
              <w:bottom w:val="nil"/>
              <w:right w:val="nil"/>
            </w:tcBorders>
          </w:tcPr>
          <w:p w14:paraId="19B9AD5D"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710" w:type="dxa"/>
            <w:tcBorders>
              <w:top w:val="nil"/>
              <w:left w:val="nil"/>
              <w:bottom w:val="nil"/>
              <w:right w:val="nil"/>
            </w:tcBorders>
          </w:tcPr>
          <w:p w14:paraId="033C84F5"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330" w:type="dxa"/>
            <w:tcBorders>
              <w:top w:val="nil"/>
              <w:left w:val="nil"/>
              <w:bottom w:val="nil"/>
              <w:right w:val="nil"/>
            </w:tcBorders>
          </w:tcPr>
          <w:p w14:paraId="43C55903"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04F48FCD"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51.6</w:t>
            </w:r>
          </w:p>
        </w:tc>
        <w:tc>
          <w:tcPr>
            <w:tcW w:w="1170" w:type="dxa"/>
            <w:tcBorders>
              <w:top w:val="nil"/>
              <w:left w:val="nil"/>
              <w:bottom w:val="nil"/>
              <w:right w:val="nil"/>
            </w:tcBorders>
          </w:tcPr>
          <w:p w14:paraId="353D6F6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1110FEC6"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4CED809D" w14:textId="77777777" w:rsidR="006A3E97" w:rsidRPr="00074998" w:rsidRDefault="006A3E97" w:rsidP="009A6DD8">
            <w:pPr>
              <w:rPr>
                <w:b w:val="0"/>
                <w:bCs w:val="0"/>
                <w:szCs w:val="24"/>
              </w:rPr>
            </w:pPr>
            <w:r w:rsidRPr="00074998">
              <w:rPr>
                <w:szCs w:val="24"/>
              </w:rPr>
              <w:t>Essex</w:t>
            </w:r>
          </w:p>
        </w:tc>
        <w:tc>
          <w:tcPr>
            <w:tcW w:w="920" w:type="dxa"/>
            <w:tcBorders>
              <w:left w:val="nil"/>
              <w:right w:val="nil"/>
            </w:tcBorders>
          </w:tcPr>
          <w:p w14:paraId="4E6BDAF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710" w:type="dxa"/>
            <w:tcBorders>
              <w:left w:val="nil"/>
              <w:right w:val="nil"/>
            </w:tcBorders>
          </w:tcPr>
          <w:p w14:paraId="1ABBAD4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330" w:type="dxa"/>
            <w:tcBorders>
              <w:left w:val="nil"/>
              <w:right w:val="nil"/>
            </w:tcBorders>
          </w:tcPr>
          <w:p w14:paraId="2CF2CF6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61.6</w:t>
            </w:r>
          </w:p>
        </w:tc>
        <w:tc>
          <w:tcPr>
            <w:tcW w:w="1260" w:type="dxa"/>
            <w:tcBorders>
              <w:left w:val="nil"/>
              <w:right w:val="nil"/>
            </w:tcBorders>
          </w:tcPr>
          <w:p w14:paraId="7A0ADFF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0E3E8F6D"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20D30946" w14:textId="77777777" w:rsidTr="00074998">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540AB1EB" w14:textId="77777777" w:rsidR="006A3E97" w:rsidRPr="00074998" w:rsidRDefault="006A3E97" w:rsidP="009A6DD8">
            <w:pPr>
              <w:rPr>
                <w:b w:val="0"/>
                <w:bCs w:val="0"/>
                <w:szCs w:val="24"/>
              </w:rPr>
            </w:pPr>
            <w:r w:rsidRPr="00074998">
              <w:rPr>
                <w:szCs w:val="24"/>
              </w:rPr>
              <w:t>Franklin</w:t>
            </w:r>
          </w:p>
        </w:tc>
        <w:tc>
          <w:tcPr>
            <w:tcW w:w="920" w:type="dxa"/>
            <w:tcBorders>
              <w:top w:val="nil"/>
              <w:left w:val="nil"/>
              <w:bottom w:val="nil"/>
              <w:right w:val="nil"/>
            </w:tcBorders>
          </w:tcPr>
          <w:p w14:paraId="395862DB" w14:textId="188C0483"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c>
          <w:tcPr>
            <w:tcW w:w="1710" w:type="dxa"/>
            <w:tcBorders>
              <w:top w:val="nil"/>
              <w:left w:val="nil"/>
              <w:bottom w:val="nil"/>
              <w:right w:val="nil"/>
            </w:tcBorders>
          </w:tcPr>
          <w:p w14:paraId="0ED54746" w14:textId="0EFA3438"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c>
          <w:tcPr>
            <w:tcW w:w="1330" w:type="dxa"/>
            <w:tcBorders>
              <w:top w:val="nil"/>
              <w:left w:val="nil"/>
              <w:bottom w:val="nil"/>
              <w:right w:val="nil"/>
            </w:tcBorders>
          </w:tcPr>
          <w:p w14:paraId="271C087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797EAF39"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0C151BAA" w14:textId="3C540AFD"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r>
      <w:tr w:rsidR="006A3E97" w14:paraId="65BCEAF2"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5B1784F7" w14:textId="77777777" w:rsidR="006A3E97" w:rsidRPr="00074998" w:rsidRDefault="006A3E97" w:rsidP="009A6DD8">
            <w:pPr>
              <w:rPr>
                <w:b w:val="0"/>
                <w:bCs w:val="0"/>
                <w:szCs w:val="24"/>
              </w:rPr>
            </w:pPr>
            <w:r w:rsidRPr="00074998">
              <w:rPr>
                <w:szCs w:val="24"/>
              </w:rPr>
              <w:t>Hampden</w:t>
            </w:r>
          </w:p>
        </w:tc>
        <w:tc>
          <w:tcPr>
            <w:tcW w:w="920" w:type="dxa"/>
            <w:tcBorders>
              <w:left w:val="nil"/>
              <w:right w:val="nil"/>
            </w:tcBorders>
          </w:tcPr>
          <w:p w14:paraId="3054DCF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710" w:type="dxa"/>
            <w:tcBorders>
              <w:left w:val="nil"/>
              <w:right w:val="nil"/>
            </w:tcBorders>
          </w:tcPr>
          <w:p w14:paraId="42AD8C0E"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330" w:type="dxa"/>
            <w:tcBorders>
              <w:left w:val="nil"/>
              <w:right w:val="nil"/>
            </w:tcBorders>
          </w:tcPr>
          <w:p w14:paraId="16E2C1E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1435024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50A504FB"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r>
      <w:tr w:rsidR="006A3E97" w14:paraId="2CE6A1FA" w14:textId="77777777" w:rsidTr="00074998">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1B8E36FC" w14:textId="77777777" w:rsidR="006A3E97" w:rsidRPr="00074998" w:rsidRDefault="006A3E97" w:rsidP="009A6DD8">
            <w:pPr>
              <w:rPr>
                <w:b w:val="0"/>
                <w:bCs w:val="0"/>
                <w:szCs w:val="24"/>
              </w:rPr>
            </w:pPr>
            <w:r w:rsidRPr="00074998">
              <w:rPr>
                <w:szCs w:val="24"/>
              </w:rPr>
              <w:t>Hampshire</w:t>
            </w:r>
          </w:p>
        </w:tc>
        <w:tc>
          <w:tcPr>
            <w:tcW w:w="920" w:type="dxa"/>
            <w:tcBorders>
              <w:top w:val="nil"/>
              <w:left w:val="nil"/>
              <w:bottom w:val="nil"/>
              <w:right w:val="nil"/>
            </w:tcBorders>
          </w:tcPr>
          <w:p w14:paraId="39E018B2"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710" w:type="dxa"/>
            <w:tcBorders>
              <w:top w:val="nil"/>
              <w:left w:val="nil"/>
              <w:bottom w:val="nil"/>
              <w:right w:val="nil"/>
            </w:tcBorders>
          </w:tcPr>
          <w:p w14:paraId="65203283"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330" w:type="dxa"/>
            <w:tcBorders>
              <w:top w:val="nil"/>
              <w:left w:val="nil"/>
              <w:bottom w:val="nil"/>
              <w:right w:val="nil"/>
            </w:tcBorders>
          </w:tcPr>
          <w:p w14:paraId="1F3EC13B"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4587AEA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01441BAE"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38691A4F"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26E0BD67" w14:textId="77777777" w:rsidR="006A3E97" w:rsidRPr="00074998" w:rsidRDefault="006A3E97" w:rsidP="009A6DD8">
            <w:pPr>
              <w:rPr>
                <w:b w:val="0"/>
                <w:bCs w:val="0"/>
                <w:szCs w:val="24"/>
              </w:rPr>
            </w:pPr>
            <w:r w:rsidRPr="00074998">
              <w:rPr>
                <w:szCs w:val="24"/>
              </w:rPr>
              <w:t>Middlesex</w:t>
            </w:r>
          </w:p>
        </w:tc>
        <w:tc>
          <w:tcPr>
            <w:tcW w:w="920" w:type="dxa"/>
            <w:tcBorders>
              <w:left w:val="nil"/>
              <w:right w:val="nil"/>
            </w:tcBorders>
          </w:tcPr>
          <w:p w14:paraId="16CEE5A2"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710" w:type="dxa"/>
            <w:tcBorders>
              <w:left w:val="nil"/>
              <w:right w:val="nil"/>
            </w:tcBorders>
          </w:tcPr>
          <w:p w14:paraId="1A4C4571"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330" w:type="dxa"/>
            <w:tcBorders>
              <w:left w:val="nil"/>
              <w:right w:val="nil"/>
            </w:tcBorders>
          </w:tcPr>
          <w:p w14:paraId="7B10CA1D"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4E26BCB9"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3F22E2F1"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0135D876" w14:textId="77777777" w:rsidTr="00074998">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33230B9C" w14:textId="77777777" w:rsidR="006A3E97" w:rsidRPr="00074998" w:rsidRDefault="006A3E97" w:rsidP="009A6DD8">
            <w:pPr>
              <w:rPr>
                <w:b w:val="0"/>
                <w:bCs w:val="0"/>
                <w:szCs w:val="24"/>
              </w:rPr>
            </w:pPr>
            <w:r w:rsidRPr="00074998">
              <w:rPr>
                <w:szCs w:val="24"/>
              </w:rPr>
              <w:t>Nantucket</w:t>
            </w:r>
          </w:p>
        </w:tc>
        <w:tc>
          <w:tcPr>
            <w:tcW w:w="920" w:type="dxa"/>
            <w:tcBorders>
              <w:top w:val="nil"/>
              <w:left w:val="nil"/>
              <w:bottom w:val="nil"/>
              <w:right w:val="nil"/>
            </w:tcBorders>
          </w:tcPr>
          <w:p w14:paraId="62814160" w14:textId="00E15086"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c>
          <w:tcPr>
            <w:tcW w:w="1710" w:type="dxa"/>
            <w:tcBorders>
              <w:top w:val="nil"/>
              <w:left w:val="nil"/>
              <w:bottom w:val="nil"/>
              <w:right w:val="nil"/>
            </w:tcBorders>
          </w:tcPr>
          <w:p w14:paraId="13B5FAAF" w14:textId="1C39BD04"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c>
          <w:tcPr>
            <w:tcW w:w="1330" w:type="dxa"/>
            <w:tcBorders>
              <w:top w:val="nil"/>
              <w:left w:val="nil"/>
              <w:bottom w:val="nil"/>
              <w:right w:val="nil"/>
            </w:tcBorders>
          </w:tcPr>
          <w:p w14:paraId="475EDA40"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1CE79874"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170" w:type="dxa"/>
            <w:tcBorders>
              <w:top w:val="nil"/>
              <w:left w:val="nil"/>
              <w:bottom w:val="nil"/>
              <w:right w:val="nil"/>
            </w:tcBorders>
          </w:tcPr>
          <w:p w14:paraId="7BD04D63" w14:textId="4AD36F21"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r>
      <w:tr w:rsidR="006A3E97" w14:paraId="188C4A56"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09BDE656" w14:textId="77777777" w:rsidR="006A3E97" w:rsidRPr="00074998" w:rsidRDefault="006A3E97" w:rsidP="009A6DD8">
            <w:pPr>
              <w:rPr>
                <w:b w:val="0"/>
                <w:bCs w:val="0"/>
                <w:szCs w:val="24"/>
              </w:rPr>
            </w:pPr>
            <w:r w:rsidRPr="00074998">
              <w:rPr>
                <w:szCs w:val="24"/>
              </w:rPr>
              <w:t>Norfolk</w:t>
            </w:r>
          </w:p>
        </w:tc>
        <w:tc>
          <w:tcPr>
            <w:tcW w:w="920" w:type="dxa"/>
            <w:tcBorders>
              <w:left w:val="nil"/>
              <w:right w:val="nil"/>
            </w:tcBorders>
          </w:tcPr>
          <w:p w14:paraId="553A1EF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710" w:type="dxa"/>
            <w:tcBorders>
              <w:left w:val="nil"/>
              <w:right w:val="nil"/>
            </w:tcBorders>
          </w:tcPr>
          <w:p w14:paraId="31C22DFA"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330" w:type="dxa"/>
            <w:tcBorders>
              <w:left w:val="nil"/>
              <w:right w:val="nil"/>
            </w:tcBorders>
          </w:tcPr>
          <w:p w14:paraId="016A9BF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71ED81BB"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3F96D59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5D7FB22F" w14:textId="77777777" w:rsidTr="00074998">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590C883A" w14:textId="77777777" w:rsidR="006A3E97" w:rsidRPr="00074998" w:rsidRDefault="006A3E97" w:rsidP="009A6DD8">
            <w:pPr>
              <w:rPr>
                <w:b w:val="0"/>
                <w:bCs w:val="0"/>
                <w:szCs w:val="24"/>
              </w:rPr>
            </w:pPr>
            <w:r w:rsidRPr="00074998">
              <w:rPr>
                <w:szCs w:val="24"/>
              </w:rPr>
              <w:t>Plymouth</w:t>
            </w:r>
          </w:p>
        </w:tc>
        <w:tc>
          <w:tcPr>
            <w:tcW w:w="920" w:type="dxa"/>
            <w:tcBorders>
              <w:top w:val="nil"/>
              <w:left w:val="nil"/>
              <w:bottom w:val="nil"/>
              <w:right w:val="nil"/>
            </w:tcBorders>
          </w:tcPr>
          <w:p w14:paraId="50D301B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54.3</w:t>
            </w:r>
          </w:p>
        </w:tc>
        <w:tc>
          <w:tcPr>
            <w:tcW w:w="1710" w:type="dxa"/>
            <w:tcBorders>
              <w:top w:val="nil"/>
              <w:left w:val="nil"/>
              <w:bottom w:val="nil"/>
              <w:right w:val="nil"/>
            </w:tcBorders>
          </w:tcPr>
          <w:p w14:paraId="49F6CCB6"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58.4</w:t>
            </w:r>
          </w:p>
        </w:tc>
        <w:tc>
          <w:tcPr>
            <w:tcW w:w="1330" w:type="dxa"/>
            <w:tcBorders>
              <w:top w:val="nil"/>
              <w:left w:val="nil"/>
              <w:bottom w:val="nil"/>
              <w:right w:val="nil"/>
            </w:tcBorders>
          </w:tcPr>
          <w:p w14:paraId="1C18312B"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67230A4C"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464EF0FB"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62.2</w:t>
            </w:r>
          </w:p>
        </w:tc>
      </w:tr>
      <w:tr w:rsidR="006A3E97" w14:paraId="13136072"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06E3AF96" w14:textId="77777777" w:rsidR="006A3E97" w:rsidRPr="00074998" w:rsidRDefault="006A3E97" w:rsidP="009A6DD8">
            <w:pPr>
              <w:rPr>
                <w:b w:val="0"/>
                <w:bCs w:val="0"/>
                <w:szCs w:val="24"/>
              </w:rPr>
            </w:pPr>
            <w:r w:rsidRPr="00074998">
              <w:rPr>
                <w:szCs w:val="24"/>
              </w:rPr>
              <w:t>Suffolk</w:t>
            </w:r>
          </w:p>
        </w:tc>
        <w:tc>
          <w:tcPr>
            <w:tcW w:w="920" w:type="dxa"/>
            <w:tcBorders>
              <w:left w:val="nil"/>
              <w:right w:val="nil"/>
            </w:tcBorders>
          </w:tcPr>
          <w:p w14:paraId="67D3C04B"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710" w:type="dxa"/>
            <w:tcBorders>
              <w:left w:val="nil"/>
              <w:right w:val="nil"/>
            </w:tcBorders>
          </w:tcPr>
          <w:p w14:paraId="4184DCEE"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330" w:type="dxa"/>
            <w:tcBorders>
              <w:left w:val="nil"/>
              <w:right w:val="nil"/>
            </w:tcBorders>
          </w:tcPr>
          <w:p w14:paraId="211C6E9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5ACAEE9E"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36310ED9"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2301725B" w14:textId="77777777" w:rsidTr="00074998">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69679F12" w14:textId="77777777" w:rsidR="006A3E97" w:rsidRPr="00074998" w:rsidRDefault="006A3E97" w:rsidP="009A6DD8">
            <w:pPr>
              <w:rPr>
                <w:b w:val="0"/>
                <w:bCs w:val="0"/>
                <w:szCs w:val="24"/>
              </w:rPr>
            </w:pPr>
            <w:r w:rsidRPr="00074998">
              <w:rPr>
                <w:szCs w:val="24"/>
              </w:rPr>
              <w:t>Worcester</w:t>
            </w:r>
          </w:p>
        </w:tc>
        <w:tc>
          <w:tcPr>
            <w:tcW w:w="920" w:type="dxa"/>
            <w:tcBorders>
              <w:top w:val="nil"/>
              <w:left w:val="nil"/>
              <w:bottom w:val="nil"/>
              <w:right w:val="nil"/>
            </w:tcBorders>
          </w:tcPr>
          <w:p w14:paraId="474E7571"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710" w:type="dxa"/>
            <w:tcBorders>
              <w:top w:val="nil"/>
              <w:left w:val="nil"/>
              <w:bottom w:val="nil"/>
              <w:right w:val="nil"/>
            </w:tcBorders>
          </w:tcPr>
          <w:p w14:paraId="27FC4C3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59.5</w:t>
            </w:r>
          </w:p>
        </w:tc>
        <w:tc>
          <w:tcPr>
            <w:tcW w:w="1330" w:type="dxa"/>
            <w:tcBorders>
              <w:top w:val="nil"/>
              <w:left w:val="nil"/>
              <w:bottom w:val="nil"/>
              <w:right w:val="nil"/>
            </w:tcBorders>
          </w:tcPr>
          <w:p w14:paraId="15049D7E"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6D1AB77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34FE835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58.6</w:t>
            </w:r>
          </w:p>
        </w:tc>
      </w:tr>
      <w:tr w:rsidR="006A3E97" w14:paraId="7E3B7322"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vAlign w:val="center"/>
            <w:hideMark/>
          </w:tcPr>
          <w:p w14:paraId="098CC70F" w14:textId="77777777" w:rsidR="006A3E97" w:rsidRPr="00FC0DBC" w:rsidRDefault="006A3E97" w:rsidP="009A6DD8">
            <w:pPr>
              <w:rPr>
                <w:b w:val="0"/>
                <w:bCs w:val="0"/>
                <w:szCs w:val="24"/>
              </w:rPr>
            </w:pPr>
            <w:r w:rsidRPr="00FC0DBC">
              <w:rPr>
                <w:szCs w:val="24"/>
              </w:rPr>
              <w:t>Overall:</w:t>
            </w:r>
          </w:p>
        </w:tc>
        <w:tc>
          <w:tcPr>
            <w:tcW w:w="920" w:type="dxa"/>
            <w:tcBorders>
              <w:left w:val="nil"/>
              <w:right w:val="nil"/>
            </w:tcBorders>
          </w:tcPr>
          <w:p w14:paraId="78BD2E30"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32.5</w:t>
            </w:r>
          </w:p>
        </w:tc>
        <w:tc>
          <w:tcPr>
            <w:tcW w:w="1710" w:type="dxa"/>
            <w:tcBorders>
              <w:left w:val="nil"/>
              <w:right w:val="nil"/>
            </w:tcBorders>
          </w:tcPr>
          <w:p w14:paraId="0CA1D9EE"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29.8</w:t>
            </w:r>
          </w:p>
        </w:tc>
        <w:tc>
          <w:tcPr>
            <w:tcW w:w="1330" w:type="dxa"/>
            <w:tcBorders>
              <w:left w:val="nil"/>
              <w:right w:val="nil"/>
            </w:tcBorders>
          </w:tcPr>
          <w:p w14:paraId="383247EB"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97.3</w:t>
            </w:r>
          </w:p>
        </w:tc>
        <w:tc>
          <w:tcPr>
            <w:tcW w:w="1260" w:type="dxa"/>
            <w:tcBorders>
              <w:left w:val="nil"/>
              <w:right w:val="nil"/>
            </w:tcBorders>
          </w:tcPr>
          <w:p w14:paraId="7BFDCEA5"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89.4</w:t>
            </w:r>
          </w:p>
        </w:tc>
        <w:tc>
          <w:tcPr>
            <w:tcW w:w="1170" w:type="dxa"/>
            <w:tcBorders>
              <w:left w:val="nil"/>
              <w:right w:val="nil"/>
            </w:tcBorders>
          </w:tcPr>
          <w:p w14:paraId="52ED8CB2"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44.3</w:t>
            </w:r>
          </w:p>
        </w:tc>
      </w:tr>
    </w:tbl>
    <w:p w14:paraId="58DFA30E" w14:textId="77777777" w:rsidR="008846A2" w:rsidRPr="00D63CA3" w:rsidRDefault="008846A2" w:rsidP="00882513">
      <w:pPr>
        <w:spacing w:after="0"/>
        <w:rPr>
          <w:sz w:val="20"/>
          <w:szCs w:val="20"/>
        </w:rPr>
      </w:pPr>
      <w:r w:rsidRPr="00D63CA3">
        <w:rPr>
          <w:sz w:val="20"/>
          <w:szCs w:val="20"/>
        </w:rPr>
        <w:t>* No provider data were submitted by the plan</w:t>
      </w:r>
    </w:p>
    <w:p w14:paraId="49BCE3D3" w14:textId="6DA0DE8D" w:rsidR="006A3E97" w:rsidRDefault="006A3E97" w:rsidP="00882513">
      <w:pPr>
        <w:spacing w:after="0"/>
        <w:rPr>
          <w:rFonts w:ascii="Open Sans" w:hAnsi="Open Sans" w:cs="Open Sans"/>
          <w:sz w:val="20"/>
          <w:szCs w:val="20"/>
        </w:rPr>
      </w:pPr>
    </w:p>
    <w:p w14:paraId="7EA948D8" w14:textId="5ADB2F56" w:rsidR="007B7D01" w:rsidRPr="00FC0DBC" w:rsidRDefault="007B7D01" w:rsidP="007B7D01">
      <w:pPr>
        <w:spacing w:after="0" w:line="240" w:lineRule="auto"/>
        <w:rPr>
          <w:rFonts w:ascii="Open Sans" w:hAnsi="Open Sans" w:cs="Open Sans"/>
          <w:color w:val="384868"/>
          <w:sz w:val="20"/>
          <w:szCs w:val="20"/>
        </w:rPr>
      </w:pPr>
      <w:r w:rsidRPr="00FC0DBC">
        <w:rPr>
          <w:rFonts w:ascii="Open Sans" w:hAnsi="Open Sans" w:cs="Open Sans"/>
          <w:color w:val="384868"/>
          <w:sz w:val="20"/>
          <w:szCs w:val="20"/>
        </w:rPr>
        <w:t>Exhibit 5.5</w:t>
      </w:r>
      <w:r>
        <w:rPr>
          <w:rFonts w:ascii="Open Sans" w:hAnsi="Open Sans" w:cs="Open Sans"/>
          <w:color w:val="384868"/>
          <w:sz w:val="20"/>
          <w:szCs w:val="20"/>
        </w:rPr>
        <w:t>b</w:t>
      </w:r>
      <w:r w:rsidRPr="00FC0DBC">
        <w:rPr>
          <w:rFonts w:ascii="Open Sans" w:hAnsi="Open Sans" w:cs="Open Sans"/>
          <w:color w:val="384868"/>
          <w:sz w:val="20"/>
          <w:szCs w:val="20"/>
        </w:rPr>
        <w:t>. Behavioral Health Diversionary Service Gaps and Corresponding Counties</w:t>
      </w:r>
    </w:p>
    <w:tbl>
      <w:tblPr>
        <w:tblStyle w:val="PlainTable2"/>
        <w:tblW w:w="8640" w:type="dxa"/>
        <w:tblLayout w:type="fixed"/>
        <w:tblLook w:val="04A0" w:firstRow="1" w:lastRow="0" w:firstColumn="1" w:lastColumn="0" w:noHBand="0" w:noVBand="1"/>
      </w:tblPr>
      <w:tblGrid>
        <w:gridCol w:w="1420"/>
        <w:gridCol w:w="1640"/>
        <w:gridCol w:w="1440"/>
        <w:gridCol w:w="1260"/>
        <w:gridCol w:w="1620"/>
        <w:gridCol w:w="1260"/>
      </w:tblGrid>
      <w:tr w:rsidR="00074998" w14:paraId="54B75931" w14:textId="77777777" w:rsidTr="001110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7F7F7F" w:themeColor="text1" w:themeTint="80"/>
              <w:left w:val="nil"/>
              <w:right w:val="nil"/>
            </w:tcBorders>
            <w:shd w:val="clear" w:color="auto" w:fill="D5EDF3"/>
            <w:vAlign w:val="center"/>
            <w:hideMark/>
          </w:tcPr>
          <w:p w14:paraId="6E7CF4E2" w14:textId="77777777" w:rsidR="006A3E97" w:rsidRDefault="006A3E97" w:rsidP="009A6DD8">
            <w:pPr>
              <w:rPr>
                <w:rFonts w:ascii="Open Sans" w:hAnsi="Open Sans" w:cs="Open Sans"/>
                <w:sz w:val="18"/>
                <w:szCs w:val="18"/>
              </w:rPr>
            </w:pPr>
            <w:r>
              <w:rPr>
                <w:rFonts w:ascii="Open Sans" w:hAnsi="Open Sans" w:cs="Open Sans"/>
                <w:sz w:val="20"/>
                <w:szCs w:val="20"/>
              </w:rPr>
              <w:t>County</w:t>
            </w:r>
          </w:p>
        </w:tc>
        <w:tc>
          <w:tcPr>
            <w:tcW w:w="1640" w:type="dxa"/>
            <w:tcBorders>
              <w:top w:val="single" w:sz="4" w:space="0" w:color="7F7F7F" w:themeColor="text1" w:themeTint="80"/>
              <w:left w:val="nil"/>
              <w:right w:val="nil"/>
            </w:tcBorders>
            <w:shd w:val="clear" w:color="auto" w:fill="D5EDF3"/>
            <w:vAlign w:val="center"/>
          </w:tcPr>
          <w:p w14:paraId="4ACB7D22"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74998">
              <w:rPr>
                <w:rFonts w:ascii="Open Sans" w:hAnsi="Open Sans" w:cs="Open Sans"/>
                <w:sz w:val="18"/>
                <w:szCs w:val="18"/>
              </w:rPr>
              <w:t>Partial Hospitalization Program</w:t>
            </w:r>
          </w:p>
        </w:tc>
        <w:tc>
          <w:tcPr>
            <w:tcW w:w="1440" w:type="dxa"/>
            <w:tcBorders>
              <w:top w:val="single" w:sz="4" w:space="0" w:color="7F7F7F" w:themeColor="text1" w:themeTint="80"/>
              <w:left w:val="nil"/>
              <w:right w:val="nil"/>
            </w:tcBorders>
            <w:shd w:val="clear" w:color="auto" w:fill="D5EDF3"/>
            <w:vAlign w:val="center"/>
          </w:tcPr>
          <w:p w14:paraId="7B8C6514"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074998">
              <w:rPr>
                <w:rFonts w:ascii="Open Sans" w:hAnsi="Open Sans" w:cs="Open Sans"/>
                <w:sz w:val="18"/>
                <w:szCs w:val="18"/>
              </w:rPr>
              <w:t>Program of Assertive Community Treatment</w:t>
            </w:r>
          </w:p>
        </w:tc>
        <w:tc>
          <w:tcPr>
            <w:tcW w:w="1260" w:type="dxa"/>
            <w:tcBorders>
              <w:top w:val="single" w:sz="4" w:space="0" w:color="7F7F7F" w:themeColor="text1" w:themeTint="80"/>
              <w:left w:val="nil"/>
              <w:right w:val="nil"/>
            </w:tcBorders>
            <w:shd w:val="clear" w:color="auto" w:fill="D5EDF3"/>
            <w:vAlign w:val="center"/>
          </w:tcPr>
          <w:p w14:paraId="540EA767"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highlight w:val="yellow"/>
              </w:rPr>
            </w:pPr>
            <w:r w:rsidRPr="00074998">
              <w:rPr>
                <w:rFonts w:ascii="Open Sans" w:hAnsi="Open Sans" w:cs="Open Sans"/>
                <w:sz w:val="18"/>
                <w:szCs w:val="18"/>
              </w:rPr>
              <w:t>Psychiatric Day Treatment</w:t>
            </w:r>
          </w:p>
        </w:tc>
        <w:tc>
          <w:tcPr>
            <w:tcW w:w="1620" w:type="dxa"/>
            <w:tcBorders>
              <w:top w:val="single" w:sz="4" w:space="0" w:color="7F7F7F" w:themeColor="text1" w:themeTint="80"/>
              <w:left w:val="nil"/>
              <w:right w:val="nil"/>
            </w:tcBorders>
            <w:shd w:val="clear" w:color="auto" w:fill="D5EDF3"/>
            <w:vAlign w:val="center"/>
          </w:tcPr>
          <w:p w14:paraId="5138ED10"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74998">
              <w:rPr>
                <w:rFonts w:ascii="Open Sans" w:hAnsi="Open Sans" w:cs="Open Sans"/>
                <w:sz w:val="18"/>
                <w:szCs w:val="18"/>
              </w:rPr>
              <w:t>Residential Rehab Services for SUD</w:t>
            </w:r>
          </w:p>
        </w:tc>
        <w:tc>
          <w:tcPr>
            <w:tcW w:w="1260" w:type="dxa"/>
            <w:tcBorders>
              <w:top w:val="single" w:sz="4" w:space="0" w:color="7F7F7F" w:themeColor="text1" w:themeTint="80"/>
              <w:left w:val="nil"/>
              <w:right w:val="nil"/>
            </w:tcBorders>
            <w:shd w:val="clear" w:color="auto" w:fill="D5EDF3"/>
            <w:vAlign w:val="center"/>
          </w:tcPr>
          <w:p w14:paraId="0FEB6611" w14:textId="77777777" w:rsidR="006A3E97" w:rsidRPr="00074998"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074998">
              <w:rPr>
                <w:rFonts w:ascii="Open Sans" w:hAnsi="Open Sans" w:cs="Open Sans"/>
                <w:sz w:val="18"/>
                <w:szCs w:val="18"/>
              </w:rPr>
              <w:t>Structured Outpatient Addiction Program</w:t>
            </w:r>
          </w:p>
        </w:tc>
      </w:tr>
      <w:tr w:rsidR="006A3E97" w14:paraId="1B509390" w14:textId="77777777" w:rsidTr="0011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18E57D6D" w14:textId="77777777" w:rsidR="006A3E97" w:rsidRPr="00074998" w:rsidRDefault="006A3E97" w:rsidP="009A6DD8">
            <w:pPr>
              <w:rPr>
                <w:b w:val="0"/>
                <w:bCs w:val="0"/>
                <w:szCs w:val="24"/>
              </w:rPr>
            </w:pPr>
            <w:r w:rsidRPr="00074998">
              <w:rPr>
                <w:szCs w:val="24"/>
              </w:rPr>
              <w:t>Barnstable</w:t>
            </w:r>
          </w:p>
        </w:tc>
        <w:tc>
          <w:tcPr>
            <w:tcW w:w="1640" w:type="dxa"/>
            <w:tcBorders>
              <w:left w:val="nil"/>
              <w:right w:val="nil"/>
            </w:tcBorders>
          </w:tcPr>
          <w:p w14:paraId="37098328"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440" w:type="dxa"/>
            <w:tcBorders>
              <w:left w:val="nil"/>
              <w:right w:val="nil"/>
            </w:tcBorders>
          </w:tcPr>
          <w:p w14:paraId="02F97718"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375A73DD"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620" w:type="dxa"/>
            <w:tcBorders>
              <w:left w:val="nil"/>
              <w:right w:val="nil"/>
            </w:tcBorders>
          </w:tcPr>
          <w:p w14:paraId="241BBC35"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56.6</w:t>
            </w:r>
          </w:p>
        </w:tc>
        <w:tc>
          <w:tcPr>
            <w:tcW w:w="1260" w:type="dxa"/>
            <w:tcBorders>
              <w:left w:val="nil"/>
              <w:right w:val="nil"/>
            </w:tcBorders>
          </w:tcPr>
          <w:p w14:paraId="570FFC58"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62.2</w:t>
            </w:r>
          </w:p>
        </w:tc>
      </w:tr>
      <w:tr w:rsidR="006A3E97" w14:paraId="3F11EC10" w14:textId="77777777" w:rsidTr="0011109B">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7D39BBBF" w14:textId="77777777" w:rsidR="006A3E97" w:rsidRPr="00074998" w:rsidRDefault="006A3E97" w:rsidP="009A6DD8">
            <w:pPr>
              <w:rPr>
                <w:b w:val="0"/>
                <w:bCs w:val="0"/>
                <w:szCs w:val="24"/>
              </w:rPr>
            </w:pPr>
            <w:r w:rsidRPr="00074998">
              <w:rPr>
                <w:szCs w:val="24"/>
              </w:rPr>
              <w:t>Berkshire</w:t>
            </w:r>
          </w:p>
        </w:tc>
        <w:tc>
          <w:tcPr>
            <w:tcW w:w="1640" w:type="dxa"/>
            <w:tcBorders>
              <w:top w:val="nil"/>
              <w:left w:val="nil"/>
              <w:bottom w:val="nil"/>
              <w:right w:val="nil"/>
            </w:tcBorders>
          </w:tcPr>
          <w:p w14:paraId="2AE496A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440" w:type="dxa"/>
            <w:tcBorders>
              <w:top w:val="nil"/>
              <w:left w:val="nil"/>
              <w:bottom w:val="nil"/>
              <w:right w:val="nil"/>
            </w:tcBorders>
          </w:tcPr>
          <w:p w14:paraId="1E757AA3" w14:textId="241509C4" w:rsidR="006A3E97" w:rsidRPr="008846A2" w:rsidRDefault="0088251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c>
          <w:tcPr>
            <w:tcW w:w="1260" w:type="dxa"/>
            <w:tcBorders>
              <w:top w:val="nil"/>
              <w:left w:val="nil"/>
              <w:bottom w:val="nil"/>
              <w:right w:val="nil"/>
            </w:tcBorders>
          </w:tcPr>
          <w:p w14:paraId="1BEE887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620" w:type="dxa"/>
            <w:tcBorders>
              <w:top w:val="nil"/>
              <w:left w:val="nil"/>
              <w:bottom w:val="nil"/>
              <w:right w:val="nil"/>
            </w:tcBorders>
          </w:tcPr>
          <w:p w14:paraId="28F73C5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2FD2A50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57C48538" w14:textId="77777777" w:rsidTr="0011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2D99F895" w14:textId="77777777" w:rsidR="006A3E97" w:rsidRPr="00074998" w:rsidRDefault="006A3E97" w:rsidP="009A6DD8">
            <w:pPr>
              <w:rPr>
                <w:b w:val="0"/>
                <w:bCs w:val="0"/>
                <w:szCs w:val="24"/>
              </w:rPr>
            </w:pPr>
            <w:r w:rsidRPr="00074998">
              <w:rPr>
                <w:szCs w:val="24"/>
              </w:rPr>
              <w:t>Bristol</w:t>
            </w:r>
          </w:p>
        </w:tc>
        <w:tc>
          <w:tcPr>
            <w:tcW w:w="1640" w:type="dxa"/>
            <w:tcBorders>
              <w:left w:val="nil"/>
              <w:right w:val="nil"/>
            </w:tcBorders>
          </w:tcPr>
          <w:p w14:paraId="06E22CA5"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440" w:type="dxa"/>
            <w:tcBorders>
              <w:left w:val="nil"/>
              <w:right w:val="nil"/>
            </w:tcBorders>
          </w:tcPr>
          <w:p w14:paraId="2DD7787B"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260" w:type="dxa"/>
            <w:tcBorders>
              <w:left w:val="nil"/>
              <w:right w:val="nil"/>
            </w:tcBorders>
          </w:tcPr>
          <w:p w14:paraId="3E35C58D"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47.9</w:t>
            </w:r>
          </w:p>
        </w:tc>
        <w:tc>
          <w:tcPr>
            <w:tcW w:w="1620" w:type="dxa"/>
            <w:tcBorders>
              <w:left w:val="nil"/>
              <w:right w:val="nil"/>
            </w:tcBorders>
          </w:tcPr>
          <w:p w14:paraId="2FE874E9"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03D9DB7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7E366995" w14:textId="77777777" w:rsidTr="0011109B">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2937A942" w14:textId="77777777" w:rsidR="006A3E97" w:rsidRPr="00074998" w:rsidRDefault="006A3E97" w:rsidP="009A6DD8">
            <w:pPr>
              <w:rPr>
                <w:b w:val="0"/>
                <w:bCs w:val="0"/>
                <w:szCs w:val="24"/>
              </w:rPr>
            </w:pPr>
            <w:r w:rsidRPr="00074998">
              <w:rPr>
                <w:szCs w:val="24"/>
              </w:rPr>
              <w:t>Dukes</w:t>
            </w:r>
          </w:p>
        </w:tc>
        <w:tc>
          <w:tcPr>
            <w:tcW w:w="1640" w:type="dxa"/>
            <w:tcBorders>
              <w:top w:val="nil"/>
              <w:left w:val="nil"/>
              <w:bottom w:val="nil"/>
              <w:right w:val="nil"/>
            </w:tcBorders>
          </w:tcPr>
          <w:p w14:paraId="576522BD"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440" w:type="dxa"/>
            <w:tcBorders>
              <w:top w:val="nil"/>
              <w:left w:val="nil"/>
              <w:bottom w:val="nil"/>
              <w:right w:val="nil"/>
            </w:tcBorders>
          </w:tcPr>
          <w:p w14:paraId="5DF29DBA"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260" w:type="dxa"/>
            <w:tcBorders>
              <w:top w:val="nil"/>
              <w:left w:val="nil"/>
              <w:bottom w:val="nil"/>
              <w:right w:val="nil"/>
            </w:tcBorders>
          </w:tcPr>
          <w:p w14:paraId="3F99C615"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620" w:type="dxa"/>
            <w:tcBorders>
              <w:top w:val="nil"/>
              <w:left w:val="nil"/>
              <w:bottom w:val="nil"/>
              <w:right w:val="nil"/>
            </w:tcBorders>
          </w:tcPr>
          <w:p w14:paraId="0950E17C"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7EE6FAF4"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162B2929" w14:textId="77777777" w:rsidTr="0011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087D7E94" w14:textId="77777777" w:rsidR="006A3E97" w:rsidRPr="00074998" w:rsidRDefault="006A3E97" w:rsidP="009A6DD8">
            <w:pPr>
              <w:rPr>
                <w:b w:val="0"/>
                <w:bCs w:val="0"/>
                <w:szCs w:val="24"/>
              </w:rPr>
            </w:pPr>
            <w:r w:rsidRPr="00074998">
              <w:rPr>
                <w:szCs w:val="24"/>
              </w:rPr>
              <w:t>Essex</w:t>
            </w:r>
          </w:p>
        </w:tc>
        <w:tc>
          <w:tcPr>
            <w:tcW w:w="1640" w:type="dxa"/>
            <w:tcBorders>
              <w:left w:val="nil"/>
              <w:right w:val="nil"/>
            </w:tcBorders>
          </w:tcPr>
          <w:p w14:paraId="516DBA92"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440" w:type="dxa"/>
            <w:tcBorders>
              <w:left w:val="nil"/>
              <w:right w:val="nil"/>
            </w:tcBorders>
          </w:tcPr>
          <w:p w14:paraId="799B65D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60.4</w:t>
            </w:r>
          </w:p>
        </w:tc>
        <w:tc>
          <w:tcPr>
            <w:tcW w:w="1260" w:type="dxa"/>
            <w:tcBorders>
              <w:left w:val="nil"/>
              <w:right w:val="nil"/>
            </w:tcBorders>
          </w:tcPr>
          <w:p w14:paraId="599E5A58"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620" w:type="dxa"/>
            <w:tcBorders>
              <w:left w:val="nil"/>
              <w:right w:val="nil"/>
            </w:tcBorders>
          </w:tcPr>
          <w:p w14:paraId="2AFCC43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3DFFB76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6F5765FE" w14:textId="77777777" w:rsidTr="0011109B">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10D6B55B" w14:textId="77777777" w:rsidR="006A3E97" w:rsidRPr="00074998" w:rsidRDefault="006A3E97" w:rsidP="009A6DD8">
            <w:pPr>
              <w:rPr>
                <w:b w:val="0"/>
                <w:bCs w:val="0"/>
                <w:szCs w:val="24"/>
              </w:rPr>
            </w:pPr>
            <w:r w:rsidRPr="00074998">
              <w:rPr>
                <w:szCs w:val="24"/>
              </w:rPr>
              <w:t>Franklin</w:t>
            </w:r>
          </w:p>
        </w:tc>
        <w:tc>
          <w:tcPr>
            <w:tcW w:w="1640" w:type="dxa"/>
            <w:tcBorders>
              <w:top w:val="nil"/>
              <w:left w:val="nil"/>
              <w:bottom w:val="nil"/>
              <w:right w:val="nil"/>
            </w:tcBorders>
          </w:tcPr>
          <w:p w14:paraId="17F82506"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440" w:type="dxa"/>
            <w:tcBorders>
              <w:top w:val="nil"/>
              <w:left w:val="nil"/>
              <w:bottom w:val="nil"/>
              <w:right w:val="nil"/>
            </w:tcBorders>
          </w:tcPr>
          <w:p w14:paraId="25B11D2A"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260" w:type="dxa"/>
            <w:tcBorders>
              <w:top w:val="nil"/>
              <w:left w:val="nil"/>
              <w:bottom w:val="nil"/>
              <w:right w:val="nil"/>
            </w:tcBorders>
          </w:tcPr>
          <w:p w14:paraId="16B8A0C3"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620" w:type="dxa"/>
            <w:tcBorders>
              <w:top w:val="nil"/>
              <w:left w:val="nil"/>
              <w:bottom w:val="nil"/>
              <w:right w:val="nil"/>
            </w:tcBorders>
          </w:tcPr>
          <w:p w14:paraId="43FC1DC6"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3A0F12F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40348DA5" w14:textId="77777777" w:rsidTr="0011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06F0C06E" w14:textId="77777777" w:rsidR="006A3E97" w:rsidRPr="00074998" w:rsidRDefault="006A3E97" w:rsidP="009A6DD8">
            <w:pPr>
              <w:rPr>
                <w:b w:val="0"/>
                <w:bCs w:val="0"/>
                <w:szCs w:val="24"/>
              </w:rPr>
            </w:pPr>
            <w:r w:rsidRPr="00074998">
              <w:rPr>
                <w:szCs w:val="24"/>
              </w:rPr>
              <w:t>Hampden</w:t>
            </w:r>
          </w:p>
        </w:tc>
        <w:tc>
          <w:tcPr>
            <w:tcW w:w="1640" w:type="dxa"/>
            <w:tcBorders>
              <w:left w:val="nil"/>
              <w:right w:val="nil"/>
            </w:tcBorders>
          </w:tcPr>
          <w:p w14:paraId="5D12F8E0"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440" w:type="dxa"/>
            <w:tcBorders>
              <w:left w:val="nil"/>
              <w:right w:val="nil"/>
            </w:tcBorders>
          </w:tcPr>
          <w:p w14:paraId="3BE29D11"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260" w:type="dxa"/>
            <w:tcBorders>
              <w:left w:val="nil"/>
              <w:right w:val="nil"/>
            </w:tcBorders>
          </w:tcPr>
          <w:p w14:paraId="7FB05A08"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c>
          <w:tcPr>
            <w:tcW w:w="1620" w:type="dxa"/>
            <w:tcBorders>
              <w:left w:val="nil"/>
              <w:right w:val="nil"/>
            </w:tcBorders>
          </w:tcPr>
          <w:p w14:paraId="2B7AE25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2449D9C8"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4F9E61A1" w14:textId="77777777" w:rsidTr="0011109B">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3B2AD16D" w14:textId="77777777" w:rsidR="006A3E97" w:rsidRPr="00074998" w:rsidRDefault="006A3E97" w:rsidP="009A6DD8">
            <w:pPr>
              <w:rPr>
                <w:b w:val="0"/>
                <w:bCs w:val="0"/>
                <w:szCs w:val="24"/>
              </w:rPr>
            </w:pPr>
            <w:r w:rsidRPr="00074998">
              <w:rPr>
                <w:szCs w:val="24"/>
              </w:rPr>
              <w:t>Hampshire</w:t>
            </w:r>
          </w:p>
        </w:tc>
        <w:tc>
          <w:tcPr>
            <w:tcW w:w="1640" w:type="dxa"/>
            <w:tcBorders>
              <w:top w:val="nil"/>
              <w:left w:val="nil"/>
              <w:bottom w:val="nil"/>
              <w:right w:val="nil"/>
            </w:tcBorders>
          </w:tcPr>
          <w:p w14:paraId="74B11E4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440" w:type="dxa"/>
            <w:tcBorders>
              <w:top w:val="nil"/>
              <w:left w:val="nil"/>
              <w:bottom w:val="nil"/>
              <w:right w:val="nil"/>
            </w:tcBorders>
          </w:tcPr>
          <w:p w14:paraId="49E4A320"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260" w:type="dxa"/>
            <w:tcBorders>
              <w:top w:val="nil"/>
              <w:left w:val="nil"/>
              <w:bottom w:val="nil"/>
              <w:right w:val="nil"/>
            </w:tcBorders>
          </w:tcPr>
          <w:p w14:paraId="6352E82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620" w:type="dxa"/>
            <w:tcBorders>
              <w:top w:val="nil"/>
              <w:left w:val="nil"/>
              <w:bottom w:val="nil"/>
              <w:right w:val="nil"/>
            </w:tcBorders>
          </w:tcPr>
          <w:p w14:paraId="7EA0FEB9"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01590841"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2C049337" w14:textId="77777777" w:rsidTr="0011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0A144A4A" w14:textId="77777777" w:rsidR="006A3E97" w:rsidRPr="00074998" w:rsidRDefault="006A3E97" w:rsidP="009A6DD8">
            <w:pPr>
              <w:rPr>
                <w:b w:val="0"/>
                <w:bCs w:val="0"/>
                <w:szCs w:val="24"/>
              </w:rPr>
            </w:pPr>
            <w:r w:rsidRPr="00074998">
              <w:rPr>
                <w:szCs w:val="24"/>
              </w:rPr>
              <w:t>Middlesex</w:t>
            </w:r>
          </w:p>
        </w:tc>
        <w:tc>
          <w:tcPr>
            <w:tcW w:w="1640" w:type="dxa"/>
            <w:tcBorders>
              <w:left w:val="nil"/>
              <w:right w:val="nil"/>
            </w:tcBorders>
          </w:tcPr>
          <w:p w14:paraId="4772ADEF"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440" w:type="dxa"/>
            <w:tcBorders>
              <w:left w:val="nil"/>
              <w:right w:val="nil"/>
            </w:tcBorders>
          </w:tcPr>
          <w:p w14:paraId="15877461"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08887CD1"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620" w:type="dxa"/>
            <w:tcBorders>
              <w:left w:val="nil"/>
              <w:right w:val="nil"/>
            </w:tcBorders>
          </w:tcPr>
          <w:p w14:paraId="77290DA7"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7CFDB48D"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7554CC5A" w14:textId="77777777" w:rsidTr="0011109B">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4690608C" w14:textId="77777777" w:rsidR="006A3E97" w:rsidRPr="00074998" w:rsidRDefault="006A3E97" w:rsidP="009A6DD8">
            <w:pPr>
              <w:rPr>
                <w:b w:val="0"/>
                <w:bCs w:val="0"/>
                <w:szCs w:val="24"/>
              </w:rPr>
            </w:pPr>
            <w:r w:rsidRPr="00074998">
              <w:rPr>
                <w:szCs w:val="24"/>
              </w:rPr>
              <w:t>Nantucket</w:t>
            </w:r>
          </w:p>
        </w:tc>
        <w:tc>
          <w:tcPr>
            <w:tcW w:w="1640" w:type="dxa"/>
            <w:tcBorders>
              <w:top w:val="nil"/>
              <w:left w:val="nil"/>
              <w:bottom w:val="nil"/>
              <w:right w:val="nil"/>
            </w:tcBorders>
          </w:tcPr>
          <w:p w14:paraId="2BD4C436"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440" w:type="dxa"/>
            <w:tcBorders>
              <w:top w:val="nil"/>
              <w:left w:val="nil"/>
              <w:bottom w:val="nil"/>
              <w:right w:val="nil"/>
            </w:tcBorders>
          </w:tcPr>
          <w:p w14:paraId="1C780DEE"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260" w:type="dxa"/>
            <w:tcBorders>
              <w:top w:val="nil"/>
              <w:left w:val="nil"/>
              <w:bottom w:val="nil"/>
              <w:right w:val="nil"/>
            </w:tcBorders>
          </w:tcPr>
          <w:p w14:paraId="44BB33C9"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620" w:type="dxa"/>
            <w:tcBorders>
              <w:top w:val="nil"/>
              <w:left w:val="nil"/>
              <w:bottom w:val="nil"/>
              <w:right w:val="nil"/>
            </w:tcBorders>
          </w:tcPr>
          <w:p w14:paraId="5CBE7511"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260" w:type="dxa"/>
            <w:tcBorders>
              <w:top w:val="nil"/>
              <w:left w:val="nil"/>
              <w:bottom w:val="nil"/>
              <w:right w:val="nil"/>
            </w:tcBorders>
          </w:tcPr>
          <w:p w14:paraId="119DFF3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46DE5EA3" w14:textId="77777777" w:rsidTr="0011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51307DB3" w14:textId="77777777" w:rsidR="006A3E97" w:rsidRPr="00074998" w:rsidRDefault="006A3E97" w:rsidP="009A6DD8">
            <w:pPr>
              <w:rPr>
                <w:b w:val="0"/>
                <w:bCs w:val="0"/>
                <w:szCs w:val="24"/>
              </w:rPr>
            </w:pPr>
            <w:r w:rsidRPr="00074998">
              <w:rPr>
                <w:szCs w:val="24"/>
              </w:rPr>
              <w:t>Norfolk</w:t>
            </w:r>
          </w:p>
        </w:tc>
        <w:tc>
          <w:tcPr>
            <w:tcW w:w="1640" w:type="dxa"/>
            <w:tcBorders>
              <w:left w:val="nil"/>
              <w:right w:val="nil"/>
            </w:tcBorders>
          </w:tcPr>
          <w:p w14:paraId="4C53102C"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440" w:type="dxa"/>
            <w:tcBorders>
              <w:left w:val="nil"/>
              <w:right w:val="nil"/>
            </w:tcBorders>
          </w:tcPr>
          <w:p w14:paraId="29A04127"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03F02E7E"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620" w:type="dxa"/>
            <w:tcBorders>
              <w:left w:val="nil"/>
              <w:right w:val="nil"/>
            </w:tcBorders>
          </w:tcPr>
          <w:p w14:paraId="30344987"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60F58AE5"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7AA20431" w14:textId="77777777" w:rsidTr="0011109B">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5BE17F2F" w14:textId="77777777" w:rsidR="006A3E97" w:rsidRPr="00074998" w:rsidRDefault="006A3E97" w:rsidP="009A6DD8">
            <w:pPr>
              <w:rPr>
                <w:b w:val="0"/>
                <w:bCs w:val="0"/>
                <w:szCs w:val="24"/>
              </w:rPr>
            </w:pPr>
            <w:r w:rsidRPr="00074998">
              <w:rPr>
                <w:szCs w:val="24"/>
              </w:rPr>
              <w:t>Plymouth</w:t>
            </w:r>
          </w:p>
        </w:tc>
        <w:tc>
          <w:tcPr>
            <w:tcW w:w="1640" w:type="dxa"/>
            <w:tcBorders>
              <w:top w:val="nil"/>
              <w:left w:val="nil"/>
              <w:bottom w:val="nil"/>
              <w:right w:val="nil"/>
            </w:tcBorders>
          </w:tcPr>
          <w:p w14:paraId="74D92475"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440" w:type="dxa"/>
            <w:tcBorders>
              <w:top w:val="nil"/>
              <w:left w:val="nil"/>
              <w:bottom w:val="nil"/>
              <w:right w:val="nil"/>
            </w:tcBorders>
          </w:tcPr>
          <w:p w14:paraId="49589C6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67751E04"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57.6</w:t>
            </w:r>
          </w:p>
        </w:tc>
        <w:tc>
          <w:tcPr>
            <w:tcW w:w="1620" w:type="dxa"/>
            <w:tcBorders>
              <w:top w:val="nil"/>
              <w:left w:val="nil"/>
              <w:bottom w:val="nil"/>
              <w:right w:val="nil"/>
            </w:tcBorders>
          </w:tcPr>
          <w:p w14:paraId="130D704C"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0599DC3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331CEF28" w14:textId="77777777" w:rsidTr="0011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hideMark/>
          </w:tcPr>
          <w:p w14:paraId="3487C051" w14:textId="77777777" w:rsidR="006A3E97" w:rsidRPr="00074998" w:rsidRDefault="006A3E97" w:rsidP="009A6DD8">
            <w:pPr>
              <w:rPr>
                <w:b w:val="0"/>
                <w:bCs w:val="0"/>
                <w:szCs w:val="24"/>
              </w:rPr>
            </w:pPr>
            <w:r w:rsidRPr="00074998">
              <w:rPr>
                <w:szCs w:val="24"/>
              </w:rPr>
              <w:t>Suffolk</w:t>
            </w:r>
          </w:p>
        </w:tc>
        <w:tc>
          <w:tcPr>
            <w:tcW w:w="1640" w:type="dxa"/>
            <w:tcBorders>
              <w:left w:val="nil"/>
              <w:right w:val="nil"/>
            </w:tcBorders>
          </w:tcPr>
          <w:p w14:paraId="56E9A849"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440" w:type="dxa"/>
            <w:tcBorders>
              <w:left w:val="nil"/>
              <w:right w:val="nil"/>
            </w:tcBorders>
          </w:tcPr>
          <w:p w14:paraId="5CE9CF9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10CD89E2"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620" w:type="dxa"/>
            <w:tcBorders>
              <w:left w:val="nil"/>
              <w:right w:val="nil"/>
            </w:tcBorders>
          </w:tcPr>
          <w:p w14:paraId="382F5528"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260" w:type="dxa"/>
            <w:tcBorders>
              <w:left w:val="nil"/>
              <w:right w:val="nil"/>
            </w:tcBorders>
          </w:tcPr>
          <w:p w14:paraId="0AE29FE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2AAF4DE9" w14:textId="77777777" w:rsidTr="0011109B">
        <w:tc>
          <w:tcPr>
            <w:cnfStyle w:val="001000000000" w:firstRow="0" w:lastRow="0" w:firstColumn="1" w:lastColumn="0" w:oddVBand="0" w:evenVBand="0" w:oddHBand="0" w:evenHBand="0" w:firstRowFirstColumn="0" w:firstRowLastColumn="0" w:lastRowFirstColumn="0" w:lastRowLastColumn="0"/>
            <w:tcW w:w="1420" w:type="dxa"/>
            <w:tcBorders>
              <w:top w:val="nil"/>
              <w:left w:val="nil"/>
              <w:bottom w:val="nil"/>
              <w:right w:val="nil"/>
            </w:tcBorders>
            <w:hideMark/>
          </w:tcPr>
          <w:p w14:paraId="780F98A3" w14:textId="77777777" w:rsidR="006A3E97" w:rsidRPr="00074998" w:rsidRDefault="006A3E97" w:rsidP="009A6DD8">
            <w:pPr>
              <w:rPr>
                <w:b w:val="0"/>
                <w:bCs w:val="0"/>
                <w:szCs w:val="24"/>
              </w:rPr>
            </w:pPr>
            <w:r w:rsidRPr="00074998">
              <w:rPr>
                <w:szCs w:val="24"/>
              </w:rPr>
              <w:t>Worcester</w:t>
            </w:r>
          </w:p>
        </w:tc>
        <w:tc>
          <w:tcPr>
            <w:tcW w:w="1640" w:type="dxa"/>
            <w:tcBorders>
              <w:top w:val="nil"/>
              <w:left w:val="nil"/>
              <w:bottom w:val="nil"/>
              <w:right w:val="nil"/>
            </w:tcBorders>
          </w:tcPr>
          <w:p w14:paraId="095F8D85"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440" w:type="dxa"/>
            <w:tcBorders>
              <w:top w:val="nil"/>
              <w:left w:val="nil"/>
              <w:bottom w:val="nil"/>
              <w:right w:val="nil"/>
            </w:tcBorders>
          </w:tcPr>
          <w:p w14:paraId="31C4D4CD"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59.2</w:t>
            </w:r>
          </w:p>
        </w:tc>
        <w:tc>
          <w:tcPr>
            <w:tcW w:w="1260" w:type="dxa"/>
            <w:tcBorders>
              <w:top w:val="nil"/>
              <w:left w:val="nil"/>
              <w:bottom w:val="nil"/>
              <w:right w:val="nil"/>
            </w:tcBorders>
          </w:tcPr>
          <w:p w14:paraId="672479C3"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620" w:type="dxa"/>
            <w:tcBorders>
              <w:top w:val="nil"/>
              <w:left w:val="nil"/>
              <w:bottom w:val="nil"/>
              <w:right w:val="nil"/>
            </w:tcBorders>
          </w:tcPr>
          <w:p w14:paraId="7D601E01"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260" w:type="dxa"/>
            <w:tcBorders>
              <w:top w:val="nil"/>
              <w:left w:val="nil"/>
              <w:bottom w:val="nil"/>
              <w:right w:val="nil"/>
            </w:tcBorders>
          </w:tcPr>
          <w:p w14:paraId="6B6C095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7BC87AAA" w14:textId="77777777" w:rsidTr="0011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nil"/>
              <w:right w:val="nil"/>
            </w:tcBorders>
            <w:vAlign w:val="center"/>
            <w:hideMark/>
          </w:tcPr>
          <w:p w14:paraId="224CAE80" w14:textId="77777777" w:rsidR="006A3E97" w:rsidRPr="00FC0DBC" w:rsidRDefault="006A3E97" w:rsidP="009A6DD8">
            <w:pPr>
              <w:rPr>
                <w:b w:val="0"/>
                <w:bCs w:val="0"/>
                <w:szCs w:val="24"/>
              </w:rPr>
            </w:pPr>
            <w:r w:rsidRPr="00FC0DBC">
              <w:rPr>
                <w:szCs w:val="24"/>
              </w:rPr>
              <w:t>Overall:</w:t>
            </w:r>
          </w:p>
        </w:tc>
        <w:tc>
          <w:tcPr>
            <w:tcW w:w="1640" w:type="dxa"/>
            <w:tcBorders>
              <w:left w:val="nil"/>
              <w:right w:val="nil"/>
            </w:tcBorders>
          </w:tcPr>
          <w:p w14:paraId="72CF2995"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78.6</w:t>
            </w:r>
          </w:p>
        </w:tc>
        <w:tc>
          <w:tcPr>
            <w:tcW w:w="1440" w:type="dxa"/>
            <w:tcBorders>
              <w:left w:val="nil"/>
              <w:right w:val="nil"/>
            </w:tcBorders>
          </w:tcPr>
          <w:p w14:paraId="107B251B"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44.3</w:t>
            </w:r>
          </w:p>
        </w:tc>
        <w:tc>
          <w:tcPr>
            <w:tcW w:w="1260" w:type="dxa"/>
            <w:tcBorders>
              <w:left w:val="nil"/>
              <w:right w:val="nil"/>
            </w:tcBorders>
          </w:tcPr>
          <w:p w14:paraId="5F4B268B"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36.1</w:t>
            </w:r>
          </w:p>
        </w:tc>
        <w:tc>
          <w:tcPr>
            <w:tcW w:w="1620" w:type="dxa"/>
            <w:tcBorders>
              <w:left w:val="nil"/>
              <w:right w:val="nil"/>
            </w:tcBorders>
          </w:tcPr>
          <w:p w14:paraId="61128301"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89.8</w:t>
            </w:r>
          </w:p>
        </w:tc>
        <w:tc>
          <w:tcPr>
            <w:tcW w:w="1260" w:type="dxa"/>
            <w:tcBorders>
              <w:left w:val="nil"/>
              <w:right w:val="nil"/>
            </w:tcBorders>
          </w:tcPr>
          <w:p w14:paraId="1E389568" w14:textId="77777777" w:rsidR="006A3E97" w:rsidRPr="00FC0DBC"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FC0DBC">
              <w:rPr>
                <w:b/>
                <w:bCs/>
                <w:szCs w:val="24"/>
              </w:rPr>
              <w:t>83.0</w:t>
            </w:r>
          </w:p>
        </w:tc>
      </w:tr>
    </w:tbl>
    <w:p w14:paraId="193393DD" w14:textId="77777777" w:rsidR="008846A2" w:rsidRPr="00D63CA3" w:rsidRDefault="008846A2" w:rsidP="008846A2">
      <w:pPr>
        <w:rPr>
          <w:sz w:val="20"/>
          <w:szCs w:val="20"/>
        </w:rPr>
      </w:pPr>
      <w:r w:rsidRPr="00D63CA3">
        <w:rPr>
          <w:sz w:val="20"/>
          <w:szCs w:val="20"/>
        </w:rPr>
        <w:t>* No provider data were submitted by the plan</w:t>
      </w:r>
    </w:p>
    <w:p w14:paraId="138369B6" w14:textId="77777777" w:rsidR="00074998" w:rsidRDefault="00074998" w:rsidP="006A3E97">
      <w:pPr>
        <w:spacing w:before="240" w:after="0" w:line="240" w:lineRule="auto"/>
        <w:rPr>
          <w:b/>
          <w:bCs/>
          <w:szCs w:val="24"/>
          <w:u w:val="single"/>
        </w:rPr>
      </w:pPr>
    </w:p>
    <w:p w14:paraId="2B4A44CB" w14:textId="77777777" w:rsidR="00B402D3" w:rsidRPr="00B402D3" w:rsidRDefault="00B402D3" w:rsidP="00B402D3">
      <w:pPr>
        <w:spacing w:before="240" w:after="0" w:line="240" w:lineRule="auto"/>
        <w:rPr>
          <w:rStyle w:val="Emphasis"/>
          <w:rFonts w:ascii="Open Sans" w:hAnsi="Open Sans" w:cs="Open Sans"/>
          <w:b/>
          <w:bCs/>
          <w:i w:val="0"/>
          <w:iCs w:val="0"/>
          <w:u w:val="single"/>
        </w:rPr>
      </w:pPr>
      <w:r w:rsidRPr="00B402D3">
        <w:rPr>
          <w:rStyle w:val="Emphasis"/>
          <w:rFonts w:ascii="Open Sans" w:hAnsi="Open Sans" w:cs="Open Sans"/>
          <w:b/>
          <w:bCs/>
          <w:i w:val="0"/>
          <w:iCs w:val="0"/>
          <w:u w:val="single"/>
        </w:rPr>
        <w:lastRenderedPageBreak/>
        <w:t>Opportunities for Improvement</w:t>
      </w:r>
    </w:p>
    <w:p w14:paraId="641D4AD3" w14:textId="77777777" w:rsidR="006A3E97" w:rsidRDefault="006A3E97" w:rsidP="00181BF3">
      <w:pPr>
        <w:pStyle w:val="ListParagraph"/>
        <w:numPr>
          <w:ilvl w:val="0"/>
          <w:numId w:val="17"/>
        </w:numPr>
        <w:spacing w:line="256" w:lineRule="auto"/>
        <w:ind w:left="360"/>
        <w:rPr>
          <w:szCs w:val="24"/>
        </w:rPr>
      </w:pPr>
      <w:r>
        <w:rPr>
          <w:szCs w:val="24"/>
        </w:rPr>
        <w:t xml:space="preserve">MBHP did not report CBAT service providers for three counties, and three counties did not pass any MassHealth requirements. </w:t>
      </w:r>
    </w:p>
    <w:p w14:paraId="52CC5B2A" w14:textId="2C601921" w:rsidR="006A3E97" w:rsidRDefault="006A3E97" w:rsidP="00181BF3">
      <w:pPr>
        <w:pStyle w:val="ListParagraph"/>
        <w:numPr>
          <w:ilvl w:val="0"/>
          <w:numId w:val="17"/>
        </w:numPr>
        <w:spacing w:line="256" w:lineRule="auto"/>
        <w:ind w:left="360"/>
        <w:rPr>
          <w:szCs w:val="24"/>
        </w:rPr>
      </w:pPr>
      <w:r>
        <w:rPr>
          <w:szCs w:val="24"/>
        </w:rPr>
        <w:t>Relative to substance abuse treatment, MBHP did not report Clinical Support Services for Substance Use Disorder providers for three counties, and two counties did not pass any MassHealth requirements. Monitored Inpatient Level 3.7 service providers were not reported for three counties, and six counties did not meet the time and distance standards for this service.</w:t>
      </w:r>
    </w:p>
    <w:p w14:paraId="04D24449" w14:textId="77777777" w:rsidR="006A3E97" w:rsidRDefault="006A3E97" w:rsidP="00181BF3">
      <w:pPr>
        <w:pStyle w:val="ListParagraph"/>
        <w:numPr>
          <w:ilvl w:val="0"/>
          <w:numId w:val="17"/>
        </w:numPr>
        <w:spacing w:line="256" w:lineRule="auto"/>
        <w:ind w:left="360"/>
        <w:rPr>
          <w:szCs w:val="24"/>
        </w:rPr>
      </w:pPr>
      <w:r>
        <w:rPr>
          <w:szCs w:val="24"/>
        </w:rPr>
        <w:t xml:space="preserve">MBHP did not report having any Programs of Assertive Community Treatment in Berkshire County, and three counties did not pass any MassHealth requirements. </w:t>
      </w:r>
    </w:p>
    <w:p w14:paraId="119258D3" w14:textId="77777777" w:rsidR="006A3E97" w:rsidRDefault="006A3E97" w:rsidP="00181BF3">
      <w:pPr>
        <w:pStyle w:val="ListParagraph"/>
        <w:numPr>
          <w:ilvl w:val="0"/>
          <w:numId w:val="17"/>
        </w:numPr>
        <w:spacing w:line="256" w:lineRule="auto"/>
        <w:ind w:left="360"/>
        <w:rPr>
          <w:szCs w:val="24"/>
        </w:rPr>
      </w:pPr>
      <w:r>
        <w:rPr>
          <w:szCs w:val="24"/>
        </w:rPr>
        <w:t>Five counties did not meet any MassHealth requirements for Psychiatric Day Treatment services including Worcester, Massachusetts’ second-largest county.</w:t>
      </w:r>
    </w:p>
    <w:p w14:paraId="366641E3" w14:textId="77777777" w:rsidR="006A3E97" w:rsidRDefault="006A3E97" w:rsidP="00181BF3">
      <w:pPr>
        <w:pStyle w:val="ListParagraph"/>
        <w:numPr>
          <w:ilvl w:val="0"/>
          <w:numId w:val="17"/>
        </w:numPr>
        <w:spacing w:line="256" w:lineRule="auto"/>
        <w:ind w:left="360"/>
        <w:rPr>
          <w:szCs w:val="24"/>
        </w:rPr>
      </w:pPr>
      <w:r>
        <w:rPr>
          <w:szCs w:val="24"/>
        </w:rPr>
        <w:t>Network adequacy is especially weak in Nantucket County, with only Community Support Programs meeting access standards.</w:t>
      </w:r>
    </w:p>
    <w:p w14:paraId="0BFA73E4" w14:textId="77777777" w:rsidR="006A3E97" w:rsidRDefault="006A3E97" w:rsidP="00E87083">
      <w:pPr>
        <w:pStyle w:val="ListParagraph"/>
        <w:spacing w:after="0" w:line="256" w:lineRule="auto"/>
        <w:ind w:left="360"/>
        <w:rPr>
          <w:szCs w:val="24"/>
        </w:rPr>
      </w:pPr>
    </w:p>
    <w:p w14:paraId="223C9DD0" w14:textId="77777777" w:rsidR="006A3E97" w:rsidRPr="00074998" w:rsidRDefault="006A3E97" w:rsidP="00074998">
      <w:pPr>
        <w:pStyle w:val="Heading3"/>
        <w:shd w:val="clear" w:color="auto" w:fill="D5EDF3"/>
        <w:rPr>
          <w:rFonts w:ascii="Open Sans" w:hAnsi="Open Sans" w:cs="Open Sans"/>
          <w:b/>
          <w:bCs/>
          <w:color w:val="auto"/>
          <w:sz w:val="24"/>
          <w:szCs w:val="22"/>
        </w:rPr>
      </w:pPr>
      <w:bookmarkStart w:id="86" w:name="_Toc93665273"/>
      <w:r w:rsidRPr="00074998">
        <w:rPr>
          <w:rFonts w:ascii="Open Sans" w:hAnsi="Open Sans" w:cs="Open Sans"/>
          <w:b/>
          <w:bCs/>
          <w:color w:val="auto"/>
          <w:sz w:val="24"/>
          <w:szCs w:val="22"/>
        </w:rPr>
        <w:t>Behavioral Health Inpatient Services</w:t>
      </w:r>
      <w:bookmarkEnd w:id="86"/>
    </w:p>
    <w:p w14:paraId="452D900D" w14:textId="219A89DC" w:rsidR="006A3E97" w:rsidRPr="009407E8" w:rsidRDefault="006A3E97" w:rsidP="00FC0DBC">
      <w:pPr>
        <w:spacing w:before="120" w:after="0" w:line="240" w:lineRule="auto"/>
        <w:rPr>
          <w:rFonts w:ascii="Calibri" w:eastAsia="Calibri" w:hAnsi="Calibri" w:cs="Times New Roman"/>
          <w:szCs w:val="24"/>
        </w:rPr>
      </w:pPr>
      <w:r>
        <w:rPr>
          <w:rFonts w:ascii="Calibri" w:eastAsia="Calibri" w:hAnsi="Calibri" w:cs="Times New Roman"/>
          <w:szCs w:val="24"/>
        </w:rPr>
        <w:t>MBHP met a</w:t>
      </w:r>
      <w:r w:rsidRPr="009407E8">
        <w:rPr>
          <w:rFonts w:ascii="Calibri" w:eastAsia="Calibri" w:hAnsi="Calibri" w:cs="Times New Roman"/>
          <w:szCs w:val="24"/>
        </w:rPr>
        <w:t xml:space="preserve">ll access requirements for </w:t>
      </w:r>
      <w:r>
        <w:rPr>
          <w:rFonts w:ascii="Calibri" w:eastAsia="Calibri" w:hAnsi="Calibri" w:cs="Times New Roman"/>
          <w:szCs w:val="24"/>
        </w:rPr>
        <w:t xml:space="preserve">Child, </w:t>
      </w:r>
      <w:r w:rsidRPr="009407E8">
        <w:rPr>
          <w:rFonts w:ascii="Calibri" w:eastAsia="Calibri" w:hAnsi="Calibri" w:cs="Times New Roman"/>
          <w:szCs w:val="24"/>
        </w:rPr>
        <w:t xml:space="preserve">Adolescent, </w:t>
      </w:r>
      <w:r>
        <w:rPr>
          <w:rFonts w:ascii="Calibri" w:eastAsia="Calibri" w:hAnsi="Calibri" w:cs="Times New Roman"/>
          <w:szCs w:val="24"/>
        </w:rPr>
        <w:t xml:space="preserve">and </w:t>
      </w:r>
      <w:r w:rsidRPr="009407E8">
        <w:rPr>
          <w:rFonts w:ascii="Calibri" w:eastAsia="Calibri" w:hAnsi="Calibri" w:cs="Times New Roman"/>
          <w:szCs w:val="24"/>
        </w:rPr>
        <w:t>Adult Child Psychiatric Inpatient facilities. There were, however, service gaps for Managed Inpatient Level 4 facilities.</w:t>
      </w:r>
    </w:p>
    <w:p w14:paraId="7FFC11D8" w14:textId="77777777" w:rsidR="006A3E97" w:rsidRPr="009407E8" w:rsidRDefault="006A3E97" w:rsidP="006A3E97">
      <w:pPr>
        <w:spacing w:after="0" w:line="240" w:lineRule="auto"/>
        <w:rPr>
          <w:rFonts w:cstheme="minorHAnsi"/>
          <w:szCs w:val="24"/>
        </w:rPr>
      </w:pPr>
    </w:p>
    <w:p w14:paraId="0445847B" w14:textId="3EC70574" w:rsidR="006A3E97" w:rsidRPr="00FC0DBC" w:rsidRDefault="006A3E97" w:rsidP="00FC0DBC">
      <w:pPr>
        <w:spacing w:after="0" w:line="240" w:lineRule="auto"/>
        <w:rPr>
          <w:rFonts w:ascii="Open Sans" w:hAnsi="Open Sans" w:cs="Open Sans"/>
          <w:color w:val="384868"/>
          <w:sz w:val="20"/>
          <w:szCs w:val="20"/>
        </w:rPr>
      </w:pPr>
      <w:r w:rsidRPr="00FC0DBC">
        <w:rPr>
          <w:rFonts w:ascii="Open Sans" w:hAnsi="Open Sans" w:cs="Open Sans"/>
          <w:color w:val="384868"/>
          <w:sz w:val="20"/>
          <w:szCs w:val="20"/>
        </w:rPr>
        <w:t xml:space="preserve">Exhibit </w:t>
      </w:r>
      <w:r w:rsidR="005C251D" w:rsidRPr="00FC0DBC">
        <w:rPr>
          <w:rFonts w:ascii="Open Sans" w:hAnsi="Open Sans" w:cs="Open Sans"/>
          <w:color w:val="384868"/>
          <w:sz w:val="20"/>
          <w:szCs w:val="20"/>
        </w:rPr>
        <w:t>5.</w:t>
      </w:r>
      <w:r w:rsidR="00B21D12" w:rsidRPr="00FC0DBC">
        <w:rPr>
          <w:rFonts w:ascii="Open Sans" w:hAnsi="Open Sans" w:cs="Open Sans"/>
          <w:color w:val="384868"/>
          <w:sz w:val="20"/>
          <w:szCs w:val="20"/>
        </w:rPr>
        <w:t>6</w:t>
      </w:r>
      <w:r w:rsidRPr="00FC0DBC">
        <w:rPr>
          <w:rFonts w:ascii="Open Sans" w:hAnsi="Open Sans" w:cs="Open Sans"/>
          <w:color w:val="384868"/>
          <w:sz w:val="20"/>
          <w:szCs w:val="20"/>
        </w:rPr>
        <w:t>. Inpatient Behavioral Health Service Gaps and Corresponding Counties</w:t>
      </w:r>
    </w:p>
    <w:tbl>
      <w:tblPr>
        <w:tblStyle w:val="PlainTable2"/>
        <w:tblW w:w="3240" w:type="dxa"/>
        <w:tblLook w:val="04A0" w:firstRow="1" w:lastRow="0" w:firstColumn="1" w:lastColumn="0" w:noHBand="0" w:noVBand="1"/>
      </w:tblPr>
      <w:tblGrid>
        <w:gridCol w:w="1319"/>
        <w:gridCol w:w="1921"/>
      </w:tblGrid>
      <w:tr w:rsidR="006A3E97" w14:paraId="2113AC89" w14:textId="77777777" w:rsidTr="000749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7F7F7F" w:themeColor="text1" w:themeTint="80"/>
              <w:left w:val="nil"/>
              <w:right w:val="nil"/>
            </w:tcBorders>
            <w:shd w:val="clear" w:color="auto" w:fill="D5EDF3"/>
            <w:vAlign w:val="center"/>
            <w:hideMark/>
          </w:tcPr>
          <w:p w14:paraId="79F823A5" w14:textId="77777777" w:rsidR="006A3E97" w:rsidRDefault="006A3E97" w:rsidP="009A6DD8">
            <w:pPr>
              <w:rPr>
                <w:rFonts w:ascii="Open Sans" w:hAnsi="Open Sans" w:cs="Open Sans"/>
                <w:sz w:val="18"/>
                <w:szCs w:val="18"/>
              </w:rPr>
            </w:pPr>
            <w:r>
              <w:rPr>
                <w:rFonts w:ascii="Open Sans" w:hAnsi="Open Sans" w:cs="Open Sans"/>
                <w:sz w:val="20"/>
                <w:szCs w:val="20"/>
              </w:rPr>
              <w:t>County</w:t>
            </w:r>
          </w:p>
        </w:tc>
        <w:tc>
          <w:tcPr>
            <w:tcW w:w="1921" w:type="dxa"/>
            <w:tcBorders>
              <w:top w:val="single" w:sz="4" w:space="0" w:color="7F7F7F" w:themeColor="text1" w:themeTint="80"/>
              <w:left w:val="nil"/>
              <w:right w:val="nil"/>
            </w:tcBorders>
            <w:shd w:val="clear" w:color="auto" w:fill="D5EDF3"/>
            <w:vAlign w:val="center"/>
            <w:hideMark/>
          </w:tcPr>
          <w:p w14:paraId="3F7C5D4A" w14:textId="77777777" w:rsidR="006A3E97"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Managed Inpatient Level 4</w:t>
            </w:r>
          </w:p>
        </w:tc>
      </w:tr>
      <w:tr w:rsidR="006A3E97" w14:paraId="5FAC4086"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left w:val="nil"/>
              <w:right w:val="nil"/>
            </w:tcBorders>
            <w:hideMark/>
          </w:tcPr>
          <w:p w14:paraId="0ACED6A5" w14:textId="77777777" w:rsidR="006A3E97" w:rsidRDefault="006A3E97" w:rsidP="009A6DD8">
            <w:pPr>
              <w:rPr>
                <w:b w:val="0"/>
                <w:bCs w:val="0"/>
              </w:rPr>
            </w:pPr>
            <w:r>
              <w:t>Barnstable</w:t>
            </w:r>
          </w:p>
        </w:tc>
        <w:tc>
          <w:tcPr>
            <w:tcW w:w="1921" w:type="dxa"/>
            <w:tcBorders>
              <w:left w:val="nil"/>
              <w:right w:val="nil"/>
            </w:tcBorders>
          </w:tcPr>
          <w:p w14:paraId="3C0D275F"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r>
      <w:tr w:rsidR="006A3E97" w14:paraId="387F6047" w14:textId="77777777" w:rsidTr="009A6DD8">
        <w:tc>
          <w:tcPr>
            <w:cnfStyle w:val="001000000000" w:firstRow="0" w:lastRow="0" w:firstColumn="1" w:lastColumn="0" w:oddVBand="0" w:evenVBand="0" w:oddHBand="0" w:evenHBand="0" w:firstRowFirstColumn="0" w:firstRowLastColumn="0" w:lastRowFirstColumn="0" w:lastRowLastColumn="0"/>
            <w:tcW w:w="1319" w:type="dxa"/>
            <w:tcBorders>
              <w:top w:val="nil"/>
              <w:left w:val="nil"/>
              <w:bottom w:val="nil"/>
              <w:right w:val="nil"/>
            </w:tcBorders>
            <w:hideMark/>
          </w:tcPr>
          <w:p w14:paraId="6E344CCA" w14:textId="77777777" w:rsidR="006A3E97" w:rsidRDefault="006A3E97" w:rsidP="009A6DD8">
            <w:pPr>
              <w:rPr>
                <w:b w:val="0"/>
                <w:bCs w:val="0"/>
              </w:rPr>
            </w:pPr>
            <w:r>
              <w:t>Berkshire</w:t>
            </w:r>
          </w:p>
        </w:tc>
        <w:tc>
          <w:tcPr>
            <w:tcW w:w="1921" w:type="dxa"/>
            <w:tcBorders>
              <w:top w:val="nil"/>
              <w:left w:val="nil"/>
              <w:bottom w:val="nil"/>
              <w:right w:val="nil"/>
            </w:tcBorders>
          </w:tcPr>
          <w:p w14:paraId="6772C1BD" w14:textId="52AFECB0" w:rsidR="006A3E97" w:rsidRPr="008846A2" w:rsidRDefault="00E8708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r>
      <w:tr w:rsidR="006A3E97" w14:paraId="6134E8BD"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left w:val="nil"/>
              <w:right w:val="nil"/>
            </w:tcBorders>
            <w:hideMark/>
          </w:tcPr>
          <w:p w14:paraId="099D5DDC" w14:textId="77777777" w:rsidR="006A3E97" w:rsidRDefault="006A3E97" w:rsidP="009A6DD8">
            <w:pPr>
              <w:rPr>
                <w:b w:val="0"/>
                <w:bCs w:val="0"/>
              </w:rPr>
            </w:pPr>
            <w:r>
              <w:t>Bristol</w:t>
            </w:r>
          </w:p>
        </w:tc>
        <w:tc>
          <w:tcPr>
            <w:tcW w:w="1921" w:type="dxa"/>
            <w:tcBorders>
              <w:left w:val="nil"/>
              <w:right w:val="nil"/>
            </w:tcBorders>
          </w:tcPr>
          <w:p w14:paraId="75268122"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r>
      <w:tr w:rsidR="006A3E97" w14:paraId="741D64B3" w14:textId="77777777" w:rsidTr="009A6DD8">
        <w:tc>
          <w:tcPr>
            <w:cnfStyle w:val="001000000000" w:firstRow="0" w:lastRow="0" w:firstColumn="1" w:lastColumn="0" w:oddVBand="0" w:evenVBand="0" w:oddHBand="0" w:evenHBand="0" w:firstRowFirstColumn="0" w:firstRowLastColumn="0" w:lastRowFirstColumn="0" w:lastRowLastColumn="0"/>
            <w:tcW w:w="1319" w:type="dxa"/>
            <w:tcBorders>
              <w:top w:val="nil"/>
              <w:left w:val="nil"/>
              <w:bottom w:val="nil"/>
              <w:right w:val="nil"/>
            </w:tcBorders>
            <w:hideMark/>
          </w:tcPr>
          <w:p w14:paraId="45D1905F" w14:textId="77777777" w:rsidR="006A3E97" w:rsidRDefault="006A3E97" w:rsidP="009A6DD8">
            <w:pPr>
              <w:rPr>
                <w:b w:val="0"/>
                <w:bCs w:val="0"/>
              </w:rPr>
            </w:pPr>
            <w:r>
              <w:t>Dukes</w:t>
            </w:r>
          </w:p>
        </w:tc>
        <w:tc>
          <w:tcPr>
            <w:tcW w:w="1921" w:type="dxa"/>
            <w:tcBorders>
              <w:top w:val="nil"/>
              <w:left w:val="nil"/>
              <w:bottom w:val="nil"/>
              <w:right w:val="nil"/>
            </w:tcBorders>
          </w:tcPr>
          <w:p w14:paraId="139C7411" w14:textId="7E6BBBD7" w:rsidR="006A3E97" w:rsidRPr="008846A2" w:rsidRDefault="00E8708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0.0</w:t>
            </w:r>
            <w:r w:rsidR="008846A2" w:rsidRPr="008846A2">
              <w:t>*</w:t>
            </w:r>
          </w:p>
        </w:tc>
      </w:tr>
      <w:tr w:rsidR="006A3E97" w14:paraId="356C08B4"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left w:val="nil"/>
              <w:right w:val="nil"/>
            </w:tcBorders>
            <w:hideMark/>
          </w:tcPr>
          <w:p w14:paraId="26AD0D88" w14:textId="77777777" w:rsidR="006A3E97" w:rsidRDefault="006A3E97" w:rsidP="009A6DD8">
            <w:pPr>
              <w:rPr>
                <w:b w:val="0"/>
                <w:bCs w:val="0"/>
              </w:rPr>
            </w:pPr>
            <w:r>
              <w:t>Essex</w:t>
            </w:r>
          </w:p>
        </w:tc>
        <w:tc>
          <w:tcPr>
            <w:tcW w:w="1921" w:type="dxa"/>
            <w:tcBorders>
              <w:left w:val="nil"/>
              <w:right w:val="nil"/>
            </w:tcBorders>
          </w:tcPr>
          <w:p w14:paraId="57ECE077" w14:textId="70B10E0A" w:rsidR="006A3E97" w:rsidRPr="008846A2" w:rsidRDefault="00E87083" w:rsidP="009A6DD8">
            <w:pPr>
              <w:jc w:val="center"/>
              <w:cnfStyle w:val="000000100000" w:firstRow="0" w:lastRow="0" w:firstColumn="0" w:lastColumn="0" w:oddVBand="0" w:evenVBand="0" w:oddHBand="1" w:evenHBand="0" w:firstRowFirstColumn="0" w:firstRowLastColumn="0" w:lastRowFirstColumn="0" w:lastRowLastColumn="0"/>
            </w:pPr>
            <w:r>
              <w:t xml:space="preserve">  </w:t>
            </w:r>
            <w:r w:rsidR="006A3E97" w:rsidRPr="008846A2">
              <w:t>50.4</w:t>
            </w:r>
          </w:p>
        </w:tc>
      </w:tr>
      <w:tr w:rsidR="006A3E97" w14:paraId="788EF5B7" w14:textId="77777777" w:rsidTr="009A6DD8">
        <w:tc>
          <w:tcPr>
            <w:cnfStyle w:val="001000000000" w:firstRow="0" w:lastRow="0" w:firstColumn="1" w:lastColumn="0" w:oddVBand="0" w:evenVBand="0" w:oddHBand="0" w:evenHBand="0" w:firstRowFirstColumn="0" w:firstRowLastColumn="0" w:lastRowFirstColumn="0" w:lastRowLastColumn="0"/>
            <w:tcW w:w="1319" w:type="dxa"/>
            <w:tcBorders>
              <w:top w:val="nil"/>
              <w:left w:val="nil"/>
              <w:bottom w:val="nil"/>
              <w:right w:val="nil"/>
            </w:tcBorders>
            <w:hideMark/>
          </w:tcPr>
          <w:p w14:paraId="0C96A235" w14:textId="77777777" w:rsidR="006A3E97" w:rsidRDefault="006A3E97" w:rsidP="009A6DD8">
            <w:pPr>
              <w:rPr>
                <w:b w:val="0"/>
                <w:bCs w:val="0"/>
              </w:rPr>
            </w:pPr>
            <w:r>
              <w:t>Franklin</w:t>
            </w:r>
          </w:p>
        </w:tc>
        <w:tc>
          <w:tcPr>
            <w:tcW w:w="1921" w:type="dxa"/>
            <w:tcBorders>
              <w:top w:val="nil"/>
              <w:left w:val="nil"/>
              <w:bottom w:val="nil"/>
              <w:right w:val="nil"/>
            </w:tcBorders>
          </w:tcPr>
          <w:p w14:paraId="09D9834E"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7E1B139D"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left w:val="nil"/>
              <w:right w:val="nil"/>
            </w:tcBorders>
            <w:hideMark/>
          </w:tcPr>
          <w:p w14:paraId="1F755808" w14:textId="77777777" w:rsidR="006A3E97" w:rsidRDefault="006A3E97" w:rsidP="009A6DD8">
            <w:pPr>
              <w:rPr>
                <w:b w:val="0"/>
                <w:bCs w:val="0"/>
              </w:rPr>
            </w:pPr>
            <w:r>
              <w:t>Hampden</w:t>
            </w:r>
          </w:p>
        </w:tc>
        <w:tc>
          <w:tcPr>
            <w:tcW w:w="1921" w:type="dxa"/>
            <w:tcBorders>
              <w:left w:val="nil"/>
              <w:right w:val="nil"/>
            </w:tcBorders>
          </w:tcPr>
          <w:p w14:paraId="73BEE9C5"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0.0</w:t>
            </w:r>
          </w:p>
        </w:tc>
      </w:tr>
      <w:tr w:rsidR="006A3E97" w14:paraId="63F0DE85" w14:textId="77777777" w:rsidTr="009A6DD8">
        <w:tc>
          <w:tcPr>
            <w:cnfStyle w:val="001000000000" w:firstRow="0" w:lastRow="0" w:firstColumn="1" w:lastColumn="0" w:oddVBand="0" w:evenVBand="0" w:oddHBand="0" w:evenHBand="0" w:firstRowFirstColumn="0" w:firstRowLastColumn="0" w:lastRowFirstColumn="0" w:lastRowLastColumn="0"/>
            <w:tcW w:w="1319" w:type="dxa"/>
            <w:tcBorders>
              <w:top w:val="nil"/>
              <w:left w:val="nil"/>
              <w:bottom w:val="nil"/>
              <w:right w:val="nil"/>
            </w:tcBorders>
            <w:hideMark/>
          </w:tcPr>
          <w:p w14:paraId="6FCC6159" w14:textId="77777777" w:rsidR="006A3E97" w:rsidRDefault="006A3E97" w:rsidP="009A6DD8">
            <w:pPr>
              <w:rPr>
                <w:b w:val="0"/>
                <w:bCs w:val="0"/>
              </w:rPr>
            </w:pPr>
            <w:r>
              <w:t>Hampshire</w:t>
            </w:r>
          </w:p>
        </w:tc>
        <w:tc>
          <w:tcPr>
            <w:tcW w:w="1921" w:type="dxa"/>
            <w:tcBorders>
              <w:top w:val="nil"/>
              <w:left w:val="nil"/>
              <w:bottom w:val="nil"/>
              <w:right w:val="nil"/>
            </w:tcBorders>
          </w:tcPr>
          <w:p w14:paraId="0EBF822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4E410324"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left w:val="nil"/>
              <w:right w:val="nil"/>
            </w:tcBorders>
            <w:hideMark/>
          </w:tcPr>
          <w:p w14:paraId="2A9571AE" w14:textId="77777777" w:rsidR="006A3E97" w:rsidRDefault="006A3E97" w:rsidP="009A6DD8">
            <w:pPr>
              <w:rPr>
                <w:b w:val="0"/>
                <w:bCs w:val="0"/>
              </w:rPr>
            </w:pPr>
            <w:r>
              <w:t>Middlesex</w:t>
            </w:r>
          </w:p>
        </w:tc>
        <w:tc>
          <w:tcPr>
            <w:tcW w:w="1921" w:type="dxa"/>
            <w:tcBorders>
              <w:left w:val="nil"/>
              <w:right w:val="nil"/>
            </w:tcBorders>
          </w:tcPr>
          <w:p w14:paraId="4236E020"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588E98A3" w14:textId="77777777" w:rsidTr="009A6DD8">
        <w:tc>
          <w:tcPr>
            <w:cnfStyle w:val="001000000000" w:firstRow="0" w:lastRow="0" w:firstColumn="1" w:lastColumn="0" w:oddVBand="0" w:evenVBand="0" w:oddHBand="0" w:evenHBand="0" w:firstRowFirstColumn="0" w:firstRowLastColumn="0" w:lastRowFirstColumn="0" w:lastRowLastColumn="0"/>
            <w:tcW w:w="1319" w:type="dxa"/>
            <w:tcBorders>
              <w:top w:val="nil"/>
              <w:left w:val="nil"/>
              <w:bottom w:val="nil"/>
              <w:right w:val="nil"/>
            </w:tcBorders>
            <w:hideMark/>
          </w:tcPr>
          <w:p w14:paraId="2F225BEA" w14:textId="77777777" w:rsidR="006A3E97" w:rsidRDefault="006A3E97" w:rsidP="009A6DD8">
            <w:pPr>
              <w:rPr>
                <w:b w:val="0"/>
                <w:bCs w:val="0"/>
              </w:rPr>
            </w:pPr>
            <w:r>
              <w:t>Nantucket</w:t>
            </w:r>
          </w:p>
        </w:tc>
        <w:tc>
          <w:tcPr>
            <w:tcW w:w="1921" w:type="dxa"/>
            <w:tcBorders>
              <w:top w:val="nil"/>
              <w:left w:val="nil"/>
              <w:bottom w:val="nil"/>
              <w:right w:val="nil"/>
            </w:tcBorders>
          </w:tcPr>
          <w:p w14:paraId="542CDFB2" w14:textId="0E6A468D"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r w:rsidR="00686AAE">
              <w:t>*</w:t>
            </w:r>
          </w:p>
        </w:tc>
      </w:tr>
      <w:tr w:rsidR="006A3E97" w14:paraId="67ECFC27"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left w:val="nil"/>
              <w:right w:val="nil"/>
            </w:tcBorders>
            <w:hideMark/>
          </w:tcPr>
          <w:p w14:paraId="71829169" w14:textId="77777777" w:rsidR="006A3E97" w:rsidRDefault="006A3E97" w:rsidP="009A6DD8">
            <w:pPr>
              <w:rPr>
                <w:b w:val="0"/>
                <w:bCs w:val="0"/>
              </w:rPr>
            </w:pPr>
            <w:r>
              <w:t>Norfolk</w:t>
            </w:r>
          </w:p>
        </w:tc>
        <w:tc>
          <w:tcPr>
            <w:tcW w:w="1921" w:type="dxa"/>
            <w:tcBorders>
              <w:left w:val="nil"/>
              <w:right w:val="nil"/>
            </w:tcBorders>
          </w:tcPr>
          <w:p w14:paraId="39114E1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7F28353E" w14:textId="77777777" w:rsidTr="009A6DD8">
        <w:tc>
          <w:tcPr>
            <w:cnfStyle w:val="001000000000" w:firstRow="0" w:lastRow="0" w:firstColumn="1" w:lastColumn="0" w:oddVBand="0" w:evenVBand="0" w:oddHBand="0" w:evenHBand="0" w:firstRowFirstColumn="0" w:firstRowLastColumn="0" w:lastRowFirstColumn="0" w:lastRowLastColumn="0"/>
            <w:tcW w:w="1319" w:type="dxa"/>
            <w:tcBorders>
              <w:top w:val="nil"/>
              <w:left w:val="nil"/>
              <w:bottom w:val="nil"/>
              <w:right w:val="nil"/>
            </w:tcBorders>
            <w:hideMark/>
          </w:tcPr>
          <w:p w14:paraId="0992486D" w14:textId="77777777" w:rsidR="006A3E97" w:rsidRDefault="006A3E97" w:rsidP="009A6DD8">
            <w:pPr>
              <w:rPr>
                <w:b w:val="0"/>
                <w:bCs w:val="0"/>
              </w:rPr>
            </w:pPr>
            <w:r>
              <w:t>Plymouth</w:t>
            </w:r>
          </w:p>
        </w:tc>
        <w:tc>
          <w:tcPr>
            <w:tcW w:w="1921" w:type="dxa"/>
            <w:tcBorders>
              <w:top w:val="nil"/>
              <w:left w:val="nil"/>
              <w:bottom w:val="nil"/>
              <w:right w:val="nil"/>
            </w:tcBorders>
          </w:tcPr>
          <w:p w14:paraId="4BF1326C" w14:textId="53354AD7" w:rsidR="006A3E97" w:rsidRPr="008846A2" w:rsidRDefault="00E87083"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44.6</w:t>
            </w:r>
          </w:p>
        </w:tc>
      </w:tr>
      <w:tr w:rsidR="006A3E97" w14:paraId="162E08BA"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left w:val="nil"/>
              <w:right w:val="nil"/>
            </w:tcBorders>
            <w:hideMark/>
          </w:tcPr>
          <w:p w14:paraId="448F8DD3" w14:textId="77777777" w:rsidR="006A3E97" w:rsidRDefault="006A3E97" w:rsidP="009A6DD8">
            <w:pPr>
              <w:rPr>
                <w:b w:val="0"/>
                <w:bCs w:val="0"/>
              </w:rPr>
            </w:pPr>
            <w:r>
              <w:t>Suffolk</w:t>
            </w:r>
          </w:p>
        </w:tc>
        <w:tc>
          <w:tcPr>
            <w:tcW w:w="1921" w:type="dxa"/>
            <w:tcBorders>
              <w:left w:val="nil"/>
              <w:right w:val="nil"/>
            </w:tcBorders>
          </w:tcPr>
          <w:p w14:paraId="5240ACB2"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651910F3" w14:textId="77777777" w:rsidTr="009A6DD8">
        <w:tc>
          <w:tcPr>
            <w:cnfStyle w:val="001000000000" w:firstRow="0" w:lastRow="0" w:firstColumn="1" w:lastColumn="0" w:oddVBand="0" w:evenVBand="0" w:oddHBand="0" w:evenHBand="0" w:firstRowFirstColumn="0" w:firstRowLastColumn="0" w:lastRowFirstColumn="0" w:lastRowLastColumn="0"/>
            <w:tcW w:w="1319" w:type="dxa"/>
            <w:tcBorders>
              <w:top w:val="nil"/>
              <w:left w:val="nil"/>
              <w:bottom w:val="nil"/>
              <w:right w:val="nil"/>
            </w:tcBorders>
            <w:hideMark/>
          </w:tcPr>
          <w:p w14:paraId="7F1175CC" w14:textId="77777777" w:rsidR="006A3E97" w:rsidRDefault="006A3E97" w:rsidP="009A6DD8">
            <w:pPr>
              <w:rPr>
                <w:b w:val="0"/>
                <w:bCs w:val="0"/>
              </w:rPr>
            </w:pPr>
            <w:r>
              <w:t>Worcester</w:t>
            </w:r>
          </w:p>
        </w:tc>
        <w:tc>
          <w:tcPr>
            <w:tcW w:w="1921" w:type="dxa"/>
            <w:tcBorders>
              <w:top w:val="nil"/>
              <w:left w:val="nil"/>
              <w:bottom w:val="nil"/>
              <w:right w:val="nil"/>
            </w:tcBorders>
          </w:tcPr>
          <w:p w14:paraId="5BE11615"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391963AA"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left w:val="nil"/>
              <w:right w:val="nil"/>
            </w:tcBorders>
            <w:hideMark/>
          </w:tcPr>
          <w:p w14:paraId="0DAC14A5" w14:textId="77777777" w:rsidR="006A3E97" w:rsidRPr="004C2A5F" w:rsidRDefault="006A3E97" w:rsidP="009A6DD8">
            <w:pPr>
              <w:rPr>
                <w:b w:val="0"/>
                <w:bCs w:val="0"/>
                <w:szCs w:val="24"/>
              </w:rPr>
            </w:pPr>
            <w:r w:rsidRPr="004C2A5F">
              <w:rPr>
                <w:szCs w:val="24"/>
              </w:rPr>
              <w:t>Overall:</w:t>
            </w:r>
          </w:p>
        </w:tc>
        <w:tc>
          <w:tcPr>
            <w:tcW w:w="1921" w:type="dxa"/>
            <w:tcBorders>
              <w:left w:val="nil"/>
              <w:right w:val="nil"/>
            </w:tcBorders>
            <w:hideMark/>
          </w:tcPr>
          <w:p w14:paraId="1DA0B3AB" w14:textId="77777777" w:rsidR="006A3E97" w:rsidRPr="004C2A5F"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4C2A5F">
              <w:rPr>
                <w:b/>
                <w:bCs/>
                <w:szCs w:val="24"/>
              </w:rPr>
              <w:t>35.4</w:t>
            </w:r>
          </w:p>
        </w:tc>
      </w:tr>
    </w:tbl>
    <w:p w14:paraId="13F46E7B" w14:textId="77777777" w:rsidR="008846A2" w:rsidRPr="00D63CA3" w:rsidRDefault="008846A2" w:rsidP="008846A2">
      <w:pPr>
        <w:rPr>
          <w:sz w:val="20"/>
          <w:szCs w:val="20"/>
        </w:rPr>
      </w:pPr>
      <w:r w:rsidRPr="00D63CA3">
        <w:rPr>
          <w:sz w:val="20"/>
          <w:szCs w:val="20"/>
        </w:rPr>
        <w:t>* No provider data were submitted by the plan</w:t>
      </w:r>
    </w:p>
    <w:p w14:paraId="14AAC665" w14:textId="1E0500EF" w:rsidR="00074998" w:rsidRDefault="00074998" w:rsidP="006A3E97">
      <w:pPr>
        <w:spacing w:before="240" w:after="0" w:line="240" w:lineRule="auto"/>
        <w:rPr>
          <w:b/>
          <w:bCs/>
          <w:szCs w:val="24"/>
          <w:u w:val="single"/>
        </w:rPr>
      </w:pPr>
    </w:p>
    <w:p w14:paraId="4101881F" w14:textId="77777777" w:rsidR="00FC0DBC" w:rsidRDefault="00FC0DBC" w:rsidP="006A3E97">
      <w:pPr>
        <w:spacing w:before="240" w:after="0" w:line="240" w:lineRule="auto"/>
        <w:rPr>
          <w:b/>
          <w:bCs/>
          <w:szCs w:val="24"/>
          <w:u w:val="single"/>
        </w:rPr>
      </w:pPr>
    </w:p>
    <w:p w14:paraId="1E11419C" w14:textId="0AF11D69" w:rsidR="006A3E97" w:rsidRPr="00DF7376" w:rsidRDefault="00880B2C" w:rsidP="006A3E97">
      <w:pPr>
        <w:spacing w:before="240" w:after="0" w:line="240" w:lineRule="auto"/>
        <w:rPr>
          <w:rStyle w:val="Emphasis"/>
          <w:rFonts w:ascii="Open Sans" w:hAnsi="Open Sans" w:cs="Open Sans"/>
          <w:b/>
          <w:bCs/>
          <w:i w:val="0"/>
          <w:iCs w:val="0"/>
          <w:u w:val="single"/>
        </w:rPr>
      </w:pPr>
      <w:r>
        <w:rPr>
          <w:rStyle w:val="Emphasis"/>
          <w:rFonts w:ascii="Open Sans" w:hAnsi="Open Sans" w:cs="Open Sans"/>
          <w:b/>
          <w:bCs/>
          <w:i w:val="0"/>
          <w:iCs w:val="0"/>
          <w:u w:val="single"/>
        </w:rPr>
        <w:lastRenderedPageBreak/>
        <w:t>Opportunities for Improvement</w:t>
      </w:r>
    </w:p>
    <w:p w14:paraId="170EB0C7" w14:textId="77777777" w:rsidR="006A3E97" w:rsidRDefault="006A3E97" w:rsidP="00181BF3">
      <w:pPr>
        <w:pStyle w:val="ListParagraph"/>
        <w:numPr>
          <w:ilvl w:val="0"/>
          <w:numId w:val="17"/>
        </w:numPr>
        <w:spacing w:line="256" w:lineRule="auto"/>
        <w:ind w:left="360"/>
        <w:rPr>
          <w:szCs w:val="24"/>
        </w:rPr>
      </w:pPr>
      <w:r>
        <w:rPr>
          <w:szCs w:val="24"/>
        </w:rPr>
        <w:t>MBHP did not report Managed Inpatient Level 4 providers for three counties.</w:t>
      </w:r>
    </w:p>
    <w:p w14:paraId="29A07120" w14:textId="6398D582" w:rsidR="006A3E97" w:rsidRDefault="006A3E97" w:rsidP="00002399">
      <w:pPr>
        <w:pStyle w:val="ListParagraph"/>
        <w:numPr>
          <w:ilvl w:val="0"/>
          <w:numId w:val="17"/>
        </w:numPr>
        <w:spacing w:after="0" w:line="256" w:lineRule="auto"/>
        <w:ind w:left="360"/>
        <w:rPr>
          <w:szCs w:val="24"/>
        </w:rPr>
      </w:pPr>
      <w:r>
        <w:rPr>
          <w:szCs w:val="24"/>
        </w:rPr>
        <w:t>Barnstable and Franklin County did not meet either MassHealth requirements for Managed Inpatient Level 4 services. No providers were reported in three counties. There is no provider access west of Worcester.</w:t>
      </w:r>
    </w:p>
    <w:p w14:paraId="0B20A043" w14:textId="77777777" w:rsidR="006A3E97" w:rsidRDefault="006A3E97" w:rsidP="00002399">
      <w:pPr>
        <w:spacing w:after="0"/>
      </w:pPr>
    </w:p>
    <w:p w14:paraId="7DB0D053" w14:textId="77777777" w:rsidR="006A3E97" w:rsidRPr="00074998" w:rsidRDefault="006A3E97" w:rsidP="00074998">
      <w:pPr>
        <w:pStyle w:val="Heading3"/>
        <w:shd w:val="clear" w:color="auto" w:fill="D5EDF3"/>
        <w:rPr>
          <w:rFonts w:ascii="Open Sans" w:hAnsi="Open Sans" w:cs="Open Sans"/>
          <w:b/>
          <w:bCs/>
          <w:color w:val="auto"/>
          <w:sz w:val="24"/>
          <w:szCs w:val="22"/>
        </w:rPr>
      </w:pPr>
      <w:bookmarkStart w:id="87" w:name="_Toc93665274"/>
      <w:r w:rsidRPr="00074998">
        <w:rPr>
          <w:rFonts w:ascii="Open Sans" w:hAnsi="Open Sans" w:cs="Open Sans"/>
          <w:b/>
          <w:bCs/>
          <w:color w:val="auto"/>
          <w:sz w:val="24"/>
          <w:szCs w:val="22"/>
        </w:rPr>
        <w:t>Behavioral Health Intensive Community Treatment Services</w:t>
      </w:r>
      <w:bookmarkEnd w:id="87"/>
    </w:p>
    <w:p w14:paraId="23E28ECE" w14:textId="4C403897" w:rsidR="006A3E97" w:rsidRPr="00077FF5" w:rsidRDefault="006A3E97" w:rsidP="00686AAE">
      <w:pPr>
        <w:spacing w:before="120" w:after="0" w:line="240" w:lineRule="auto"/>
        <w:rPr>
          <w:rFonts w:ascii="Calibri" w:eastAsia="Calibri" w:hAnsi="Calibri" w:cs="Times New Roman"/>
          <w:szCs w:val="24"/>
        </w:rPr>
      </w:pPr>
      <w:r w:rsidRPr="00077FF5">
        <w:rPr>
          <w:rFonts w:ascii="Calibri" w:eastAsia="Calibri" w:hAnsi="Calibri" w:cs="Times New Roman"/>
          <w:szCs w:val="24"/>
        </w:rPr>
        <w:t xml:space="preserve">MBHP met access standards for In-Home Therapy Services and Therapeutic Mentoring Services.  </w:t>
      </w:r>
    </w:p>
    <w:p w14:paraId="458D33EE" w14:textId="77777777" w:rsidR="006A3E97" w:rsidRDefault="006A3E97" w:rsidP="006A3E97">
      <w:pPr>
        <w:spacing w:after="0" w:line="240" w:lineRule="auto"/>
        <w:rPr>
          <w:rFonts w:ascii="Calibri" w:eastAsia="Calibri" w:hAnsi="Calibri" w:cs="Times New Roman"/>
          <w:szCs w:val="32"/>
        </w:rPr>
      </w:pPr>
      <w:r>
        <w:rPr>
          <w:rFonts w:ascii="Calibri" w:eastAsia="Calibri" w:hAnsi="Calibri" w:cs="Times New Roman"/>
          <w:szCs w:val="32"/>
        </w:rPr>
        <w:t xml:space="preserve">The table that follows depicts network deficiencies for In-Home Behavioral Services.  </w:t>
      </w:r>
    </w:p>
    <w:p w14:paraId="550DF9B1" w14:textId="77777777" w:rsidR="006A3E97" w:rsidRDefault="006A3E97" w:rsidP="006A3E97">
      <w:pPr>
        <w:spacing w:after="0" w:line="240" w:lineRule="auto"/>
        <w:rPr>
          <w:rFonts w:ascii="Calibri" w:eastAsia="Calibri" w:hAnsi="Calibri" w:cs="Times New Roman"/>
          <w:szCs w:val="32"/>
        </w:rPr>
      </w:pPr>
      <w:r>
        <w:rPr>
          <w:rFonts w:ascii="Calibri" w:eastAsia="Calibri" w:hAnsi="Calibri" w:cs="Times New Roman"/>
          <w:szCs w:val="32"/>
        </w:rPr>
        <w:t xml:space="preserve"> </w:t>
      </w:r>
    </w:p>
    <w:p w14:paraId="1430D90A" w14:textId="65C9EC04" w:rsidR="006A3E97" w:rsidRPr="00FC0DBC" w:rsidRDefault="006A3E97" w:rsidP="00FC0DBC">
      <w:pPr>
        <w:spacing w:after="0" w:line="240" w:lineRule="auto"/>
        <w:rPr>
          <w:rFonts w:ascii="Open Sans" w:hAnsi="Open Sans" w:cs="Open Sans"/>
          <w:color w:val="384868"/>
          <w:sz w:val="20"/>
          <w:szCs w:val="20"/>
        </w:rPr>
      </w:pPr>
      <w:r w:rsidRPr="00FC0DBC">
        <w:rPr>
          <w:rFonts w:ascii="Open Sans" w:hAnsi="Open Sans" w:cs="Open Sans"/>
          <w:color w:val="384868"/>
          <w:sz w:val="20"/>
          <w:szCs w:val="20"/>
        </w:rPr>
        <w:t xml:space="preserve">Exhibit </w:t>
      </w:r>
      <w:r w:rsidR="005C251D" w:rsidRPr="00FC0DBC">
        <w:rPr>
          <w:rFonts w:ascii="Open Sans" w:hAnsi="Open Sans" w:cs="Open Sans"/>
          <w:color w:val="384868"/>
          <w:sz w:val="20"/>
          <w:szCs w:val="20"/>
        </w:rPr>
        <w:t>5.</w:t>
      </w:r>
      <w:r w:rsidR="00B21D12" w:rsidRPr="00FC0DBC">
        <w:rPr>
          <w:rFonts w:ascii="Open Sans" w:hAnsi="Open Sans" w:cs="Open Sans"/>
          <w:color w:val="384868"/>
          <w:sz w:val="20"/>
          <w:szCs w:val="20"/>
        </w:rPr>
        <w:t>7</w:t>
      </w:r>
      <w:r w:rsidRPr="00FC0DBC">
        <w:rPr>
          <w:rFonts w:ascii="Open Sans" w:hAnsi="Open Sans" w:cs="Open Sans"/>
          <w:color w:val="384868"/>
          <w:sz w:val="20"/>
          <w:szCs w:val="20"/>
        </w:rPr>
        <w:t xml:space="preserve">. </w:t>
      </w:r>
      <w:r w:rsidR="005C251D" w:rsidRPr="00FC0DBC">
        <w:rPr>
          <w:rFonts w:ascii="Open Sans" w:hAnsi="Open Sans" w:cs="Open Sans"/>
          <w:color w:val="384868"/>
          <w:sz w:val="20"/>
          <w:szCs w:val="20"/>
        </w:rPr>
        <w:t xml:space="preserve">In-Home Behavioral Service </w:t>
      </w:r>
      <w:r w:rsidRPr="00FC0DBC">
        <w:rPr>
          <w:rFonts w:ascii="Open Sans" w:hAnsi="Open Sans" w:cs="Open Sans"/>
          <w:color w:val="384868"/>
          <w:sz w:val="20"/>
          <w:szCs w:val="20"/>
        </w:rPr>
        <w:t>Gaps and Corresponding Counties</w:t>
      </w:r>
    </w:p>
    <w:tbl>
      <w:tblPr>
        <w:tblStyle w:val="PlainTable2"/>
        <w:tblW w:w="3780" w:type="dxa"/>
        <w:tblLook w:val="04A0" w:firstRow="1" w:lastRow="0" w:firstColumn="1" w:lastColumn="0" w:noHBand="0" w:noVBand="1"/>
      </w:tblPr>
      <w:tblGrid>
        <w:gridCol w:w="1530"/>
        <w:gridCol w:w="2250"/>
      </w:tblGrid>
      <w:tr w:rsidR="006A3E97" w14:paraId="311F8C47" w14:textId="77777777" w:rsidTr="000749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7F7F7F" w:themeColor="text1" w:themeTint="80"/>
              <w:left w:val="nil"/>
              <w:right w:val="nil"/>
            </w:tcBorders>
            <w:shd w:val="clear" w:color="auto" w:fill="D5EDF3"/>
            <w:vAlign w:val="center"/>
            <w:hideMark/>
          </w:tcPr>
          <w:p w14:paraId="31031107" w14:textId="77777777" w:rsidR="006A3E97" w:rsidRDefault="006A3E97" w:rsidP="009A6DD8">
            <w:pPr>
              <w:rPr>
                <w:rFonts w:ascii="Open Sans" w:hAnsi="Open Sans" w:cs="Open Sans"/>
                <w:sz w:val="18"/>
                <w:szCs w:val="18"/>
              </w:rPr>
            </w:pPr>
            <w:r>
              <w:rPr>
                <w:rFonts w:ascii="Open Sans" w:hAnsi="Open Sans" w:cs="Open Sans"/>
                <w:sz w:val="20"/>
                <w:szCs w:val="20"/>
              </w:rPr>
              <w:t>County</w:t>
            </w:r>
          </w:p>
        </w:tc>
        <w:tc>
          <w:tcPr>
            <w:tcW w:w="2250" w:type="dxa"/>
            <w:tcBorders>
              <w:top w:val="single" w:sz="4" w:space="0" w:color="7F7F7F" w:themeColor="text1" w:themeTint="80"/>
              <w:left w:val="nil"/>
              <w:right w:val="nil"/>
            </w:tcBorders>
            <w:shd w:val="clear" w:color="auto" w:fill="D5EDF3"/>
            <w:vAlign w:val="center"/>
            <w:hideMark/>
          </w:tcPr>
          <w:p w14:paraId="5DB0FC74" w14:textId="77777777" w:rsidR="006A3E97"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r w:rsidRPr="00850A95">
              <w:rPr>
                <w:rFonts w:ascii="Open Sans" w:hAnsi="Open Sans" w:cs="Open Sans"/>
                <w:sz w:val="20"/>
                <w:szCs w:val="20"/>
              </w:rPr>
              <w:t xml:space="preserve">In-Home </w:t>
            </w:r>
          </w:p>
          <w:p w14:paraId="69D1CFD8" w14:textId="77777777" w:rsidR="006A3E97"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850A95">
              <w:rPr>
                <w:rFonts w:ascii="Open Sans" w:hAnsi="Open Sans" w:cs="Open Sans"/>
                <w:sz w:val="20"/>
                <w:szCs w:val="20"/>
              </w:rPr>
              <w:t>Behavioral Services</w:t>
            </w:r>
          </w:p>
        </w:tc>
      </w:tr>
      <w:tr w:rsidR="006A3E97" w14:paraId="28E6E55D"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left w:val="nil"/>
              <w:right w:val="nil"/>
            </w:tcBorders>
            <w:hideMark/>
          </w:tcPr>
          <w:p w14:paraId="22554E78" w14:textId="77777777" w:rsidR="006A3E97" w:rsidRDefault="006A3E97" w:rsidP="009A6DD8">
            <w:pPr>
              <w:rPr>
                <w:b w:val="0"/>
                <w:bCs w:val="0"/>
              </w:rPr>
            </w:pPr>
            <w:r>
              <w:t>Barnstable</w:t>
            </w:r>
          </w:p>
        </w:tc>
        <w:tc>
          <w:tcPr>
            <w:tcW w:w="2250" w:type="dxa"/>
            <w:tcBorders>
              <w:left w:val="nil"/>
              <w:right w:val="nil"/>
            </w:tcBorders>
          </w:tcPr>
          <w:p w14:paraId="3DB020CB"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3EC9F6EC" w14:textId="77777777" w:rsidTr="00074998">
        <w:tc>
          <w:tcPr>
            <w:cnfStyle w:val="001000000000" w:firstRow="0" w:lastRow="0" w:firstColumn="1" w:lastColumn="0" w:oddVBand="0" w:evenVBand="0" w:oddHBand="0" w:evenHBand="0" w:firstRowFirstColumn="0" w:firstRowLastColumn="0" w:lastRowFirstColumn="0" w:lastRowLastColumn="0"/>
            <w:tcW w:w="1530" w:type="dxa"/>
            <w:tcBorders>
              <w:top w:val="nil"/>
              <w:left w:val="nil"/>
              <w:bottom w:val="nil"/>
              <w:right w:val="nil"/>
            </w:tcBorders>
            <w:hideMark/>
          </w:tcPr>
          <w:p w14:paraId="3CF9DD8D" w14:textId="77777777" w:rsidR="006A3E97" w:rsidRDefault="006A3E97" w:rsidP="009A6DD8">
            <w:pPr>
              <w:rPr>
                <w:b w:val="0"/>
                <w:bCs w:val="0"/>
              </w:rPr>
            </w:pPr>
            <w:r>
              <w:t>Berkshire</w:t>
            </w:r>
          </w:p>
        </w:tc>
        <w:tc>
          <w:tcPr>
            <w:tcW w:w="2250" w:type="dxa"/>
            <w:tcBorders>
              <w:top w:val="nil"/>
              <w:left w:val="nil"/>
              <w:bottom w:val="nil"/>
              <w:right w:val="nil"/>
            </w:tcBorders>
          </w:tcPr>
          <w:p w14:paraId="58B54FF9"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2299136F"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left w:val="nil"/>
              <w:right w:val="nil"/>
            </w:tcBorders>
            <w:hideMark/>
          </w:tcPr>
          <w:p w14:paraId="6512920D" w14:textId="77777777" w:rsidR="006A3E97" w:rsidRDefault="006A3E97" w:rsidP="009A6DD8">
            <w:pPr>
              <w:rPr>
                <w:b w:val="0"/>
                <w:bCs w:val="0"/>
              </w:rPr>
            </w:pPr>
            <w:r>
              <w:t>Bristol</w:t>
            </w:r>
          </w:p>
        </w:tc>
        <w:tc>
          <w:tcPr>
            <w:tcW w:w="2250" w:type="dxa"/>
            <w:tcBorders>
              <w:left w:val="nil"/>
              <w:right w:val="nil"/>
            </w:tcBorders>
          </w:tcPr>
          <w:p w14:paraId="1479E028"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478C197E" w14:textId="77777777" w:rsidTr="00074998">
        <w:tc>
          <w:tcPr>
            <w:cnfStyle w:val="001000000000" w:firstRow="0" w:lastRow="0" w:firstColumn="1" w:lastColumn="0" w:oddVBand="0" w:evenVBand="0" w:oddHBand="0" w:evenHBand="0" w:firstRowFirstColumn="0" w:firstRowLastColumn="0" w:lastRowFirstColumn="0" w:lastRowLastColumn="0"/>
            <w:tcW w:w="1530" w:type="dxa"/>
            <w:tcBorders>
              <w:top w:val="nil"/>
              <w:left w:val="nil"/>
              <w:bottom w:val="nil"/>
              <w:right w:val="nil"/>
            </w:tcBorders>
            <w:hideMark/>
          </w:tcPr>
          <w:p w14:paraId="658B45F0" w14:textId="77777777" w:rsidR="006A3E97" w:rsidRDefault="006A3E97" w:rsidP="009A6DD8">
            <w:pPr>
              <w:rPr>
                <w:b w:val="0"/>
                <w:bCs w:val="0"/>
              </w:rPr>
            </w:pPr>
            <w:r>
              <w:t>Dukes</w:t>
            </w:r>
          </w:p>
        </w:tc>
        <w:tc>
          <w:tcPr>
            <w:tcW w:w="2250" w:type="dxa"/>
            <w:tcBorders>
              <w:top w:val="nil"/>
              <w:left w:val="nil"/>
              <w:bottom w:val="nil"/>
              <w:right w:val="nil"/>
            </w:tcBorders>
          </w:tcPr>
          <w:p w14:paraId="2B07065E"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00FBAD61"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left w:val="nil"/>
              <w:right w:val="nil"/>
            </w:tcBorders>
            <w:hideMark/>
          </w:tcPr>
          <w:p w14:paraId="64BACC57" w14:textId="77777777" w:rsidR="006A3E97" w:rsidRDefault="006A3E97" w:rsidP="009A6DD8">
            <w:pPr>
              <w:rPr>
                <w:b w:val="0"/>
                <w:bCs w:val="0"/>
              </w:rPr>
            </w:pPr>
            <w:r>
              <w:t>Essex</w:t>
            </w:r>
          </w:p>
        </w:tc>
        <w:tc>
          <w:tcPr>
            <w:tcW w:w="2250" w:type="dxa"/>
            <w:tcBorders>
              <w:left w:val="nil"/>
              <w:right w:val="nil"/>
            </w:tcBorders>
          </w:tcPr>
          <w:p w14:paraId="6D3E101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58738826" w14:textId="77777777" w:rsidTr="00074998">
        <w:tc>
          <w:tcPr>
            <w:cnfStyle w:val="001000000000" w:firstRow="0" w:lastRow="0" w:firstColumn="1" w:lastColumn="0" w:oddVBand="0" w:evenVBand="0" w:oddHBand="0" w:evenHBand="0" w:firstRowFirstColumn="0" w:firstRowLastColumn="0" w:lastRowFirstColumn="0" w:lastRowLastColumn="0"/>
            <w:tcW w:w="1530" w:type="dxa"/>
            <w:tcBorders>
              <w:top w:val="nil"/>
              <w:left w:val="nil"/>
              <w:bottom w:val="nil"/>
              <w:right w:val="nil"/>
            </w:tcBorders>
            <w:hideMark/>
          </w:tcPr>
          <w:p w14:paraId="52371B1C" w14:textId="77777777" w:rsidR="006A3E97" w:rsidRDefault="006A3E97" w:rsidP="009A6DD8">
            <w:pPr>
              <w:rPr>
                <w:b w:val="0"/>
                <w:bCs w:val="0"/>
              </w:rPr>
            </w:pPr>
            <w:r>
              <w:t>Franklin</w:t>
            </w:r>
          </w:p>
        </w:tc>
        <w:tc>
          <w:tcPr>
            <w:tcW w:w="2250" w:type="dxa"/>
            <w:tcBorders>
              <w:top w:val="nil"/>
              <w:left w:val="nil"/>
              <w:bottom w:val="nil"/>
              <w:right w:val="nil"/>
            </w:tcBorders>
          </w:tcPr>
          <w:p w14:paraId="2717D5D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7D0E33B5"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left w:val="nil"/>
              <w:right w:val="nil"/>
            </w:tcBorders>
            <w:hideMark/>
          </w:tcPr>
          <w:p w14:paraId="633AFAFC" w14:textId="77777777" w:rsidR="006A3E97" w:rsidRDefault="006A3E97" w:rsidP="009A6DD8">
            <w:pPr>
              <w:rPr>
                <w:b w:val="0"/>
                <w:bCs w:val="0"/>
              </w:rPr>
            </w:pPr>
            <w:r>
              <w:t>Hampden</w:t>
            </w:r>
          </w:p>
        </w:tc>
        <w:tc>
          <w:tcPr>
            <w:tcW w:w="2250" w:type="dxa"/>
            <w:tcBorders>
              <w:left w:val="nil"/>
              <w:right w:val="nil"/>
            </w:tcBorders>
          </w:tcPr>
          <w:p w14:paraId="68BB85F0"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3C2E0D55" w14:textId="77777777" w:rsidTr="00074998">
        <w:tc>
          <w:tcPr>
            <w:cnfStyle w:val="001000000000" w:firstRow="0" w:lastRow="0" w:firstColumn="1" w:lastColumn="0" w:oddVBand="0" w:evenVBand="0" w:oddHBand="0" w:evenHBand="0" w:firstRowFirstColumn="0" w:firstRowLastColumn="0" w:lastRowFirstColumn="0" w:lastRowLastColumn="0"/>
            <w:tcW w:w="1530" w:type="dxa"/>
            <w:tcBorders>
              <w:top w:val="nil"/>
              <w:left w:val="nil"/>
              <w:bottom w:val="nil"/>
              <w:right w:val="nil"/>
            </w:tcBorders>
            <w:hideMark/>
          </w:tcPr>
          <w:p w14:paraId="24E299B2" w14:textId="77777777" w:rsidR="006A3E97" w:rsidRDefault="006A3E97" w:rsidP="009A6DD8">
            <w:pPr>
              <w:rPr>
                <w:b w:val="0"/>
                <w:bCs w:val="0"/>
              </w:rPr>
            </w:pPr>
            <w:r>
              <w:t>Hampshire</w:t>
            </w:r>
          </w:p>
        </w:tc>
        <w:tc>
          <w:tcPr>
            <w:tcW w:w="2250" w:type="dxa"/>
            <w:tcBorders>
              <w:top w:val="nil"/>
              <w:left w:val="nil"/>
              <w:bottom w:val="nil"/>
              <w:right w:val="nil"/>
            </w:tcBorders>
          </w:tcPr>
          <w:p w14:paraId="242F0DB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23DFDE1F"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left w:val="nil"/>
              <w:right w:val="nil"/>
            </w:tcBorders>
            <w:hideMark/>
          </w:tcPr>
          <w:p w14:paraId="4DC24647" w14:textId="77777777" w:rsidR="006A3E97" w:rsidRDefault="006A3E97" w:rsidP="009A6DD8">
            <w:pPr>
              <w:rPr>
                <w:b w:val="0"/>
                <w:bCs w:val="0"/>
              </w:rPr>
            </w:pPr>
            <w:r>
              <w:t>Middlesex</w:t>
            </w:r>
          </w:p>
        </w:tc>
        <w:tc>
          <w:tcPr>
            <w:tcW w:w="2250" w:type="dxa"/>
            <w:tcBorders>
              <w:left w:val="nil"/>
              <w:right w:val="nil"/>
            </w:tcBorders>
          </w:tcPr>
          <w:p w14:paraId="310EE7D0"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5185F423" w14:textId="77777777" w:rsidTr="00074998">
        <w:tc>
          <w:tcPr>
            <w:cnfStyle w:val="001000000000" w:firstRow="0" w:lastRow="0" w:firstColumn="1" w:lastColumn="0" w:oddVBand="0" w:evenVBand="0" w:oddHBand="0" w:evenHBand="0" w:firstRowFirstColumn="0" w:firstRowLastColumn="0" w:lastRowFirstColumn="0" w:lastRowLastColumn="0"/>
            <w:tcW w:w="1530" w:type="dxa"/>
            <w:tcBorders>
              <w:top w:val="nil"/>
              <w:left w:val="nil"/>
              <w:bottom w:val="nil"/>
              <w:right w:val="nil"/>
            </w:tcBorders>
            <w:hideMark/>
          </w:tcPr>
          <w:p w14:paraId="5E5910A5" w14:textId="77777777" w:rsidR="006A3E97" w:rsidRDefault="006A3E97" w:rsidP="009A6DD8">
            <w:pPr>
              <w:rPr>
                <w:b w:val="0"/>
                <w:bCs w:val="0"/>
              </w:rPr>
            </w:pPr>
            <w:r>
              <w:t>Nantucket</w:t>
            </w:r>
          </w:p>
        </w:tc>
        <w:tc>
          <w:tcPr>
            <w:tcW w:w="2250" w:type="dxa"/>
            <w:tcBorders>
              <w:top w:val="nil"/>
              <w:left w:val="nil"/>
              <w:bottom w:val="nil"/>
              <w:right w:val="nil"/>
            </w:tcBorders>
          </w:tcPr>
          <w:p w14:paraId="19E06B6D"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49C10C9E"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left w:val="nil"/>
              <w:right w:val="nil"/>
            </w:tcBorders>
            <w:hideMark/>
          </w:tcPr>
          <w:p w14:paraId="1AF3BDC1" w14:textId="77777777" w:rsidR="006A3E97" w:rsidRDefault="006A3E97" w:rsidP="009A6DD8">
            <w:pPr>
              <w:rPr>
                <w:b w:val="0"/>
                <w:bCs w:val="0"/>
              </w:rPr>
            </w:pPr>
            <w:r>
              <w:t>Norfolk</w:t>
            </w:r>
          </w:p>
        </w:tc>
        <w:tc>
          <w:tcPr>
            <w:tcW w:w="2250" w:type="dxa"/>
            <w:tcBorders>
              <w:left w:val="nil"/>
              <w:right w:val="nil"/>
            </w:tcBorders>
          </w:tcPr>
          <w:p w14:paraId="13C36331"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0C61FAF9" w14:textId="77777777" w:rsidTr="00074998">
        <w:tc>
          <w:tcPr>
            <w:cnfStyle w:val="001000000000" w:firstRow="0" w:lastRow="0" w:firstColumn="1" w:lastColumn="0" w:oddVBand="0" w:evenVBand="0" w:oddHBand="0" w:evenHBand="0" w:firstRowFirstColumn="0" w:firstRowLastColumn="0" w:lastRowFirstColumn="0" w:lastRowLastColumn="0"/>
            <w:tcW w:w="1530" w:type="dxa"/>
            <w:tcBorders>
              <w:top w:val="nil"/>
              <w:left w:val="nil"/>
              <w:bottom w:val="nil"/>
              <w:right w:val="nil"/>
            </w:tcBorders>
            <w:hideMark/>
          </w:tcPr>
          <w:p w14:paraId="0E0DDD9F" w14:textId="77777777" w:rsidR="006A3E97" w:rsidRDefault="006A3E97" w:rsidP="009A6DD8">
            <w:pPr>
              <w:rPr>
                <w:b w:val="0"/>
                <w:bCs w:val="0"/>
              </w:rPr>
            </w:pPr>
            <w:r>
              <w:t>Plymouth</w:t>
            </w:r>
          </w:p>
        </w:tc>
        <w:tc>
          <w:tcPr>
            <w:tcW w:w="2250" w:type="dxa"/>
            <w:tcBorders>
              <w:top w:val="nil"/>
              <w:left w:val="nil"/>
              <w:bottom w:val="nil"/>
              <w:right w:val="nil"/>
            </w:tcBorders>
          </w:tcPr>
          <w:p w14:paraId="44FBD688"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4D98867E"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left w:val="nil"/>
              <w:right w:val="nil"/>
            </w:tcBorders>
            <w:hideMark/>
          </w:tcPr>
          <w:p w14:paraId="25E5D496" w14:textId="77777777" w:rsidR="006A3E97" w:rsidRDefault="006A3E97" w:rsidP="009A6DD8">
            <w:pPr>
              <w:rPr>
                <w:b w:val="0"/>
                <w:bCs w:val="0"/>
              </w:rPr>
            </w:pPr>
            <w:r>
              <w:t>Suffolk</w:t>
            </w:r>
          </w:p>
        </w:tc>
        <w:tc>
          <w:tcPr>
            <w:tcW w:w="2250" w:type="dxa"/>
            <w:tcBorders>
              <w:left w:val="nil"/>
              <w:right w:val="nil"/>
            </w:tcBorders>
          </w:tcPr>
          <w:p w14:paraId="7D1945D2"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2AC63CFE" w14:textId="77777777" w:rsidTr="00074998">
        <w:tc>
          <w:tcPr>
            <w:cnfStyle w:val="001000000000" w:firstRow="0" w:lastRow="0" w:firstColumn="1" w:lastColumn="0" w:oddVBand="0" w:evenVBand="0" w:oddHBand="0" w:evenHBand="0" w:firstRowFirstColumn="0" w:firstRowLastColumn="0" w:lastRowFirstColumn="0" w:lastRowLastColumn="0"/>
            <w:tcW w:w="1530" w:type="dxa"/>
            <w:tcBorders>
              <w:top w:val="nil"/>
              <w:left w:val="nil"/>
              <w:bottom w:val="nil"/>
              <w:right w:val="nil"/>
            </w:tcBorders>
            <w:hideMark/>
          </w:tcPr>
          <w:p w14:paraId="6F6C7DB1" w14:textId="77777777" w:rsidR="006A3E97" w:rsidRDefault="006A3E97" w:rsidP="009A6DD8">
            <w:pPr>
              <w:rPr>
                <w:b w:val="0"/>
                <w:bCs w:val="0"/>
              </w:rPr>
            </w:pPr>
            <w:r>
              <w:t>Worcester</w:t>
            </w:r>
          </w:p>
        </w:tc>
        <w:tc>
          <w:tcPr>
            <w:tcW w:w="2250" w:type="dxa"/>
            <w:tcBorders>
              <w:top w:val="nil"/>
              <w:left w:val="nil"/>
              <w:bottom w:val="nil"/>
              <w:right w:val="nil"/>
            </w:tcBorders>
          </w:tcPr>
          <w:p w14:paraId="301EDB0D"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19A5B2B0" w14:textId="77777777" w:rsidTr="000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left w:val="nil"/>
              <w:right w:val="nil"/>
            </w:tcBorders>
            <w:hideMark/>
          </w:tcPr>
          <w:p w14:paraId="121EA9C1" w14:textId="77777777" w:rsidR="006A3E97" w:rsidRPr="004C2A5F" w:rsidRDefault="006A3E97" w:rsidP="009A6DD8">
            <w:pPr>
              <w:rPr>
                <w:b w:val="0"/>
                <w:bCs w:val="0"/>
                <w:szCs w:val="24"/>
              </w:rPr>
            </w:pPr>
            <w:r w:rsidRPr="004C2A5F">
              <w:rPr>
                <w:szCs w:val="24"/>
              </w:rPr>
              <w:t>Overall:</w:t>
            </w:r>
          </w:p>
        </w:tc>
        <w:tc>
          <w:tcPr>
            <w:tcW w:w="2250" w:type="dxa"/>
            <w:tcBorders>
              <w:left w:val="nil"/>
              <w:right w:val="nil"/>
            </w:tcBorders>
            <w:hideMark/>
          </w:tcPr>
          <w:p w14:paraId="3D62FD8C" w14:textId="77777777" w:rsidR="006A3E97" w:rsidRPr="004C2A5F"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sidRPr="004C2A5F">
              <w:rPr>
                <w:b/>
                <w:bCs/>
                <w:szCs w:val="24"/>
              </w:rPr>
              <w:t>85.7</w:t>
            </w:r>
          </w:p>
        </w:tc>
      </w:tr>
    </w:tbl>
    <w:p w14:paraId="04C4C0B7" w14:textId="2FD4854F" w:rsidR="006A3E97" w:rsidRPr="00DF7376" w:rsidRDefault="00880B2C" w:rsidP="00DF7376">
      <w:pPr>
        <w:spacing w:before="240" w:after="0" w:line="240" w:lineRule="auto"/>
        <w:rPr>
          <w:rStyle w:val="Emphasis"/>
          <w:rFonts w:ascii="Open Sans" w:hAnsi="Open Sans" w:cs="Open Sans"/>
          <w:b/>
          <w:bCs/>
          <w:i w:val="0"/>
          <w:iCs w:val="0"/>
          <w:u w:val="single"/>
        </w:rPr>
      </w:pPr>
      <w:r>
        <w:rPr>
          <w:rStyle w:val="Emphasis"/>
          <w:rFonts w:ascii="Open Sans" w:hAnsi="Open Sans" w:cs="Open Sans"/>
          <w:b/>
          <w:bCs/>
          <w:i w:val="0"/>
          <w:iCs w:val="0"/>
          <w:u w:val="single"/>
        </w:rPr>
        <w:t>Opportunities for Improvement</w:t>
      </w:r>
    </w:p>
    <w:p w14:paraId="0B21D77E" w14:textId="3EADA011" w:rsidR="006A3E97" w:rsidRPr="00FB7975" w:rsidRDefault="006A3E97" w:rsidP="00181BF3">
      <w:pPr>
        <w:pStyle w:val="ListParagraph"/>
        <w:numPr>
          <w:ilvl w:val="0"/>
          <w:numId w:val="17"/>
        </w:numPr>
        <w:spacing w:line="256" w:lineRule="auto"/>
        <w:ind w:left="360"/>
        <w:rPr>
          <w:b/>
          <w:bCs/>
          <w:szCs w:val="24"/>
          <w:u w:val="single"/>
        </w:rPr>
      </w:pPr>
      <w:r w:rsidRPr="00FB7975">
        <w:rPr>
          <w:szCs w:val="24"/>
        </w:rPr>
        <w:t>Nantucket County is not meeting any MassHealth requirements for In-Home Behavioral Services</w:t>
      </w:r>
      <w:r w:rsidR="00002399">
        <w:rPr>
          <w:szCs w:val="24"/>
        </w:rPr>
        <w:t>,</w:t>
      </w:r>
      <w:r w:rsidRPr="00FB7975">
        <w:rPr>
          <w:szCs w:val="24"/>
        </w:rPr>
        <w:t xml:space="preserve"> and Dukes County is meeting </w:t>
      </w:r>
      <w:r>
        <w:rPr>
          <w:szCs w:val="24"/>
        </w:rPr>
        <w:t xml:space="preserve">only </w:t>
      </w:r>
      <w:r w:rsidRPr="00FB7975">
        <w:rPr>
          <w:szCs w:val="24"/>
        </w:rPr>
        <w:t>the servicing provider requirement</w:t>
      </w:r>
      <w:r>
        <w:rPr>
          <w:szCs w:val="24"/>
        </w:rPr>
        <w:t xml:space="preserve">.  </w:t>
      </w:r>
      <w:r w:rsidRPr="00FB7975">
        <w:rPr>
          <w:szCs w:val="24"/>
        </w:rPr>
        <w:t xml:space="preserve"> </w:t>
      </w:r>
    </w:p>
    <w:p w14:paraId="2C54BA4B" w14:textId="05D664AD" w:rsidR="006A3E97" w:rsidRDefault="006A3E97" w:rsidP="006A3E97"/>
    <w:p w14:paraId="0CE0E318" w14:textId="7E14E827" w:rsidR="005C251D" w:rsidRDefault="005C251D" w:rsidP="006A3E97"/>
    <w:p w14:paraId="031B1AAE" w14:textId="77777777" w:rsidR="005C251D" w:rsidRDefault="005C251D" w:rsidP="006A3E97"/>
    <w:p w14:paraId="5C7F8630" w14:textId="2CEAC6F1" w:rsidR="005C251D" w:rsidRDefault="005C251D" w:rsidP="006A3E97"/>
    <w:p w14:paraId="45DECDB6" w14:textId="77777777" w:rsidR="005C251D" w:rsidRDefault="005C251D" w:rsidP="006A3E97"/>
    <w:p w14:paraId="497B8798" w14:textId="77777777" w:rsidR="006A3E97" w:rsidRPr="00074998" w:rsidRDefault="006A3E97" w:rsidP="00074998">
      <w:pPr>
        <w:pStyle w:val="Heading3"/>
        <w:shd w:val="clear" w:color="auto" w:fill="D5EDF3"/>
        <w:rPr>
          <w:rFonts w:ascii="Open Sans" w:hAnsi="Open Sans" w:cs="Open Sans"/>
          <w:b/>
          <w:bCs/>
          <w:color w:val="auto"/>
          <w:sz w:val="24"/>
          <w:szCs w:val="22"/>
        </w:rPr>
      </w:pPr>
      <w:bookmarkStart w:id="88" w:name="_Toc93665275"/>
      <w:r w:rsidRPr="00074998">
        <w:rPr>
          <w:rFonts w:ascii="Open Sans" w:hAnsi="Open Sans" w:cs="Open Sans"/>
          <w:b/>
          <w:bCs/>
          <w:color w:val="auto"/>
          <w:sz w:val="24"/>
          <w:szCs w:val="22"/>
        </w:rPr>
        <w:lastRenderedPageBreak/>
        <w:t>Outpatient Behavioral Health Services</w:t>
      </w:r>
      <w:bookmarkEnd w:id="88"/>
    </w:p>
    <w:p w14:paraId="5C38A805" w14:textId="01CE5C7B" w:rsidR="006A3E97" w:rsidRDefault="006A3E97" w:rsidP="00686AAE">
      <w:pPr>
        <w:spacing w:before="120" w:after="0" w:line="240" w:lineRule="auto"/>
        <w:rPr>
          <w:szCs w:val="24"/>
        </w:rPr>
      </w:pPr>
      <w:r>
        <w:rPr>
          <w:rFonts w:ascii="Calibri" w:eastAsia="Calibri" w:hAnsi="Calibri" w:cs="Times New Roman"/>
          <w:szCs w:val="32"/>
        </w:rPr>
        <w:t xml:space="preserve">MBHP met access standards for Outpatient Behavioral Health Services, Opioid Treatment Programs, and Psychology.  </w:t>
      </w:r>
    </w:p>
    <w:p w14:paraId="0492AE66" w14:textId="77777777" w:rsidR="006A3E97" w:rsidRDefault="006A3E97" w:rsidP="00002399">
      <w:pPr>
        <w:spacing w:after="0" w:line="240" w:lineRule="auto"/>
      </w:pPr>
    </w:p>
    <w:p w14:paraId="4D68D331" w14:textId="33788167" w:rsidR="006A3E97" w:rsidRDefault="006A3E97" w:rsidP="00002399">
      <w:pPr>
        <w:spacing w:after="0" w:line="240" w:lineRule="auto"/>
        <w:rPr>
          <w:rFonts w:ascii="Calibri" w:eastAsia="Calibri" w:hAnsi="Calibri" w:cs="Times New Roman"/>
          <w:szCs w:val="32"/>
        </w:rPr>
      </w:pPr>
      <w:r>
        <w:rPr>
          <w:rFonts w:ascii="Calibri" w:eastAsia="Calibri" w:hAnsi="Calibri" w:cs="Times New Roman"/>
          <w:szCs w:val="32"/>
        </w:rPr>
        <w:t>The table that follows depict the network adequacy scores for those outpatient services not meeting the minimum network adequacy score.</w:t>
      </w:r>
    </w:p>
    <w:p w14:paraId="31090A89" w14:textId="77777777" w:rsidR="00002399" w:rsidRDefault="00002399" w:rsidP="00002399">
      <w:pPr>
        <w:spacing w:after="0" w:line="240" w:lineRule="auto"/>
        <w:rPr>
          <w:rFonts w:ascii="Open Sans" w:hAnsi="Open Sans" w:cs="Open Sans"/>
          <w:sz w:val="20"/>
          <w:szCs w:val="20"/>
        </w:rPr>
      </w:pPr>
    </w:p>
    <w:p w14:paraId="497AE65A" w14:textId="0653A28D" w:rsidR="006A3E97" w:rsidRPr="00FC0DBC" w:rsidRDefault="006A3E97" w:rsidP="00FC0DBC">
      <w:pPr>
        <w:spacing w:after="0" w:line="240" w:lineRule="auto"/>
        <w:rPr>
          <w:rFonts w:ascii="Open Sans" w:hAnsi="Open Sans" w:cs="Open Sans"/>
          <w:color w:val="384868"/>
          <w:sz w:val="20"/>
          <w:szCs w:val="20"/>
        </w:rPr>
      </w:pPr>
      <w:r w:rsidRPr="00FC0DBC">
        <w:rPr>
          <w:rFonts w:ascii="Open Sans" w:hAnsi="Open Sans" w:cs="Open Sans"/>
          <w:color w:val="384868"/>
          <w:sz w:val="20"/>
          <w:szCs w:val="20"/>
        </w:rPr>
        <w:t xml:space="preserve">Exhibit </w:t>
      </w:r>
      <w:r w:rsidR="005C251D" w:rsidRPr="00FC0DBC">
        <w:rPr>
          <w:rFonts w:ascii="Open Sans" w:hAnsi="Open Sans" w:cs="Open Sans"/>
          <w:color w:val="384868"/>
          <w:sz w:val="20"/>
          <w:szCs w:val="20"/>
        </w:rPr>
        <w:t>5.</w:t>
      </w:r>
      <w:r w:rsidR="00B21D12" w:rsidRPr="00FC0DBC">
        <w:rPr>
          <w:rFonts w:ascii="Open Sans" w:hAnsi="Open Sans" w:cs="Open Sans"/>
          <w:color w:val="384868"/>
          <w:sz w:val="20"/>
          <w:szCs w:val="20"/>
        </w:rPr>
        <w:t>8</w:t>
      </w:r>
      <w:r w:rsidRPr="00FC0DBC">
        <w:rPr>
          <w:rFonts w:ascii="Open Sans" w:hAnsi="Open Sans" w:cs="Open Sans"/>
          <w:color w:val="384868"/>
          <w:sz w:val="20"/>
          <w:szCs w:val="20"/>
        </w:rPr>
        <w:t>. Outpatient Behavioral Health Service Gaps and Corresponding Counties</w:t>
      </w:r>
    </w:p>
    <w:tbl>
      <w:tblPr>
        <w:tblStyle w:val="PlainTable2"/>
        <w:tblW w:w="5310" w:type="dxa"/>
        <w:tblLook w:val="04A0" w:firstRow="1" w:lastRow="0" w:firstColumn="1" w:lastColumn="0" w:noHBand="0" w:noVBand="1"/>
      </w:tblPr>
      <w:tblGrid>
        <w:gridCol w:w="1313"/>
        <w:gridCol w:w="1927"/>
        <w:gridCol w:w="900"/>
        <w:gridCol w:w="1170"/>
      </w:tblGrid>
      <w:tr w:rsidR="006A3E97" w14:paraId="3FC0C8B6" w14:textId="77777777" w:rsidTr="000749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3" w:type="dxa"/>
            <w:tcBorders>
              <w:top w:val="single" w:sz="4" w:space="0" w:color="7F7F7F" w:themeColor="text1" w:themeTint="80"/>
              <w:left w:val="nil"/>
              <w:right w:val="nil"/>
            </w:tcBorders>
            <w:shd w:val="clear" w:color="auto" w:fill="D5EDF3"/>
            <w:vAlign w:val="center"/>
            <w:hideMark/>
          </w:tcPr>
          <w:p w14:paraId="0AE3E596" w14:textId="77777777" w:rsidR="006A3E97" w:rsidRDefault="006A3E97" w:rsidP="009A6DD8">
            <w:pPr>
              <w:rPr>
                <w:rFonts w:ascii="Open Sans" w:hAnsi="Open Sans" w:cs="Open Sans"/>
                <w:sz w:val="18"/>
                <w:szCs w:val="18"/>
              </w:rPr>
            </w:pPr>
            <w:r>
              <w:rPr>
                <w:rFonts w:ascii="Open Sans" w:hAnsi="Open Sans" w:cs="Open Sans"/>
                <w:sz w:val="20"/>
                <w:szCs w:val="20"/>
              </w:rPr>
              <w:t>County</w:t>
            </w:r>
          </w:p>
        </w:tc>
        <w:tc>
          <w:tcPr>
            <w:tcW w:w="1927" w:type="dxa"/>
            <w:tcBorders>
              <w:top w:val="single" w:sz="4" w:space="0" w:color="7F7F7F" w:themeColor="text1" w:themeTint="80"/>
              <w:left w:val="nil"/>
              <w:right w:val="nil"/>
            </w:tcBorders>
            <w:shd w:val="clear" w:color="auto" w:fill="D5EDF3"/>
            <w:vAlign w:val="center"/>
            <w:hideMark/>
          </w:tcPr>
          <w:p w14:paraId="63EB6BA1" w14:textId="77777777" w:rsidR="006A3E97"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Applied Behavioral Analysis</w:t>
            </w:r>
          </w:p>
        </w:tc>
        <w:tc>
          <w:tcPr>
            <w:tcW w:w="900" w:type="dxa"/>
            <w:tcBorders>
              <w:top w:val="single" w:sz="4" w:space="0" w:color="7F7F7F" w:themeColor="text1" w:themeTint="80"/>
              <w:left w:val="nil"/>
              <w:right w:val="nil"/>
            </w:tcBorders>
            <w:shd w:val="clear" w:color="auto" w:fill="D5EDF3"/>
            <w:vAlign w:val="center"/>
          </w:tcPr>
          <w:p w14:paraId="598CEBE9" w14:textId="77777777" w:rsidR="006A3E97"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Psych APN</w:t>
            </w:r>
          </w:p>
        </w:tc>
        <w:tc>
          <w:tcPr>
            <w:tcW w:w="1170" w:type="dxa"/>
            <w:tcBorders>
              <w:top w:val="single" w:sz="4" w:space="0" w:color="7F7F7F" w:themeColor="text1" w:themeTint="80"/>
              <w:left w:val="nil"/>
              <w:right w:val="nil"/>
            </w:tcBorders>
            <w:shd w:val="clear" w:color="auto" w:fill="D5EDF3"/>
            <w:vAlign w:val="center"/>
          </w:tcPr>
          <w:p w14:paraId="0E431D1E" w14:textId="77777777" w:rsidR="006A3E97" w:rsidRDefault="006A3E97" w:rsidP="009A6DD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Pr>
                <w:rFonts w:ascii="Open Sans" w:hAnsi="Open Sans" w:cs="Open Sans"/>
                <w:sz w:val="18"/>
                <w:szCs w:val="18"/>
              </w:rPr>
              <w:t>Psychiatry</w:t>
            </w:r>
          </w:p>
        </w:tc>
      </w:tr>
      <w:tr w:rsidR="006A3E97" w14:paraId="7EBE7239"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left w:val="nil"/>
              <w:right w:val="nil"/>
            </w:tcBorders>
            <w:hideMark/>
          </w:tcPr>
          <w:p w14:paraId="61E0CC86" w14:textId="77777777" w:rsidR="006A3E97" w:rsidRDefault="006A3E97" w:rsidP="009A6DD8">
            <w:pPr>
              <w:rPr>
                <w:b w:val="0"/>
                <w:bCs w:val="0"/>
              </w:rPr>
            </w:pPr>
            <w:r>
              <w:t>Barnstable</w:t>
            </w:r>
          </w:p>
        </w:tc>
        <w:tc>
          <w:tcPr>
            <w:tcW w:w="1927" w:type="dxa"/>
            <w:tcBorders>
              <w:left w:val="nil"/>
              <w:right w:val="nil"/>
            </w:tcBorders>
          </w:tcPr>
          <w:p w14:paraId="08132BCA"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900" w:type="dxa"/>
            <w:tcBorders>
              <w:left w:val="nil"/>
              <w:right w:val="nil"/>
            </w:tcBorders>
          </w:tcPr>
          <w:p w14:paraId="6283A891"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6FE6A7C0" w14:textId="46A4DFD1" w:rsidR="006A3E97" w:rsidRPr="008846A2" w:rsidRDefault="00C729FC" w:rsidP="009A6DD8">
            <w:pPr>
              <w:jc w:val="center"/>
              <w:cnfStyle w:val="000000100000" w:firstRow="0" w:lastRow="0" w:firstColumn="0" w:lastColumn="0" w:oddVBand="0" w:evenVBand="0" w:oddHBand="1" w:evenHBand="0" w:firstRowFirstColumn="0" w:firstRowLastColumn="0" w:lastRowFirstColumn="0" w:lastRowLastColumn="0"/>
            </w:pPr>
            <w:r>
              <w:t xml:space="preserve"> </w:t>
            </w:r>
            <w:r w:rsidR="006A3E97" w:rsidRPr="008846A2">
              <w:t>52.8</w:t>
            </w:r>
          </w:p>
        </w:tc>
      </w:tr>
      <w:tr w:rsidR="006A3E97" w14:paraId="08D2E267" w14:textId="77777777" w:rsidTr="009A6DD8">
        <w:tc>
          <w:tcPr>
            <w:cnfStyle w:val="001000000000" w:firstRow="0" w:lastRow="0" w:firstColumn="1" w:lastColumn="0" w:oddVBand="0" w:evenVBand="0" w:oddHBand="0" w:evenHBand="0" w:firstRowFirstColumn="0" w:firstRowLastColumn="0" w:lastRowFirstColumn="0" w:lastRowLastColumn="0"/>
            <w:tcW w:w="1313" w:type="dxa"/>
            <w:tcBorders>
              <w:top w:val="nil"/>
              <w:left w:val="nil"/>
              <w:bottom w:val="nil"/>
              <w:right w:val="nil"/>
            </w:tcBorders>
            <w:hideMark/>
          </w:tcPr>
          <w:p w14:paraId="6B30F01D" w14:textId="77777777" w:rsidR="006A3E97" w:rsidRDefault="006A3E97" w:rsidP="009A6DD8">
            <w:pPr>
              <w:rPr>
                <w:b w:val="0"/>
                <w:bCs w:val="0"/>
              </w:rPr>
            </w:pPr>
            <w:r>
              <w:t>Berkshire</w:t>
            </w:r>
          </w:p>
        </w:tc>
        <w:tc>
          <w:tcPr>
            <w:tcW w:w="1927" w:type="dxa"/>
            <w:tcBorders>
              <w:top w:val="nil"/>
              <w:left w:val="nil"/>
              <w:bottom w:val="nil"/>
              <w:right w:val="nil"/>
            </w:tcBorders>
          </w:tcPr>
          <w:p w14:paraId="4F7868AB"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57.0</w:t>
            </w:r>
          </w:p>
        </w:tc>
        <w:tc>
          <w:tcPr>
            <w:tcW w:w="900" w:type="dxa"/>
            <w:tcBorders>
              <w:top w:val="nil"/>
              <w:left w:val="nil"/>
              <w:bottom w:val="nil"/>
              <w:right w:val="nil"/>
            </w:tcBorders>
          </w:tcPr>
          <w:p w14:paraId="595443C2"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10B848F0" w14:textId="0A2C960C" w:rsidR="006A3E97" w:rsidRPr="008846A2" w:rsidRDefault="00C729FC"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57.5</w:t>
            </w:r>
          </w:p>
        </w:tc>
      </w:tr>
      <w:tr w:rsidR="006A3E97" w14:paraId="18ACB6BE"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left w:val="nil"/>
              <w:right w:val="nil"/>
            </w:tcBorders>
            <w:hideMark/>
          </w:tcPr>
          <w:p w14:paraId="1D443A46" w14:textId="77777777" w:rsidR="006A3E97" w:rsidRDefault="006A3E97" w:rsidP="009A6DD8">
            <w:pPr>
              <w:rPr>
                <w:b w:val="0"/>
                <w:bCs w:val="0"/>
              </w:rPr>
            </w:pPr>
            <w:r>
              <w:t>Bristol</w:t>
            </w:r>
          </w:p>
        </w:tc>
        <w:tc>
          <w:tcPr>
            <w:tcW w:w="1927" w:type="dxa"/>
            <w:tcBorders>
              <w:left w:val="nil"/>
              <w:right w:val="nil"/>
            </w:tcBorders>
          </w:tcPr>
          <w:p w14:paraId="5D7C536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900" w:type="dxa"/>
            <w:tcBorders>
              <w:left w:val="nil"/>
              <w:right w:val="nil"/>
            </w:tcBorders>
          </w:tcPr>
          <w:p w14:paraId="0597F381"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31655CFA"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5C2213DA" w14:textId="77777777" w:rsidTr="009A6DD8">
        <w:tc>
          <w:tcPr>
            <w:cnfStyle w:val="001000000000" w:firstRow="0" w:lastRow="0" w:firstColumn="1" w:lastColumn="0" w:oddVBand="0" w:evenVBand="0" w:oddHBand="0" w:evenHBand="0" w:firstRowFirstColumn="0" w:firstRowLastColumn="0" w:lastRowFirstColumn="0" w:lastRowLastColumn="0"/>
            <w:tcW w:w="1313" w:type="dxa"/>
            <w:tcBorders>
              <w:top w:val="nil"/>
              <w:left w:val="nil"/>
              <w:bottom w:val="nil"/>
              <w:right w:val="nil"/>
            </w:tcBorders>
            <w:hideMark/>
          </w:tcPr>
          <w:p w14:paraId="34EB5B49" w14:textId="77777777" w:rsidR="006A3E97" w:rsidRDefault="006A3E97" w:rsidP="009A6DD8">
            <w:pPr>
              <w:rPr>
                <w:b w:val="0"/>
                <w:bCs w:val="0"/>
              </w:rPr>
            </w:pPr>
            <w:r>
              <w:t>Dukes</w:t>
            </w:r>
          </w:p>
        </w:tc>
        <w:tc>
          <w:tcPr>
            <w:tcW w:w="1927" w:type="dxa"/>
            <w:tcBorders>
              <w:top w:val="nil"/>
              <w:left w:val="nil"/>
              <w:bottom w:val="nil"/>
              <w:right w:val="nil"/>
            </w:tcBorders>
          </w:tcPr>
          <w:p w14:paraId="4419C534"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900" w:type="dxa"/>
            <w:tcBorders>
              <w:top w:val="nil"/>
              <w:left w:val="nil"/>
              <w:bottom w:val="nil"/>
              <w:right w:val="nil"/>
            </w:tcBorders>
          </w:tcPr>
          <w:p w14:paraId="2BAF32E2"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7B3FDD84" w14:textId="756D14A7" w:rsidR="006A3E97" w:rsidRPr="008846A2" w:rsidRDefault="00C729FC" w:rsidP="009A6DD8">
            <w:pPr>
              <w:jc w:val="center"/>
              <w:cnfStyle w:val="000000000000" w:firstRow="0" w:lastRow="0" w:firstColumn="0" w:lastColumn="0" w:oddVBand="0" w:evenVBand="0" w:oddHBand="0" w:evenHBand="0" w:firstRowFirstColumn="0" w:firstRowLastColumn="0" w:lastRowFirstColumn="0" w:lastRowLastColumn="0"/>
            </w:pPr>
            <w:r>
              <w:t xml:space="preserve"> </w:t>
            </w:r>
            <w:r w:rsidR="006A3E97" w:rsidRPr="008846A2">
              <w:t>56.6</w:t>
            </w:r>
          </w:p>
        </w:tc>
      </w:tr>
      <w:tr w:rsidR="006A3E97" w14:paraId="33B1770A"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left w:val="nil"/>
              <w:right w:val="nil"/>
            </w:tcBorders>
            <w:hideMark/>
          </w:tcPr>
          <w:p w14:paraId="226078A0" w14:textId="77777777" w:rsidR="006A3E97" w:rsidRDefault="006A3E97" w:rsidP="009A6DD8">
            <w:pPr>
              <w:rPr>
                <w:b w:val="0"/>
                <w:bCs w:val="0"/>
              </w:rPr>
            </w:pPr>
            <w:r>
              <w:t>Essex</w:t>
            </w:r>
          </w:p>
        </w:tc>
        <w:tc>
          <w:tcPr>
            <w:tcW w:w="1927" w:type="dxa"/>
            <w:tcBorders>
              <w:left w:val="nil"/>
              <w:right w:val="nil"/>
            </w:tcBorders>
          </w:tcPr>
          <w:p w14:paraId="6A00513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900" w:type="dxa"/>
            <w:tcBorders>
              <w:left w:val="nil"/>
              <w:right w:val="nil"/>
            </w:tcBorders>
          </w:tcPr>
          <w:p w14:paraId="2938829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77F601D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725D542D" w14:textId="77777777" w:rsidTr="009A6DD8">
        <w:tc>
          <w:tcPr>
            <w:cnfStyle w:val="001000000000" w:firstRow="0" w:lastRow="0" w:firstColumn="1" w:lastColumn="0" w:oddVBand="0" w:evenVBand="0" w:oddHBand="0" w:evenHBand="0" w:firstRowFirstColumn="0" w:firstRowLastColumn="0" w:lastRowFirstColumn="0" w:lastRowLastColumn="0"/>
            <w:tcW w:w="1313" w:type="dxa"/>
            <w:tcBorders>
              <w:top w:val="nil"/>
              <w:left w:val="nil"/>
              <w:bottom w:val="nil"/>
              <w:right w:val="nil"/>
            </w:tcBorders>
            <w:hideMark/>
          </w:tcPr>
          <w:p w14:paraId="3A307DB2" w14:textId="77777777" w:rsidR="006A3E97" w:rsidRDefault="006A3E97" w:rsidP="009A6DD8">
            <w:pPr>
              <w:rPr>
                <w:b w:val="0"/>
                <w:bCs w:val="0"/>
              </w:rPr>
            </w:pPr>
            <w:r>
              <w:t>Franklin</w:t>
            </w:r>
          </w:p>
        </w:tc>
        <w:tc>
          <w:tcPr>
            <w:tcW w:w="1927" w:type="dxa"/>
            <w:tcBorders>
              <w:top w:val="nil"/>
              <w:left w:val="nil"/>
              <w:bottom w:val="nil"/>
              <w:right w:val="nil"/>
            </w:tcBorders>
          </w:tcPr>
          <w:p w14:paraId="7152DEF1"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900" w:type="dxa"/>
            <w:tcBorders>
              <w:top w:val="nil"/>
              <w:left w:val="nil"/>
              <w:bottom w:val="nil"/>
              <w:right w:val="nil"/>
            </w:tcBorders>
          </w:tcPr>
          <w:p w14:paraId="133FB61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0E3A6C6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0807B7CF"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left w:val="nil"/>
              <w:right w:val="nil"/>
            </w:tcBorders>
            <w:hideMark/>
          </w:tcPr>
          <w:p w14:paraId="01733B5C" w14:textId="77777777" w:rsidR="006A3E97" w:rsidRDefault="006A3E97" w:rsidP="009A6DD8">
            <w:pPr>
              <w:rPr>
                <w:b w:val="0"/>
                <w:bCs w:val="0"/>
              </w:rPr>
            </w:pPr>
            <w:r>
              <w:t>Hampden</w:t>
            </w:r>
          </w:p>
        </w:tc>
        <w:tc>
          <w:tcPr>
            <w:tcW w:w="1927" w:type="dxa"/>
            <w:tcBorders>
              <w:left w:val="nil"/>
              <w:right w:val="nil"/>
            </w:tcBorders>
          </w:tcPr>
          <w:p w14:paraId="3CB8F96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900" w:type="dxa"/>
            <w:tcBorders>
              <w:left w:val="nil"/>
              <w:right w:val="nil"/>
            </w:tcBorders>
          </w:tcPr>
          <w:p w14:paraId="1F4410F4"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114B123F"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33155B0E" w14:textId="77777777" w:rsidTr="009A6DD8">
        <w:tc>
          <w:tcPr>
            <w:cnfStyle w:val="001000000000" w:firstRow="0" w:lastRow="0" w:firstColumn="1" w:lastColumn="0" w:oddVBand="0" w:evenVBand="0" w:oddHBand="0" w:evenHBand="0" w:firstRowFirstColumn="0" w:firstRowLastColumn="0" w:lastRowFirstColumn="0" w:lastRowLastColumn="0"/>
            <w:tcW w:w="1313" w:type="dxa"/>
            <w:tcBorders>
              <w:top w:val="nil"/>
              <w:left w:val="nil"/>
              <w:bottom w:val="nil"/>
              <w:right w:val="nil"/>
            </w:tcBorders>
            <w:hideMark/>
          </w:tcPr>
          <w:p w14:paraId="2B23272A" w14:textId="77777777" w:rsidR="006A3E97" w:rsidRDefault="006A3E97" w:rsidP="009A6DD8">
            <w:pPr>
              <w:rPr>
                <w:b w:val="0"/>
                <w:bCs w:val="0"/>
              </w:rPr>
            </w:pPr>
            <w:r>
              <w:t>Hampshire</w:t>
            </w:r>
          </w:p>
        </w:tc>
        <w:tc>
          <w:tcPr>
            <w:tcW w:w="1927" w:type="dxa"/>
            <w:tcBorders>
              <w:top w:val="nil"/>
              <w:left w:val="nil"/>
              <w:bottom w:val="nil"/>
              <w:right w:val="nil"/>
            </w:tcBorders>
          </w:tcPr>
          <w:p w14:paraId="7EA23B1D"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900" w:type="dxa"/>
            <w:tcBorders>
              <w:top w:val="nil"/>
              <w:left w:val="nil"/>
              <w:bottom w:val="nil"/>
              <w:right w:val="nil"/>
            </w:tcBorders>
          </w:tcPr>
          <w:p w14:paraId="30C2C4F7"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3B0B1444"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35F644EF"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left w:val="nil"/>
              <w:right w:val="nil"/>
            </w:tcBorders>
            <w:hideMark/>
          </w:tcPr>
          <w:p w14:paraId="55530692" w14:textId="77777777" w:rsidR="006A3E97" w:rsidRDefault="006A3E97" w:rsidP="009A6DD8">
            <w:pPr>
              <w:rPr>
                <w:b w:val="0"/>
                <w:bCs w:val="0"/>
              </w:rPr>
            </w:pPr>
            <w:r>
              <w:t>Middlesex</w:t>
            </w:r>
          </w:p>
        </w:tc>
        <w:tc>
          <w:tcPr>
            <w:tcW w:w="1927" w:type="dxa"/>
            <w:tcBorders>
              <w:left w:val="nil"/>
              <w:right w:val="nil"/>
            </w:tcBorders>
          </w:tcPr>
          <w:p w14:paraId="6D2FEAC0"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900" w:type="dxa"/>
            <w:tcBorders>
              <w:left w:val="nil"/>
              <w:right w:val="nil"/>
            </w:tcBorders>
          </w:tcPr>
          <w:p w14:paraId="624DAE2D"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591FD9E0"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170A4308" w14:textId="77777777" w:rsidTr="009A6DD8">
        <w:tc>
          <w:tcPr>
            <w:cnfStyle w:val="001000000000" w:firstRow="0" w:lastRow="0" w:firstColumn="1" w:lastColumn="0" w:oddVBand="0" w:evenVBand="0" w:oddHBand="0" w:evenHBand="0" w:firstRowFirstColumn="0" w:firstRowLastColumn="0" w:lastRowFirstColumn="0" w:lastRowLastColumn="0"/>
            <w:tcW w:w="1313" w:type="dxa"/>
            <w:tcBorders>
              <w:top w:val="nil"/>
              <w:left w:val="nil"/>
              <w:bottom w:val="nil"/>
              <w:right w:val="nil"/>
            </w:tcBorders>
            <w:hideMark/>
          </w:tcPr>
          <w:p w14:paraId="43BF6781" w14:textId="77777777" w:rsidR="006A3E97" w:rsidRDefault="006A3E97" w:rsidP="009A6DD8">
            <w:pPr>
              <w:rPr>
                <w:b w:val="0"/>
                <w:bCs w:val="0"/>
              </w:rPr>
            </w:pPr>
            <w:r>
              <w:t>Nantucket</w:t>
            </w:r>
          </w:p>
        </w:tc>
        <w:tc>
          <w:tcPr>
            <w:tcW w:w="1927" w:type="dxa"/>
            <w:tcBorders>
              <w:top w:val="nil"/>
              <w:left w:val="nil"/>
              <w:bottom w:val="nil"/>
              <w:right w:val="nil"/>
            </w:tcBorders>
          </w:tcPr>
          <w:p w14:paraId="20F2A22C"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900" w:type="dxa"/>
            <w:tcBorders>
              <w:top w:val="nil"/>
              <w:left w:val="nil"/>
              <w:bottom w:val="nil"/>
              <w:right w:val="nil"/>
            </w:tcBorders>
          </w:tcPr>
          <w:p w14:paraId="17443174"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c>
          <w:tcPr>
            <w:tcW w:w="1170" w:type="dxa"/>
            <w:tcBorders>
              <w:top w:val="nil"/>
              <w:left w:val="nil"/>
              <w:bottom w:val="nil"/>
              <w:right w:val="nil"/>
            </w:tcBorders>
          </w:tcPr>
          <w:p w14:paraId="2E29DCD9"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0.0</w:t>
            </w:r>
          </w:p>
        </w:tc>
      </w:tr>
      <w:tr w:rsidR="006A3E97" w14:paraId="432927AC"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left w:val="nil"/>
              <w:right w:val="nil"/>
            </w:tcBorders>
            <w:hideMark/>
          </w:tcPr>
          <w:p w14:paraId="7FBA4758" w14:textId="77777777" w:rsidR="006A3E97" w:rsidRDefault="006A3E97" w:rsidP="009A6DD8">
            <w:pPr>
              <w:rPr>
                <w:b w:val="0"/>
                <w:bCs w:val="0"/>
              </w:rPr>
            </w:pPr>
            <w:r>
              <w:t>Norfolk</w:t>
            </w:r>
          </w:p>
        </w:tc>
        <w:tc>
          <w:tcPr>
            <w:tcW w:w="1927" w:type="dxa"/>
            <w:tcBorders>
              <w:left w:val="nil"/>
              <w:right w:val="nil"/>
            </w:tcBorders>
          </w:tcPr>
          <w:p w14:paraId="284FF913"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900" w:type="dxa"/>
            <w:tcBorders>
              <w:left w:val="nil"/>
              <w:right w:val="nil"/>
            </w:tcBorders>
          </w:tcPr>
          <w:p w14:paraId="1F131C5B"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3B33895A"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0B7D2580" w14:textId="77777777" w:rsidTr="009A6DD8">
        <w:tc>
          <w:tcPr>
            <w:cnfStyle w:val="001000000000" w:firstRow="0" w:lastRow="0" w:firstColumn="1" w:lastColumn="0" w:oddVBand="0" w:evenVBand="0" w:oddHBand="0" w:evenHBand="0" w:firstRowFirstColumn="0" w:firstRowLastColumn="0" w:lastRowFirstColumn="0" w:lastRowLastColumn="0"/>
            <w:tcW w:w="1313" w:type="dxa"/>
            <w:tcBorders>
              <w:top w:val="nil"/>
              <w:left w:val="nil"/>
              <w:bottom w:val="nil"/>
              <w:right w:val="nil"/>
            </w:tcBorders>
            <w:hideMark/>
          </w:tcPr>
          <w:p w14:paraId="1CE3D37E" w14:textId="77777777" w:rsidR="006A3E97" w:rsidRDefault="006A3E97" w:rsidP="009A6DD8">
            <w:pPr>
              <w:rPr>
                <w:b w:val="0"/>
                <w:bCs w:val="0"/>
              </w:rPr>
            </w:pPr>
            <w:r>
              <w:t>Plymouth</w:t>
            </w:r>
          </w:p>
        </w:tc>
        <w:tc>
          <w:tcPr>
            <w:tcW w:w="1927" w:type="dxa"/>
            <w:tcBorders>
              <w:top w:val="nil"/>
              <w:left w:val="nil"/>
              <w:bottom w:val="nil"/>
              <w:right w:val="nil"/>
            </w:tcBorders>
          </w:tcPr>
          <w:p w14:paraId="6B3552BA"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900" w:type="dxa"/>
            <w:tcBorders>
              <w:top w:val="nil"/>
              <w:left w:val="nil"/>
              <w:bottom w:val="nil"/>
              <w:right w:val="nil"/>
            </w:tcBorders>
          </w:tcPr>
          <w:p w14:paraId="77B38E1F"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3E603279"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4308B750"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left w:val="nil"/>
              <w:right w:val="nil"/>
            </w:tcBorders>
            <w:hideMark/>
          </w:tcPr>
          <w:p w14:paraId="5B14554C" w14:textId="77777777" w:rsidR="006A3E97" w:rsidRDefault="006A3E97" w:rsidP="009A6DD8">
            <w:pPr>
              <w:rPr>
                <w:b w:val="0"/>
                <w:bCs w:val="0"/>
              </w:rPr>
            </w:pPr>
            <w:r>
              <w:t>Suffolk</w:t>
            </w:r>
          </w:p>
        </w:tc>
        <w:tc>
          <w:tcPr>
            <w:tcW w:w="1927" w:type="dxa"/>
            <w:tcBorders>
              <w:left w:val="nil"/>
              <w:right w:val="nil"/>
            </w:tcBorders>
          </w:tcPr>
          <w:p w14:paraId="36192E7C"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900" w:type="dxa"/>
            <w:tcBorders>
              <w:left w:val="nil"/>
              <w:right w:val="nil"/>
            </w:tcBorders>
          </w:tcPr>
          <w:p w14:paraId="7F1917C5"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c>
          <w:tcPr>
            <w:tcW w:w="1170" w:type="dxa"/>
            <w:tcBorders>
              <w:left w:val="nil"/>
              <w:right w:val="nil"/>
            </w:tcBorders>
          </w:tcPr>
          <w:p w14:paraId="00B1E0C6" w14:textId="77777777" w:rsidR="006A3E97" w:rsidRPr="008846A2" w:rsidRDefault="006A3E97" w:rsidP="009A6DD8">
            <w:pPr>
              <w:jc w:val="center"/>
              <w:cnfStyle w:val="000000100000" w:firstRow="0" w:lastRow="0" w:firstColumn="0" w:lastColumn="0" w:oddVBand="0" w:evenVBand="0" w:oddHBand="1" w:evenHBand="0" w:firstRowFirstColumn="0" w:firstRowLastColumn="0" w:lastRowFirstColumn="0" w:lastRowLastColumn="0"/>
            </w:pPr>
            <w:r w:rsidRPr="008846A2">
              <w:t>100</w:t>
            </w:r>
          </w:p>
        </w:tc>
      </w:tr>
      <w:tr w:rsidR="006A3E97" w14:paraId="472D3D6A" w14:textId="77777777" w:rsidTr="009A6DD8">
        <w:tc>
          <w:tcPr>
            <w:cnfStyle w:val="001000000000" w:firstRow="0" w:lastRow="0" w:firstColumn="1" w:lastColumn="0" w:oddVBand="0" w:evenVBand="0" w:oddHBand="0" w:evenHBand="0" w:firstRowFirstColumn="0" w:firstRowLastColumn="0" w:lastRowFirstColumn="0" w:lastRowLastColumn="0"/>
            <w:tcW w:w="1313" w:type="dxa"/>
            <w:tcBorders>
              <w:top w:val="nil"/>
              <w:left w:val="nil"/>
              <w:bottom w:val="nil"/>
              <w:right w:val="nil"/>
            </w:tcBorders>
            <w:hideMark/>
          </w:tcPr>
          <w:p w14:paraId="406D586C" w14:textId="77777777" w:rsidR="006A3E97" w:rsidRDefault="006A3E97" w:rsidP="009A6DD8">
            <w:pPr>
              <w:rPr>
                <w:b w:val="0"/>
                <w:bCs w:val="0"/>
              </w:rPr>
            </w:pPr>
            <w:r>
              <w:t>Worcester</w:t>
            </w:r>
          </w:p>
        </w:tc>
        <w:tc>
          <w:tcPr>
            <w:tcW w:w="1927" w:type="dxa"/>
            <w:tcBorders>
              <w:top w:val="nil"/>
              <w:left w:val="nil"/>
              <w:bottom w:val="nil"/>
              <w:right w:val="nil"/>
            </w:tcBorders>
          </w:tcPr>
          <w:p w14:paraId="3DE5FCCE"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900" w:type="dxa"/>
            <w:tcBorders>
              <w:top w:val="nil"/>
              <w:left w:val="nil"/>
              <w:bottom w:val="nil"/>
              <w:right w:val="nil"/>
            </w:tcBorders>
          </w:tcPr>
          <w:p w14:paraId="3B202EF2"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c>
          <w:tcPr>
            <w:tcW w:w="1170" w:type="dxa"/>
            <w:tcBorders>
              <w:top w:val="nil"/>
              <w:left w:val="nil"/>
              <w:bottom w:val="nil"/>
              <w:right w:val="nil"/>
            </w:tcBorders>
          </w:tcPr>
          <w:p w14:paraId="5CB5D806" w14:textId="77777777" w:rsidR="006A3E97" w:rsidRPr="008846A2" w:rsidRDefault="006A3E97" w:rsidP="009A6DD8">
            <w:pPr>
              <w:jc w:val="center"/>
              <w:cnfStyle w:val="000000000000" w:firstRow="0" w:lastRow="0" w:firstColumn="0" w:lastColumn="0" w:oddVBand="0" w:evenVBand="0" w:oddHBand="0" w:evenHBand="0" w:firstRowFirstColumn="0" w:firstRowLastColumn="0" w:lastRowFirstColumn="0" w:lastRowLastColumn="0"/>
            </w:pPr>
            <w:r w:rsidRPr="008846A2">
              <w:t>100</w:t>
            </w:r>
          </w:p>
        </w:tc>
      </w:tr>
      <w:tr w:rsidR="006A3E97" w14:paraId="2C8565E7" w14:textId="77777777" w:rsidTr="009A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left w:val="nil"/>
              <w:right w:val="nil"/>
            </w:tcBorders>
            <w:hideMark/>
          </w:tcPr>
          <w:p w14:paraId="2D99E02E" w14:textId="77777777" w:rsidR="006A3E97" w:rsidRDefault="006A3E97" w:rsidP="009A6DD8">
            <w:pPr>
              <w:rPr>
                <w:b w:val="0"/>
                <w:bCs w:val="0"/>
                <w:szCs w:val="24"/>
              </w:rPr>
            </w:pPr>
            <w:r>
              <w:rPr>
                <w:szCs w:val="24"/>
              </w:rPr>
              <w:t>Overall:</w:t>
            </w:r>
          </w:p>
        </w:tc>
        <w:tc>
          <w:tcPr>
            <w:tcW w:w="1927" w:type="dxa"/>
            <w:tcBorders>
              <w:left w:val="nil"/>
              <w:right w:val="nil"/>
            </w:tcBorders>
          </w:tcPr>
          <w:p w14:paraId="033A01EE" w14:textId="77777777" w:rsidR="006A3E97"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89.8</w:t>
            </w:r>
          </w:p>
        </w:tc>
        <w:tc>
          <w:tcPr>
            <w:tcW w:w="900" w:type="dxa"/>
            <w:tcBorders>
              <w:left w:val="nil"/>
              <w:right w:val="nil"/>
            </w:tcBorders>
          </w:tcPr>
          <w:p w14:paraId="6368CA4C" w14:textId="77777777" w:rsidR="006A3E97"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92.9</w:t>
            </w:r>
          </w:p>
        </w:tc>
        <w:tc>
          <w:tcPr>
            <w:tcW w:w="1170" w:type="dxa"/>
            <w:tcBorders>
              <w:left w:val="nil"/>
              <w:right w:val="nil"/>
            </w:tcBorders>
          </w:tcPr>
          <w:p w14:paraId="4625A05A" w14:textId="77777777" w:rsidR="006A3E97" w:rsidRDefault="006A3E97" w:rsidP="009A6DD8">
            <w:pPr>
              <w:jc w:val="center"/>
              <w:cnfStyle w:val="000000100000" w:firstRow="0" w:lastRow="0" w:firstColumn="0" w:lastColumn="0" w:oddVBand="0" w:evenVBand="0" w:oddHBand="1" w:evenHBand="0" w:firstRowFirstColumn="0" w:firstRowLastColumn="0" w:lastRowFirstColumn="0" w:lastRowLastColumn="0"/>
              <w:rPr>
                <w:b/>
                <w:bCs/>
                <w:szCs w:val="24"/>
              </w:rPr>
            </w:pPr>
            <w:r>
              <w:rPr>
                <w:b/>
                <w:bCs/>
                <w:szCs w:val="24"/>
              </w:rPr>
              <w:t>83.4</w:t>
            </w:r>
          </w:p>
        </w:tc>
      </w:tr>
    </w:tbl>
    <w:p w14:paraId="6AC74EEC" w14:textId="77777777" w:rsidR="00C729FC" w:rsidRDefault="00C729FC" w:rsidP="00C729FC">
      <w:pPr>
        <w:spacing w:after="0" w:line="240" w:lineRule="auto"/>
        <w:rPr>
          <w:rFonts w:ascii="Open Sans" w:hAnsi="Open Sans" w:cs="Open Sans"/>
          <w:b/>
          <w:bCs/>
          <w:sz w:val="22"/>
          <w:u w:val="single"/>
        </w:rPr>
      </w:pPr>
    </w:p>
    <w:p w14:paraId="14A31428" w14:textId="38CBEFEE" w:rsidR="006A3E97" w:rsidRPr="00DF7376" w:rsidRDefault="00880B2C" w:rsidP="00C729FC">
      <w:pPr>
        <w:spacing w:after="0" w:line="240" w:lineRule="auto"/>
        <w:rPr>
          <w:rStyle w:val="Emphasis"/>
          <w:rFonts w:ascii="Open Sans" w:hAnsi="Open Sans" w:cs="Open Sans"/>
          <w:b/>
          <w:bCs/>
          <w:i w:val="0"/>
          <w:iCs w:val="0"/>
          <w:u w:val="single"/>
        </w:rPr>
      </w:pPr>
      <w:r>
        <w:rPr>
          <w:rStyle w:val="Emphasis"/>
          <w:rFonts w:ascii="Open Sans" w:hAnsi="Open Sans" w:cs="Open Sans"/>
          <w:b/>
          <w:bCs/>
          <w:i w:val="0"/>
          <w:iCs w:val="0"/>
          <w:u w:val="single"/>
        </w:rPr>
        <w:t>Strengths &amp; Opportunities for Improvement</w:t>
      </w:r>
    </w:p>
    <w:p w14:paraId="4F48EFB6" w14:textId="77777777" w:rsidR="006A3E97" w:rsidRDefault="006A3E97" w:rsidP="00181BF3">
      <w:pPr>
        <w:pStyle w:val="ListParagraph"/>
        <w:numPr>
          <w:ilvl w:val="0"/>
          <w:numId w:val="17"/>
        </w:numPr>
        <w:spacing w:line="256" w:lineRule="auto"/>
        <w:ind w:left="360"/>
        <w:rPr>
          <w:szCs w:val="24"/>
        </w:rPr>
      </w:pPr>
      <w:r>
        <w:rPr>
          <w:szCs w:val="24"/>
        </w:rPr>
        <w:t>Outpatient provider access is most significantly challenged in Nantucket County.</w:t>
      </w:r>
    </w:p>
    <w:p w14:paraId="3C210743" w14:textId="0CEA0910" w:rsidR="006A3E97" w:rsidRDefault="00CD49A6" w:rsidP="00181BF3">
      <w:pPr>
        <w:pStyle w:val="ListParagraph"/>
        <w:numPr>
          <w:ilvl w:val="0"/>
          <w:numId w:val="17"/>
        </w:numPr>
        <w:spacing w:line="256" w:lineRule="auto"/>
        <w:ind w:left="360"/>
        <w:rPr>
          <w:szCs w:val="24"/>
        </w:rPr>
      </w:pPr>
      <w:r>
        <w:rPr>
          <w:noProof/>
        </w:rPr>
        <w:t>Only the servicing provider requirements for Applied Behavioral Analysis were met</w:t>
      </w:r>
      <w:r w:rsidR="006A3E97">
        <w:rPr>
          <w:szCs w:val="24"/>
        </w:rPr>
        <w:t xml:space="preserve"> in Berkshire and Nantucket </w:t>
      </w:r>
      <w:r w:rsidR="00C729FC">
        <w:rPr>
          <w:szCs w:val="24"/>
        </w:rPr>
        <w:t>counties</w:t>
      </w:r>
      <w:r w:rsidR="006A3E97">
        <w:rPr>
          <w:szCs w:val="24"/>
        </w:rPr>
        <w:t>. All other counties are meeting all MassHealth requirements.</w:t>
      </w:r>
    </w:p>
    <w:p w14:paraId="5A206FA1" w14:textId="4AD861B4" w:rsidR="006A3E97" w:rsidRDefault="006A3E97" w:rsidP="00181BF3">
      <w:pPr>
        <w:pStyle w:val="ListParagraph"/>
        <w:numPr>
          <w:ilvl w:val="0"/>
          <w:numId w:val="17"/>
        </w:numPr>
        <w:spacing w:line="256" w:lineRule="auto"/>
        <w:ind w:left="360"/>
        <w:rPr>
          <w:szCs w:val="24"/>
        </w:rPr>
      </w:pPr>
      <w:r w:rsidRPr="002A0F53">
        <w:rPr>
          <w:szCs w:val="24"/>
        </w:rPr>
        <w:t xml:space="preserve">All counties are meeting all MassHealth requirements for Psychiatric Advanced Practice Nurse services, except for Nantucket, </w:t>
      </w:r>
      <w:r>
        <w:rPr>
          <w:szCs w:val="24"/>
        </w:rPr>
        <w:t>which is meeting only the servicing provider requirement.</w:t>
      </w:r>
    </w:p>
    <w:p w14:paraId="2967489C" w14:textId="77777777" w:rsidR="006A3E97" w:rsidRPr="002A0F53" w:rsidRDefault="006A3E97" w:rsidP="00181BF3">
      <w:pPr>
        <w:pStyle w:val="ListParagraph"/>
        <w:numPr>
          <w:ilvl w:val="0"/>
          <w:numId w:val="17"/>
        </w:numPr>
        <w:spacing w:line="256" w:lineRule="auto"/>
        <w:ind w:left="360"/>
        <w:rPr>
          <w:szCs w:val="24"/>
        </w:rPr>
      </w:pPr>
      <w:r w:rsidRPr="002A0F53">
        <w:rPr>
          <w:szCs w:val="24"/>
        </w:rPr>
        <w:t>Three counties are only meeting the Psychiatry servicing provider requirement, and Nantucket County is not meeting any MassHealth requirements.</w:t>
      </w:r>
    </w:p>
    <w:p w14:paraId="7A594955" w14:textId="77777777" w:rsidR="006A3E97" w:rsidRDefault="006A3E97" w:rsidP="006A3E97">
      <w:pPr>
        <w:spacing w:after="0" w:line="240" w:lineRule="auto"/>
        <w:rPr>
          <w:b/>
          <w:bCs/>
          <w:szCs w:val="24"/>
          <w:u w:val="single"/>
        </w:rPr>
      </w:pPr>
    </w:p>
    <w:p w14:paraId="4E5F38B7" w14:textId="77777777" w:rsidR="006A3E97" w:rsidRDefault="006A3E97" w:rsidP="006A3E97">
      <w:pPr>
        <w:rPr>
          <w:rFonts w:ascii="Open Sans" w:eastAsiaTheme="majorEastAsia" w:hAnsi="Open Sans" w:cs="Open Sans"/>
          <w:b/>
          <w:bCs/>
          <w:color w:val="403A60"/>
          <w:sz w:val="52"/>
          <w:szCs w:val="52"/>
        </w:rPr>
      </w:pPr>
      <w:r>
        <w:rPr>
          <w:rFonts w:ascii="Open Sans" w:hAnsi="Open Sans" w:cs="Open Sans"/>
          <w:b/>
          <w:bCs/>
          <w:color w:val="403A60"/>
          <w:sz w:val="52"/>
          <w:szCs w:val="52"/>
        </w:rPr>
        <w:br w:type="page"/>
      </w:r>
    </w:p>
    <w:p w14:paraId="4E4F8871" w14:textId="77777777" w:rsidR="00074998" w:rsidRPr="00FC0DBC" w:rsidRDefault="00074998" w:rsidP="005C251D">
      <w:pPr>
        <w:pStyle w:val="Heading2"/>
        <w:rPr>
          <w:rFonts w:ascii="Open Sans" w:hAnsi="Open Sans" w:cs="Open Sans"/>
          <w:b/>
          <w:bCs/>
          <w:color w:val="384868"/>
          <w:sz w:val="36"/>
          <w:szCs w:val="28"/>
        </w:rPr>
      </w:pPr>
      <w:bookmarkStart w:id="89" w:name="_Toc93665276"/>
      <w:r w:rsidRPr="00FC0DBC">
        <w:rPr>
          <w:rFonts w:ascii="Open Sans" w:hAnsi="Open Sans" w:cs="Open Sans"/>
          <w:b/>
          <w:bCs/>
          <w:color w:val="384868"/>
          <w:sz w:val="36"/>
          <w:szCs w:val="28"/>
        </w:rPr>
        <w:lastRenderedPageBreak/>
        <w:t>Recommendations</w:t>
      </w:r>
      <w:bookmarkEnd w:id="89"/>
    </w:p>
    <w:p w14:paraId="7D429871" w14:textId="77777777" w:rsidR="006A3E97" w:rsidRPr="006F712A" w:rsidRDefault="006A3E97" w:rsidP="00181BF3">
      <w:pPr>
        <w:pStyle w:val="ListParagraph"/>
        <w:numPr>
          <w:ilvl w:val="0"/>
          <w:numId w:val="18"/>
        </w:numPr>
        <w:spacing w:after="0" w:line="240" w:lineRule="auto"/>
        <w:rPr>
          <w:szCs w:val="24"/>
        </w:rPr>
      </w:pPr>
      <w:r w:rsidRPr="006F712A">
        <w:rPr>
          <w:szCs w:val="24"/>
        </w:rPr>
        <w:t>Kepro recommends that MBHP contract with additional providers in Nantucket County, as available, for those services not meeting requirements including, but not limited to In-Home Behavioral Services, Psychiatric Day Treatment, and both physician- and advanced practice nurse-level</w:t>
      </w:r>
      <w:r>
        <w:rPr>
          <w:szCs w:val="24"/>
        </w:rPr>
        <w:t xml:space="preserve"> </w:t>
      </w:r>
      <w:r w:rsidRPr="006F712A">
        <w:rPr>
          <w:szCs w:val="24"/>
        </w:rPr>
        <w:t>Psychiatry</w:t>
      </w:r>
      <w:r>
        <w:rPr>
          <w:szCs w:val="24"/>
        </w:rPr>
        <w:t>.</w:t>
      </w:r>
    </w:p>
    <w:p w14:paraId="7EDF2C1F" w14:textId="1494FD5E" w:rsidR="006A3E97" w:rsidRPr="006F712A" w:rsidRDefault="006A3E97" w:rsidP="00181BF3">
      <w:pPr>
        <w:pStyle w:val="ListParagraph"/>
        <w:numPr>
          <w:ilvl w:val="0"/>
          <w:numId w:val="18"/>
        </w:numPr>
        <w:spacing w:after="0" w:line="240" w:lineRule="auto"/>
        <w:rPr>
          <w:szCs w:val="24"/>
        </w:rPr>
      </w:pPr>
      <w:r w:rsidRPr="006F712A">
        <w:rPr>
          <w:szCs w:val="24"/>
        </w:rPr>
        <w:t xml:space="preserve">Specific to substance use disorder services, Kepro recommends that MBHP expand its geographic coverage of substance use </w:t>
      </w:r>
      <w:r w:rsidR="005C251D" w:rsidRPr="006F712A">
        <w:rPr>
          <w:szCs w:val="24"/>
        </w:rPr>
        <w:t>disorder (</w:t>
      </w:r>
      <w:r w:rsidRPr="006F712A">
        <w:rPr>
          <w:szCs w:val="24"/>
        </w:rPr>
        <w:t xml:space="preserve">SUD) Residential Rehabilitation Services, SUD Clinical Support Services, Monitored Inpatient Level 3.7 providers, and Managed Inpatient Level 4 services. </w:t>
      </w:r>
    </w:p>
    <w:p w14:paraId="52AC91E1" w14:textId="77777777" w:rsidR="006A3E97" w:rsidRPr="006F712A" w:rsidRDefault="006A3E97" w:rsidP="00181BF3">
      <w:pPr>
        <w:pStyle w:val="ListParagraph"/>
        <w:numPr>
          <w:ilvl w:val="0"/>
          <w:numId w:val="18"/>
        </w:numPr>
        <w:spacing w:after="0" w:line="240" w:lineRule="auto"/>
        <w:rPr>
          <w:szCs w:val="24"/>
        </w:rPr>
      </w:pPr>
      <w:r w:rsidRPr="006F712A">
        <w:rPr>
          <w:szCs w:val="24"/>
        </w:rPr>
        <w:t xml:space="preserve">Kepro recommends that MBHP fill </w:t>
      </w:r>
      <w:r>
        <w:rPr>
          <w:szCs w:val="24"/>
        </w:rPr>
        <w:t xml:space="preserve">other </w:t>
      </w:r>
      <w:r w:rsidRPr="006F712A">
        <w:rPr>
          <w:szCs w:val="24"/>
        </w:rPr>
        <w:t>network gaps as identified</w:t>
      </w:r>
      <w:r>
        <w:rPr>
          <w:szCs w:val="24"/>
        </w:rPr>
        <w:t xml:space="preserve"> where possible.</w:t>
      </w:r>
    </w:p>
    <w:p w14:paraId="4BD4B178" w14:textId="42E1FB15" w:rsidR="00A1355D" w:rsidRDefault="00A1355D" w:rsidP="00A1355D">
      <w:pPr>
        <w:spacing w:after="0" w:line="240" w:lineRule="auto"/>
        <w:rPr>
          <w:rFonts w:ascii="Open Sans" w:hAnsi="Open Sans" w:cs="Open Sans"/>
          <w:b/>
          <w:bCs/>
          <w:szCs w:val="24"/>
          <w:u w:val="single"/>
        </w:rPr>
      </w:pPr>
    </w:p>
    <w:p w14:paraId="726A344F" w14:textId="77777777" w:rsidR="00B402D3" w:rsidRDefault="00B402D3" w:rsidP="00A1355D">
      <w:pPr>
        <w:spacing w:after="0" w:line="240" w:lineRule="auto"/>
        <w:rPr>
          <w:rFonts w:ascii="Open Sans" w:hAnsi="Open Sans" w:cs="Open Sans"/>
          <w:b/>
          <w:bCs/>
          <w:szCs w:val="24"/>
          <w:u w:val="single"/>
        </w:rPr>
      </w:pPr>
    </w:p>
    <w:p w14:paraId="4738554D" w14:textId="3C760F6B" w:rsidR="006A3E97" w:rsidRDefault="006A3E97" w:rsidP="00953372">
      <w:pPr>
        <w:spacing w:after="0" w:line="240" w:lineRule="auto"/>
        <w:rPr>
          <w:rStyle w:val="Emphasis"/>
          <w:rFonts w:ascii="Open Sans" w:hAnsi="Open Sans" w:cs="Open Sans"/>
          <w:b/>
          <w:bCs/>
          <w:i w:val="0"/>
          <w:iCs w:val="0"/>
          <w:u w:val="single"/>
        </w:rPr>
      </w:pPr>
      <w:r w:rsidRPr="00601552">
        <w:rPr>
          <w:rStyle w:val="Emphasis"/>
          <w:rFonts w:ascii="Open Sans" w:hAnsi="Open Sans" w:cs="Open Sans"/>
          <w:b/>
          <w:bCs/>
          <w:i w:val="0"/>
          <w:iCs w:val="0"/>
          <w:u w:val="single"/>
        </w:rPr>
        <w:t>Update to 2020 Recommendations</w:t>
      </w:r>
    </w:p>
    <w:p w14:paraId="0DCF3D22" w14:textId="77777777" w:rsidR="007B7D01" w:rsidRPr="00556297" w:rsidRDefault="007B7D01" w:rsidP="007B7D01">
      <w:pPr>
        <w:spacing w:before="120" w:after="120" w:line="240" w:lineRule="auto"/>
        <w:rPr>
          <w:rFonts w:eastAsia="Calibri" w:cstheme="minorHAnsi"/>
          <w:szCs w:val="24"/>
        </w:rPr>
      </w:pPr>
      <w:r w:rsidRPr="005A0292">
        <w:rPr>
          <w:rFonts w:eastAsia="Calibri" w:cstheme="minorHAnsi"/>
          <w:szCs w:val="24"/>
        </w:rPr>
        <w:t>CMS requires that EQROs follow up on recommendations made in the previous year. MBHP’s actions related to 2020 recommendations follow.</w:t>
      </w:r>
    </w:p>
    <w:p w14:paraId="197663E3" w14:textId="34CD3781" w:rsidR="007B7D01" w:rsidRPr="00FC0DBC" w:rsidRDefault="007B7D01" w:rsidP="007B7D01">
      <w:pPr>
        <w:spacing w:after="0" w:line="240" w:lineRule="auto"/>
        <w:rPr>
          <w:rFonts w:ascii="Open Sans" w:hAnsi="Open Sans" w:cs="Open Sans"/>
          <w:color w:val="384868"/>
          <w:sz w:val="20"/>
          <w:szCs w:val="20"/>
        </w:rPr>
      </w:pPr>
      <w:r w:rsidRPr="00FC0DBC">
        <w:rPr>
          <w:rFonts w:ascii="Open Sans" w:hAnsi="Open Sans" w:cs="Open Sans"/>
          <w:color w:val="384868"/>
          <w:sz w:val="20"/>
          <w:szCs w:val="20"/>
        </w:rPr>
        <w:t>Exhibit 5.</w:t>
      </w:r>
      <w:r>
        <w:rPr>
          <w:rFonts w:ascii="Open Sans" w:hAnsi="Open Sans" w:cs="Open Sans"/>
          <w:color w:val="384868"/>
          <w:sz w:val="20"/>
          <w:szCs w:val="20"/>
        </w:rPr>
        <w:t>9</w:t>
      </w:r>
      <w:r w:rsidRPr="00FC0DBC">
        <w:rPr>
          <w:rFonts w:ascii="Open Sans" w:hAnsi="Open Sans" w:cs="Open Sans"/>
          <w:color w:val="384868"/>
          <w:sz w:val="20"/>
          <w:szCs w:val="20"/>
        </w:rPr>
        <w:t xml:space="preserve">. </w:t>
      </w:r>
      <w:r>
        <w:rPr>
          <w:rFonts w:ascii="Open Sans" w:hAnsi="Open Sans" w:cs="Open Sans"/>
          <w:color w:val="384868"/>
          <w:sz w:val="20"/>
          <w:szCs w:val="20"/>
        </w:rPr>
        <w:t>Update to 2020 Recommendations</w:t>
      </w:r>
    </w:p>
    <w:tbl>
      <w:tblPr>
        <w:tblStyle w:val="PlainTable2"/>
        <w:tblW w:w="0" w:type="auto"/>
        <w:tblLook w:val="04A0" w:firstRow="1" w:lastRow="0" w:firstColumn="1" w:lastColumn="0" w:noHBand="0" w:noVBand="1"/>
      </w:tblPr>
      <w:tblGrid>
        <w:gridCol w:w="3410"/>
        <w:gridCol w:w="2620"/>
        <w:gridCol w:w="3330"/>
      </w:tblGrid>
      <w:tr w:rsidR="00477CDC" w14:paraId="30C56551" w14:textId="712AE65B" w:rsidTr="009533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0" w:type="dxa"/>
            <w:shd w:val="clear" w:color="auto" w:fill="D5EDF3"/>
            <w:vAlign w:val="center"/>
          </w:tcPr>
          <w:p w14:paraId="572D4F00" w14:textId="77777777" w:rsidR="00477CDC" w:rsidRPr="007A4C8F" w:rsidRDefault="00477CDC" w:rsidP="00477CDC">
            <w:pPr>
              <w:rPr>
                <w:rFonts w:ascii="Open Sans" w:hAnsi="Open Sans" w:cs="Open Sans"/>
                <w:b w:val="0"/>
                <w:bCs w:val="0"/>
                <w:sz w:val="20"/>
                <w:szCs w:val="20"/>
              </w:rPr>
            </w:pPr>
            <w:r w:rsidRPr="007A4C8F">
              <w:rPr>
                <w:rFonts w:ascii="Open Sans" w:hAnsi="Open Sans" w:cs="Open Sans"/>
                <w:sz w:val="20"/>
                <w:szCs w:val="20"/>
              </w:rPr>
              <w:t>2020 Recommendation</w:t>
            </w:r>
          </w:p>
        </w:tc>
        <w:tc>
          <w:tcPr>
            <w:tcW w:w="2620" w:type="dxa"/>
            <w:shd w:val="clear" w:color="auto" w:fill="D5EDF3"/>
            <w:vAlign w:val="center"/>
          </w:tcPr>
          <w:p w14:paraId="003C9FA6" w14:textId="77777777" w:rsidR="00477CDC" w:rsidRPr="007A4C8F" w:rsidRDefault="00477CDC" w:rsidP="00477CDC">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r w:rsidRPr="007A4C8F">
              <w:rPr>
                <w:rFonts w:ascii="Open Sans" w:hAnsi="Open Sans" w:cs="Open Sans"/>
                <w:sz w:val="20"/>
                <w:szCs w:val="20"/>
              </w:rPr>
              <w:t>2021 Update</w:t>
            </w:r>
          </w:p>
        </w:tc>
        <w:tc>
          <w:tcPr>
            <w:tcW w:w="3330" w:type="dxa"/>
            <w:shd w:val="clear" w:color="auto" w:fill="D5EDF3"/>
          </w:tcPr>
          <w:p w14:paraId="15D41431" w14:textId="6C73A0DA" w:rsidR="00477CDC" w:rsidRPr="007A4C8F" w:rsidRDefault="00477CDC" w:rsidP="0095337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sz w:val="20"/>
                <w:szCs w:val="20"/>
              </w:rPr>
              <w:t>Degree to which MBHP Addressed Recommendations</w:t>
            </w:r>
          </w:p>
        </w:tc>
      </w:tr>
      <w:tr w:rsidR="00477CDC" w14:paraId="5EA8DC03" w14:textId="04175B45" w:rsidTr="0095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dxa"/>
          </w:tcPr>
          <w:p w14:paraId="1FCCAF3E" w14:textId="77777777" w:rsidR="00477CDC" w:rsidRPr="008846A2" w:rsidRDefault="00477CDC" w:rsidP="009A6DD8">
            <w:pPr>
              <w:rPr>
                <w:b w:val="0"/>
                <w:bCs w:val="0"/>
              </w:rPr>
            </w:pPr>
            <w:r w:rsidRPr="008846A2">
              <w:rPr>
                <w:b w:val="0"/>
                <w:bCs w:val="0"/>
              </w:rPr>
              <w:t>MBHP should work to meet Psychiatric Advanced Practice Nurse access requirements in Nantucket County.</w:t>
            </w:r>
          </w:p>
        </w:tc>
        <w:tc>
          <w:tcPr>
            <w:tcW w:w="2620" w:type="dxa"/>
          </w:tcPr>
          <w:p w14:paraId="0A6BA515" w14:textId="23897BD4" w:rsidR="00477CDC" w:rsidRDefault="00477CDC" w:rsidP="009A6DD8">
            <w:pPr>
              <w:cnfStyle w:val="000000100000" w:firstRow="0" w:lastRow="0" w:firstColumn="0" w:lastColumn="0" w:oddVBand="0" w:evenVBand="0" w:oddHBand="1" w:evenHBand="0" w:firstRowFirstColumn="0" w:firstRowLastColumn="0" w:lastRowFirstColumn="0" w:lastRowLastColumn="0"/>
            </w:pPr>
            <w:r>
              <w:t xml:space="preserve">This recommendation stands. Nantucket County still does not meet MassHealth standards for Psychiatric Advanced Practice Nursing services. </w:t>
            </w:r>
          </w:p>
        </w:tc>
        <w:tc>
          <w:tcPr>
            <w:tcW w:w="3330" w:type="dxa"/>
          </w:tcPr>
          <w:p w14:paraId="0F1513C7" w14:textId="2742D678" w:rsidR="00477CDC" w:rsidRDefault="00477CDC" w:rsidP="00953372">
            <w:pPr>
              <w:jc w:val="center"/>
              <w:cnfStyle w:val="000000100000" w:firstRow="0" w:lastRow="0" w:firstColumn="0" w:lastColumn="0" w:oddVBand="0" w:evenVBand="0" w:oddHBand="1" w:evenHBand="0" w:firstRowFirstColumn="0" w:firstRowLastColumn="0" w:lastRowFirstColumn="0" w:lastRowLastColumn="0"/>
            </w:pPr>
            <w:r>
              <w:t>Low</w:t>
            </w:r>
          </w:p>
        </w:tc>
      </w:tr>
      <w:tr w:rsidR="00477CDC" w14:paraId="79DE2696" w14:textId="36A46520" w:rsidTr="00953372">
        <w:tc>
          <w:tcPr>
            <w:cnfStyle w:val="001000000000" w:firstRow="0" w:lastRow="0" w:firstColumn="1" w:lastColumn="0" w:oddVBand="0" w:evenVBand="0" w:oddHBand="0" w:evenHBand="0" w:firstRowFirstColumn="0" w:firstRowLastColumn="0" w:lastRowFirstColumn="0" w:lastRowLastColumn="0"/>
            <w:tcW w:w="3410" w:type="dxa"/>
          </w:tcPr>
          <w:p w14:paraId="0F0D4093" w14:textId="77777777" w:rsidR="00477CDC" w:rsidRPr="008846A2" w:rsidRDefault="00477CDC" w:rsidP="009A6DD8">
            <w:pPr>
              <w:spacing w:line="256" w:lineRule="auto"/>
              <w:rPr>
                <w:b w:val="0"/>
                <w:bCs w:val="0"/>
              </w:rPr>
            </w:pPr>
            <w:r w:rsidRPr="008846A2">
              <w:rPr>
                <w:b w:val="0"/>
                <w:bCs w:val="0"/>
              </w:rPr>
              <w:t xml:space="preserve">MBHP should work to meet Managed Inpatient Level 4 access gaps as identified.   </w:t>
            </w:r>
          </w:p>
        </w:tc>
        <w:tc>
          <w:tcPr>
            <w:tcW w:w="2620" w:type="dxa"/>
          </w:tcPr>
          <w:p w14:paraId="0A7306F2" w14:textId="57149D90" w:rsidR="00477CDC" w:rsidRDefault="00477CDC" w:rsidP="009A6DD8">
            <w:pPr>
              <w:cnfStyle w:val="000000000000" w:firstRow="0" w:lastRow="0" w:firstColumn="0" w:lastColumn="0" w:oddVBand="0" w:evenVBand="0" w:oddHBand="0" w:evenHBand="0" w:firstRowFirstColumn="0" w:firstRowLastColumn="0" w:lastRowFirstColumn="0" w:lastRowLastColumn="0"/>
            </w:pPr>
            <w:r>
              <w:t xml:space="preserve">This recommendation stands. MBHP received the same score </w:t>
            </w:r>
            <w:r w:rsidR="00E00AAA">
              <w:t>in 2020.</w:t>
            </w:r>
          </w:p>
        </w:tc>
        <w:tc>
          <w:tcPr>
            <w:tcW w:w="3330" w:type="dxa"/>
          </w:tcPr>
          <w:p w14:paraId="5BC8606E" w14:textId="4CED5EF4" w:rsidR="00477CDC" w:rsidRDefault="00477CDC" w:rsidP="00953372">
            <w:pPr>
              <w:jc w:val="center"/>
              <w:cnfStyle w:val="000000000000" w:firstRow="0" w:lastRow="0" w:firstColumn="0" w:lastColumn="0" w:oddVBand="0" w:evenVBand="0" w:oddHBand="0" w:evenHBand="0" w:firstRowFirstColumn="0" w:firstRowLastColumn="0" w:lastRowFirstColumn="0" w:lastRowLastColumn="0"/>
            </w:pPr>
            <w:r>
              <w:t>Low</w:t>
            </w:r>
          </w:p>
        </w:tc>
      </w:tr>
    </w:tbl>
    <w:p w14:paraId="5A7B3CEE" w14:textId="77777777" w:rsidR="006A3E97" w:rsidRDefault="006A3E97" w:rsidP="006A3E97"/>
    <w:p w14:paraId="16DA31D9" w14:textId="5AD4006B" w:rsidR="00AF5DDA" w:rsidRDefault="00AF5DDA" w:rsidP="00AF5DDA">
      <w:pPr>
        <w:sectPr w:rsidR="00AF5DDA" w:rsidSect="00B57194">
          <w:type w:val="continuous"/>
          <w:pgSz w:w="12240" w:h="15840"/>
          <w:pgMar w:top="1440" w:right="1440" w:bottom="1440" w:left="1440" w:header="720" w:footer="720" w:gutter="0"/>
          <w:cols w:space="720"/>
          <w:docGrid w:linePitch="360"/>
        </w:sectPr>
      </w:pPr>
    </w:p>
    <w:p w14:paraId="73575D2D" w14:textId="4122FA1C" w:rsidR="005A0F7F" w:rsidRDefault="00AB1AC8" w:rsidP="005A0F7F">
      <w:pPr>
        <w:pStyle w:val="HeadingSection"/>
        <w:rPr>
          <w:color w:val="000000" w:themeColor="text1"/>
          <w:sz w:val="40"/>
          <w:szCs w:val="40"/>
        </w:rPr>
      </w:pPr>
      <w:bookmarkStart w:id="90" w:name="_Toc55209199"/>
      <w:bookmarkStart w:id="91" w:name="_Toc55210163"/>
      <w:bookmarkStart w:id="92" w:name="_Toc33281655"/>
      <w:r>
        <w:rPr>
          <w:noProof/>
        </w:rPr>
        <w:lastRenderedPageBreak/>
        <w:drawing>
          <wp:anchor distT="0" distB="0" distL="114300" distR="114300" simplePos="0" relativeHeight="251762688" behindDoc="1" locked="0" layoutInCell="1" allowOverlap="1" wp14:anchorId="2B5B502F" wp14:editId="28461A9B">
            <wp:simplePos x="0" y="0"/>
            <wp:positionH relativeFrom="page">
              <wp:align>right</wp:align>
            </wp:positionH>
            <wp:positionV relativeFrom="page">
              <wp:align>top</wp:align>
            </wp:positionV>
            <wp:extent cx="7762875" cy="10039350"/>
            <wp:effectExtent l="0" t="0" r="9525" b="0"/>
            <wp:wrapNone/>
            <wp:docPr id="20" name="Pictur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p>
    <w:p w14:paraId="52A613D4" w14:textId="77777777" w:rsidR="005A0F7F" w:rsidRDefault="005A0F7F" w:rsidP="005A0F7F">
      <w:pPr>
        <w:pStyle w:val="HeadingSection"/>
        <w:rPr>
          <w:color w:val="000000" w:themeColor="text1"/>
          <w:sz w:val="40"/>
          <w:szCs w:val="40"/>
        </w:rPr>
      </w:pPr>
    </w:p>
    <w:p w14:paraId="467F7D06" w14:textId="77777777" w:rsidR="005A0F7F" w:rsidRDefault="005A0F7F" w:rsidP="005A0F7F">
      <w:pPr>
        <w:pStyle w:val="HeadingSection"/>
        <w:rPr>
          <w:color w:val="000000" w:themeColor="text1"/>
          <w:sz w:val="40"/>
          <w:szCs w:val="40"/>
        </w:rPr>
      </w:pPr>
    </w:p>
    <w:p w14:paraId="379DA317" w14:textId="77777777" w:rsidR="005A0F7F" w:rsidRDefault="005A0F7F" w:rsidP="005A0F7F">
      <w:pPr>
        <w:pStyle w:val="HeadingSection"/>
        <w:rPr>
          <w:color w:val="000000" w:themeColor="text1"/>
          <w:sz w:val="40"/>
          <w:szCs w:val="40"/>
        </w:rPr>
      </w:pPr>
    </w:p>
    <w:p w14:paraId="03ABEF1E" w14:textId="77777777" w:rsidR="005A0F7F" w:rsidRDefault="005A0F7F" w:rsidP="005A0F7F">
      <w:pPr>
        <w:pStyle w:val="HeadingSection"/>
        <w:rPr>
          <w:color w:val="000000" w:themeColor="text1"/>
          <w:sz w:val="40"/>
          <w:szCs w:val="40"/>
        </w:rPr>
      </w:pPr>
    </w:p>
    <w:p w14:paraId="1F6ECE9A" w14:textId="77777777" w:rsidR="005A0F7F" w:rsidRDefault="005A0F7F" w:rsidP="005A0F7F">
      <w:pPr>
        <w:pStyle w:val="HeadingSection"/>
        <w:rPr>
          <w:color w:val="000000" w:themeColor="text1"/>
          <w:sz w:val="40"/>
          <w:szCs w:val="40"/>
        </w:rPr>
      </w:pPr>
    </w:p>
    <w:p w14:paraId="77A76847" w14:textId="77777777" w:rsidR="005A0F7F" w:rsidRDefault="005A0F7F" w:rsidP="005A0F7F">
      <w:pPr>
        <w:pStyle w:val="HeadingSection"/>
        <w:rPr>
          <w:color w:val="000000" w:themeColor="text1"/>
          <w:sz w:val="40"/>
          <w:szCs w:val="40"/>
        </w:rPr>
      </w:pPr>
    </w:p>
    <w:p w14:paraId="178FE33F" w14:textId="77777777" w:rsidR="005A0F7F" w:rsidRDefault="005A0F7F" w:rsidP="005A0F7F">
      <w:pPr>
        <w:pStyle w:val="HeadingSection"/>
        <w:rPr>
          <w:color w:val="000000" w:themeColor="text1"/>
          <w:sz w:val="40"/>
          <w:szCs w:val="40"/>
        </w:rPr>
      </w:pPr>
    </w:p>
    <w:p w14:paraId="5746DFD4" w14:textId="77777777" w:rsidR="005A0F7F" w:rsidRDefault="005A0F7F" w:rsidP="005A0F7F">
      <w:pPr>
        <w:pStyle w:val="HeadingSection"/>
        <w:rPr>
          <w:color w:val="000000" w:themeColor="text1"/>
          <w:sz w:val="40"/>
          <w:szCs w:val="40"/>
        </w:rPr>
      </w:pPr>
    </w:p>
    <w:bookmarkEnd w:id="90"/>
    <w:bookmarkEnd w:id="91"/>
    <w:p w14:paraId="13623DE4" w14:textId="77777777" w:rsidR="000C3A90" w:rsidRDefault="000C3A90" w:rsidP="005A0F7F">
      <w:pPr>
        <w:pStyle w:val="HeadingSection"/>
        <w:rPr>
          <w:color w:val="000000" w:themeColor="text1"/>
          <w:sz w:val="40"/>
          <w:szCs w:val="40"/>
        </w:rPr>
      </w:pPr>
    </w:p>
    <w:p w14:paraId="4CF809B4" w14:textId="104A7474" w:rsidR="00AB1AC8" w:rsidRPr="009C1BD1" w:rsidRDefault="00AB1AC8" w:rsidP="005A0F7F">
      <w:pPr>
        <w:pStyle w:val="HeadingSection"/>
        <w:rPr>
          <w:color w:val="000000" w:themeColor="text1"/>
          <w:sz w:val="80"/>
          <w:szCs w:val="80"/>
          <w:lang w:val="en-US"/>
        </w:rPr>
      </w:pPr>
      <w:r w:rsidRPr="009C1BD1">
        <w:rPr>
          <w:color w:val="000000" w:themeColor="text1"/>
          <w:sz w:val="80"/>
          <w:szCs w:val="80"/>
          <w:lang w:val="en-US"/>
        </w:rPr>
        <w:t>Contributors</w:t>
      </w:r>
    </w:p>
    <w:p w14:paraId="7B381A71" w14:textId="06AB8D7B" w:rsidR="00763FEF" w:rsidRDefault="00763FEF">
      <w:pPr>
        <w:rPr>
          <w:rFonts w:ascii="DIN Pro Cond Bold" w:eastAsiaTheme="majorEastAsia" w:hAnsi="DIN Pro Cond Bold" w:cstheme="majorBidi"/>
          <w:caps/>
          <w:sz w:val="44"/>
          <w:szCs w:val="32"/>
        </w:rPr>
      </w:pPr>
      <w:r>
        <w:br w:type="page"/>
      </w:r>
    </w:p>
    <w:p w14:paraId="57255AA3" w14:textId="26BBDE43" w:rsidR="00FA0E76" w:rsidRDefault="00FA0E76" w:rsidP="00A1355D">
      <w:pPr>
        <w:pStyle w:val="Heading1"/>
        <w:framePr w:wrap="auto" w:vAnchor="margin" w:yAlign="inline"/>
        <w:spacing w:line="240" w:lineRule="auto"/>
        <w:rPr>
          <w:rFonts w:ascii="Open Sans" w:hAnsi="Open Sans" w:cs="Open Sans"/>
          <w:b/>
          <w:bCs/>
          <w:color w:val="auto"/>
          <w:sz w:val="56"/>
          <w:szCs w:val="44"/>
        </w:rPr>
      </w:pPr>
      <w:bookmarkStart w:id="93" w:name="_Toc93665277"/>
      <w:r w:rsidRPr="00CC4860">
        <w:rPr>
          <w:rFonts w:ascii="Open Sans" w:hAnsi="Open Sans" w:cs="Open Sans"/>
          <w:b/>
          <w:bCs/>
          <w:color w:val="auto"/>
          <w:sz w:val="56"/>
          <w:szCs w:val="44"/>
        </w:rPr>
        <w:lastRenderedPageBreak/>
        <w:t>Contributors</w:t>
      </w:r>
      <w:bookmarkEnd w:id="92"/>
      <w:bookmarkEnd w:id="93"/>
    </w:p>
    <w:p w14:paraId="474ED51E" w14:textId="77777777" w:rsidR="00A1355D" w:rsidRPr="00A1355D" w:rsidRDefault="00A1355D" w:rsidP="00A1355D">
      <w:pPr>
        <w:spacing w:after="0"/>
      </w:pPr>
    </w:p>
    <w:p w14:paraId="0F66F457" w14:textId="77777777" w:rsidR="00FB77CC" w:rsidRPr="00ED2892" w:rsidRDefault="00FB77CC" w:rsidP="00A1355D">
      <w:pPr>
        <w:pStyle w:val="Heading3"/>
        <w:shd w:val="clear" w:color="auto" w:fill="F2F2F2" w:themeFill="background1" w:themeFillShade="F2"/>
        <w:spacing w:before="0"/>
        <w:rPr>
          <w:rFonts w:ascii="Open Sans" w:hAnsi="Open Sans" w:cs="Open Sans"/>
          <w:b/>
          <w:bCs/>
          <w:color w:val="auto"/>
          <w:sz w:val="24"/>
          <w:szCs w:val="22"/>
        </w:rPr>
      </w:pPr>
      <w:bookmarkStart w:id="94" w:name="_Toc93665278"/>
      <w:r w:rsidRPr="00ED2892">
        <w:rPr>
          <w:rFonts w:ascii="Open Sans" w:hAnsi="Open Sans" w:cs="Open Sans"/>
          <w:b/>
          <w:bCs/>
          <w:color w:val="auto"/>
          <w:sz w:val="24"/>
          <w:szCs w:val="22"/>
        </w:rPr>
        <w:t>Performance Measure Validation</w:t>
      </w:r>
      <w:bookmarkEnd w:id="94"/>
    </w:p>
    <w:p w14:paraId="698B6A28" w14:textId="77777777" w:rsidR="00FB77CC" w:rsidRPr="00601552" w:rsidRDefault="00FB77CC" w:rsidP="001244ED">
      <w:pPr>
        <w:spacing w:before="120" w:after="0"/>
        <w:rPr>
          <w:rStyle w:val="Emphasis"/>
          <w:b/>
          <w:bCs/>
          <w:i w:val="0"/>
          <w:iCs w:val="0"/>
        </w:rPr>
      </w:pPr>
      <w:r w:rsidRPr="00601552">
        <w:rPr>
          <w:rStyle w:val="Emphasis"/>
          <w:b/>
          <w:bCs/>
          <w:i w:val="0"/>
          <w:iCs w:val="0"/>
        </w:rPr>
        <w:t>Katharine Iskrant, CHCA, MPH</w:t>
      </w:r>
    </w:p>
    <w:p w14:paraId="24745FEB" w14:textId="0EC52ACB" w:rsidR="00FB77CC" w:rsidRPr="00647DF2" w:rsidRDefault="00FB77CC" w:rsidP="00FB77CC">
      <w:pPr>
        <w:spacing w:after="0"/>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Pr="00C653A2">
        <w:rPr>
          <w:rFonts w:eastAsia="Calibri" w:cstheme="minorHAnsi"/>
          <w:color w:val="000000"/>
          <w:szCs w:val="24"/>
        </w:rPr>
        <w:t xml:space="preserve"> has been a Certified HEDIS</w:t>
      </w:r>
      <w:r w:rsidRPr="00C653A2">
        <w:rPr>
          <w:rFonts w:eastAsia="Calibri" w:cstheme="minorHAnsi"/>
          <w:color w:val="000000"/>
          <w:szCs w:val="24"/>
          <w:vertAlign w:val="superscript"/>
        </w:rPr>
        <w:t>®</w:t>
      </w:r>
      <w:r w:rsidRPr="00C653A2">
        <w:rPr>
          <w:rFonts w:eastAsia="Calibri" w:cstheme="minorHAnsi"/>
          <w:color w:val="000000"/>
          <w:szCs w:val="24"/>
        </w:rPr>
        <w:t> Compliance Auditor since 1998 and has directed more than two thousand HEDIS audits.</w:t>
      </w:r>
      <w:r>
        <w:rPr>
          <w:rFonts w:eastAsia="Calibri" w:cstheme="minorHAnsi"/>
          <w:color w:val="000000"/>
          <w:szCs w:val="24"/>
        </w:rPr>
        <w:t xml:space="preserve"> </w:t>
      </w:r>
      <w:r w:rsidRPr="00C653A2">
        <w:rPr>
          <w:rFonts w:eastAsia="Calibri" w:cstheme="minorHAnsi"/>
          <w:color w:val="000000"/>
          <w:szCs w:val="24"/>
        </w:rPr>
        <w:t xml:space="preserve">Previously, as CEO of the company Acumetrics, </w:t>
      </w:r>
      <w:r>
        <w:rPr>
          <w:rFonts w:eastAsia="Calibri" w:cstheme="minorHAnsi"/>
          <w:color w:val="000000"/>
          <w:szCs w:val="24"/>
        </w:rPr>
        <w:t>Ms. Iskrant</w:t>
      </w:r>
      <w:r w:rsidRPr="00C653A2">
        <w:rPr>
          <w:rFonts w:eastAsia="Calibri" w:cstheme="minorHAnsi"/>
          <w:color w:val="000000"/>
          <w:szCs w:val="24"/>
        </w:rPr>
        <w:t xml:space="preserve"> provided consultancy services to NCQA which helped their initial development and eventual launch of the NCQA Measure Certification Program.</w:t>
      </w:r>
      <w:r>
        <w:rPr>
          <w:rFonts w:eastAsia="Calibri" w:cstheme="minorHAnsi"/>
          <w:color w:val="000000"/>
          <w:szCs w:val="24"/>
        </w:rPr>
        <w:t xml:space="preserve"> She</w:t>
      </w:r>
      <w:r w:rsidRPr="00C653A2">
        <w:rPr>
          <w:rFonts w:eastAsia="Calibri" w:cstheme="minorHAnsi"/>
          <w:color w:val="000000"/>
          <w:szCs w:val="24"/>
        </w:rPr>
        <w:t xml:space="preserv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04234060" w14:textId="77777777" w:rsidR="00FB77CC" w:rsidRPr="00ED2892" w:rsidRDefault="00FB77CC" w:rsidP="00391D05">
      <w:pPr>
        <w:pStyle w:val="Heading3"/>
        <w:shd w:val="clear" w:color="auto" w:fill="F2F2F2" w:themeFill="background1" w:themeFillShade="F2"/>
        <w:spacing w:before="240"/>
        <w:rPr>
          <w:rFonts w:ascii="Open Sans" w:hAnsi="Open Sans" w:cs="Open Sans"/>
          <w:b/>
          <w:bCs/>
          <w:color w:val="auto"/>
          <w:sz w:val="24"/>
          <w:szCs w:val="22"/>
        </w:rPr>
      </w:pPr>
      <w:bookmarkStart w:id="95" w:name="_Toc93665279"/>
      <w:r w:rsidRPr="00ED2892">
        <w:rPr>
          <w:rFonts w:ascii="Open Sans" w:hAnsi="Open Sans" w:cs="Open Sans"/>
          <w:b/>
          <w:bCs/>
          <w:color w:val="auto"/>
          <w:sz w:val="24"/>
          <w:szCs w:val="22"/>
        </w:rPr>
        <w:t>Performance Improvement Project Reviewers</w:t>
      </w:r>
      <w:bookmarkEnd w:id="95"/>
    </w:p>
    <w:p w14:paraId="0892BA09" w14:textId="3D0C565B" w:rsidR="00FB77CC" w:rsidRPr="00601552" w:rsidRDefault="00FB77CC" w:rsidP="001244ED">
      <w:pPr>
        <w:spacing w:before="120" w:after="0"/>
        <w:rPr>
          <w:rStyle w:val="Emphasis"/>
          <w:b/>
          <w:bCs/>
          <w:i w:val="0"/>
          <w:iCs w:val="0"/>
        </w:rPr>
      </w:pPr>
      <w:r w:rsidRPr="00601552">
        <w:rPr>
          <w:rStyle w:val="Emphasis"/>
          <w:b/>
          <w:bCs/>
          <w:i w:val="0"/>
          <w:iCs w:val="0"/>
        </w:rPr>
        <w:t>Bonnie L. Zell, MD, MPH, FACOG, Clinical Director</w:t>
      </w:r>
    </w:p>
    <w:p w14:paraId="7FF796F3" w14:textId="77777777" w:rsidR="00FB77CC" w:rsidRPr="00A24895" w:rsidRDefault="00FB77CC" w:rsidP="00FB77CC">
      <w:pPr>
        <w:spacing w:after="0" w:line="240" w:lineRule="auto"/>
        <w:contextualSpacing/>
        <w:rPr>
          <w:rFonts w:eastAsia="Calibri" w:cstheme="minorHAnsi"/>
          <w:color w:val="000000"/>
          <w:szCs w:val="24"/>
        </w:rPr>
      </w:pPr>
      <w:bookmarkStart w:id="96" w:name="_Hlk60729450"/>
      <w:r w:rsidRPr="00A24895">
        <w:rPr>
          <w:rFonts w:eastAsia="Calibri" w:cstheme="minorHAnsi"/>
          <w:color w:val="000000"/>
          <w:szCs w:val="24"/>
        </w:rPr>
        <w:t xml:space="preserve">Bonnie L. Zell, MD, MPH, has a diverse background in healthcare, public health, healthcare safety and quality, and has developed several new models of care delivery.  </w:t>
      </w:r>
    </w:p>
    <w:p w14:paraId="00126B66" w14:textId="77777777" w:rsidR="00FB77CC" w:rsidRPr="00A24895" w:rsidRDefault="00FB77CC" w:rsidP="00391D05">
      <w:pPr>
        <w:spacing w:before="240" w:after="0" w:line="240" w:lineRule="auto"/>
        <w:rPr>
          <w:rFonts w:eastAsia="Calibri" w:cstheme="minorHAnsi"/>
          <w:color w:val="000000"/>
          <w:szCs w:val="24"/>
        </w:rPr>
      </w:pPr>
      <w:r w:rsidRPr="00A24895">
        <w:rPr>
          <w:rFonts w:eastAsia="Calibri" w:cstheme="minorHAnsi"/>
          <w:color w:val="000000"/>
          <w:szCs w:val="24"/>
        </w:rPr>
        <w:t xml:space="preserve">Her healthcare roles include serving as a registered nurse, practicing OB/GYN physician and chief at Northern California Kaiser Permanente, and Medical Director at the Aurora Women’s Pavilion in Milwaukee, Wisconsin.  </w:t>
      </w:r>
    </w:p>
    <w:p w14:paraId="19C98F54" w14:textId="77777777" w:rsidR="00FB77CC" w:rsidRPr="00A24895" w:rsidRDefault="00FB77CC" w:rsidP="00391D05">
      <w:pPr>
        <w:spacing w:before="240" w:after="0" w:line="240" w:lineRule="auto"/>
        <w:rPr>
          <w:rFonts w:eastAsia="Calibri" w:cstheme="minorHAnsi"/>
          <w:color w:val="000000"/>
          <w:szCs w:val="24"/>
        </w:rPr>
      </w:pPr>
      <w:r w:rsidRPr="00A24895">
        <w:rPr>
          <w:rFonts w:eastAsia="Calibri" w:cstheme="minorHAnsi"/>
          <w:color w:val="000000"/>
          <w:szCs w:val="24"/>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77765B1E" w14:textId="1AF5C9A2" w:rsidR="00FB77CC" w:rsidRPr="00216D62" w:rsidRDefault="00FB77CC" w:rsidP="00391D05">
      <w:pPr>
        <w:spacing w:before="240" w:after="0" w:line="240" w:lineRule="auto"/>
        <w:rPr>
          <w:rFonts w:eastAsia="Calibri" w:cstheme="minorHAnsi"/>
          <w:color w:val="000000"/>
          <w:szCs w:val="24"/>
        </w:rPr>
      </w:pPr>
      <w:r w:rsidRPr="00216D62">
        <w:rPr>
          <w:rFonts w:eastAsia="Calibri" w:cstheme="minorHAnsi"/>
          <w:color w:val="000000"/>
          <w:szCs w:val="24"/>
        </w:rPr>
        <w:t>As Senior Director, Population Health at the National Quality Forum</w:t>
      </w:r>
      <w:r w:rsidR="00A1355D">
        <w:rPr>
          <w:rFonts w:eastAsia="Calibri" w:cstheme="minorHAnsi"/>
          <w:color w:val="000000"/>
          <w:szCs w:val="24"/>
        </w:rPr>
        <w:t>,</w:t>
      </w:r>
      <w:r w:rsidRPr="00216D62">
        <w:rPr>
          <w:rFonts w:eastAsia="Calibri" w:cstheme="minorHAnsi"/>
          <w:color w:val="000000"/>
          <w:szCs w:val="24"/>
        </w:rPr>
        <w:t xml:space="preserve"> she provided leadership to advance population health strategies through endorsement of measures that align action and integration of public health and healthcare to improve health.  </w:t>
      </w:r>
    </w:p>
    <w:p w14:paraId="1A11FC67" w14:textId="77777777" w:rsidR="00FB77CC" w:rsidRPr="00216D62" w:rsidRDefault="00FB77CC" w:rsidP="00391D05">
      <w:pPr>
        <w:spacing w:before="240" w:after="0" w:line="240" w:lineRule="auto"/>
        <w:rPr>
          <w:rFonts w:eastAsia="Calibri" w:cstheme="minorHAnsi"/>
          <w:color w:val="000000"/>
          <w:szCs w:val="24"/>
        </w:rPr>
      </w:pPr>
      <w:r w:rsidRPr="00216D62">
        <w:rPr>
          <w:rFonts w:eastAsia="Calibri" w:cstheme="minorHAnsi"/>
          <w:color w:val="000000"/>
          <w:szCs w:val="24"/>
        </w:rPr>
        <w:t xml:space="preserve">Dr. Zell developed a comprehensive model of care for a regional community health initiative that focused on achieving the Triple Aim focused on asthma prevention and management for Contra Costa County in California.  </w:t>
      </w:r>
    </w:p>
    <w:p w14:paraId="64287E2A" w14:textId="77777777" w:rsidR="00FB77CC" w:rsidRPr="00A24895" w:rsidRDefault="00FB77CC" w:rsidP="00391D05">
      <w:pPr>
        <w:spacing w:before="240" w:after="0" w:line="240" w:lineRule="auto"/>
        <w:rPr>
          <w:rFonts w:eastAsia="Calibri" w:cstheme="minorHAnsi"/>
          <w:color w:val="000000"/>
          <w:szCs w:val="24"/>
        </w:rPr>
      </w:pPr>
      <w:r w:rsidRPr="00A24895">
        <w:rPr>
          <w:rFonts w:eastAsia="Calibri" w:cstheme="minorHAnsi"/>
          <w:color w:val="000000"/>
          <w:szCs w:val="24"/>
        </w:rPr>
        <w:t xml:space="preserve">She served as Executive Director of Clinical Improvement at the statewide Hospital Quality Institute in California, building the capacity and capability of healthcare organizations to </w:t>
      </w:r>
      <w:r w:rsidRPr="00A24895">
        <w:rPr>
          <w:rFonts w:eastAsia="Calibri" w:cstheme="minorHAnsi"/>
          <w:color w:val="000000"/>
          <w:szCs w:val="24"/>
        </w:rPr>
        <w:lastRenderedPageBreak/>
        <w:t>improve quality and safety by reliably implementing evidence-based practices at all sites of care through the CMS Partnership for Patients initiative.</w:t>
      </w:r>
    </w:p>
    <w:p w14:paraId="5595B5C2" w14:textId="75144CEE" w:rsidR="00FB77CC" w:rsidRPr="00A24895" w:rsidRDefault="00FB77CC" w:rsidP="00391D05">
      <w:pPr>
        <w:spacing w:before="240" w:after="0" w:line="240" w:lineRule="auto"/>
        <w:rPr>
          <w:rFonts w:eastAsia="Calibri" w:cstheme="minorHAnsi"/>
          <w:color w:val="000000"/>
          <w:szCs w:val="24"/>
        </w:rPr>
      </w:pPr>
      <w:r w:rsidRPr="00A24895">
        <w:rPr>
          <w:rFonts w:eastAsia="Calibri" w:cstheme="minorHAnsi"/>
          <w:color w:val="000000"/>
          <w:szCs w:val="24"/>
        </w:rPr>
        <w:t xml:space="preserve">Previously, Dr. Zell </w:t>
      </w:r>
      <w:r w:rsidR="007A7A18">
        <w:rPr>
          <w:rFonts w:eastAsia="Calibri" w:cstheme="minorHAnsi"/>
          <w:color w:val="000000"/>
          <w:szCs w:val="24"/>
        </w:rPr>
        <w:t>c</w:t>
      </w:r>
      <w:r w:rsidRPr="00A24895">
        <w:rPr>
          <w:rFonts w:eastAsia="Calibri" w:cstheme="minorHAnsi"/>
          <w:color w:val="000000"/>
          <w:szCs w:val="24"/>
        </w:rPr>
        <w:t>o-</w:t>
      </w:r>
      <w:r w:rsidR="007A7A18">
        <w:rPr>
          <w:rFonts w:eastAsia="Calibri" w:cstheme="minorHAnsi"/>
          <w:color w:val="000000"/>
          <w:szCs w:val="24"/>
        </w:rPr>
        <w:t>f</w:t>
      </w:r>
      <w:r w:rsidRPr="00A24895">
        <w:rPr>
          <w:rFonts w:eastAsia="Calibri" w:cstheme="minorHAnsi"/>
          <w:color w:val="000000"/>
          <w:szCs w:val="24"/>
        </w:rPr>
        <w:t>ounded a telehealth company, Lemonaid Health</w:t>
      </w:r>
      <w:r w:rsidR="007A7A18">
        <w:rPr>
          <w:rFonts w:eastAsia="Calibri" w:cstheme="minorHAnsi"/>
          <w:color w:val="000000"/>
          <w:szCs w:val="24"/>
        </w:rPr>
        <w:t>,</w:t>
      </w:r>
      <w:r w:rsidRPr="00A24895">
        <w:rPr>
          <w:rFonts w:eastAsia="Calibri" w:cstheme="minorHAnsi"/>
          <w:color w:val="000000"/>
          <w:szCs w:val="24"/>
        </w:rPr>
        <w:t xml:space="preserve"> that provided remote primary care services. She served as Chief Medical Officer and Chief Quality Officer.  Subsequently she served as Chief Medical Officer of a second telehealth company, Pill Club, which provided hormonal contraception.</w:t>
      </w:r>
    </w:p>
    <w:p w14:paraId="78CF5F4E" w14:textId="77777777" w:rsidR="00FB77CC" w:rsidRPr="00A24895" w:rsidRDefault="00FB77CC" w:rsidP="00391D05">
      <w:pPr>
        <w:spacing w:before="240" w:after="0" w:line="240" w:lineRule="auto"/>
        <w:rPr>
          <w:rFonts w:eastAsia="Calibri" w:cstheme="minorHAnsi"/>
          <w:color w:val="000000"/>
          <w:szCs w:val="24"/>
        </w:rPr>
      </w:pPr>
      <w:r w:rsidRPr="00A24895">
        <w:rPr>
          <w:rFonts w:eastAsia="Calibri" w:cstheme="minorHAnsi"/>
          <w:color w:val="000000"/>
          <w:szCs w:val="24"/>
        </w:rPr>
        <w:t>She is an Institute for Healthcare Improvement Fellow and continues to provide healthcare quality and safety coaching to healthcare organizations.</w:t>
      </w:r>
    </w:p>
    <w:p w14:paraId="720B886E" w14:textId="59EA5906" w:rsidR="00FB77CC" w:rsidRPr="00A24895" w:rsidRDefault="00FB77CC" w:rsidP="00391D05">
      <w:pPr>
        <w:spacing w:before="240" w:after="0" w:line="240" w:lineRule="auto"/>
        <w:rPr>
          <w:rFonts w:eastAsia="Calibri" w:cstheme="minorHAnsi"/>
          <w:color w:val="000000"/>
          <w:szCs w:val="24"/>
        </w:rPr>
      </w:pPr>
      <w:r w:rsidRPr="00A24895">
        <w:rPr>
          <w:rFonts w:eastAsia="Calibri" w:cstheme="minorHAnsi"/>
          <w:color w:val="000000"/>
          <w:szCs w:val="24"/>
        </w:rPr>
        <w:t>Dr. Zell returned to office gynecology to assess translation of national initiatives in safety and quality into front line care. In addition, she provided outpatient methadone management for patients with Opioid Use Disorder for several years.</w:t>
      </w:r>
    </w:p>
    <w:p w14:paraId="588AB4E7" w14:textId="77777777" w:rsidR="00FB77CC" w:rsidRPr="000070BC" w:rsidRDefault="00FB77CC" w:rsidP="00391D05">
      <w:pPr>
        <w:spacing w:before="240" w:after="0" w:line="240" w:lineRule="auto"/>
        <w:rPr>
          <w:rFonts w:eastAsia="Calibri" w:cstheme="minorHAnsi"/>
          <w:color w:val="000000"/>
          <w:szCs w:val="24"/>
        </w:rPr>
      </w:pPr>
      <w:r w:rsidRPr="000070BC">
        <w:rPr>
          <w:rFonts w:eastAsia="Calibri" w:cstheme="minorHAnsi"/>
          <w:color w:val="000000"/>
          <w:szCs w:val="24"/>
        </w:rPr>
        <w:t>Currently, she is faculty and coach for Management and Clinical Excellence, a leadership development program, at Sutter Health in California.</w:t>
      </w:r>
    </w:p>
    <w:bookmarkEnd w:id="96"/>
    <w:p w14:paraId="57B43599" w14:textId="77777777" w:rsidR="00FB77CC" w:rsidRPr="00601552" w:rsidRDefault="00FB77CC" w:rsidP="00601552">
      <w:pPr>
        <w:spacing w:before="240" w:after="0"/>
        <w:rPr>
          <w:rStyle w:val="Emphasis"/>
          <w:b/>
          <w:i w:val="0"/>
          <w:iCs w:val="0"/>
        </w:rPr>
      </w:pPr>
      <w:r w:rsidRPr="00601552">
        <w:rPr>
          <w:rStyle w:val="Emphasis"/>
          <w:b/>
          <w:i w:val="0"/>
          <w:iCs w:val="0"/>
        </w:rPr>
        <w:t>Wayne J. Stelk, Ph.D.</w:t>
      </w:r>
    </w:p>
    <w:p w14:paraId="3779166F" w14:textId="77777777" w:rsidR="00FB77CC" w:rsidRPr="00C653A2" w:rsidRDefault="00FB77CC" w:rsidP="00FB77CC">
      <w:pPr>
        <w:spacing w:after="0" w:line="240" w:lineRule="auto"/>
        <w:contextualSpacing/>
        <w:rPr>
          <w:rFonts w:eastAsia="Calibri" w:cstheme="minorHAnsi"/>
          <w:szCs w:val="24"/>
        </w:rPr>
      </w:pPr>
      <w:r w:rsidRPr="00C653A2">
        <w:rPr>
          <w:rFonts w:eastAsia="Calibri" w:cstheme="minorHAnsi"/>
          <w:szCs w:val="24"/>
        </w:rPr>
        <w:t>Wayne J. Stelk, Ph.D., is a psychologist with over forty years of experience in the design, implementation, and management of large-scale health and human service systems. His expertise includes improving health providers' service effectiveness and efficiency through data-driven performance management systems. ​Dr. Stelk has consulted with Kepro for five years as a senior external quality reviewer and technical advisor for healthcare performance improvement projects.</w:t>
      </w:r>
    </w:p>
    <w:p w14:paraId="31173F3A" w14:textId="27D03D86" w:rsidR="00FB77CC" w:rsidRPr="00C653A2" w:rsidRDefault="00FB77CC" w:rsidP="00391D05">
      <w:pPr>
        <w:spacing w:before="240" w:after="0" w:line="240" w:lineRule="auto"/>
        <w:rPr>
          <w:rFonts w:eastAsia="Calibri" w:cstheme="minorHAnsi"/>
          <w:szCs w:val="24"/>
        </w:rPr>
      </w:pPr>
      <w:r w:rsidRPr="00C653A2">
        <w:rPr>
          <w:rFonts w:eastAsia="Calibri" w:cstheme="minorHAnsi"/>
          <w:szCs w:val="24"/>
        </w:rPr>
        <w:t>During his 10-year tenure as Vice</w:t>
      </w:r>
      <w:r w:rsidR="00A1355D">
        <w:rPr>
          <w:rFonts w:eastAsia="Calibri" w:cstheme="minorHAnsi"/>
          <w:szCs w:val="24"/>
        </w:rPr>
        <w:t xml:space="preserve"> </w:t>
      </w:r>
      <w:r w:rsidRPr="00C653A2">
        <w:rPr>
          <w:rFonts w:eastAsia="Calibri" w:cstheme="minorHAnsi"/>
          <w:szCs w:val="24"/>
        </w:rPr>
        <w:t>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5784F4DF" w14:textId="7B1E4F72" w:rsidR="00FB77CC" w:rsidRDefault="00FB77CC" w:rsidP="00391D05">
      <w:pPr>
        <w:spacing w:before="240" w:after="0" w:line="240" w:lineRule="auto"/>
        <w:rPr>
          <w:rFonts w:eastAsia="Calibri" w:cstheme="minorHAnsi"/>
          <w:szCs w:val="24"/>
        </w:rPr>
      </w:pPr>
      <w:r w:rsidRPr="00C653A2">
        <w:rPr>
          <w:rFonts w:eastAsia="Calibri" w:cstheme="minorHAnsi"/>
          <w:szCs w:val="24"/>
        </w:rPr>
        <w:t xml:space="preserve">After leaving MBHP in 2010, he consulted on several projects involving the integration of primary care, behavioral healthcare, and long-term services and supports. Other areas of expertise </w:t>
      </w:r>
      <w:proofErr w:type="gramStart"/>
      <w:r w:rsidRPr="00C653A2">
        <w:rPr>
          <w:rFonts w:eastAsia="Calibri" w:cstheme="minorHAnsi"/>
          <w:szCs w:val="24"/>
        </w:rPr>
        <w:t>include</w:t>
      </w:r>
      <w:r w:rsidR="00A1355D">
        <w:rPr>
          <w:rFonts w:eastAsia="Calibri" w:cstheme="minorHAnsi"/>
          <w:szCs w:val="24"/>
        </w:rPr>
        <w:t>:</w:t>
      </w:r>
      <w:proofErr w:type="gramEnd"/>
      <w:r w:rsidRPr="00C653A2">
        <w:rPr>
          <w:rFonts w:eastAsia="Calibri" w:cstheme="minorHAnsi"/>
          <w:szCs w:val="24"/>
        </w:rPr>
        <w:t xml:space="preserv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538DA241" w14:textId="77777777" w:rsidR="001244ED" w:rsidRPr="00647DF2" w:rsidRDefault="001244ED" w:rsidP="00391D05">
      <w:pPr>
        <w:spacing w:before="240" w:after="0" w:line="240" w:lineRule="auto"/>
        <w:rPr>
          <w:rFonts w:eastAsia="Calibri" w:cstheme="minorHAnsi"/>
          <w:szCs w:val="24"/>
        </w:rPr>
      </w:pPr>
    </w:p>
    <w:p w14:paraId="4AC63752" w14:textId="77777777" w:rsidR="00FB77CC" w:rsidRPr="00ED2892" w:rsidRDefault="00FB77CC" w:rsidP="00391D05">
      <w:pPr>
        <w:pStyle w:val="Heading3"/>
        <w:shd w:val="clear" w:color="auto" w:fill="F2F2F2" w:themeFill="background1" w:themeFillShade="F2"/>
        <w:spacing w:before="240"/>
        <w:rPr>
          <w:rFonts w:ascii="Open Sans" w:hAnsi="Open Sans" w:cs="Open Sans"/>
          <w:b/>
          <w:bCs/>
          <w:color w:val="auto"/>
          <w:sz w:val="24"/>
          <w:szCs w:val="22"/>
        </w:rPr>
      </w:pPr>
      <w:bookmarkStart w:id="97" w:name="_Toc93665280"/>
      <w:r w:rsidRPr="00ED2892">
        <w:rPr>
          <w:rFonts w:ascii="Open Sans" w:hAnsi="Open Sans" w:cs="Open Sans"/>
          <w:b/>
          <w:bCs/>
          <w:color w:val="auto"/>
          <w:sz w:val="24"/>
          <w:szCs w:val="22"/>
        </w:rPr>
        <w:lastRenderedPageBreak/>
        <w:t>Project Management</w:t>
      </w:r>
      <w:bookmarkEnd w:id="97"/>
    </w:p>
    <w:p w14:paraId="4278A663" w14:textId="77777777" w:rsidR="00FB77CC" w:rsidRPr="00601552" w:rsidRDefault="00FB77CC" w:rsidP="00601552">
      <w:pPr>
        <w:spacing w:before="240" w:after="0"/>
        <w:rPr>
          <w:b/>
          <w:bCs/>
          <w:i/>
          <w:iCs/>
        </w:rPr>
      </w:pPr>
      <w:r w:rsidRPr="00601552">
        <w:rPr>
          <w:rStyle w:val="Emphasis"/>
          <w:b/>
          <w:bCs/>
          <w:i w:val="0"/>
          <w:iCs w:val="0"/>
        </w:rPr>
        <w:t>Cassandra Eckhof, M.S.</w:t>
      </w:r>
      <w:r w:rsidRPr="00601552">
        <w:rPr>
          <w:b/>
          <w:bCs/>
          <w:i/>
          <w:iCs/>
        </w:rPr>
        <w:tab/>
      </w:r>
    </w:p>
    <w:p w14:paraId="2C5D2671" w14:textId="54DAC1DF" w:rsidR="00FB77CC" w:rsidRDefault="00FB77CC" w:rsidP="007A7A18">
      <w:pPr>
        <w:spacing w:after="240" w:line="240" w:lineRule="auto"/>
        <w:rPr>
          <w:rFonts w:ascii="Garamond" w:hAnsi="Garamond"/>
          <w:b/>
          <w:color w:val="1F4E79" w:themeColor="accent1" w:themeShade="80"/>
          <w:sz w:val="28"/>
          <w:szCs w:val="28"/>
        </w:rPr>
      </w:pPr>
      <w:r>
        <w:t xml:space="preserve">Ms. Eckhof has over 25 years managed care and quality management experience and has worked in the private, non-profit, and government sectors. She has managed the MassHealth external quality review program since 2016. Ms. Eckhof has a </w:t>
      </w:r>
      <w:r w:rsidR="00A12413">
        <w:t>M</w:t>
      </w:r>
      <w:r>
        <w:t xml:space="preserve">aster of </w:t>
      </w:r>
      <w:r w:rsidR="00A12413">
        <w:t>S</w:t>
      </w:r>
      <w:r>
        <w:t xml:space="preserve">cience degree in healthcare administration and is a Certified Professional in Healthcare Quality. She is pursuing a graduate certificate in </w:t>
      </w:r>
      <w:r w:rsidR="00827D5A">
        <w:t xml:space="preserve">Public </w:t>
      </w:r>
      <w:r w:rsidR="00D96B26">
        <w:t>Health Ethics</w:t>
      </w:r>
      <w:r>
        <w:t xml:space="preserve"> at the University of Massachusetts at Amherst.</w:t>
      </w:r>
    </w:p>
    <w:p w14:paraId="0C988C8E" w14:textId="77777777" w:rsidR="00FB77CC" w:rsidRPr="00601552" w:rsidRDefault="00FB77CC" w:rsidP="00601552">
      <w:pPr>
        <w:spacing w:before="240" w:after="0"/>
        <w:rPr>
          <w:rStyle w:val="Emphasis"/>
          <w:b/>
          <w:bCs/>
          <w:i w:val="0"/>
          <w:iCs w:val="0"/>
        </w:rPr>
      </w:pPr>
      <w:r w:rsidRPr="00601552">
        <w:rPr>
          <w:rStyle w:val="Emphasis"/>
          <w:b/>
          <w:bCs/>
          <w:i w:val="0"/>
          <w:iCs w:val="0"/>
        </w:rPr>
        <w:t>Emily Olson B.B.A</w:t>
      </w:r>
    </w:p>
    <w:p w14:paraId="5354CC59" w14:textId="77777777" w:rsidR="00FB77CC" w:rsidRPr="000058C9" w:rsidRDefault="00FB77CC" w:rsidP="00391D05">
      <w:pPr>
        <w:spacing w:line="240" w:lineRule="auto"/>
        <w:rPr>
          <w:color w:val="000000" w:themeColor="text1"/>
        </w:rPr>
      </w:pPr>
      <w:r w:rsidRPr="00C653A2">
        <w:rPr>
          <w:color w:val="000000" w:themeColor="text1"/>
        </w:rPr>
        <w:t xml:space="preserve">This is Ms. Olson’s first year working with the Kepro team as a Project Coordinator. Her previous work was in the banking industry. She has a </w:t>
      </w:r>
      <w:r>
        <w:rPr>
          <w:color w:val="000000" w:themeColor="text1"/>
        </w:rPr>
        <w:t>b</w:t>
      </w:r>
      <w:r w:rsidRPr="00C653A2">
        <w:rPr>
          <w:color w:val="000000" w:themeColor="text1"/>
        </w:rPr>
        <w:t xml:space="preserve">achelor’s </w:t>
      </w:r>
      <w:r>
        <w:rPr>
          <w:color w:val="000000" w:themeColor="text1"/>
        </w:rPr>
        <w:t xml:space="preserve">degree </w:t>
      </w:r>
      <w:r w:rsidRPr="00C653A2">
        <w:rPr>
          <w:color w:val="000000" w:themeColor="text1"/>
        </w:rPr>
        <w:t xml:space="preserve">in </w:t>
      </w:r>
      <w:r>
        <w:rPr>
          <w:color w:val="000000" w:themeColor="text1"/>
        </w:rPr>
        <w:t>b</w:t>
      </w:r>
      <w:r w:rsidRPr="00C653A2">
        <w:rPr>
          <w:color w:val="000000" w:themeColor="text1"/>
        </w:rPr>
        <w:t xml:space="preserve">usiness </w:t>
      </w:r>
      <w:r>
        <w:rPr>
          <w:color w:val="000000" w:themeColor="text1"/>
        </w:rPr>
        <w:t>m</w:t>
      </w:r>
      <w:r w:rsidRPr="00C653A2">
        <w:rPr>
          <w:color w:val="000000" w:themeColor="text1"/>
        </w:rPr>
        <w:t xml:space="preserve">anagement and </w:t>
      </w:r>
      <w:r>
        <w:rPr>
          <w:color w:val="000000" w:themeColor="text1"/>
        </w:rPr>
        <w:t>h</w:t>
      </w:r>
      <w:r w:rsidRPr="00C653A2">
        <w:rPr>
          <w:color w:val="000000" w:themeColor="text1"/>
        </w:rPr>
        <w:t xml:space="preserve">uman </w:t>
      </w:r>
      <w:r>
        <w:rPr>
          <w:color w:val="000000" w:themeColor="text1"/>
        </w:rPr>
        <w:t>r</w:t>
      </w:r>
      <w:r w:rsidRPr="00C653A2">
        <w:rPr>
          <w:color w:val="000000" w:themeColor="text1"/>
        </w:rPr>
        <w:t>esources from Western Illinois University.</w:t>
      </w:r>
      <w:r w:rsidRPr="000058C9">
        <w:rPr>
          <w:color w:val="000000" w:themeColor="text1"/>
        </w:rPr>
        <w:t xml:space="preserve"> </w:t>
      </w:r>
    </w:p>
    <w:p w14:paraId="773044FA" w14:textId="77777777" w:rsidR="00FB77CC" w:rsidRPr="00F92280" w:rsidRDefault="00FB77CC" w:rsidP="00FB77CC">
      <w:pPr>
        <w:rPr>
          <w:rFonts w:ascii="Garamond" w:hAnsi="Garamond"/>
          <w:b/>
          <w:color w:val="1F4E79" w:themeColor="accent1" w:themeShade="80"/>
          <w:sz w:val="28"/>
          <w:szCs w:val="28"/>
        </w:rPr>
      </w:pPr>
    </w:p>
    <w:p w14:paraId="11D31213" w14:textId="77777777" w:rsidR="00FB77CC" w:rsidRDefault="00FB77CC" w:rsidP="00FB77CC"/>
    <w:p w14:paraId="636428DB" w14:textId="77777777" w:rsidR="004C09CF" w:rsidRDefault="004C09CF" w:rsidP="00DF7872">
      <w:pPr>
        <w:pStyle w:val="Body"/>
      </w:pPr>
    </w:p>
    <w:sectPr w:rsidR="004C09CF" w:rsidSect="00687275">
      <w:footerReference w:type="default" r:id="rId31"/>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86DC4" w14:textId="77777777" w:rsidR="00803C93" w:rsidRDefault="00803C93" w:rsidP="003845F9">
      <w:pPr>
        <w:spacing w:after="0" w:line="240" w:lineRule="auto"/>
      </w:pPr>
      <w:r>
        <w:separator/>
      </w:r>
    </w:p>
  </w:endnote>
  <w:endnote w:type="continuationSeparator" w:id="0">
    <w:p w14:paraId="36542B50" w14:textId="77777777" w:rsidR="00803C93" w:rsidRDefault="00803C93" w:rsidP="00384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Cond Bold">
    <w:altName w:val="Calibri"/>
    <w:panose1 w:val="020B0806020101010102"/>
    <w:charset w:val="00"/>
    <w:family w:val="swiss"/>
    <w:notTrueType/>
    <w:pitch w:val="variable"/>
    <w:sig w:usb0="A00002BF" w:usb1="4000207B" w:usb2="00000008"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Calibri"/>
    <w:charset w:val="00"/>
    <w:family w:val="auto"/>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597979"/>
      <w:docPartObj>
        <w:docPartGallery w:val="Page Numbers (Bottom of Page)"/>
        <w:docPartUnique/>
      </w:docPartObj>
    </w:sdtPr>
    <w:sdtEndPr/>
    <w:sdtContent>
      <w:p w14:paraId="08220059" w14:textId="4A137D51" w:rsidR="00A85F35" w:rsidRDefault="00A85F35">
        <w:pPr>
          <w:pStyle w:val="Footer"/>
          <w:jc w:val="right"/>
        </w:pPr>
        <w:r>
          <w:t>CY 202</w:t>
        </w:r>
        <w:r w:rsidR="00011DFF">
          <w:t>1</w:t>
        </w:r>
        <w:r>
          <w:t xml:space="preserve"> MBHP </w:t>
        </w:r>
        <w:r w:rsidR="009B23AE">
          <w:t xml:space="preserve">EQR </w:t>
        </w:r>
        <w:r>
          <w:t xml:space="preserve">Technical Report                                                                                       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1E54283" w14:textId="77777777" w:rsidR="00A85F35" w:rsidRDefault="00A85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506631"/>
      <w:docPartObj>
        <w:docPartGallery w:val="Page Numbers (Bottom of Page)"/>
        <w:docPartUnique/>
      </w:docPartObj>
    </w:sdtPr>
    <w:sdtEndPr>
      <w:rPr>
        <w:color w:val="7F7F7F" w:themeColor="background1" w:themeShade="7F"/>
        <w:spacing w:val="60"/>
      </w:rPr>
    </w:sdtEndPr>
    <w:sdtContent>
      <w:p w14:paraId="6956C05F" w14:textId="06476945" w:rsidR="00A85F35" w:rsidRDefault="00A85F3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23</w:t>
        </w:r>
        <w:r>
          <w:rPr>
            <w:noProof/>
          </w:rPr>
          <w:fldChar w:fldCharType="end"/>
        </w:r>
        <w:r>
          <w:t xml:space="preserve"> | </w:t>
        </w:r>
        <w:r w:rsidRPr="00CB1E2B">
          <w:rPr>
            <w:spacing w:val="60"/>
          </w:rPr>
          <w:t>Page</w:t>
        </w:r>
      </w:p>
    </w:sdtContent>
  </w:sdt>
  <w:p w14:paraId="401EE184" w14:textId="77777777" w:rsidR="00A85F35" w:rsidRPr="00E13B31" w:rsidRDefault="00A85F35" w:rsidP="00AF0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86292" w14:textId="77777777" w:rsidR="00803C93" w:rsidRDefault="00803C93" w:rsidP="003845F9">
      <w:pPr>
        <w:spacing w:after="0" w:line="240" w:lineRule="auto"/>
      </w:pPr>
      <w:r>
        <w:separator/>
      </w:r>
    </w:p>
  </w:footnote>
  <w:footnote w:type="continuationSeparator" w:id="0">
    <w:p w14:paraId="3A0E33A2" w14:textId="77777777" w:rsidR="00803C93" w:rsidRDefault="00803C93" w:rsidP="003845F9">
      <w:pPr>
        <w:spacing w:after="0" w:line="240" w:lineRule="auto"/>
      </w:pPr>
      <w:r>
        <w:continuationSeparator/>
      </w:r>
    </w:p>
  </w:footnote>
  <w:footnote w:id="1">
    <w:p w14:paraId="6C6A8017" w14:textId="77777777" w:rsidR="00D32B0D" w:rsidRDefault="00D32B0D" w:rsidP="006A3E97">
      <w:pPr>
        <w:pStyle w:val="FootnoteText"/>
      </w:pPr>
      <w:r>
        <w:rPr>
          <w:rStyle w:val="FootnoteReference"/>
        </w:rPr>
        <w:footnoteRef/>
      </w:r>
      <w:r>
        <w:t xml:space="preserve"> Census.gov, accessed November 10,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378"/>
    <w:multiLevelType w:val="hybridMultilevel"/>
    <w:tmpl w:val="0BC00D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E30A6"/>
    <w:multiLevelType w:val="hybridMultilevel"/>
    <w:tmpl w:val="F9968AAE"/>
    <w:lvl w:ilvl="0" w:tplc="04090001">
      <w:start w:val="1"/>
      <w:numFmt w:val="bullet"/>
      <w:lvlText w:val=""/>
      <w:lvlJc w:val="left"/>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C0A0264"/>
    <w:multiLevelType w:val="hybridMultilevel"/>
    <w:tmpl w:val="3050E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0D5F36D2"/>
    <w:multiLevelType w:val="hybridMultilevel"/>
    <w:tmpl w:val="B54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83FD8"/>
    <w:multiLevelType w:val="hybridMultilevel"/>
    <w:tmpl w:val="23B2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57035"/>
    <w:multiLevelType w:val="hybridMultilevel"/>
    <w:tmpl w:val="C994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D102D"/>
    <w:multiLevelType w:val="hybridMultilevel"/>
    <w:tmpl w:val="824E6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A6617C"/>
    <w:multiLevelType w:val="hybridMultilevel"/>
    <w:tmpl w:val="18DC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F708DF"/>
    <w:multiLevelType w:val="hybridMultilevel"/>
    <w:tmpl w:val="F1FE5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710BA2"/>
    <w:multiLevelType w:val="hybridMultilevel"/>
    <w:tmpl w:val="E0640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B438A4"/>
    <w:multiLevelType w:val="hybridMultilevel"/>
    <w:tmpl w:val="0D583E36"/>
    <w:lvl w:ilvl="0" w:tplc="04090003">
      <w:start w:val="1"/>
      <w:numFmt w:val="bullet"/>
      <w:lvlText w:val="o"/>
      <w:lvlJc w:val="left"/>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43803B00"/>
    <w:multiLevelType w:val="hybridMultilevel"/>
    <w:tmpl w:val="7F9C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6C709B"/>
    <w:multiLevelType w:val="hybridMultilevel"/>
    <w:tmpl w:val="51164F52"/>
    <w:lvl w:ilvl="0" w:tplc="D6E259D4">
      <w:start w:val="1"/>
      <w:numFmt w:val="bullet"/>
      <w:pStyle w:val="ProcessBullet"/>
      <w:lvlText w:val=""/>
      <w:lvlJc w:val="left"/>
      <w:pPr>
        <w:tabs>
          <w:tab w:val="num" w:pos="216"/>
        </w:tabs>
        <w:ind w:left="216" w:hanging="216"/>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9C01D8"/>
    <w:multiLevelType w:val="hybridMultilevel"/>
    <w:tmpl w:val="BD20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0A3FD8"/>
    <w:multiLevelType w:val="hybridMultilevel"/>
    <w:tmpl w:val="9F6C88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5A32050A"/>
    <w:multiLevelType w:val="hybridMultilevel"/>
    <w:tmpl w:val="136EBDBA"/>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D3C7EAF"/>
    <w:multiLevelType w:val="hybridMultilevel"/>
    <w:tmpl w:val="996C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31B05"/>
    <w:multiLevelType w:val="hybridMultilevel"/>
    <w:tmpl w:val="6EA2D7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9E3B52"/>
    <w:multiLevelType w:val="hybridMultilevel"/>
    <w:tmpl w:val="CC927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AC54A0"/>
    <w:multiLevelType w:val="hybridMultilevel"/>
    <w:tmpl w:val="8E12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DC05A0"/>
    <w:multiLevelType w:val="hybridMultilevel"/>
    <w:tmpl w:val="F0E4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89573D5"/>
    <w:multiLevelType w:val="hybridMultilevel"/>
    <w:tmpl w:val="FF46E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2C6618"/>
    <w:multiLevelType w:val="hybridMultilevel"/>
    <w:tmpl w:val="077E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A47E55"/>
    <w:multiLevelType w:val="hybridMultilevel"/>
    <w:tmpl w:val="8BBE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9C2B7E"/>
    <w:multiLevelType w:val="hybridMultilevel"/>
    <w:tmpl w:val="98BA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80DB1"/>
    <w:multiLevelType w:val="hybridMultilevel"/>
    <w:tmpl w:val="C05AD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7E31D6"/>
    <w:multiLevelType w:val="hybridMultilevel"/>
    <w:tmpl w:val="4592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75F20FEC"/>
    <w:multiLevelType w:val="hybridMultilevel"/>
    <w:tmpl w:val="1AA6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D56CA6"/>
    <w:multiLevelType w:val="hybridMultilevel"/>
    <w:tmpl w:val="D698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532AD0"/>
    <w:multiLevelType w:val="hybridMultilevel"/>
    <w:tmpl w:val="93CC6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EBC45DC"/>
    <w:multiLevelType w:val="hybridMultilevel"/>
    <w:tmpl w:val="83E8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12"/>
  </w:num>
  <w:num w:numId="4">
    <w:abstractNumId w:val="2"/>
  </w:num>
  <w:num w:numId="5">
    <w:abstractNumId w:val="9"/>
  </w:num>
  <w:num w:numId="6">
    <w:abstractNumId w:val="8"/>
  </w:num>
  <w:num w:numId="7">
    <w:abstractNumId w:val="13"/>
  </w:num>
  <w:num w:numId="8">
    <w:abstractNumId w:val="25"/>
  </w:num>
  <w:num w:numId="9">
    <w:abstractNumId w:val="0"/>
  </w:num>
  <w:num w:numId="10">
    <w:abstractNumId w:val="27"/>
  </w:num>
  <w:num w:numId="11">
    <w:abstractNumId w:val="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2"/>
  </w:num>
  <w:num w:numId="15">
    <w:abstractNumId w:val="26"/>
  </w:num>
  <w:num w:numId="16">
    <w:abstractNumId w:val="21"/>
  </w:num>
  <w:num w:numId="17">
    <w:abstractNumId w:val="34"/>
  </w:num>
  <w:num w:numId="18">
    <w:abstractNumId w:val="29"/>
  </w:num>
  <w:num w:numId="19">
    <w:abstractNumId w:val="24"/>
  </w:num>
  <w:num w:numId="20">
    <w:abstractNumId w:val="5"/>
  </w:num>
  <w:num w:numId="21">
    <w:abstractNumId w:val="23"/>
  </w:num>
  <w:num w:numId="22">
    <w:abstractNumId w:val="30"/>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4"/>
  </w:num>
  <w:num w:numId="26">
    <w:abstractNumId w:val="6"/>
  </w:num>
  <w:num w:numId="27">
    <w:abstractNumId w:val="22"/>
  </w:num>
  <w:num w:numId="28">
    <w:abstractNumId w:val="19"/>
  </w:num>
  <w:num w:numId="29">
    <w:abstractNumId w:val="20"/>
  </w:num>
  <w:num w:numId="30">
    <w:abstractNumId w:val="17"/>
  </w:num>
  <w:num w:numId="31">
    <w:abstractNumId w:val="33"/>
  </w:num>
  <w:num w:numId="32">
    <w:abstractNumId w:val="28"/>
  </w:num>
  <w:num w:numId="33">
    <w:abstractNumId w:val="10"/>
  </w:num>
  <w:num w:numId="34">
    <w:abstractNumId w:val="1"/>
  </w:num>
  <w:num w:numId="35">
    <w:abstractNumId w:val="11"/>
  </w:num>
  <w:num w:numId="36">
    <w:abstractNumId w:val="35"/>
  </w:num>
  <w:num w:numId="3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5B1"/>
    <w:rsid w:val="00000BBD"/>
    <w:rsid w:val="00000D71"/>
    <w:rsid w:val="00002399"/>
    <w:rsid w:val="000049B4"/>
    <w:rsid w:val="000055AF"/>
    <w:rsid w:val="000058C9"/>
    <w:rsid w:val="00005CF1"/>
    <w:rsid w:val="000068E9"/>
    <w:rsid w:val="0000764B"/>
    <w:rsid w:val="00011DFF"/>
    <w:rsid w:val="000125B1"/>
    <w:rsid w:val="000130E8"/>
    <w:rsid w:val="000143AB"/>
    <w:rsid w:val="00015624"/>
    <w:rsid w:val="0001622F"/>
    <w:rsid w:val="000217B3"/>
    <w:rsid w:val="00021C52"/>
    <w:rsid w:val="00021EF7"/>
    <w:rsid w:val="00023739"/>
    <w:rsid w:val="00023D7D"/>
    <w:rsid w:val="00024F83"/>
    <w:rsid w:val="000261EE"/>
    <w:rsid w:val="000265E8"/>
    <w:rsid w:val="00027550"/>
    <w:rsid w:val="00030686"/>
    <w:rsid w:val="000313CB"/>
    <w:rsid w:val="00032AAB"/>
    <w:rsid w:val="0003434D"/>
    <w:rsid w:val="00035228"/>
    <w:rsid w:val="00042424"/>
    <w:rsid w:val="0004279D"/>
    <w:rsid w:val="00042FE0"/>
    <w:rsid w:val="000430A2"/>
    <w:rsid w:val="000431D8"/>
    <w:rsid w:val="000434D4"/>
    <w:rsid w:val="00045006"/>
    <w:rsid w:val="00045D2B"/>
    <w:rsid w:val="00046E27"/>
    <w:rsid w:val="00051168"/>
    <w:rsid w:val="00052C1A"/>
    <w:rsid w:val="00052EB8"/>
    <w:rsid w:val="00055F6F"/>
    <w:rsid w:val="000563FD"/>
    <w:rsid w:val="0006620D"/>
    <w:rsid w:val="00071293"/>
    <w:rsid w:val="00071ECF"/>
    <w:rsid w:val="00072D15"/>
    <w:rsid w:val="00074998"/>
    <w:rsid w:val="00076D88"/>
    <w:rsid w:val="0008116F"/>
    <w:rsid w:val="000816F9"/>
    <w:rsid w:val="000839F8"/>
    <w:rsid w:val="00090963"/>
    <w:rsid w:val="00094535"/>
    <w:rsid w:val="00095639"/>
    <w:rsid w:val="00095718"/>
    <w:rsid w:val="000A137E"/>
    <w:rsid w:val="000A6C02"/>
    <w:rsid w:val="000B0D13"/>
    <w:rsid w:val="000B2FF5"/>
    <w:rsid w:val="000B30ED"/>
    <w:rsid w:val="000B46CA"/>
    <w:rsid w:val="000B6C94"/>
    <w:rsid w:val="000B6CED"/>
    <w:rsid w:val="000C0A1E"/>
    <w:rsid w:val="000C3943"/>
    <w:rsid w:val="000C3A90"/>
    <w:rsid w:val="000C4DC9"/>
    <w:rsid w:val="000D13EF"/>
    <w:rsid w:val="000D21FA"/>
    <w:rsid w:val="000D2B5A"/>
    <w:rsid w:val="000D3775"/>
    <w:rsid w:val="000D44A0"/>
    <w:rsid w:val="000D64D6"/>
    <w:rsid w:val="000E32FC"/>
    <w:rsid w:val="000E33DA"/>
    <w:rsid w:val="000F3023"/>
    <w:rsid w:val="000F313F"/>
    <w:rsid w:val="000F497B"/>
    <w:rsid w:val="000F7E5C"/>
    <w:rsid w:val="00100B00"/>
    <w:rsid w:val="0010105F"/>
    <w:rsid w:val="0010404D"/>
    <w:rsid w:val="00104DCF"/>
    <w:rsid w:val="001059E9"/>
    <w:rsid w:val="00106360"/>
    <w:rsid w:val="001079F4"/>
    <w:rsid w:val="001109DF"/>
    <w:rsid w:val="0011109B"/>
    <w:rsid w:val="00111E34"/>
    <w:rsid w:val="00112FAA"/>
    <w:rsid w:val="00113D2C"/>
    <w:rsid w:val="001231DB"/>
    <w:rsid w:val="001244ED"/>
    <w:rsid w:val="00126B43"/>
    <w:rsid w:val="001313BB"/>
    <w:rsid w:val="001314AF"/>
    <w:rsid w:val="00135BC0"/>
    <w:rsid w:val="00135F8A"/>
    <w:rsid w:val="00140D72"/>
    <w:rsid w:val="0014111B"/>
    <w:rsid w:val="0014143C"/>
    <w:rsid w:val="0014268D"/>
    <w:rsid w:val="00142A0E"/>
    <w:rsid w:val="00142DF5"/>
    <w:rsid w:val="0014521F"/>
    <w:rsid w:val="00147E6C"/>
    <w:rsid w:val="00151E5A"/>
    <w:rsid w:val="001545B5"/>
    <w:rsid w:val="00154A41"/>
    <w:rsid w:val="001555D2"/>
    <w:rsid w:val="001569B9"/>
    <w:rsid w:val="0016069D"/>
    <w:rsid w:val="00161983"/>
    <w:rsid w:val="001645F6"/>
    <w:rsid w:val="00165956"/>
    <w:rsid w:val="0016679A"/>
    <w:rsid w:val="0017030C"/>
    <w:rsid w:val="00170A01"/>
    <w:rsid w:val="00171D20"/>
    <w:rsid w:val="00172DF2"/>
    <w:rsid w:val="00174285"/>
    <w:rsid w:val="00174294"/>
    <w:rsid w:val="001760EB"/>
    <w:rsid w:val="00177A70"/>
    <w:rsid w:val="00180944"/>
    <w:rsid w:val="00180B49"/>
    <w:rsid w:val="00181BF3"/>
    <w:rsid w:val="0018382F"/>
    <w:rsid w:val="00184560"/>
    <w:rsid w:val="0018673D"/>
    <w:rsid w:val="001870B0"/>
    <w:rsid w:val="00187AAD"/>
    <w:rsid w:val="00191C7E"/>
    <w:rsid w:val="00192C1C"/>
    <w:rsid w:val="00193D24"/>
    <w:rsid w:val="00194677"/>
    <w:rsid w:val="00194C1C"/>
    <w:rsid w:val="00196A81"/>
    <w:rsid w:val="00197BC1"/>
    <w:rsid w:val="001A42B1"/>
    <w:rsid w:val="001A4760"/>
    <w:rsid w:val="001A6FFD"/>
    <w:rsid w:val="001B2D7F"/>
    <w:rsid w:val="001B3714"/>
    <w:rsid w:val="001B6557"/>
    <w:rsid w:val="001C14BA"/>
    <w:rsid w:val="001C1FF7"/>
    <w:rsid w:val="001C21C7"/>
    <w:rsid w:val="001C2605"/>
    <w:rsid w:val="001C327A"/>
    <w:rsid w:val="001C3B84"/>
    <w:rsid w:val="001C407C"/>
    <w:rsid w:val="001C42E6"/>
    <w:rsid w:val="001C47DD"/>
    <w:rsid w:val="001C683C"/>
    <w:rsid w:val="001D247D"/>
    <w:rsid w:val="001D594F"/>
    <w:rsid w:val="001E17BA"/>
    <w:rsid w:val="001E50D2"/>
    <w:rsid w:val="001E60FA"/>
    <w:rsid w:val="001E749A"/>
    <w:rsid w:val="001F351F"/>
    <w:rsid w:val="001F5958"/>
    <w:rsid w:val="001F6748"/>
    <w:rsid w:val="00202A9E"/>
    <w:rsid w:val="0020311E"/>
    <w:rsid w:val="002032FC"/>
    <w:rsid w:val="00205CF3"/>
    <w:rsid w:val="002061BA"/>
    <w:rsid w:val="00207560"/>
    <w:rsid w:val="00211C5B"/>
    <w:rsid w:val="002176C2"/>
    <w:rsid w:val="002202FE"/>
    <w:rsid w:val="00223537"/>
    <w:rsid w:val="00225E9E"/>
    <w:rsid w:val="002311E4"/>
    <w:rsid w:val="00237457"/>
    <w:rsid w:val="00242D9C"/>
    <w:rsid w:val="00243600"/>
    <w:rsid w:val="002455A4"/>
    <w:rsid w:val="0024670F"/>
    <w:rsid w:val="002524E7"/>
    <w:rsid w:val="002538A9"/>
    <w:rsid w:val="00257A98"/>
    <w:rsid w:val="00260135"/>
    <w:rsid w:val="00263175"/>
    <w:rsid w:val="002673A3"/>
    <w:rsid w:val="002674C9"/>
    <w:rsid w:val="00267F20"/>
    <w:rsid w:val="00273188"/>
    <w:rsid w:val="0027461A"/>
    <w:rsid w:val="00275B61"/>
    <w:rsid w:val="002766BF"/>
    <w:rsid w:val="002838A7"/>
    <w:rsid w:val="00287120"/>
    <w:rsid w:val="002938A9"/>
    <w:rsid w:val="00294284"/>
    <w:rsid w:val="002A03A7"/>
    <w:rsid w:val="002A315E"/>
    <w:rsid w:val="002A39EA"/>
    <w:rsid w:val="002A718C"/>
    <w:rsid w:val="002A7865"/>
    <w:rsid w:val="002A7F53"/>
    <w:rsid w:val="002B38EF"/>
    <w:rsid w:val="002B43E3"/>
    <w:rsid w:val="002C32DA"/>
    <w:rsid w:val="002C4072"/>
    <w:rsid w:val="002C41D0"/>
    <w:rsid w:val="002C64C5"/>
    <w:rsid w:val="002C6A8C"/>
    <w:rsid w:val="002D27C2"/>
    <w:rsid w:val="002D4BBE"/>
    <w:rsid w:val="002D4C0A"/>
    <w:rsid w:val="002D5964"/>
    <w:rsid w:val="002E0CFB"/>
    <w:rsid w:val="002E2021"/>
    <w:rsid w:val="002E25DF"/>
    <w:rsid w:val="002E4D50"/>
    <w:rsid w:val="002E5E36"/>
    <w:rsid w:val="002F1EFF"/>
    <w:rsid w:val="002F29ED"/>
    <w:rsid w:val="002F2E4D"/>
    <w:rsid w:val="002F37AC"/>
    <w:rsid w:val="002F4B81"/>
    <w:rsid w:val="002F6EBA"/>
    <w:rsid w:val="002F6F44"/>
    <w:rsid w:val="00300551"/>
    <w:rsid w:val="003033ED"/>
    <w:rsid w:val="003047C8"/>
    <w:rsid w:val="00304D2B"/>
    <w:rsid w:val="00305BAC"/>
    <w:rsid w:val="00305EAF"/>
    <w:rsid w:val="003100ED"/>
    <w:rsid w:val="00312043"/>
    <w:rsid w:val="00312D5D"/>
    <w:rsid w:val="003141EB"/>
    <w:rsid w:val="00314D50"/>
    <w:rsid w:val="00316339"/>
    <w:rsid w:val="00316794"/>
    <w:rsid w:val="00320279"/>
    <w:rsid w:val="00324738"/>
    <w:rsid w:val="00324A4F"/>
    <w:rsid w:val="00324FC2"/>
    <w:rsid w:val="003314FF"/>
    <w:rsid w:val="0033196A"/>
    <w:rsid w:val="00331DF0"/>
    <w:rsid w:val="00334862"/>
    <w:rsid w:val="003350C2"/>
    <w:rsid w:val="0033636D"/>
    <w:rsid w:val="003373EB"/>
    <w:rsid w:val="00341E1F"/>
    <w:rsid w:val="00343DB9"/>
    <w:rsid w:val="00344DE1"/>
    <w:rsid w:val="00345749"/>
    <w:rsid w:val="00345D8F"/>
    <w:rsid w:val="00346315"/>
    <w:rsid w:val="003476DE"/>
    <w:rsid w:val="00350643"/>
    <w:rsid w:val="00350C4A"/>
    <w:rsid w:val="003618D6"/>
    <w:rsid w:val="00362CAC"/>
    <w:rsid w:val="00365AD0"/>
    <w:rsid w:val="0036654D"/>
    <w:rsid w:val="00376C0D"/>
    <w:rsid w:val="00381534"/>
    <w:rsid w:val="00381E45"/>
    <w:rsid w:val="003845AF"/>
    <w:rsid w:val="003845EA"/>
    <w:rsid w:val="003845F9"/>
    <w:rsid w:val="00384BC8"/>
    <w:rsid w:val="00385390"/>
    <w:rsid w:val="0038709C"/>
    <w:rsid w:val="00387665"/>
    <w:rsid w:val="00390C37"/>
    <w:rsid w:val="00391D05"/>
    <w:rsid w:val="00392C4B"/>
    <w:rsid w:val="00396700"/>
    <w:rsid w:val="003974AF"/>
    <w:rsid w:val="003A0BCA"/>
    <w:rsid w:val="003A1713"/>
    <w:rsid w:val="003A1AE1"/>
    <w:rsid w:val="003A3D50"/>
    <w:rsid w:val="003A4A00"/>
    <w:rsid w:val="003A4C5C"/>
    <w:rsid w:val="003A5D7B"/>
    <w:rsid w:val="003B0328"/>
    <w:rsid w:val="003B0B9F"/>
    <w:rsid w:val="003B2BF3"/>
    <w:rsid w:val="003B38B9"/>
    <w:rsid w:val="003B3B88"/>
    <w:rsid w:val="003B3C94"/>
    <w:rsid w:val="003B6562"/>
    <w:rsid w:val="003B7AE3"/>
    <w:rsid w:val="003C136A"/>
    <w:rsid w:val="003C228D"/>
    <w:rsid w:val="003C27AD"/>
    <w:rsid w:val="003C42F1"/>
    <w:rsid w:val="003C47DA"/>
    <w:rsid w:val="003C4886"/>
    <w:rsid w:val="003C6A8E"/>
    <w:rsid w:val="003C76BF"/>
    <w:rsid w:val="003D1D10"/>
    <w:rsid w:val="003D2D98"/>
    <w:rsid w:val="003D53F3"/>
    <w:rsid w:val="003D6B45"/>
    <w:rsid w:val="003D7896"/>
    <w:rsid w:val="003E03ED"/>
    <w:rsid w:val="003E0693"/>
    <w:rsid w:val="003E0E68"/>
    <w:rsid w:val="003E3942"/>
    <w:rsid w:val="003E3EDE"/>
    <w:rsid w:val="003E407A"/>
    <w:rsid w:val="003F05B5"/>
    <w:rsid w:val="003F328E"/>
    <w:rsid w:val="003F33B6"/>
    <w:rsid w:val="003F3901"/>
    <w:rsid w:val="003F4DE1"/>
    <w:rsid w:val="003F64FB"/>
    <w:rsid w:val="00403474"/>
    <w:rsid w:val="00403C4E"/>
    <w:rsid w:val="0040444E"/>
    <w:rsid w:val="0040490E"/>
    <w:rsid w:val="00411DC7"/>
    <w:rsid w:val="00413359"/>
    <w:rsid w:val="00415947"/>
    <w:rsid w:val="004163D2"/>
    <w:rsid w:val="004202F3"/>
    <w:rsid w:val="004206C2"/>
    <w:rsid w:val="00420C2B"/>
    <w:rsid w:val="00422353"/>
    <w:rsid w:val="00424082"/>
    <w:rsid w:val="00424DCE"/>
    <w:rsid w:val="004264C4"/>
    <w:rsid w:val="00427F5B"/>
    <w:rsid w:val="00441579"/>
    <w:rsid w:val="00444EF6"/>
    <w:rsid w:val="004507F0"/>
    <w:rsid w:val="00451CE9"/>
    <w:rsid w:val="004546CA"/>
    <w:rsid w:val="004566E2"/>
    <w:rsid w:val="00456F14"/>
    <w:rsid w:val="00460145"/>
    <w:rsid w:val="0046101E"/>
    <w:rsid w:val="0046211D"/>
    <w:rsid w:val="00462BAC"/>
    <w:rsid w:val="004648B3"/>
    <w:rsid w:val="00465B23"/>
    <w:rsid w:val="0046627B"/>
    <w:rsid w:val="00467C44"/>
    <w:rsid w:val="00467C58"/>
    <w:rsid w:val="00467FEE"/>
    <w:rsid w:val="00471556"/>
    <w:rsid w:val="00471FB2"/>
    <w:rsid w:val="0047234E"/>
    <w:rsid w:val="00475B0F"/>
    <w:rsid w:val="00477CDC"/>
    <w:rsid w:val="00477E6D"/>
    <w:rsid w:val="00485A50"/>
    <w:rsid w:val="00487B3C"/>
    <w:rsid w:val="0049046E"/>
    <w:rsid w:val="004920C3"/>
    <w:rsid w:val="004944C2"/>
    <w:rsid w:val="0049778F"/>
    <w:rsid w:val="00497C44"/>
    <w:rsid w:val="004A03BD"/>
    <w:rsid w:val="004A1C66"/>
    <w:rsid w:val="004B00D1"/>
    <w:rsid w:val="004B0B53"/>
    <w:rsid w:val="004B1CE1"/>
    <w:rsid w:val="004B460C"/>
    <w:rsid w:val="004B4E89"/>
    <w:rsid w:val="004B5CBC"/>
    <w:rsid w:val="004B6545"/>
    <w:rsid w:val="004C09CF"/>
    <w:rsid w:val="004C10A5"/>
    <w:rsid w:val="004C117E"/>
    <w:rsid w:val="004C21DF"/>
    <w:rsid w:val="004C2A5F"/>
    <w:rsid w:val="004C2DF8"/>
    <w:rsid w:val="004C347A"/>
    <w:rsid w:val="004C38AB"/>
    <w:rsid w:val="004C5347"/>
    <w:rsid w:val="004C7413"/>
    <w:rsid w:val="004D0BFF"/>
    <w:rsid w:val="004D0F05"/>
    <w:rsid w:val="004D1106"/>
    <w:rsid w:val="004D1F7B"/>
    <w:rsid w:val="004D488D"/>
    <w:rsid w:val="004D62A2"/>
    <w:rsid w:val="004E133C"/>
    <w:rsid w:val="004E1E51"/>
    <w:rsid w:val="004E2B10"/>
    <w:rsid w:val="004F3FDC"/>
    <w:rsid w:val="004F4551"/>
    <w:rsid w:val="004F6FF3"/>
    <w:rsid w:val="00503509"/>
    <w:rsid w:val="005070B6"/>
    <w:rsid w:val="005079BE"/>
    <w:rsid w:val="005108AE"/>
    <w:rsid w:val="00510B86"/>
    <w:rsid w:val="005163AF"/>
    <w:rsid w:val="005174A5"/>
    <w:rsid w:val="00520C97"/>
    <w:rsid w:val="00521266"/>
    <w:rsid w:val="00522EBE"/>
    <w:rsid w:val="00523721"/>
    <w:rsid w:val="00525FC9"/>
    <w:rsid w:val="00527B1F"/>
    <w:rsid w:val="00530B1D"/>
    <w:rsid w:val="00531AB5"/>
    <w:rsid w:val="00533580"/>
    <w:rsid w:val="00533994"/>
    <w:rsid w:val="005353C3"/>
    <w:rsid w:val="00537190"/>
    <w:rsid w:val="0054020D"/>
    <w:rsid w:val="00540EA2"/>
    <w:rsid w:val="00541F06"/>
    <w:rsid w:val="00543BBC"/>
    <w:rsid w:val="00543D70"/>
    <w:rsid w:val="005445A3"/>
    <w:rsid w:val="0054619E"/>
    <w:rsid w:val="00547C3B"/>
    <w:rsid w:val="00550E0C"/>
    <w:rsid w:val="00555347"/>
    <w:rsid w:val="00556297"/>
    <w:rsid w:val="0056177A"/>
    <w:rsid w:val="00562179"/>
    <w:rsid w:val="005725C7"/>
    <w:rsid w:val="005725F5"/>
    <w:rsid w:val="00577859"/>
    <w:rsid w:val="005806BE"/>
    <w:rsid w:val="005831BB"/>
    <w:rsid w:val="005843AC"/>
    <w:rsid w:val="005926CC"/>
    <w:rsid w:val="005934B0"/>
    <w:rsid w:val="00593E4A"/>
    <w:rsid w:val="00595AEB"/>
    <w:rsid w:val="00596FE3"/>
    <w:rsid w:val="005A0292"/>
    <w:rsid w:val="005A0992"/>
    <w:rsid w:val="005A0F7F"/>
    <w:rsid w:val="005A1CE5"/>
    <w:rsid w:val="005A1D0D"/>
    <w:rsid w:val="005A62E4"/>
    <w:rsid w:val="005A64AA"/>
    <w:rsid w:val="005B03A1"/>
    <w:rsid w:val="005B26CB"/>
    <w:rsid w:val="005B583D"/>
    <w:rsid w:val="005B5968"/>
    <w:rsid w:val="005B5A18"/>
    <w:rsid w:val="005B5C06"/>
    <w:rsid w:val="005B5FD0"/>
    <w:rsid w:val="005C0BAB"/>
    <w:rsid w:val="005C251D"/>
    <w:rsid w:val="005C4117"/>
    <w:rsid w:val="005C614C"/>
    <w:rsid w:val="005C6FC6"/>
    <w:rsid w:val="005D3849"/>
    <w:rsid w:val="005D3C1D"/>
    <w:rsid w:val="005D4F55"/>
    <w:rsid w:val="005D4F56"/>
    <w:rsid w:val="005D770E"/>
    <w:rsid w:val="005E027F"/>
    <w:rsid w:val="005E24E8"/>
    <w:rsid w:val="005E44DF"/>
    <w:rsid w:val="005E47DD"/>
    <w:rsid w:val="005E59AA"/>
    <w:rsid w:val="005E5D90"/>
    <w:rsid w:val="005F02EA"/>
    <w:rsid w:val="005F0B90"/>
    <w:rsid w:val="005F1EF8"/>
    <w:rsid w:val="005F5579"/>
    <w:rsid w:val="00601552"/>
    <w:rsid w:val="00601837"/>
    <w:rsid w:val="006021C5"/>
    <w:rsid w:val="00602480"/>
    <w:rsid w:val="00603DCE"/>
    <w:rsid w:val="00606029"/>
    <w:rsid w:val="00611517"/>
    <w:rsid w:val="00616B19"/>
    <w:rsid w:val="006246C3"/>
    <w:rsid w:val="00624F05"/>
    <w:rsid w:val="00635CC5"/>
    <w:rsid w:val="00635EEF"/>
    <w:rsid w:val="00636B47"/>
    <w:rsid w:val="00644D9B"/>
    <w:rsid w:val="006450BE"/>
    <w:rsid w:val="00647A90"/>
    <w:rsid w:val="00650365"/>
    <w:rsid w:val="00651134"/>
    <w:rsid w:val="00651FE3"/>
    <w:rsid w:val="006559A1"/>
    <w:rsid w:val="006565EB"/>
    <w:rsid w:val="006565F0"/>
    <w:rsid w:val="00657483"/>
    <w:rsid w:val="00660CCF"/>
    <w:rsid w:val="0066204B"/>
    <w:rsid w:val="006673FD"/>
    <w:rsid w:val="00670386"/>
    <w:rsid w:val="006719E8"/>
    <w:rsid w:val="00671E91"/>
    <w:rsid w:val="00672370"/>
    <w:rsid w:val="00675D2F"/>
    <w:rsid w:val="0067671E"/>
    <w:rsid w:val="00680397"/>
    <w:rsid w:val="00683DDE"/>
    <w:rsid w:val="00685281"/>
    <w:rsid w:val="00685F92"/>
    <w:rsid w:val="00686AAE"/>
    <w:rsid w:val="00687275"/>
    <w:rsid w:val="0068784E"/>
    <w:rsid w:val="00687EEB"/>
    <w:rsid w:val="006905FC"/>
    <w:rsid w:val="006A19F0"/>
    <w:rsid w:val="006A247B"/>
    <w:rsid w:val="006A38B9"/>
    <w:rsid w:val="006A3E97"/>
    <w:rsid w:val="006A42CB"/>
    <w:rsid w:val="006A6D18"/>
    <w:rsid w:val="006B2BED"/>
    <w:rsid w:val="006B56DB"/>
    <w:rsid w:val="006B5916"/>
    <w:rsid w:val="006B6023"/>
    <w:rsid w:val="006B7301"/>
    <w:rsid w:val="006B7962"/>
    <w:rsid w:val="006B7E34"/>
    <w:rsid w:val="006C1F04"/>
    <w:rsid w:val="006C20BD"/>
    <w:rsid w:val="006C31B0"/>
    <w:rsid w:val="006C68F5"/>
    <w:rsid w:val="006C720A"/>
    <w:rsid w:val="006D174F"/>
    <w:rsid w:val="006D2847"/>
    <w:rsid w:val="006D334F"/>
    <w:rsid w:val="006D38FD"/>
    <w:rsid w:val="006D3B7F"/>
    <w:rsid w:val="006D4349"/>
    <w:rsid w:val="006D6704"/>
    <w:rsid w:val="006D6CB0"/>
    <w:rsid w:val="006E2683"/>
    <w:rsid w:val="006E2E11"/>
    <w:rsid w:val="006E3A73"/>
    <w:rsid w:val="006E3D62"/>
    <w:rsid w:val="006E42DE"/>
    <w:rsid w:val="006E6742"/>
    <w:rsid w:val="006F0012"/>
    <w:rsid w:val="006F0F77"/>
    <w:rsid w:val="006F2309"/>
    <w:rsid w:val="006F3458"/>
    <w:rsid w:val="006F591C"/>
    <w:rsid w:val="006F5B51"/>
    <w:rsid w:val="006F66D1"/>
    <w:rsid w:val="00704021"/>
    <w:rsid w:val="007041D1"/>
    <w:rsid w:val="00704BE6"/>
    <w:rsid w:val="00723BF0"/>
    <w:rsid w:val="00723DAB"/>
    <w:rsid w:val="00724952"/>
    <w:rsid w:val="00724BB4"/>
    <w:rsid w:val="00731BD1"/>
    <w:rsid w:val="00732372"/>
    <w:rsid w:val="007340C5"/>
    <w:rsid w:val="00734ACD"/>
    <w:rsid w:val="0073602D"/>
    <w:rsid w:val="00737A70"/>
    <w:rsid w:val="00746AD8"/>
    <w:rsid w:val="00746C27"/>
    <w:rsid w:val="00750887"/>
    <w:rsid w:val="00753184"/>
    <w:rsid w:val="007533ED"/>
    <w:rsid w:val="00754BB5"/>
    <w:rsid w:val="00755EB5"/>
    <w:rsid w:val="00757239"/>
    <w:rsid w:val="00757A92"/>
    <w:rsid w:val="007603BD"/>
    <w:rsid w:val="007634AD"/>
    <w:rsid w:val="00763931"/>
    <w:rsid w:val="00763FEF"/>
    <w:rsid w:val="00764692"/>
    <w:rsid w:val="00766BD8"/>
    <w:rsid w:val="00766CD2"/>
    <w:rsid w:val="0077292D"/>
    <w:rsid w:val="00772EA1"/>
    <w:rsid w:val="007754F2"/>
    <w:rsid w:val="00777C68"/>
    <w:rsid w:val="00777ED3"/>
    <w:rsid w:val="007804BA"/>
    <w:rsid w:val="00784552"/>
    <w:rsid w:val="00784CCD"/>
    <w:rsid w:val="00786262"/>
    <w:rsid w:val="007862A3"/>
    <w:rsid w:val="0078759B"/>
    <w:rsid w:val="00792F13"/>
    <w:rsid w:val="00794E86"/>
    <w:rsid w:val="007A0A3F"/>
    <w:rsid w:val="007A12C3"/>
    <w:rsid w:val="007A1E38"/>
    <w:rsid w:val="007A2F8F"/>
    <w:rsid w:val="007A4C8F"/>
    <w:rsid w:val="007A580C"/>
    <w:rsid w:val="007A6171"/>
    <w:rsid w:val="007A7A18"/>
    <w:rsid w:val="007B246B"/>
    <w:rsid w:val="007B2D74"/>
    <w:rsid w:val="007B4CF7"/>
    <w:rsid w:val="007B61F6"/>
    <w:rsid w:val="007B7D01"/>
    <w:rsid w:val="007C0AD0"/>
    <w:rsid w:val="007C3863"/>
    <w:rsid w:val="007C4D26"/>
    <w:rsid w:val="007C6A13"/>
    <w:rsid w:val="007C7F31"/>
    <w:rsid w:val="007D2B2E"/>
    <w:rsid w:val="007D6B4B"/>
    <w:rsid w:val="007D7B16"/>
    <w:rsid w:val="007D7C3E"/>
    <w:rsid w:val="007E0943"/>
    <w:rsid w:val="007E246A"/>
    <w:rsid w:val="007E509A"/>
    <w:rsid w:val="007E5213"/>
    <w:rsid w:val="007E5621"/>
    <w:rsid w:val="007E5F66"/>
    <w:rsid w:val="007E655A"/>
    <w:rsid w:val="007F0197"/>
    <w:rsid w:val="007F0836"/>
    <w:rsid w:val="007F322C"/>
    <w:rsid w:val="007F39F0"/>
    <w:rsid w:val="00800EDD"/>
    <w:rsid w:val="00803C93"/>
    <w:rsid w:val="00804BAE"/>
    <w:rsid w:val="00805646"/>
    <w:rsid w:val="00806452"/>
    <w:rsid w:val="00811647"/>
    <w:rsid w:val="00811B5F"/>
    <w:rsid w:val="00812EBE"/>
    <w:rsid w:val="00813141"/>
    <w:rsid w:val="008167BF"/>
    <w:rsid w:val="00817DF3"/>
    <w:rsid w:val="00822D89"/>
    <w:rsid w:val="00823A31"/>
    <w:rsid w:val="0082784E"/>
    <w:rsid w:val="00827D4E"/>
    <w:rsid w:val="00827D5A"/>
    <w:rsid w:val="008313E1"/>
    <w:rsid w:val="00833994"/>
    <w:rsid w:val="00833CE6"/>
    <w:rsid w:val="0084152D"/>
    <w:rsid w:val="008448C2"/>
    <w:rsid w:val="00846F1C"/>
    <w:rsid w:val="00847ABE"/>
    <w:rsid w:val="008519A0"/>
    <w:rsid w:val="008522AA"/>
    <w:rsid w:val="008559C1"/>
    <w:rsid w:val="00855E32"/>
    <w:rsid w:val="008607AD"/>
    <w:rsid w:val="00860BA9"/>
    <w:rsid w:val="00862C7A"/>
    <w:rsid w:val="00863A0E"/>
    <w:rsid w:val="00863ACF"/>
    <w:rsid w:val="008742F1"/>
    <w:rsid w:val="00876322"/>
    <w:rsid w:val="00876344"/>
    <w:rsid w:val="00880B2C"/>
    <w:rsid w:val="00880D8C"/>
    <w:rsid w:val="00881876"/>
    <w:rsid w:val="00882513"/>
    <w:rsid w:val="008846A2"/>
    <w:rsid w:val="00886944"/>
    <w:rsid w:val="008901DE"/>
    <w:rsid w:val="00894BB4"/>
    <w:rsid w:val="00896255"/>
    <w:rsid w:val="008A2209"/>
    <w:rsid w:val="008A22AB"/>
    <w:rsid w:val="008A3B0B"/>
    <w:rsid w:val="008A3B1A"/>
    <w:rsid w:val="008A53F0"/>
    <w:rsid w:val="008A5F66"/>
    <w:rsid w:val="008A654A"/>
    <w:rsid w:val="008A6B0C"/>
    <w:rsid w:val="008A7788"/>
    <w:rsid w:val="008B0754"/>
    <w:rsid w:val="008B7FA6"/>
    <w:rsid w:val="008C1B50"/>
    <w:rsid w:val="008C413C"/>
    <w:rsid w:val="008C5F8C"/>
    <w:rsid w:val="008C6D4D"/>
    <w:rsid w:val="008D08B2"/>
    <w:rsid w:val="008D4DC3"/>
    <w:rsid w:val="008E0261"/>
    <w:rsid w:val="008E540A"/>
    <w:rsid w:val="008E692F"/>
    <w:rsid w:val="008E6DA7"/>
    <w:rsid w:val="008F0634"/>
    <w:rsid w:val="008F1151"/>
    <w:rsid w:val="00901488"/>
    <w:rsid w:val="009025AA"/>
    <w:rsid w:val="00904B10"/>
    <w:rsid w:val="00905289"/>
    <w:rsid w:val="00910A63"/>
    <w:rsid w:val="00910C2E"/>
    <w:rsid w:val="00910F18"/>
    <w:rsid w:val="0091156C"/>
    <w:rsid w:val="00912536"/>
    <w:rsid w:val="00925A14"/>
    <w:rsid w:val="00927548"/>
    <w:rsid w:val="009276D5"/>
    <w:rsid w:val="00932C9C"/>
    <w:rsid w:val="00936895"/>
    <w:rsid w:val="00940F73"/>
    <w:rsid w:val="00942484"/>
    <w:rsid w:val="009465F5"/>
    <w:rsid w:val="00947FEB"/>
    <w:rsid w:val="009525DB"/>
    <w:rsid w:val="00953372"/>
    <w:rsid w:val="00953535"/>
    <w:rsid w:val="009548C2"/>
    <w:rsid w:val="009549E5"/>
    <w:rsid w:val="00955538"/>
    <w:rsid w:val="009568D9"/>
    <w:rsid w:val="0096246D"/>
    <w:rsid w:val="00963459"/>
    <w:rsid w:val="009640A6"/>
    <w:rsid w:val="009657A8"/>
    <w:rsid w:val="009657AA"/>
    <w:rsid w:val="00966AD7"/>
    <w:rsid w:val="00970AD7"/>
    <w:rsid w:val="0097102B"/>
    <w:rsid w:val="00972771"/>
    <w:rsid w:val="009772AD"/>
    <w:rsid w:val="00985344"/>
    <w:rsid w:val="00985E1F"/>
    <w:rsid w:val="0098721A"/>
    <w:rsid w:val="00990ACA"/>
    <w:rsid w:val="0099199C"/>
    <w:rsid w:val="009922BE"/>
    <w:rsid w:val="00992B94"/>
    <w:rsid w:val="0099734B"/>
    <w:rsid w:val="009A238A"/>
    <w:rsid w:val="009A3853"/>
    <w:rsid w:val="009A5322"/>
    <w:rsid w:val="009A6DD8"/>
    <w:rsid w:val="009A796B"/>
    <w:rsid w:val="009B0327"/>
    <w:rsid w:val="009B04AE"/>
    <w:rsid w:val="009B0FA4"/>
    <w:rsid w:val="009B23AE"/>
    <w:rsid w:val="009B4599"/>
    <w:rsid w:val="009B58B1"/>
    <w:rsid w:val="009B5D8D"/>
    <w:rsid w:val="009B6CD0"/>
    <w:rsid w:val="009B6FDF"/>
    <w:rsid w:val="009C1BD1"/>
    <w:rsid w:val="009C2539"/>
    <w:rsid w:val="009C4E0E"/>
    <w:rsid w:val="009D0F4C"/>
    <w:rsid w:val="009D12B0"/>
    <w:rsid w:val="009D2C16"/>
    <w:rsid w:val="009D4132"/>
    <w:rsid w:val="009D76E7"/>
    <w:rsid w:val="009E2780"/>
    <w:rsid w:val="009E3807"/>
    <w:rsid w:val="009E52E2"/>
    <w:rsid w:val="009E565D"/>
    <w:rsid w:val="009F089A"/>
    <w:rsid w:val="009F0FDF"/>
    <w:rsid w:val="009F1820"/>
    <w:rsid w:val="009F2CD4"/>
    <w:rsid w:val="009F2DB8"/>
    <w:rsid w:val="009F3060"/>
    <w:rsid w:val="009F4CA4"/>
    <w:rsid w:val="009F4FCD"/>
    <w:rsid w:val="009F5A1E"/>
    <w:rsid w:val="009F7DA4"/>
    <w:rsid w:val="00A03382"/>
    <w:rsid w:val="00A034B2"/>
    <w:rsid w:val="00A034CA"/>
    <w:rsid w:val="00A03900"/>
    <w:rsid w:val="00A03B7D"/>
    <w:rsid w:val="00A0513C"/>
    <w:rsid w:val="00A06EED"/>
    <w:rsid w:val="00A07121"/>
    <w:rsid w:val="00A1167B"/>
    <w:rsid w:val="00A12413"/>
    <w:rsid w:val="00A1355D"/>
    <w:rsid w:val="00A13731"/>
    <w:rsid w:val="00A231AC"/>
    <w:rsid w:val="00A24296"/>
    <w:rsid w:val="00A25983"/>
    <w:rsid w:val="00A30177"/>
    <w:rsid w:val="00A31E1D"/>
    <w:rsid w:val="00A3321B"/>
    <w:rsid w:val="00A36D35"/>
    <w:rsid w:val="00A41E61"/>
    <w:rsid w:val="00A4264B"/>
    <w:rsid w:val="00A45364"/>
    <w:rsid w:val="00A52526"/>
    <w:rsid w:val="00A55603"/>
    <w:rsid w:val="00A55B3E"/>
    <w:rsid w:val="00A562B3"/>
    <w:rsid w:val="00A570B9"/>
    <w:rsid w:val="00A57D0E"/>
    <w:rsid w:val="00A62B12"/>
    <w:rsid w:val="00A71041"/>
    <w:rsid w:val="00A720DB"/>
    <w:rsid w:val="00A72C61"/>
    <w:rsid w:val="00A73836"/>
    <w:rsid w:val="00A76875"/>
    <w:rsid w:val="00A77BFD"/>
    <w:rsid w:val="00A8039F"/>
    <w:rsid w:val="00A81587"/>
    <w:rsid w:val="00A85F35"/>
    <w:rsid w:val="00A91022"/>
    <w:rsid w:val="00A947B6"/>
    <w:rsid w:val="00A960E0"/>
    <w:rsid w:val="00A96CE8"/>
    <w:rsid w:val="00A97FAA"/>
    <w:rsid w:val="00AA0F1F"/>
    <w:rsid w:val="00AA0FDB"/>
    <w:rsid w:val="00AA2595"/>
    <w:rsid w:val="00AA409B"/>
    <w:rsid w:val="00AA6873"/>
    <w:rsid w:val="00AA6DBF"/>
    <w:rsid w:val="00AB061E"/>
    <w:rsid w:val="00AB1729"/>
    <w:rsid w:val="00AB1AC8"/>
    <w:rsid w:val="00AB380E"/>
    <w:rsid w:val="00AB3C17"/>
    <w:rsid w:val="00AC01FC"/>
    <w:rsid w:val="00AC06B1"/>
    <w:rsid w:val="00AC2A1B"/>
    <w:rsid w:val="00AC2BCA"/>
    <w:rsid w:val="00AC3DFC"/>
    <w:rsid w:val="00AC4091"/>
    <w:rsid w:val="00AC41B8"/>
    <w:rsid w:val="00AC4FC4"/>
    <w:rsid w:val="00AC5460"/>
    <w:rsid w:val="00AC5CBF"/>
    <w:rsid w:val="00AC619B"/>
    <w:rsid w:val="00AC656A"/>
    <w:rsid w:val="00AD1199"/>
    <w:rsid w:val="00AD1534"/>
    <w:rsid w:val="00AE1531"/>
    <w:rsid w:val="00AE1AD1"/>
    <w:rsid w:val="00AE2C8A"/>
    <w:rsid w:val="00AE2D8B"/>
    <w:rsid w:val="00AE7668"/>
    <w:rsid w:val="00AF0128"/>
    <w:rsid w:val="00AF26D6"/>
    <w:rsid w:val="00AF3ACD"/>
    <w:rsid w:val="00AF5A06"/>
    <w:rsid w:val="00AF5C83"/>
    <w:rsid w:val="00AF5DDA"/>
    <w:rsid w:val="00AF770D"/>
    <w:rsid w:val="00B01764"/>
    <w:rsid w:val="00B019FF"/>
    <w:rsid w:val="00B03492"/>
    <w:rsid w:val="00B034A6"/>
    <w:rsid w:val="00B043E4"/>
    <w:rsid w:val="00B10DC9"/>
    <w:rsid w:val="00B12B24"/>
    <w:rsid w:val="00B12ECC"/>
    <w:rsid w:val="00B13162"/>
    <w:rsid w:val="00B146E7"/>
    <w:rsid w:val="00B16638"/>
    <w:rsid w:val="00B211A8"/>
    <w:rsid w:val="00B21ACE"/>
    <w:rsid w:val="00B21D12"/>
    <w:rsid w:val="00B2265B"/>
    <w:rsid w:val="00B24796"/>
    <w:rsid w:val="00B249D6"/>
    <w:rsid w:val="00B32DA2"/>
    <w:rsid w:val="00B402D3"/>
    <w:rsid w:val="00B40A44"/>
    <w:rsid w:val="00B41A9C"/>
    <w:rsid w:val="00B437AD"/>
    <w:rsid w:val="00B44304"/>
    <w:rsid w:val="00B5099B"/>
    <w:rsid w:val="00B53E48"/>
    <w:rsid w:val="00B5402D"/>
    <w:rsid w:val="00B56998"/>
    <w:rsid w:val="00B56BF2"/>
    <w:rsid w:val="00B57194"/>
    <w:rsid w:val="00B600A0"/>
    <w:rsid w:val="00B6031E"/>
    <w:rsid w:val="00B604F2"/>
    <w:rsid w:val="00B6327A"/>
    <w:rsid w:val="00B66273"/>
    <w:rsid w:val="00B6747D"/>
    <w:rsid w:val="00B70574"/>
    <w:rsid w:val="00B70C17"/>
    <w:rsid w:val="00B719AE"/>
    <w:rsid w:val="00B73024"/>
    <w:rsid w:val="00B7313E"/>
    <w:rsid w:val="00B76800"/>
    <w:rsid w:val="00B91679"/>
    <w:rsid w:val="00B93473"/>
    <w:rsid w:val="00B96D14"/>
    <w:rsid w:val="00BA0AF9"/>
    <w:rsid w:val="00BA1C63"/>
    <w:rsid w:val="00BA2928"/>
    <w:rsid w:val="00BA5722"/>
    <w:rsid w:val="00BA651D"/>
    <w:rsid w:val="00BA6A61"/>
    <w:rsid w:val="00BA72B3"/>
    <w:rsid w:val="00BB0186"/>
    <w:rsid w:val="00BB16D4"/>
    <w:rsid w:val="00BB4DB2"/>
    <w:rsid w:val="00BC0EB1"/>
    <w:rsid w:val="00BC1E8F"/>
    <w:rsid w:val="00BC3445"/>
    <w:rsid w:val="00BC713D"/>
    <w:rsid w:val="00BC7650"/>
    <w:rsid w:val="00BD10EA"/>
    <w:rsid w:val="00BD2230"/>
    <w:rsid w:val="00BD35B1"/>
    <w:rsid w:val="00BD69F5"/>
    <w:rsid w:val="00BE0091"/>
    <w:rsid w:val="00BE0EFE"/>
    <w:rsid w:val="00BE47F1"/>
    <w:rsid w:val="00BF03E6"/>
    <w:rsid w:val="00BF1049"/>
    <w:rsid w:val="00BF2890"/>
    <w:rsid w:val="00BF2C56"/>
    <w:rsid w:val="00BF30D5"/>
    <w:rsid w:val="00BF3389"/>
    <w:rsid w:val="00BF473D"/>
    <w:rsid w:val="00BF6683"/>
    <w:rsid w:val="00BF6FCB"/>
    <w:rsid w:val="00BF70A4"/>
    <w:rsid w:val="00C053BB"/>
    <w:rsid w:val="00C05760"/>
    <w:rsid w:val="00C11DD4"/>
    <w:rsid w:val="00C1745B"/>
    <w:rsid w:val="00C17DF6"/>
    <w:rsid w:val="00C22254"/>
    <w:rsid w:val="00C2280F"/>
    <w:rsid w:val="00C2371C"/>
    <w:rsid w:val="00C37D8A"/>
    <w:rsid w:val="00C42A8D"/>
    <w:rsid w:val="00C44758"/>
    <w:rsid w:val="00C447A0"/>
    <w:rsid w:val="00C44AFF"/>
    <w:rsid w:val="00C45E56"/>
    <w:rsid w:val="00C47E1A"/>
    <w:rsid w:val="00C52556"/>
    <w:rsid w:val="00C52DB3"/>
    <w:rsid w:val="00C54B3B"/>
    <w:rsid w:val="00C55339"/>
    <w:rsid w:val="00C55C55"/>
    <w:rsid w:val="00C60443"/>
    <w:rsid w:val="00C6067E"/>
    <w:rsid w:val="00C625BC"/>
    <w:rsid w:val="00C64873"/>
    <w:rsid w:val="00C648BD"/>
    <w:rsid w:val="00C648F2"/>
    <w:rsid w:val="00C71429"/>
    <w:rsid w:val="00C72964"/>
    <w:rsid w:val="00C729FC"/>
    <w:rsid w:val="00C7370B"/>
    <w:rsid w:val="00C73CD3"/>
    <w:rsid w:val="00C75679"/>
    <w:rsid w:val="00C77BCA"/>
    <w:rsid w:val="00C80AB2"/>
    <w:rsid w:val="00C84FFE"/>
    <w:rsid w:val="00C863D8"/>
    <w:rsid w:val="00C90CAE"/>
    <w:rsid w:val="00C91F04"/>
    <w:rsid w:val="00CA293B"/>
    <w:rsid w:val="00CA381A"/>
    <w:rsid w:val="00CA454B"/>
    <w:rsid w:val="00CA634D"/>
    <w:rsid w:val="00CB0D8C"/>
    <w:rsid w:val="00CB1E2B"/>
    <w:rsid w:val="00CB3852"/>
    <w:rsid w:val="00CB4809"/>
    <w:rsid w:val="00CB7D49"/>
    <w:rsid w:val="00CC15A7"/>
    <w:rsid w:val="00CC211B"/>
    <w:rsid w:val="00CC3410"/>
    <w:rsid w:val="00CC4860"/>
    <w:rsid w:val="00CD49A6"/>
    <w:rsid w:val="00CD79BC"/>
    <w:rsid w:val="00CE065B"/>
    <w:rsid w:val="00CE3A0E"/>
    <w:rsid w:val="00CE3F97"/>
    <w:rsid w:val="00CF047F"/>
    <w:rsid w:val="00CF23AD"/>
    <w:rsid w:val="00CF2476"/>
    <w:rsid w:val="00CF3DF2"/>
    <w:rsid w:val="00CF44C4"/>
    <w:rsid w:val="00CF485E"/>
    <w:rsid w:val="00CF50DF"/>
    <w:rsid w:val="00D009B3"/>
    <w:rsid w:val="00D032FB"/>
    <w:rsid w:val="00D03980"/>
    <w:rsid w:val="00D03A88"/>
    <w:rsid w:val="00D040B2"/>
    <w:rsid w:val="00D05223"/>
    <w:rsid w:val="00D0593A"/>
    <w:rsid w:val="00D05A45"/>
    <w:rsid w:val="00D07450"/>
    <w:rsid w:val="00D129CF"/>
    <w:rsid w:val="00D161A6"/>
    <w:rsid w:val="00D20205"/>
    <w:rsid w:val="00D210A9"/>
    <w:rsid w:val="00D27838"/>
    <w:rsid w:val="00D3168C"/>
    <w:rsid w:val="00D3211D"/>
    <w:rsid w:val="00D32B0D"/>
    <w:rsid w:val="00D33350"/>
    <w:rsid w:val="00D34296"/>
    <w:rsid w:val="00D34DC7"/>
    <w:rsid w:val="00D34F63"/>
    <w:rsid w:val="00D3770E"/>
    <w:rsid w:val="00D4337B"/>
    <w:rsid w:val="00D47A7D"/>
    <w:rsid w:val="00D51849"/>
    <w:rsid w:val="00D52B16"/>
    <w:rsid w:val="00D53B73"/>
    <w:rsid w:val="00D54882"/>
    <w:rsid w:val="00D60293"/>
    <w:rsid w:val="00D642E7"/>
    <w:rsid w:val="00D64B41"/>
    <w:rsid w:val="00D656B4"/>
    <w:rsid w:val="00D670FF"/>
    <w:rsid w:val="00D707ED"/>
    <w:rsid w:val="00D736B7"/>
    <w:rsid w:val="00D74A3C"/>
    <w:rsid w:val="00D74A4A"/>
    <w:rsid w:val="00D7506F"/>
    <w:rsid w:val="00D755A0"/>
    <w:rsid w:val="00D766EA"/>
    <w:rsid w:val="00D77262"/>
    <w:rsid w:val="00D77C6C"/>
    <w:rsid w:val="00D81EDB"/>
    <w:rsid w:val="00D83D3E"/>
    <w:rsid w:val="00D83D61"/>
    <w:rsid w:val="00D85263"/>
    <w:rsid w:val="00D90686"/>
    <w:rsid w:val="00D942FA"/>
    <w:rsid w:val="00D95CBA"/>
    <w:rsid w:val="00D96B26"/>
    <w:rsid w:val="00DA3E07"/>
    <w:rsid w:val="00DA401F"/>
    <w:rsid w:val="00DA6CD9"/>
    <w:rsid w:val="00DB1DE5"/>
    <w:rsid w:val="00DB5FD4"/>
    <w:rsid w:val="00DC0DA4"/>
    <w:rsid w:val="00DC13F3"/>
    <w:rsid w:val="00DC36A8"/>
    <w:rsid w:val="00DC59CE"/>
    <w:rsid w:val="00DC765C"/>
    <w:rsid w:val="00DD0C8B"/>
    <w:rsid w:val="00DD248A"/>
    <w:rsid w:val="00DD31F2"/>
    <w:rsid w:val="00DD3CAF"/>
    <w:rsid w:val="00DD5D01"/>
    <w:rsid w:val="00DD68D2"/>
    <w:rsid w:val="00DE3DB1"/>
    <w:rsid w:val="00DF0658"/>
    <w:rsid w:val="00DF0867"/>
    <w:rsid w:val="00DF08F0"/>
    <w:rsid w:val="00DF1038"/>
    <w:rsid w:val="00DF22EB"/>
    <w:rsid w:val="00DF2812"/>
    <w:rsid w:val="00DF55F8"/>
    <w:rsid w:val="00DF5F08"/>
    <w:rsid w:val="00DF7376"/>
    <w:rsid w:val="00DF7872"/>
    <w:rsid w:val="00E00AAA"/>
    <w:rsid w:val="00E01E65"/>
    <w:rsid w:val="00E02261"/>
    <w:rsid w:val="00E02A9B"/>
    <w:rsid w:val="00E047EA"/>
    <w:rsid w:val="00E0633C"/>
    <w:rsid w:val="00E111A0"/>
    <w:rsid w:val="00E131C7"/>
    <w:rsid w:val="00E1587A"/>
    <w:rsid w:val="00E15B1E"/>
    <w:rsid w:val="00E16574"/>
    <w:rsid w:val="00E26AF8"/>
    <w:rsid w:val="00E30D18"/>
    <w:rsid w:val="00E31408"/>
    <w:rsid w:val="00E31E69"/>
    <w:rsid w:val="00E33E18"/>
    <w:rsid w:val="00E33EEA"/>
    <w:rsid w:val="00E36E68"/>
    <w:rsid w:val="00E36EE7"/>
    <w:rsid w:val="00E37971"/>
    <w:rsid w:val="00E40D74"/>
    <w:rsid w:val="00E46CDF"/>
    <w:rsid w:val="00E511FF"/>
    <w:rsid w:val="00E52E5C"/>
    <w:rsid w:val="00E53EFC"/>
    <w:rsid w:val="00E600D5"/>
    <w:rsid w:val="00E64B8B"/>
    <w:rsid w:val="00E64FA0"/>
    <w:rsid w:val="00E65012"/>
    <w:rsid w:val="00E6788B"/>
    <w:rsid w:val="00E67A32"/>
    <w:rsid w:val="00E67B38"/>
    <w:rsid w:val="00E70DE2"/>
    <w:rsid w:val="00E727A3"/>
    <w:rsid w:val="00E75390"/>
    <w:rsid w:val="00E75627"/>
    <w:rsid w:val="00E77880"/>
    <w:rsid w:val="00E807BD"/>
    <w:rsid w:val="00E81314"/>
    <w:rsid w:val="00E81B90"/>
    <w:rsid w:val="00E83DF0"/>
    <w:rsid w:val="00E8543E"/>
    <w:rsid w:val="00E86D85"/>
    <w:rsid w:val="00E87083"/>
    <w:rsid w:val="00E906DD"/>
    <w:rsid w:val="00E91A47"/>
    <w:rsid w:val="00E92288"/>
    <w:rsid w:val="00E922D8"/>
    <w:rsid w:val="00E926B4"/>
    <w:rsid w:val="00E93847"/>
    <w:rsid w:val="00E97F83"/>
    <w:rsid w:val="00EA5B70"/>
    <w:rsid w:val="00EA711F"/>
    <w:rsid w:val="00EB0788"/>
    <w:rsid w:val="00EB0F11"/>
    <w:rsid w:val="00EB20CF"/>
    <w:rsid w:val="00EB2CA1"/>
    <w:rsid w:val="00EB5092"/>
    <w:rsid w:val="00EC0CF1"/>
    <w:rsid w:val="00EC0ECC"/>
    <w:rsid w:val="00EC164D"/>
    <w:rsid w:val="00EC2890"/>
    <w:rsid w:val="00EC34EC"/>
    <w:rsid w:val="00EC4CB9"/>
    <w:rsid w:val="00EC509D"/>
    <w:rsid w:val="00EC627C"/>
    <w:rsid w:val="00EC7667"/>
    <w:rsid w:val="00ED0432"/>
    <w:rsid w:val="00ED2892"/>
    <w:rsid w:val="00ED3A2A"/>
    <w:rsid w:val="00ED4AAF"/>
    <w:rsid w:val="00ED59CF"/>
    <w:rsid w:val="00ED70CE"/>
    <w:rsid w:val="00EE0366"/>
    <w:rsid w:val="00EE4CE1"/>
    <w:rsid w:val="00EE4E8B"/>
    <w:rsid w:val="00EE500E"/>
    <w:rsid w:val="00EE68FD"/>
    <w:rsid w:val="00EF08D7"/>
    <w:rsid w:val="00EF0A36"/>
    <w:rsid w:val="00EF1A79"/>
    <w:rsid w:val="00EF63E1"/>
    <w:rsid w:val="00F001D3"/>
    <w:rsid w:val="00F02030"/>
    <w:rsid w:val="00F0527A"/>
    <w:rsid w:val="00F0696F"/>
    <w:rsid w:val="00F12562"/>
    <w:rsid w:val="00F14511"/>
    <w:rsid w:val="00F16DD5"/>
    <w:rsid w:val="00F16E02"/>
    <w:rsid w:val="00F23CCD"/>
    <w:rsid w:val="00F241F6"/>
    <w:rsid w:val="00F24B62"/>
    <w:rsid w:val="00F25056"/>
    <w:rsid w:val="00F255EB"/>
    <w:rsid w:val="00F273E7"/>
    <w:rsid w:val="00F30BD0"/>
    <w:rsid w:val="00F33B75"/>
    <w:rsid w:val="00F353AD"/>
    <w:rsid w:val="00F362C8"/>
    <w:rsid w:val="00F41749"/>
    <w:rsid w:val="00F41B32"/>
    <w:rsid w:val="00F430D1"/>
    <w:rsid w:val="00F433EB"/>
    <w:rsid w:val="00F46D06"/>
    <w:rsid w:val="00F52892"/>
    <w:rsid w:val="00F5389A"/>
    <w:rsid w:val="00F53F57"/>
    <w:rsid w:val="00F55F17"/>
    <w:rsid w:val="00F5663B"/>
    <w:rsid w:val="00F6278E"/>
    <w:rsid w:val="00F63382"/>
    <w:rsid w:val="00F64F81"/>
    <w:rsid w:val="00F70938"/>
    <w:rsid w:val="00F72989"/>
    <w:rsid w:val="00F72D97"/>
    <w:rsid w:val="00F731EC"/>
    <w:rsid w:val="00F762E0"/>
    <w:rsid w:val="00F76CC9"/>
    <w:rsid w:val="00F82264"/>
    <w:rsid w:val="00F846F2"/>
    <w:rsid w:val="00F857C7"/>
    <w:rsid w:val="00F868C0"/>
    <w:rsid w:val="00F929F7"/>
    <w:rsid w:val="00F92FBB"/>
    <w:rsid w:val="00F97864"/>
    <w:rsid w:val="00FA0E76"/>
    <w:rsid w:val="00FA1764"/>
    <w:rsid w:val="00FA2F34"/>
    <w:rsid w:val="00FB3E17"/>
    <w:rsid w:val="00FB450B"/>
    <w:rsid w:val="00FB5D4C"/>
    <w:rsid w:val="00FB77CC"/>
    <w:rsid w:val="00FB77DA"/>
    <w:rsid w:val="00FB7BD0"/>
    <w:rsid w:val="00FB7BF0"/>
    <w:rsid w:val="00FC0DBC"/>
    <w:rsid w:val="00FC4E87"/>
    <w:rsid w:val="00FC7036"/>
    <w:rsid w:val="00FD18AD"/>
    <w:rsid w:val="00FD677E"/>
    <w:rsid w:val="00FD7505"/>
    <w:rsid w:val="00FD7F6E"/>
    <w:rsid w:val="00FE70DC"/>
    <w:rsid w:val="00FF2909"/>
    <w:rsid w:val="00FF3146"/>
    <w:rsid w:val="00FF4037"/>
    <w:rsid w:val="00FF42B4"/>
    <w:rsid w:val="00FF48B3"/>
    <w:rsid w:val="00FF540A"/>
    <w:rsid w:val="00FF5CA4"/>
    <w:rsid w:val="00FF5E5C"/>
    <w:rsid w:val="00FF6684"/>
    <w:rsid w:val="00FF6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660CAB"/>
  <w15:docId w15:val="{93D280AA-D56C-4629-8730-BF6FA7C8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4EC"/>
    <w:rPr>
      <w:sz w:val="24"/>
    </w:rPr>
  </w:style>
  <w:style w:type="paragraph" w:styleId="Heading1">
    <w:name w:val="heading 1"/>
    <w:basedOn w:val="Normal"/>
    <w:next w:val="Normal"/>
    <w:link w:val="Heading1Char"/>
    <w:uiPriority w:val="9"/>
    <w:qFormat/>
    <w:rsid w:val="00B019FF"/>
    <w:pPr>
      <w:keepNext/>
      <w:keepLines/>
      <w:framePr w:wrap="notBeside" w:vAnchor="text" w:hAnchor="text" w:y="1"/>
      <w:spacing w:before="240" w:after="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E46CDF"/>
    <w:pPr>
      <w:keepNext/>
      <w:keepLines/>
      <w:spacing w:before="40" w:after="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B019FF"/>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5A64AA"/>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9A796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24E7"/>
    <w:pPr>
      <w:spacing w:after="0" w:line="240" w:lineRule="auto"/>
    </w:pPr>
  </w:style>
  <w:style w:type="character" w:customStyle="1" w:styleId="Heading1Char">
    <w:name w:val="Heading 1 Char"/>
    <w:basedOn w:val="DefaultParagraphFont"/>
    <w:link w:val="Heading1"/>
    <w:uiPriority w:val="9"/>
    <w:rsid w:val="00B019FF"/>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E46CDF"/>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B019FF"/>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5A64AA"/>
    <w:rPr>
      <w:rFonts w:eastAsiaTheme="majorEastAsia" w:cstheme="majorBidi"/>
      <w:b/>
      <w:iCs/>
      <w:color w:val="000000" w:themeColor="text1"/>
      <w:sz w:val="24"/>
    </w:rPr>
  </w:style>
  <w:style w:type="paragraph" w:styleId="TOCHeading">
    <w:name w:val="TOC Heading"/>
    <w:basedOn w:val="Heading1"/>
    <w:next w:val="Normal"/>
    <w:uiPriority w:val="39"/>
    <w:unhideWhenUsed/>
    <w:qFormat/>
    <w:rsid w:val="00403474"/>
    <w:pPr>
      <w:framePr w:wrap="notBeside"/>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734ACD"/>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734ACD"/>
    <w:pPr>
      <w:tabs>
        <w:tab w:val="right" w:leader="dot" w:pos="9350"/>
      </w:tabs>
      <w:spacing w:after="100"/>
      <w:ind w:left="220"/>
    </w:pPr>
  </w:style>
  <w:style w:type="paragraph" w:styleId="TOC3">
    <w:name w:val="toc 3"/>
    <w:basedOn w:val="Normal"/>
    <w:next w:val="Normal"/>
    <w:autoRedefine/>
    <w:uiPriority w:val="39"/>
    <w:unhideWhenUsed/>
    <w:rsid w:val="00734ACD"/>
    <w:pPr>
      <w:tabs>
        <w:tab w:val="right" w:leader="dot" w:pos="9350"/>
      </w:tabs>
      <w:spacing w:after="100"/>
      <w:ind w:left="270"/>
    </w:pPr>
    <w:rPr>
      <w:rFonts w:ascii="Open Sans" w:hAnsi="Open Sans" w:cs="Open Sans"/>
      <w:b/>
      <w:bCs/>
      <w:noProof/>
      <w:sz w:val="22"/>
      <w:szCs w:val="20"/>
    </w:rPr>
  </w:style>
  <w:style w:type="character" w:styleId="Hyperlink">
    <w:name w:val="Hyperlink"/>
    <w:basedOn w:val="DefaultParagraphFont"/>
    <w:uiPriority w:val="99"/>
    <w:unhideWhenUsed/>
    <w:rsid w:val="00403474"/>
    <w:rPr>
      <w:color w:val="0563C1" w:themeColor="hyperlink"/>
      <w:u w:val="single"/>
    </w:rPr>
  </w:style>
  <w:style w:type="table" w:styleId="TableGrid">
    <w:name w:val="Table Grid"/>
    <w:basedOn w:val="TableNormal"/>
    <w:uiPriority w:val="39"/>
    <w:rsid w:val="00032AA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3B0B9F"/>
    <w:pPr>
      <w:ind w:left="720"/>
      <w:contextualSpacing/>
    </w:pPr>
  </w:style>
  <w:style w:type="character" w:customStyle="1" w:styleId="apple-converted-space">
    <w:name w:val="apple-converted-space"/>
    <w:basedOn w:val="DefaultParagraphFont"/>
    <w:rsid w:val="003B0B9F"/>
  </w:style>
  <w:style w:type="paragraph" w:customStyle="1" w:styleId="Default">
    <w:name w:val="Default"/>
    <w:link w:val="DefaultChar"/>
    <w:rsid w:val="003845F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3845F9"/>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3845F9"/>
    <w:pPr>
      <w:spacing w:after="0" w:line="240" w:lineRule="auto"/>
    </w:pPr>
    <w:rPr>
      <w:szCs w:val="24"/>
    </w:rPr>
  </w:style>
  <w:style w:type="character" w:customStyle="1" w:styleId="FootnoteTextChar">
    <w:name w:val="Footnote Text Char"/>
    <w:basedOn w:val="DefaultParagraphFont"/>
    <w:link w:val="FootnoteText"/>
    <w:uiPriority w:val="99"/>
    <w:rsid w:val="003845F9"/>
    <w:rPr>
      <w:sz w:val="24"/>
      <w:szCs w:val="24"/>
    </w:rPr>
  </w:style>
  <w:style w:type="character" w:styleId="FootnoteReference">
    <w:name w:val="footnote reference"/>
    <w:basedOn w:val="DefaultParagraphFont"/>
    <w:uiPriority w:val="99"/>
    <w:unhideWhenUsed/>
    <w:qFormat/>
    <w:rsid w:val="003845F9"/>
    <w:rPr>
      <w:vertAlign w:val="superscript"/>
    </w:rPr>
  </w:style>
  <w:style w:type="paragraph" w:styleId="NormalWeb">
    <w:name w:val="Normal (Web)"/>
    <w:basedOn w:val="Normal"/>
    <w:uiPriority w:val="99"/>
    <w:unhideWhenUsed/>
    <w:rsid w:val="003845F9"/>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rsid w:val="00071293"/>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071293"/>
    <w:rPr>
      <w:rFonts w:ascii="Arial" w:eastAsia="Times New Roman" w:hAnsi="Arial" w:cs="Times New Roman"/>
      <w:szCs w:val="24"/>
    </w:rPr>
  </w:style>
  <w:style w:type="paragraph" w:styleId="Footer">
    <w:name w:val="footer"/>
    <w:basedOn w:val="Normal"/>
    <w:link w:val="FooterChar"/>
    <w:uiPriority w:val="99"/>
    <w:unhideWhenUsed/>
    <w:rsid w:val="00071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293"/>
  </w:style>
  <w:style w:type="character" w:styleId="PageNumber">
    <w:name w:val="page number"/>
    <w:basedOn w:val="DefaultParagraphFont"/>
    <w:rsid w:val="00071293"/>
  </w:style>
  <w:style w:type="paragraph" w:styleId="BalloonText">
    <w:name w:val="Balloon Text"/>
    <w:basedOn w:val="Normal"/>
    <w:link w:val="BalloonTextChar"/>
    <w:uiPriority w:val="99"/>
    <w:semiHidden/>
    <w:unhideWhenUsed/>
    <w:rsid w:val="005E2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4E8"/>
    <w:rPr>
      <w:rFonts w:ascii="Segoe UI" w:hAnsi="Segoe UI" w:cs="Segoe UI"/>
      <w:sz w:val="18"/>
      <w:szCs w:val="18"/>
    </w:rPr>
  </w:style>
  <w:style w:type="paragraph" w:customStyle="1" w:styleId="A-Head5">
    <w:name w:val="A-Head 5"/>
    <w:next w:val="Normal"/>
    <w:rsid w:val="00AF3ACD"/>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8607AD"/>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8607AD"/>
  </w:style>
  <w:style w:type="character" w:customStyle="1" w:styleId="spellingerror">
    <w:name w:val="spellingerror"/>
    <w:basedOn w:val="DefaultParagraphFont"/>
    <w:rsid w:val="008607AD"/>
  </w:style>
  <w:style w:type="character" w:customStyle="1" w:styleId="eop">
    <w:name w:val="eop"/>
    <w:basedOn w:val="DefaultParagraphFont"/>
    <w:rsid w:val="008607AD"/>
  </w:style>
  <w:style w:type="paragraph" w:customStyle="1" w:styleId="bullet2">
    <w:name w:val="bullet 2"/>
    <w:basedOn w:val="Normal"/>
    <w:rsid w:val="009B04AE"/>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D77C6C"/>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14111B"/>
  </w:style>
  <w:style w:type="character" w:styleId="CommentReference">
    <w:name w:val="annotation reference"/>
    <w:basedOn w:val="DefaultParagraphFont"/>
    <w:uiPriority w:val="99"/>
    <w:semiHidden/>
    <w:unhideWhenUsed/>
    <w:rsid w:val="0014111B"/>
    <w:rPr>
      <w:sz w:val="16"/>
      <w:szCs w:val="16"/>
    </w:rPr>
  </w:style>
  <w:style w:type="paragraph" w:styleId="CommentText">
    <w:name w:val="annotation text"/>
    <w:basedOn w:val="Normal"/>
    <w:link w:val="CommentTextChar"/>
    <w:uiPriority w:val="99"/>
    <w:unhideWhenUsed/>
    <w:rsid w:val="0014111B"/>
    <w:pPr>
      <w:spacing w:line="240" w:lineRule="auto"/>
    </w:pPr>
    <w:rPr>
      <w:sz w:val="20"/>
      <w:szCs w:val="20"/>
    </w:rPr>
  </w:style>
  <w:style w:type="character" w:customStyle="1" w:styleId="CommentTextChar">
    <w:name w:val="Comment Text Char"/>
    <w:basedOn w:val="DefaultParagraphFont"/>
    <w:link w:val="CommentText"/>
    <w:uiPriority w:val="99"/>
    <w:rsid w:val="0014111B"/>
    <w:rPr>
      <w:sz w:val="20"/>
      <w:szCs w:val="20"/>
    </w:rPr>
  </w:style>
  <w:style w:type="paragraph" w:styleId="CommentSubject">
    <w:name w:val="annotation subject"/>
    <w:basedOn w:val="CommentText"/>
    <w:next w:val="CommentText"/>
    <w:link w:val="CommentSubjectChar"/>
    <w:uiPriority w:val="99"/>
    <w:unhideWhenUsed/>
    <w:rsid w:val="0014111B"/>
    <w:rPr>
      <w:b/>
      <w:bCs/>
    </w:rPr>
  </w:style>
  <w:style w:type="character" w:customStyle="1" w:styleId="CommentSubjectChar">
    <w:name w:val="Comment Subject Char"/>
    <w:basedOn w:val="CommentTextChar"/>
    <w:link w:val="CommentSubject"/>
    <w:uiPriority w:val="99"/>
    <w:rsid w:val="0014111B"/>
    <w:rPr>
      <w:b/>
      <w:bCs/>
      <w:sz w:val="20"/>
      <w:szCs w:val="20"/>
    </w:rPr>
  </w:style>
  <w:style w:type="character" w:customStyle="1" w:styleId="BodyChar">
    <w:name w:val="Body Char"/>
    <w:basedOn w:val="DefaultParagraphFont"/>
    <w:link w:val="Body"/>
    <w:locked/>
    <w:rsid w:val="009465F5"/>
    <w:rPr>
      <w:rFonts w:ascii="Arial" w:hAnsi="Arial" w:cs="Arial"/>
      <w:szCs w:val="24"/>
    </w:rPr>
  </w:style>
  <w:style w:type="paragraph" w:customStyle="1" w:styleId="Body">
    <w:name w:val="Body"/>
    <w:link w:val="BodyChar"/>
    <w:qFormat/>
    <w:rsid w:val="009465F5"/>
    <w:pPr>
      <w:spacing w:before="180" w:after="0" w:line="240" w:lineRule="auto"/>
    </w:pPr>
    <w:rPr>
      <w:rFonts w:ascii="Arial" w:hAnsi="Arial" w:cs="Arial"/>
      <w:szCs w:val="24"/>
    </w:rPr>
  </w:style>
  <w:style w:type="character" w:customStyle="1" w:styleId="BulletChar">
    <w:name w:val="Bullet Char"/>
    <w:basedOn w:val="DefaultParagraphFont"/>
    <w:link w:val="Bullet"/>
    <w:locked/>
    <w:rsid w:val="009465F5"/>
    <w:rPr>
      <w:rFonts w:ascii="Arial" w:hAnsi="Arial" w:cs="Arial"/>
      <w:szCs w:val="24"/>
    </w:rPr>
  </w:style>
  <w:style w:type="paragraph" w:customStyle="1" w:styleId="Bullet">
    <w:name w:val="Bullet"/>
    <w:link w:val="BulletChar"/>
    <w:rsid w:val="009465F5"/>
    <w:pPr>
      <w:numPr>
        <w:numId w:val="2"/>
      </w:numPr>
      <w:spacing w:before="120" w:after="0" w:line="240" w:lineRule="auto"/>
      <w:ind w:left="576"/>
    </w:pPr>
    <w:rPr>
      <w:rFonts w:ascii="Arial" w:hAnsi="Arial" w:cs="Arial"/>
      <w:szCs w:val="24"/>
    </w:rPr>
  </w:style>
  <w:style w:type="character" w:customStyle="1" w:styleId="ProcessBulletChar">
    <w:name w:val="Process Bullet Char"/>
    <w:basedOn w:val="DefaultParagraphFont"/>
    <w:link w:val="ProcessBullet"/>
    <w:locked/>
    <w:rsid w:val="009465F5"/>
    <w:rPr>
      <w:rFonts w:ascii="Arial" w:hAnsi="Arial" w:cs="Arial"/>
      <w:szCs w:val="24"/>
    </w:rPr>
  </w:style>
  <w:style w:type="paragraph" w:customStyle="1" w:styleId="ProcessBullet">
    <w:name w:val="Process Bullet"/>
    <w:link w:val="ProcessBulletChar"/>
    <w:rsid w:val="009465F5"/>
    <w:pPr>
      <w:numPr>
        <w:numId w:val="3"/>
      </w:numPr>
      <w:spacing w:before="120" w:after="0" w:line="240" w:lineRule="auto"/>
    </w:pPr>
    <w:rPr>
      <w:rFonts w:ascii="Arial" w:hAnsi="Arial" w:cs="Arial"/>
      <w:szCs w:val="24"/>
    </w:rPr>
  </w:style>
  <w:style w:type="paragraph" w:styleId="Title">
    <w:name w:val="Title"/>
    <w:basedOn w:val="Normal"/>
    <w:next w:val="Heading1"/>
    <w:link w:val="TitleChar"/>
    <w:rsid w:val="000B2FF5"/>
    <w:pPr>
      <w:widowControl w:val="0"/>
      <w:suppressAutoHyphens/>
      <w:spacing w:after="78" w:line="240" w:lineRule="auto"/>
    </w:pPr>
    <w:rPr>
      <w:rFonts w:ascii="DIN Pro Cond Bold" w:eastAsia="Times New Roman" w:hAnsi="DIN Pro Cond Bold" w:cs="Times New Roman"/>
      <w:b/>
      <w:caps/>
      <w:color w:val="ED8B00"/>
      <w:sz w:val="44"/>
      <w:szCs w:val="20"/>
    </w:rPr>
  </w:style>
  <w:style w:type="character" w:customStyle="1" w:styleId="TitleChar">
    <w:name w:val="Title Char"/>
    <w:basedOn w:val="DefaultParagraphFont"/>
    <w:link w:val="Title"/>
    <w:rsid w:val="000B2FF5"/>
    <w:rPr>
      <w:rFonts w:ascii="DIN Pro Cond Bold" w:eastAsia="Times New Roman" w:hAnsi="DIN Pro Cond Bold" w:cs="Times New Roman"/>
      <w:b/>
      <w:caps/>
      <w:color w:val="ED8B00"/>
      <w:sz w:val="44"/>
      <w:szCs w:val="20"/>
    </w:rPr>
  </w:style>
  <w:style w:type="character" w:customStyle="1" w:styleId="Heading5Char">
    <w:name w:val="Heading 5 Char"/>
    <w:basedOn w:val="DefaultParagraphFont"/>
    <w:link w:val="Heading5"/>
    <w:uiPriority w:val="9"/>
    <w:rsid w:val="009A796B"/>
    <w:rPr>
      <w:rFonts w:asciiTheme="majorHAnsi" w:eastAsiaTheme="majorEastAsia" w:hAnsiTheme="majorHAnsi" w:cstheme="majorBidi"/>
      <w:color w:val="2E74B5" w:themeColor="accent1" w:themeShade="BF"/>
    </w:rPr>
  </w:style>
  <w:style w:type="character" w:customStyle="1" w:styleId="ListParagraphChar">
    <w:name w:val="List Paragraph Char"/>
    <w:aliases w:val="Alpha List Paragraph Char,List Paragraph1 Char"/>
    <w:link w:val="ListParagraph"/>
    <w:uiPriority w:val="34"/>
    <w:locked/>
    <w:rsid w:val="00EB2CA1"/>
    <w:rPr>
      <w:sz w:val="24"/>
    </w:rPr>
  </w:style>
  <w:style w:type="character" w:styleId="Strong">
    <w:name w:val="Strong"/>
    <w:basedOn w:val="DefaultParagraphFont"/>
    <w:uiPriority w:val="22"/>
    <w:qFormat/>
    <w:rsid w:val="000E33DA"/>
    <w:rPr>
      <w:b/>
      <w:bCs/>
    </w:rPr>
  </w:style>
  <w:style w:type="paragraph" w:customStyle="1" w:styleId="EQRMarkforExhibitWORKSHEET">
    <w:name w:val="EQR Mark for Exhibit WORKSHEET"/>
    <w:basedOn w:val="Normal"/>
    <w:next w:val="EQRNormalSS"/>
    <w:qFormat/>
    <w:rsid w:val="00A25983"/>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A25983"/>
    <w:pPr>
      <w:spacing w:after="240" w:line="280" w:lineRule="exact"/>
    </w:pPr>
    <w:rPr>
      <w:rFonts w:ascii="Arial" w:eastAsia="Calibri" w:hAnsi="Arial" w:cs="Times New Roman"/>
      <w:sz w:val="22"/>
      <w:szCs w:val="23"/>
    </w:rPr>
  </w:style>
  <w:style w:type="paragraph" w:customStyle="1" w:styleId="EQRTableText">
    <w:name w:val="EQR Table Text"/>
    <w:basedOn w:val="Normal"/>
    <w:qFormat/>
    <w:rsid w:val="00A25983"/>
    <w:pPr>
      <w:spacing w:before="60" w:after="60" w:line="240" w:lineRule="auto"/>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A25983"/>
    <w:pPr>
      <w:spacing w:before="120"/>
    </w:pPr>
    <w:rPr>
      <w:b/>
      <w:color w:val="FFFFFF" w:themeColor="background1"/>
    </w:rPr>
  </w:style>
  <w:style w:type="paragraph" w:customStyle="1" w:styleId="EQRTableHeaderCenter">
    <w:name w:val="EQR Table Header Center"/>
    <w:basedOn w:val="EQRTableHeaderLeft"/>
    <w:qFormat/>
    <w:rsid w:val="00A25983"/>
    <w:pPr>
      <w:jc w:val="center"/>
    </w:pPr>
  </w:style>
  <w:style w:type="character" w:customStyle="1" w:styleId="EQRNormalSSChar">
    <w:name w:val="EQR NormalSS Char"/>
    <w:basedOn w:val="DefaultParagraphFont"/>
    <w:link w:val="EQRNormalSS"/>
    <w:rsid w:val="00A25983"/>
    <w:rPr>
      <w:rFonts w:ascii="Arial" w:eastAsia="Calibri" w:hAnsi="Arial" w:cs="Times New Roman"/>
      <w:szCs w:val="23"/>
    </w:rPr>
  </w:style>
  <w:style w:type="paragraph" w:customStyle="1" w:styleId="EQRMarkforExhibitWSsubsection">
    <w:name w:val="EQR Mark for Exhibit WS subsection"/>
    <w:basedOn w:val="EQRNormalSS"/>
    <w:qFormat/>
    <w:rsid w:val="00A25983"/>
    <w:pPr>
      <w:keepNext/>
      <w:spacing w:before="240" w:after="60"/>
      <w:outlineLvl w:val="4"/>
    </w:pPr>
    <w:rPr>
      <w:b/>
      <w:color w:val="006981"/>
      <w:sz w:val="20"/>
      <w:szCs w:val="18"/>
    </w:rPr>
  </w:style>
  <w:style w:type="character" w:customStyle="1" w:styleId="BodyChar1">
    <w:name w:val="Body Char1"/>
    <w:basedOn w:val="DefaultParagraphFont"/>
    <w:rsid w:val="00670386"/>
    <w:rPr>
      <w:rFonts w:ascii="Arial" w:eastAsia="Times New Roman" w:hAnsi="Arial" w:cs="Times New Roman"/>
      <w:kern w:val="24"/>
      <w:sz w:val="20"/>
    </w:rPr>
  </w:style>
  <w:style w:type="character" w:styleId="Emphasis">
    <w:name w:val="Emphasis"/>
    <w:basedOn w:val="DefaultParagraphFont"/>
    <w:uiPriority w:val="20"/>
    <w:qFormat/>
    <w:rsid w:val="00AA409B"/>
    <w:rPr>
      <w:i/>
      <w:iCs/>
    </w:rPr>
  </w:style>
  <w:style w:type="paragraph" w:customStyle="1" w:styleId="CoverReport">
    <w:name w:val="Cover_Report"/>
    <w:basedOn w:val="ListBullet"/>
    <w:qFormat/>
    <w:rsid w:val="003D7896"/>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3D7896"/>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3D7896"/>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3D7896"/>
    <w:pPr>
      <w:numPr>
        <w:numId w:val="9"/>
      </w:numPr>
      <w:contextualSpacing/>
    </w:pPr>
  </w:style>
  <w:style w:type="paragraph" w:customStyle="1" w:styleId="BasicParagraph">
    <w:name w:val="[Basic Paragraph]"/>
    <w:basedOn w:val="Normal"/>
    <w:uiPriority w:val="99"/>
    <w:rsid w:val="003D7896"/>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3D7896"/>
    <w:pPr>
      <w:spacing w:after="200" w:line="240" w:lineRule="auto"/>
    </w:pPr>
    <w:rPr>
      <w:rFonts w:ascii="Raleway" w:hAnsi="Raleway" w:cs="Raleway"/>
      <w:b/>
      <w:bCs/>
      <w:sz w:val="72"/>
      <w:szCs w:val="72"/>
      <w:lang w:val="ru-RU"/>
    </w:rPr>
  </w:style>
  <w:style w:type="table" w:styleId="PlainTable2">
    <w:name w:val="Plain Table 2"/>
    <w:basedOn w:val="TableNormal"/>
    <w:uiPriority w:val="42"/>
    <w:rsid w:val="004D62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D64B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64B41"/>
    <w:rPr>
      <w:i/>
      <w:iCs/>
      <w:color w:val="404040" w:themeColor="text1" w:themeTint="BF"/>
      <w:sz w:val="24"/>
    </w:rPr>
  </w:style>
  <w:style w:type="paragraph" w:styleId="Revision">
    <w:name w:val="Revision"/>
    <w:hidden/>
    <w:uiPriority w:val="99"/>
    <w:semiHidden/>
    <w:rsid w:val="00E8543E"/>
    <w:pPr>
      <w:spacing w:after="0" w:line="240" w:lineRule="auto"/>
    </w:pPr>
    <w:rPr>
      <w:sz w:val="24"/>
    </w:rPr>
  </w:style>
  <w:style w:type="character" w:styleId="UnresolvedMention">
    <w:name w:val="Unresolved Mention"/>
    <w:basedOn w:val="DefaultParagraphFont"/>
    <w:uiPriority w:val="99"/>
    <w:semiHidden/>
    <w:unhideWhenUsed/>
    <w:rsid w:val="007D2B2E"/>
    <w:rPr>
      <w:color w:val="605E5C"/>
      <w:shd w:val="clear" w:color="auto" w:fill="E1DFDD"/>
    </w:rPr>
  </w:style>
  <w:style w:type="paragraph" w:customStyle="1" w:styleId="xmsolistparagraph">
    <w:name w:val="x_msolistparagraph"/>
    <w:basedOn w:val="Normal"/>
    <w:rsid w:val="005C0BAB"/>
    <w:pPr>
      <w:spacing w:before="100" w:beforeAutospacing="1" w:after="100" w:afterAutospacing="1" w:line="240" w:lineRule="auto"/>
    </w:pPr>
    <w:rPr>
      <w:rFonts w:ascii="Calibri" w:hAnsi="Calibri" w:cs="Calibri"/>
      <w:sz w:val="22"/>
    </w:rPr>
  </w:style>
  <w:style w:type="paragraph" w:customStyle="1" w:styleId="psection-2">
    <w:name w:val="psection-2"/>
    <w:basedOn w:val="Normal"/>
    <w:rsid w:val="005C0BAB"/>
    <w:pPr>
      <w:spacing w:before="100" w:beforeAutospacing="1" w:after="100" w:afterAutospacing="1" w:line="240" w:lineRule="auto"/>
    </w:pPr>
    <w:rPr>
      <w:rFonts w:ascii="Calibri" w:hAnsi="Calibri" w:cs="Calibri"/>
      <w:sz w:val="22"/>
    </w:rPr>
  </w:style>
  <w:style w:type="character" w:customStyle="1" w:styleId="enumxml">
    <w:name w:val="enumxml"/>
    <w:basedOn w:val="DefaultParagraphFont"/>
    <w:rsid w:val="005C0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100">
      <w:bodyDiv w:val="1"/>
      <w:marLeft w:val="0"/>
      <w:marRight w:val="0"/>
      <w:marTop w:val="0"/>
      <w:marBottom w:val="0"/>
      <w:divBdr>
        <w:top w:val="none" w:sz="0" w:space="0" w:color="auto"/>
        <w:left w:val="none" w:sz="0" w:space="0" w:color="auto"/>
        <w:bottom w:val="none" w:sz="0" w:space="0" w:color="auto"/>
        <w:right w:val="none" w:sz="0" w:space="0" w:color="auto"/>
      </w:divBdr>
    </w:div>
    <w:div w:id="48575103">
      <w:bodyDiv w:val="1"/>
      <w:marLeft w:val="0"/>
      <w:marRight w:val="0"/>
      <w:marTop w:val="0"/>
      <w:marBottom w:val="0"/>
      <w:divBdr>
        <w:top w:val="none" w:sz="0" w:space="0" w:color="auto"/>
        <w:left w:val="none" w:sz="0" w:space="0" w:color="auto"/>
        <w:bottom w:val="none" w:sz="0" w:space="0" w:color="auto"/>
        <w:right w:val="none" w:sz="0" w:space="0" w:color="auto"/>
      </w:divBdr>
    </w:div>
    <w:div w:id="59712676">
      <w:bodyDiv w:val="1"/>
      <w:marLeft w:val="0"/>
      <w:marRight w:val="0"/>
      <w:marTop w:val="0"/>
      <w:marBottom w:val="0"/>
      <w:divBdr>
        <w:top w:val="none" w:sz="0" w:space="0" w:color="auto"/>
        <w:left w:val="none" w:sz="0" w:space="0" w:color="auto"/>
        <w:bottom w:val="none" w:sz="0" w:space="0" w:color="auto"/>
        <w:right w:val="none" w:sz="0" w:space="0" w:color="auto"/>
      </w:divBdr>
    </w:div>
    <w:div w:id="64570946">
      <w:bodyDiv w:val="1"/>
      <w:marLeft w:val="0"/>
      <w:marRight w:val="0"/>
      <w:marTop w:val="0"/>
      <w:marBottom w:val="0"/>
      <w:divBdr>
        <w:top w:val="none" w:sz="0" w:space="0" w:color="auto"/>
        <w:left w:val="none" w:sz="0" w:space="0" w:color="auto"/>
        <w:bottom w:val="none" w:sz="0" w:space="0" w:color="auto"/>
        <w:right w:val="none" w:sz="0" w:space="0" w:color="auto"/>
      </w:divBdr>
      <w:divsChild>
        <w:div w:id="158468791">
          <w:marLeft w:val="0"/>
          <w:marRight w:val="0"/>
          <w:marTop w:val="0"/>
          <w:marBottom w:val="0"/>
          <w:divBdr>
            <w:top w:val="none" w:sz="0" w:space="0" w:color="auto"/>
            <w:left w:val="none" w:sz="0" w:space="0" w:color="auto"/>
            <w:bottom w:val="none" w:sz="0" w:space="0" w:color="auto"/>
            <w:right w:val="none" w:sz="0" w:space="0" w:color="auto"/>
          </w:divBdr>
        </w:div>
        <w:div w:id="730007089">
          <w:marLeft w:val="0"/>
          <w:marRight w:val="0"/>
          <w:marTop w:val="0"/>
          <w:marBottom w:val="0"/>
          <w:divBdr>
            <w:top w:val="none" w:sz="0" w:space="0" w:color="auto"/>
            <w:left w:val="none" w:sz="0" w:space="0" w:color="auto"/>
            <w:bottom w:val="none" w:sz="0" w:space="0" w:color="auto"/>
            <w:right w:val="none" w:sz="0" w:space="0" w:color="auto"/>
          </w:divBdr>
        </w:div>
        <w:div w:id="1263563674">
          <w:marLeft w:val="0"/>
          <w:marRight w:val="0"/>
          <w:marTop w:val="0"/>
          <w:marBottom w:val="0"/>
          <w:divBdr>
            <w:top w:val="none" w:sz="0" w:space="0" w:color="auto"/>
            <w:left w:val="none" w:sz="0" w:space="0" w:color="auto"/>
            <w:bottom w:val="none" w:sz="0" w:space="0" w:color="auto"/>
            <w:right w:val="none" w:sz="0" w:space="0" w:color="auto"/>
          </w:divBdr>
        </w:div>
      </w:divsChild>
    </w:div>
    <w:div w:id="71048012">
      <w:bodyDiv w:val="1"/>
      <w:marLeft w:val="0"/>
      <w:marRight w:val="0"/>
      <w:marTop w:val="0"/>
      <w:marBottom w:val="0"/>
      <w:divBdr>
        <w:top w:val="none" w:sz="0" w:space="0" w:color="auto"/>
        <w:left w:val="none" w:sz="0" w:space="0" w:color="auto"/>
        <w:bottom w:val="none" w:sz="0" w:space="0" w:color="auto"/>
        <w:right w:val="none" w:sz="0" w:space="0" w:color="auto"/>
      </w:divBdr>
    </w:div>
    <w:div w:id="95712205">
      <w:bodyDiv w:val="1"/>
      <w:marLeft w:val="0"/>
      <w:marRight w:val="0"/>
      <w:marTop w:val="0"/>
      <w:marBottom w:val="0"/>
      <w:divBdr>
        <w:top w:val="none" w:sz="0" w:space="0" w:color="auto"/>
        <w:left w:val="none" w:sz="0" w:space="0" w:color="auto"/>
        <w:bottom w:val="none" w:sz="0" w:space="0" w:color="auto"/>
        <w:right w:val="none" w:sz="0" w:space="0" w:color="auto"/>
      </w:divBdr>
    </w:div>
    <w:div w:id="106391785">
      <w:bodyDiv w:val="1"/>
      <w:marLeft w:val="0"/>
      <w:marRight w:val="0"/>
      <w:marTop w:val="0"/>
      <w:marBottom w:val="0"/>
      <w:divBdr>
        <w:top w:val="none" w:sz="0" w:space="0" w:color="auto"/>
        <w:left w:val="none" w:sz="0" w:space="0" w:color="auto"/>
        <w:bottom w:val="none" w:sz="0" w:space="0" w:color="auto"/>
        <w:right w:val="none" w:sz="0" w:space="0" w:color="auto"/>
      </w:divBdr>
    </w:div>
    <w:div w:id="135680523">
      <w:bodyDiv w:val="1"/>
      <w:marLeft w:val="0"/>
      <w:marRight w:val="0"/>
      <w:marTop w:val="0"/>
      <w:marBottom w:val="0"/>
      <w:divBdr>
        <w:top w:val="none" w:sz="0" w:space="0" w:color="auto"/>
        <w:left w:val="none" w:sz="0" w:space="0" w:color="auto"/>
        <w:bottom w:val="none" w:sz="0" w:space="0" w:color="auto"/>
        <w:right w:val="none" w:sz="0" w:space="0" w:color="auto"/>
      </w:divBdr>
    </w:div>
    <w:div w:id="164437418">
      <w:bodyDiv w:val="1"/>
      <w:marLeft w:val="0"/>
      <w:marRight w:val="0"/>
      <w:marTop w:val="0"/>
      <w:marBottom w:val="0"/>
      <w:divBdr>
        <w:top w:val="none" w:sz="0" w:space="0" w:color="auto"/>
        <w:left w:val="none" w:sz="0" w:space="0" w:color="auto"/>
        <w:bottom w:val="none" w:sz="0" w:space="0" w:color="auto"/>
        <w:right w:val="none" w:sz="0" w:space="0" w:color="auto"/>
      </w:divBdr>
    </w:div>
    <w:div w:id="190581534">
      <w:bodyDiv w:val="1"/>
      <w:marLeft w:val="0"/>
      <w:marRight w:val="0"/>
      <w:marTop w:val="0"/>
      <w:marBottom w:val="0"/>
      <w:divBdr>
        <w:top w:val="none" w:sz="0" w:space="0" w:color="auto"/>
        <w:left w:val="none" w:sz="0" w:space="0" w:color="auto"/>
        <w:bottom w:val="none" w:sz="0" w:space="0" w:color="auto"/>
        <w:right w:val="none" w:sz="0" w:space="0" w:color="auto"/>
      </w:divBdr>
    </w:div>
    <w:div w:id="204294260">
      <w:bodyDiv w:val="1"/>
      <w:marLeft w:val="0"/>
      <w:marRight w:val="0"/>
      <w:marTop w:val="0"/>
      <w:marBottom w:val="0"/>
      <w:divBdr>
        <w:top w:val="none" w:sz="0" w:space="0" w:color="auto"/>
        <w:left w:val="none" w:sz="0" w:space="0" w:color="auto"/>
        <w:bottom w:val="none" w:sz="0" w:space="0" w:color="auto"/>
        <w:right w:val="none" w:sz="0" w:space="0" w:color="auto"/>
      </w:divBdr>
      <w:divsChild>
        <w:div w:id="1287080338">
          <w:marLeft w:val="0"/>
          <w:marRight w:val="0"/>
          <w:marTop w:val="0"/>
          <w:marBottom w:val="0"/>
          <w:divBdr>
            <w:top w:val="none" w:sz="0" w:space="0" w:color="auto"/>
            <w:left w:val="none" w:sz="0" w:space="0" w:color="auto"/>
            <w:bottom w:val="none" w:sz="0" w:space="0" w:color="auto"/>
            <w:right w:val="none" w:sz="0" w:space="0" w:color="auto"/>
          </w:divBdr>
        </w:div>
        <w:div w:id="2065255825">
          <w:marLeft w:val="0"/>
          <w:marRight w:val="0"/>
          <w:marTop w:val="0"/>
          <w:marBottom w:val="0"/>
          <w:divBdr>
            <w:top w:val="none" w:sz="0" w:space="0" w:color="auto"/>
            <w:left w:val="none" w:sz="0" w:space="0" w:color="auto"/>
            <w:bottom w:val="none" w:sz="0" w:space="0" w:color="auto"/>
            <w:right w:val="none" w:sz="0" w:space="0" w:color="auto"/>
          </w:divBdr>
        </w:div>
      </w:divsChild>
    </w:div>
    <w:div w:id="205290475">
      <w:bodyDiv w:val="1"/>
      <w:marLeft w:val="0"/>
      <w:marRight w:val="0"/>
      <w:marTop w:val="0"/>
      <w:marBottom w:val="0"/>
      <w:divBdr>
        <w:top w:val="none" w:sz="0" w:space="0" w:color="auto"/>
        <w:left w:val="none" w:sz="0" w:space="0" w:color="auto"/>
        <w:bottom w:val="none" w:sz="0" w:space="0" w:color="auto"/>
        <w:right w:val="none" w:sz="0" w:space="0" w:color="auto"/>
      </w:divBdr>
    </w:div>
    <w:div w:id="223878034">
      <w:bodyDiv w:val="1"/>
      <w:marLeft w:val="0"/>
      <w:marRight w:val="0"/>
      <w:marTop w:val="0"/>
      <w:marBottom w:val="0"/>
      <w:divBdr>
        <w:top w:val="none" w:sz="0" w:space="0" w:color="auto"/>
        <w:left w:val="none" w:sz="0" w:space="0" w:color="auto"/>
        <w:bottom w:val="none" w:sz="0" w:space="0" w:color="auto"/>
        <w:right w:val="none" w:sz="0" w:space="0" w:color="auto"/>
      </w:divBdr>
    </w:div>
    <w:div w:id="226767201">
      <w:bodyDiv w:val="1"/>
      <w:marLeft w:val="0"/>
      <w:marRight w:val="0"/>
      <w:marTop w:val="0"/>
      <w:marBottom w:val="0"/>
      <w:divBdr>
        <w:top w:val="none" w:sz="0" w:space="0" w:color="auto"/>
        <w:left w:val="none" w:sz="0" w:space="0" w:color="auto"/>
        <w:bottom w:val="none" w:sz="0" w:space="0" w:color="auto"/>
        <w:right w:val="none" w:sz="0" w:space="0" w:color="auto"/>
      </w:divBdr>
    </w:div>
    <w:div w:id="237637646">
      <w:bodyDiv w:val="1"/>
      <w:marLeft w:val="0"/>
      <w:marRight w:val="0"/>
      <w:marTop w:val="0"/>
      <w:marBottom w:val="0"/>
      <w:divBdr>
        <w:top w:val="none" w:sz="0" w:space="0" w:color="auto"/>
        <w:left w:val="none" w:sz="0" w:space="0" w:color="auto"/>
        <w:bottom w:val="none" w:sz="0" w:space="0" w:color="auto"/>
        <w:right w:val="none" w:sz="0" w:space="0" w:color="auto"/>
      </w:divBdr>
    </w:div>
    <w:div w:id="275253401">
      <w:bodyDiv w:val="1"/>
      <w:marLeft w:val="0"/>
      <w:marRight w:val="0"/>
      <w:marTop w:val="0"/>
      <w:marBottom w:val="0"/>
      <w:divBdr>
        <w:top w:val="none" w:sz="0" w:space="0" w:color="auto"/>
        <w:left w:val="none" w:sz="0" w:space="0" w:color="auto"/>
        <w:bottom w:val="none" w:sz="0" w:space="0" w:color="auto"/>
        <w:right w:val="none" w:sz="0" w:space="0" w:color="auto"/>
      </w:divBdr>
    </w:div>
    <w:div w:id="296103705">
      <w:bodyDiv w:val="1"/>
      <w:marLeft w:val="0"/>
      <w:marRight w:val="0"/>
      <w:marTop w:val="0"/>
      <w:marBottom w:val="0"/>
      <w:divBdr>
        <w:top w:val="none" w:sz="0" w:space="0" w:color="auto"/>
        <w:left w:val="none" w:sz="0" w:space="0" w:color="auto"/>
        <w:bottom w:val="none" w:sz="0" w:space="0" w:color="auto"/>
        <w:right w:val="none" w:sz="0" w:space="0" w:color="auto"/>
      </w:divBdr>
      <w:divsChild>
        <w:div w:id="238559734">
          <w:marLeft w:val="0"/>
          <w:marRight w:val="0"/>
          <w:marTop w:val="0"/>
          <w:marBottom w:val="0"/>
          <w:divBdr>
            <w:top w:val="none" w:sz="0" w:space="0" w:color="auto"/>
            <w:left w:val="none" w:sz="0" w:space="0" w:color="auto"/>
            <w:bottom w:val="none" w:sz="0" w:space="0" w:color="auto"/>
            <w:right w:val="none" w:sz="0" w:space="0" w:color="auto"/>
          </w:divBdr>
        </w:div>
        <w:div w:id="448546371">
          <w:marLeft w:val="0"/>
          <w:marRight w:val="0"/>
          <w:marTop w:val="0"/>
          <w:marBottom w:val="0"/>
          <w:divBdr>
            <w:top w:val="none" w:sz="0" w:space="0" w:color="auto"/>
            <w:left w:val="none" w:sz="0" w:space="0" w:color="auto"/>
            <w:bottom w:val="none" w:sz="0" w:space="0" w:color="auto"/>
            <w:right w:val="none" w:sz="0" w:space="0" w:color="auto"/>
          </w:divBdr>
        </w:div>
        <w:div w:id="888221376">
          <w:marLeft w:val="0"/>
          <w:marRight w:val="0"/>
          <w:marTop w:val="0"/>
          <w:marBottom w:val="0"/>
          <w:divBdr>
            <w:top w:val="none" w:sz="0" w:space="0" w:color="auto"/>
            <w:left w:val="none" w:sz="0" w:space="0" w:color="auto"/>
            <w:bottom w:val="none" w:sz="0" w:space="0" w:color="auto"/>
            <w:right w:val="none" w:sz="0" w:space="0" w:color="auto"/>
          </w:divBdr>
        </w:div>
        <w:div w:id="1014070794">
          <w:marLeft w:val="0"/>
          <w:marRight w:val="0"/>
          <w:marTop w:val="0"/>
          <w:marBottom w:val="0"/>
          <w:divBdr>
            <w:top w:val="none" w:sz="0" w:space="0" w:color="auto"/>
            <w:left w:val="none" w:sz="0" w:space="0" w:color="auto"/>
            <w:bottom w:val="none" w:sz="0" w:space="0" w:color="auto"/>
            <w:right w:val="none" w:sz="0" w:space="0" w:color="auto"/>
          </w:divBdr>
        </w:div>
        <w:div w:id="2092122882">
          <w:marLeft w:val="0"/>
          <w:marRight w:val="0"/>
          <w:marTop w:val="0"/>
          <w:marBottom w:val="0"/>
          <w:divBdr>
            <w:top w:val="none" w:sz="0" w:space="0" w:color="auto"/>
            <w:left w:val="none" w:sz="0" w:space="0" w:color="auto"/>
            <w:bottom w:val="none" w:sz="0" w:space="0" w:color="auto"/>
            <w:right w:val="none" w:sz="0" w:space="0" w:color="auto"/>
          </w:divBdr>
        </w:div>
        <w:div w:id="2140222062">
          <w:marLeft w:val="0"/>
          <w:marRight w:val="0"/>
          <w:marTop w:val="0"/>
          <w:marBottom w:val="0"/>
          <w:divBdr>
            <w:top w:val="none" w:sz="0" w:space="0" w:color="auto"/>
            <w:left w:val="none" w:sz="0" w:space="0" w:color="auto"/>
            <w:bottom w:val="none" w:sz="0" w:space="0" w:color="auto"/>
            <w:right w:val="none" w:sz="0" w:space="0" w:color="auto"/>
          </w:divBdr>
        </w:div>
      </w:divsChild>
    </w:div>
    <w:div w:id="301733550">
      <w:bodyDiv w:val="1"/>
      <w:marLeft w:val="0"/>
      <w:marRight w:val="0"/>
      <w:marTop w:val="0"/>
      <w:marBottom w:val="0"/>
      <w:divBdr>
        <w:top w:val="none" w:sz="0" w:space="0" w:color="auto"/>
        <w:left w:val="none" w:sz="0" w:space="0" w:color="auto"/>
        <w:bottom w:val="none" w:sz="0" w:space="0" w:color="auto"/>
        <w:right w:val="none" w:sz="0" w:space="0" w:color="auto"/>
      </w:divBdr>
    </w:div>
    <w:div w:id="302199385">
      <w:bodyDiv w:val="1"/>
      <w:marLeft w:val="0"/>
      <w:marRight w:val="0"/>
      <w:marTop w:val="0"/>
      <w:marBottom w:val="0"/>
      <w:divBdr>
        <w:top w:val="none" w:sz="0" w:space="0" w:color="auto"/>
        <w:left w:val="none" w:sz="0" w:space="0" w:color="auto"/>
        <w:bottom w:val="none" w:sz="0" w:space="0" w:color="auto"/>
        <w:right w:val="none" w:sz="0" w:space="0" w:color="auto"/>
      </w:divBdr>
    </w:div>
    <w:div w:id="415980099">
      <w:bodyDiv w:val="1"/>
      <w:marLeft w:val="0"/>
      <w:marRight w:val="0"/>
      <w:marTop w:val="0"/>
      <w:marBottom w:val="0"/>
      <w:divBdr>
        <w:top w:val="none" w:sz="0" w:space="0" w:color="auto"/>
        <w:left w:val="none" w:sz="0" w:space="0" w:color="auto"/>
        <w:bottom w:val="none" w:sz="0" w:space="0" w:color="auto"/>
        <w:right w:val="none" w:sz="0" w:space="0" w:color="auto"/>
      </w:divBdr>
    </w:div>
    <w:div w:id="417679459">
      <w:bodyDiv w:val="1"/>
      <w:marLeft w:val="0"/>
      <w:marRight w:val="0"/>
      <w:marTop w:val="0"/>
      <w:marBottom w:val="0"/>
      <w:divBdr>
        <w:top w:val="none" w:sz="0" w:space="0" w:color="auto"/>
        <w:left w:val="none" w:sz="0" w:space="0" w:color="auto"/>
        <w:bottom w:val="none" w:sz="0" w:space="0" w:color="auto"/>
        <w:right w:val="none" w:sz="0" w:space="0" w:color="auto"/>
      </w:divBdr>
    </w:div>
    <w:div w:id="490028623">
      <w:bodyDiv w:val="1"/>
      <w:marLeft w:val="0"/>
      <w:marRight w:val="0"/>
      <w:marTop w:val="0"/>
      <w:marBottom w:val="0"/>
      <w:divBdr>
        <w:top w:val="none" w:sz="0" w:space="0" w:color="auto"/>
        <w:left w:val="none" w:sz="0" w:space="0" w:color="auto"/>
        <w:bottom w:val="none" w:sz="0" w:space="0" w:color="auto"/>
        <w:right w:val="none" w:sz="0" w:space="0" w:color="auto"/>
      </w:divBdr>
      <w:divsChild>
        <w:div w:id="2043817397">
          <w:marLeft w:val="0"/>
          <w:marRight w:val="0"/>
          <w:marTop w:val="0"/>
          <w:marBottom w:val="0"/>
          <w:divBdr>
            <w:top w:val="none" w:sz="0" w:space="0" w:color="auto"/>
            <w:left w:val="none" w:sz="0" w:space="0" w:color="auto"/>
            <w:bottom w:val="none" w:sz="0" w:space="0" w:color="auto"/>
            <w:right w:val="none" w:sz="0" w:space="0" w:color="auto"/>
          </w:divBdr>
        </w:div>
      </w:divsChild>
    </w:div>
    <w:div w:id="507210417">
      <w:bodyDiv w:val="1"/>
      <w:marLeft w:val="0"/>
      <w:marRight w:val="0"/>
      <w:marTop w:val="0"/>
      <w:marBottom w:val="0"/>
      <w:divBdr>
        <w:top w:val="none" w:sz="0" w:space="0" w:color="auto"/>
        <w:left w:val="none" w:sz="0" w:space="0" w:color="auto"/>
        <w:bottom w:val="none" w:sz="0" w:space="0" w:color="auto"/>
        <w:right w:val="none" w:sz="0" w:space="0" w:color="auto"/>
      </w:divBdr>
    </w:div>
    <w:div w:id="524562699">
      <w:bodyDiv w:val="1"/>
      <w:marLeft w:val="0"/>
      <w:marRight w:val="0"/>
      <w:marTop w:val="0"/>
      <w:marBottom w:val="0"/>
      <w:divBdr>
        <w:top w:val="none" w:sz="0" w:space="0" w:color="auto"/>
        <w:left w:val="none" w:sz="0" w:space="0" w:color="auto"/>
        <w:bottom w:val="none" w:sz="0" w:space="0" w:color="auto"/>
        <w:right w:val="none" w:sz="0" w:space="0" w:color="auto"/>
      </w:divBdr>
      <w:divsChild>
        <w:div w:id="335571115">
          <w:marLeft w:val="0"/>
          <w:marRight w:val="0"/>
          <w:marTop w:val="0"/>
          <w:marBottom w:val="0"/>
          <w:divBdr>
            <w:top w:val="none" w:sz="0" w:space="0" w:color="auto"/>
            <w:left w:val="none" w:sz="0" w:space="0" w:color="auto"/>
            <w:bottom w:val="none" w:sz="0" w:space="0" w:color="auto"/>
            <w:right w:val="none" w:sz="0" w:space="0" w:color="auto"/>
          </w:divBdr>
        </w:div>
        <w:div w:id="385223773">
          <w:marLeft w:val="0"/>
          <w:marRight w:val="0"/>
          <w:marTop w:val="0"/>
          <w:marBottom w:val="0"/>
          <w:divBdr>
            <w:top w:val="none" w:sz="0" w:space="0" w:color="auto"/>
            <w:left w:val="none" w:sz="0" w:space="0" w:color="auto"/>
            <w:bottom w:val="none" w:sz="0" w:space="0" w:color="auto"/>
            <w:right w:val="none" w:sz="0" w:space="0" w:color="auto"/>
          </w:divBdr>
        </w:div>
        <w:div w:id="1473139732">
          <w:marLeft w:val="0"/>
          <w:marRight w:val="0"/>
          <w:marTop w:val="0"/>
          <w:marBottom w:val="0"/>
          <w:divBdr>
            <w:top w:val="none" w:sz="0" w:space="0" w:color="auto"/>
            <w:left w:val="none" w:sz="0" w:space="0" w:color="auto"/>
            <w:bottom w:val="none" w:sz="0" w:space="0" w:color="auto"/>
            <w:right w:val="none" w:sz="0" w:space="0" w:color="auto"/>
          </w:divBdr>
        </w:div>
      </w:divsChild>
    </w:div>
    <w:div w:id="539632650">
      <w:bodyDiv w:val="1"/>
      <w:marLeft w:val="0"/>
      <w:marRight w:val="0"/>
      <w:marTop w:val="0"/>
      <w:marBottom w:val="0"/>
      <w:divBdr>
        <w:top w:val="none" w:sz="0" w:space="0" w:color="auto"/>
        <w:left w:val="none" w:sz="0" w:space="0" w:color="auto"/>
        <w:bottom w:val="none" w:sz="0" w:space="0" w:color="auto"/>
        <w:right w:val="none" w:sz="0" w:space="0" w:color="auto"/>
      </w:divBdr>
    </w:div>
    <w:div w:id="575163011">
      <w:bodyDiv w:val="1"/>
      <w:marLeft w:val="0"/>
      <w:marRight w:val="0"/>
      <w:marTop w:val="0"/>
      <w:marBottom w:val="0"/>
      <w:divBdr>
        <w:top w:val="none" w:sz="0" w:space="0" w:color="auto"/>
        <w:left w:val="none" w:sz="0" w:space="0" w:color="auto"/>
        <w:bottom w:val="none" w:sz="0" w:space="0" w:color="auto"/>
        <w:right w:val="none" w:sz="0" w:space="0" w:color="auto"/>
      </w:divBdr>
    </w:div>
    <w:div w:id="584802477">
      <w:bodyDiv w:val="1"/>
      <w:marLeft w:val="0"/>
      <w:marRight w:val="0"/>
      <w:marTop w:val="0"/>
      <w:marBottom w:val="0"/>
      <w:divBdr>
        <w:top w:val="none" w:sz="0" w:space="0" w:color="auto"/>
        <w:left w:val="none" w:sz="0" w:space="0" w:color="auto"/>
        <w:bottom w:val="none" w:sz="0" w:space="0" w:color="auto"/>
        <w:right w:val="none" w:sz="0" w:space="0" w:color="auto"/>
      </w:divBdr>
    </w:div>
    <w:div w:id="588661964">
      <w:bodyDiv w:val="1"/>
      <w:marLeft w:val="0"/>
      <w:marRight w:val="0"/>
      <w:marTop w:val="0"/>
      <w:marBottom w:val="0"/>
      <w:divBdr>
        <w:top w:val="none" w:sz="0" w:space="0" w:color="auto"/>
        <w:left w:val="none" w:sz="0" w:space="0" w:color="auto"/>
        <w:bottom w:val="none" w:sz="0" w:space="0" w:color="auto"/>
        <w:right w:val="none" w:sz="0" w:space="0" w:color="auto"/>
      </w:divBdr>
    </w:div>
    <w:div w:id="590940374">
      <w:bodyDiv w:val="1"/>
      <w:marLeft w:val="0"/>
      <w:marRight w:val="0"/>
      <w:marTop w:val="0"/>
      <w:marBottom w:val="0"/>
      <w:divBdr>
        <w:top w:val="none" w:sz="0" w:space="0" w:color="auto"/>
        <w:left w:val="none" w:sz="0" w:space="0" w:color="auto"/>
        <w:bottom w:val="none" w:sz="0" w:space="0" w:color="auto"/>
        <w:right w:val="none" w:sz="0" w:space="0" w:color="auto"/>
      </w:divBdr>
    </w:div>
    <w:div w:id="594048415">
      <w:bodyDiv w:val="1"/>
      <w:marLeft w:val="0"/>
      <w:marRight w:val="0"/>
      <w:marTop w:val="0"/>
      <w:marBottom w:val="0"/>
      <w:divBdr>
        <w:top w:val="none" w:sz="0" w:space="0" w:color="auto"/>
        <w:left w:val="none" w:sz="0" w:space="0" w:color="auto"/>
        <w:bottom w:val="none" w:sz="0" w:space="0" w:color="auto"/>
        <w:right w:val="none" w:sz="0" w:space="0" w:color="auto"/>
      </w:divBdr>
    </w:div>
    <w:div w:id="594703065">
      <w:bodyDiv w:val="1"/>
      <w:marLeft w:val="0"/>
      <w:marRight w:val="0"/>
      <w:marTop w:val="0"/>
      <w:marBottom w:val="0"/>
      <w:divBdr>
        <w:top w:val="none" w:sz="0" w:space="0" w:color="auto"/>
        <w:left w:val="none" w:sz="0" w:space="0" w:color="auto"/>
        <w:bottom w:val="none" w:sz="0" w:space="0" w:color="auto"/>
        <w:right w:val="none" w:sz="0" w:space="0" w:color="auto"/>
      </w:divBdr>
    </w:div>
    <w:div w:id="595867115">
      <w:bodyDiv w:val="1"/>
      <w:marLeft w:val="0"/>
      <w:marRight w:val="0"/>
      <w:marTop w:val="0"/>
      <w:marBottom w:val="0"/>
      <w:divBdr>
        <w:top w:val="none" w:sz="0" w:space="0" w:color="auto"/>
        <w:left w:val="none" w:sz="0" w:space="0" w:color="auto"/>
        <w:bottom w:val="none" w:sz="0" w:space="0" w:color="auto"/>
        <w:right w:val="none" w:sz="0" w:space="0" w:color="auto"/>
      </w:divBdr>
    </w:div>
    <w:div w:id="614679075">
      <w:bodyDiv w:val="1"/>
      <w:marLeft w:val="0"/>
      <w:marRight w:val="0"/>
      <w:marTop w:val="0"/>
      <w:marBottom w:val="0"/>
      <w:divBdr>
        <w:top w:val="none" w:sz="0" w:space="0" w:color="auto"/>
        <w:left w:val="none" w:sz="0" w:space="0" w:color="auto"/>
        <w:bottom w:val="none" w:sz="0" w:space="0" w:color="auto"/>
        <w:right w:val="none" w:sz="0" w:space="0" w:color="auto"/>
      </w:divBdr>
    </w:div>
    <w:div w:id="615137858">
      <w:bodyDiv w:val="1"/>
      <w:marLeft w:val="0"/>
      <w:marRight w:val="0"/>
      <w:marTop w:val="0"/>
      <w:marBottom w:val="0"/>
      <w:divBdr>
        <w:top w:val="none" w:sz="0" w:space="0" w:color="auto"/>
        <w:left w:val="none" w:sz="0" w:space="0" w:color="auto"/>
        <w:bottom w:val="none" w:sz="0" w:space="0" w:color="auto"/>
        <w:right w:val="none" w:sz="0" w:space="0" w:color="auto"/>
      </w:divBdr>
    </w:div>
    <w:div w:id="647635346">
      <w:bodyDiv w:val="1"/>
      <w:marLeft w:val="0"/>
      <w:marRight w:val="0"/>
      <w:marTop w:val="0"/>
      <w:marBottom w:val="0"/>
      <w:divBdr>
        <w:top w:val="none" w:sz="0" w:space="0" w:color="auto"/>
        <w:left w:val="none" w:sz="0" w:space="0" w:color="auto"/>
        <w:bottom w:val="none" w:sz="0" w:space="0" w:color="auto"/>
        <w:right w:val="none" w:sz="0" w:space="0" w:color="auto"/>
      </w:divBdr>
    </w:div>
    <w:div w:id="685670329">
      <w:bodyDiv w:val="1"/>
      <w:marLeft w:val="0"/>
      <w:marRight w:val="0"/>
      <w:marTop w:val="0"/>
      <w:marBottom w:val="0"/>
      <w:divBdr>
        <w:top w:val="none" w:sz="0" w:space="0" w:color="auto"/>
        <w:left w:val="none" w:sz="0" w:space="0" w:color="auto"/>
        <w:bottom w:val="none" w:sz="0" w:space="0" w:color="auto"/>
        <w:right w:val="none" w:sz="0" w:space="0" w:color="auto"/>
      </w:divBdr>
    </w:div>
    <w:div w:id="696586350">
      <w:bodyDiv w:val="1"/>
      <w:marLeft w:val="0"/>
      <w:marRight w:val="0"/>
      <w:marTop w:val="0"/>
      <w:marBottom w:val="0"/>
      <w:divBdr>
        <w:top w:val="none" w:sz="0" w:space="0" w:color="auto"/>
        <w:left w:val="none" w:sz="0" w:space="0" w:color="auto"/>
        <w:bottom w:val="none" w:sz="0" w:space="0" w:color="auto"/>
        <w:right w:val="none" w:sz="0" w:space="0" w:color="auto"/>
      </w:divBdr>
    </w:div>
    <w:div w:id="705256200">
      <w:bodyDiv w:val="1"/>
      <w:marLeft w:val="0"/>
      <w:marRight w:val="0"/>
      <w:marTop w:val="0"/>
      <w:marBottom w:val="0"/>
      <w:divBdr>
        <w:top w:val="none" w:sz="0" w:space="0" w:color="auto"/>
        <w:left w:val="none" w:sz="0" w:space="0" w:color="auto"/>
        <w:bottom w:val="none" w:sz="0" w:space="0" w:color="auto"/>
        <w:right w:val="none" w:sz="0" w:space="0" w:color="auto"/>
      </w:divBdr>
    </w:div>
    <w:div w:id="790053321">
      <w:bodyDiv w:val="1"/>
      <w:marLeft w:val="0"/>
      <w:marRight w:val="0"/>
      <w:marTop w:val="0"/>
      <w:marBottom w:val="0"/>
      <w:divBdr>
        <w:top w:val="none" w:sz="0" w:space="0" w:color="auto"/>
        <w:left w:val="none" w:sz="0" w:space="0" w:color="auto"/>
        <w:bottom w:val="none" w:sz="0" w:space="0" w:color="auto"/>
        <w:right w:val="none" w:sz="0" w:space="0" w:color="auto"/>
      </w:divBdr>
    </w:div>
    <w:div w:id="803348047">
      <w:bodyDiv w:val="1"/>
      <w:marLeft w:val="0"/>
      <w:marRight w:val="0"/>
      <w:marTop w:val="0"/>
      <w:marBottom w:val="0"/>
      <w:divBdr>
        <w:top w:val="none" w:sz="0" w:space="0" w:color="auto"/>
        <w:left w:val="none" w:sz="0" w:space="0" w:color="auto"/>
        <w:bottom w:val="none" w:sz="0" w:space="0" w:color="auto"/>
        <w:right w:val="none" w:sz="0" w:space="0" w:color="auto"/>
      </w:divBdr>
    </w:div>
    <w:div w:id="890843337">
      <w:bodyDiv w:val="1"/>
      <w:marLeft w:val="0"/>
      <w:marRight w:val="0"/>
      <w:marTop w:val="0"/>
      <w:marBottom w:val="0"/>
      <w:divBdr>
        <w:top w:val="none" w:sz="0" w:space="0" w:color="auto"/>
        <w:left w:val="none" w:sz="0" w:space="0" w:color="auto"/>
        <w:bottom w:val="none" w:sz="0" w:space="0" w:color="auto"/>
        <w:right w:val="none" w:sz="0" w:space="0" w:color="auto"/>
      </w:divBdr>
    </w:div>
    <w:div w:id="896286759">
      <w:bodyDiv w:val="1"/>
      <w:marLeft w:val="0"/>
      <w:marRight w:val="0"/>
      <w:marTop w:val="0"/>
      <w:marBottom w:val="0"/>
      <w:divBdr>
        <w:top w:val="none" w:sz="0" w:space="0" w:color="auto"/>
        <w:left w:val="none" w:sz="0" w:space="0" w:color="auto"/>
        <w:bottom w:val="none" w:sz="0" w:space="0" w:color="auto"/>
        <w:right w:val="none" w:sz="0" w:space="0" w:color="auto"/>
      </w:divBdr>
    </w:div>
    <w:div w:id="909928089">
      <w:bodyDiv w:val="1"/>
      <w:marLeft w:val="0"/>
      <w:marRight w:val="0"/>
      <w:marTop w:val="0"/>
      <w:marBottom w:val="0"/>
      <w:divBdr>
        <w:top w:val="none" w:sz="0" w:space="0" w:color="auto"/>
        <w:left w:val="none" w:sz="0" w:space="0" w:color="auto"/>
        <w:bottom w:val="none" w:sz="0" w:space="0" w:color="auto"/>
        <w:right w:val="none" w:sz="0" w:space="0" w:color="auto"/>
      </w:divBdr>
    </w:div>
    <w:div w:id="921987582">
      <w:bodyDiv w:val="1"/>
      <w:marLeft w:val="0"/>
      <w:marRight w:val="0"/>
      <w:marTop w:val="0"/>
      <w:marBottom w:val="0"/>
      <w:divBdr>
        <w:top w:val="none" w:sz="0" w:space="0" w:color="auto"/>
        <w:left w:val="none" w:sz="0" w:space="0" w:color="auto"/>
        <w:bottom w:val="none" w:sz="0" w:space="0" w:color="auto"/>
        <w:right w:val="none" w:sz="0" w:space="0" w:color="auto"/>
      </w:divBdr>
    </w:div>
    <w:div w:id="924146430">
      <w:bodyDiv w:val="1"/>
      <w:marLeft w:val="0"/>
      <w:marRight w:val="0"/>
      <w:marTop w:val="0"/>
      <w:marBottom w:val="0"/>
      <w:divBdr>
        <w:top w:val="none" w:sz="0" w:space="0" w:color="auto"/>
        <w:left w:val="none" w:sz="0" w:space="0" w:color="auto"/>
        <w:bottom w:val="none" w:sz="0" w:space="0" w:color="auto"/>
        <w:right w:val="none" w:sz="0" w:space="0" w:color="auto"/>
      </w:divBdr>
    </w:div>
    <w:div w:id="943456711">
      <w:bodyDiv w:val="1"/>
      <w:marLeft w:val="0"/>
      <w:marRight w:val="0"/>
      <w:marTop w:val="0"/>
      <w:marBottom w:val="0"/>
      <w:divBdr>
        <w:top w:val="none" w:sz="0" w:space="0" w:color="auto"/>
        <w:left w:val="none" w:sz="0" w:space="0" w:color="auto"/>
        <w:bottom w:val="none" w:sz="0" w:space="0" w:color="auto"/>
        <w:right w:val="none" w:sz="0" w:space="0" w:color="auto"/>
      </w:divBdr>
      <w:divsChild>
        <w:div w:id="33774404">
          <w:marLeft w:val="0"/>
          <w:marRight w:val="0"/>
          <w:marTop w:val="0"/>
          <w:marBottom w:val="0"/>
          <w:divBdr>
            <w:top w:val="none" w:sz="0" w:space="0" w:color="auto"/>
            <w:left w:val="none" w:sz="0" w:space="0" w:color="auto"/>
            <w:bottom w:val="none" w:sz="0" w:space="0" w:color="auto"/>
            <w:right w:val="none" w:sz="0" w:space="0" w:color="auto"/>
          </w:divBdr>
          <w:divsChild>
            <w:div w:id="646083102">
              <w:marLeft w:val="0"/>
              <w:marRight w:val="0"/>
              <w:marTop w:val="0"/>
              <w:marBottom w:val="0"/>
              <w:divBdr>
                <w:top w:val="none" w:sz="0" w:space="0" w:color="auto"/>
                <w:left w:val="none" w:sz="0" w:space="0" w:color="auto"/>
                <w:bottom w:val="none" w:sz="0" w:space="0" w:color="auto"/>
                <w:right w:val="none" w:sz="0" w:space="0" w:color="auto"/>
              </w:divBdr>
            </w:div>
          </w:divsChild>
        </w:div>
        <w:div w:id="48848749">
          <w:marLeft w:val="0"/>
          <w:marRight w:val="0"/>
          <w:marTop w:val="0"/>
          <w:marBottom w:val="0"/>
          <w:divBdr>
            <w:top w:val="none" w:sz="0" w:space="0" w:color="auto"/>
            <w:left w:val="none" w:sz="0" w:space="0" w:color="auto"/>
            <w:bottom w:val="none" w:sz="0" w:space="0" w:color="auto"/>
            <w:right w:val="none" w:sz="0" w:space="0" w:color="auto"/>
          </w:divBdr>
          <w:divsChild>
            <w:div w:id="535239608">
              <w:marLeft w:val="0"/>
              <w:marRight w:val="0"/>
              <w:marTop w:val="0"/>
              <w:marBottom w:val="0"/>
              <w:divBdr>
                <w:top w:val="none" w:sz="0" w:space="0" w:color="auto"/>
                <w:left w:val="none" w:sz="0" w:space="0" w:color="auto"/>
                <w:bottom w:val="none" w:sz="0" w:space="0" w:color="auto"/>
                <w:right w:val="none" w:sz="0" w:space="0" w:color="auto"/>
              </w:divBdr>
            </w:div>
          </w:divsChild>
        </w:div>
        <w:div w:id="75439691">
          <w:marLeft w:val="0"/>
          <w:marRight w:val="0"/>
          <w:marTop w:val="0"/>
          <w:marBottom w:val="0"/>
          <w:divBdr>
            <w:top w:val="none" w:sz="0" w:space="0" w:color="auto"/>
            <w:left w:val="none" w:sz="0" w:space="0" w:color="auto"/>
            <w:bottom w:val="none" w:sz="0" w:space="0" w:color="auto"/>
            <w:right w:val="none" w:sz="0" w:space="0" w:color="auto"/>
          </w:divBdr>
          <w:divsChild>
            <w:div w:id="899898384">
              <w:marLeft w:val="0"/>
              <w:marRight w:val="0"/>
              <w:marTop w:val="0"/>
              <w:marBottom w:val="0"/>
              <w:divBdr>
                <w:top w:val="none" w:sz="0" w:space="0" w:color="auto"/>
                <w:left w:val="none" w:sz="0" w:space="0" w:color="auto"/>
                <w:bottom w:val="none" w:sz="0" w:space="0" w:color="auto"/>
                <w:right w:val="none" w:sz="0" w:space="0" w:color="auto"/>
              </w:divBdr>
            </w:div>
          </w:divsChild>
        </w:div>
        <w:div w:id="93592699">
          <w:marLeft w:val="0"/>
          <w:marRight w:val="0"/>
          <w:marTop w:val="0"/>
          <w:marBottom w:val="0"/>
          <w:divBdr>
            <w:top w:val="none" w:sz="0" w:space="0" w:color="auto"/>
            <w:left w:val="none" w:sz="0" w:space="0" w:color="auto"/>
            <w:bottom w:val="none" w:sz="0" w:space="0" w:color="auto"/>
            <w:right w:val="none" w:sz="0" w:space="0" w:color="auto"/>
          </w:divBdr>
          <w:divsChild>
            <w:div w:id="720792966">
              <w:marLeft w:val="0"/>
              <w:marRight w:val="0"/>
              <w:marTop w:val="0"/>
              <w:marBottom w:val="0"/>
              <w:divBdr>
                <w:top w:val="none" w:sz="0" w:space="0" w:color="auto"/>
                <w:left w:val="none" w:sz="0" w:space="0" w:color="auto"/>
                <w:bottom w:val="none" w:sz="0" w:space="0" w:color="auto"/>
                <w:right w:val="none" w:sz="0" w:space="0" w:color="auto"/>
              </w:divBdr>
            </w:div>
            <w:div w:id="1539927268">
              <w:marLeft w:val="0"/>
              <w:marRight w:val="0"/>
              <w:marTop w:val="0"/>
              <w:marBottom w:val="0"/>
              <w:divBdr>
                <w:top w:val="none" w:sz="0" w:space="0" w:color="auto"/>
                <w:left w:val="none" w:sz="0" w:space="0" w:color="auto"/>
                <w:bottom w:val="none" w:sz="0" w:space="0" w:color="auto"/>
                <w:right w:val="none" w:sz="0" w:space="0" w:color="auto"/>
              </w:divBdr>
            </w:div>
            <w:div w:id="1763337901">
              <w:marLeft w:val="0"/>
              <w:marRight w:val="0"/>
              <w:marTop w:val="0"/>
              <w:marBottom w:val="0"/>
              <w:divBdr>
                <w:top w:val="none" w:sz="0" w:space="0" w:color="auto"/>
                <w:left w:val="none" w:sz="0" w:space="0" w:color="auto"/>
                <w:bottom w:val="none" w:sz="0" w:space="0" w:color="auto"/>
                <w:right w:val="none" w:sz="0" w:space="0" w:color="auto"/>
              </w:divBdr>
            </w:div>
          </w:divsChild>
        </w:div>
        <w:div w:id="228808950">
          <w:marLeft w:val="0"/>
          <w:marRight w:val="0"/>
          <w:marTop w:val="0"/>
          <w:marBottom w:val="0"/>
          <w:divBdr>
            <w:top w:val="none" w:sz="0" w:space="0" w:color="auto"/>
            <w:left w:val="none" w:sz="0" w:space="0" w:color="auto"/>
            <w:bottom w:val="none" w:sz="0" w:space="0" w:color="auto"/>
            <w:right w:val="none" w:sz="0" w:space="0" w:color="auto"/>
          </w:divBdr>
          <w:divsChild>
            <w:div w:id="644775632">
              <w:marLeft w:val="0"/>
              <w:marRight w:val="0"/>
              <w:marTop w:val="0"/>
              <w:marBottom w:val="0"/>
              <w:divBdr>
                <w:top w:val="none" w:sz="0" w:space="0" w:color="auto"/>
                <w:left w:val="none" w:sz="0" w:space="0" w:color="auto"/>
                <w:bottom w:val="none" w:sz="0" w:space="0" w:color="auto"/>
                <w:right w:val="none" w:sz="0" w:space="0" w:color="auto"/>
              </w:divBdr>
            </w:div>
          </w:divsChild>
        </w:div>
        <w:div w:id="232275143">
          <w:marLeft w:val="0"/>
          <w:marRight w:val="0"/>
          <w:marTop w:val="0"/>
          <w:marBottom w:val="0"/>
          <w:divBdr>
            <w:top w:val="none" w:sz="0" w:space="0" w:color="auto"/>
            <w:left w:val="none" w:sz="0" w:space="0" w:color="auto"/>
            <w:bottom w:val="none" w:sz="0" w:space="0" w:color="auto"/>
            <w:right w:val="none" w:sz="0" w:space="0" w:color="auto"/>
          </w:divBdr>
          <w:divsChild>
            <w:div w:id="639729360">
              <w:marLeft w:val="0"/>
              <w:marRight w:val="0"/>
              <w:marTop w:val="0"/>
              <w:marBottom w:val="0"/>
              <w:divBdr>
                <w:top w:val="none" w:sz="0" w:space="0" w:color="auto"/>
                <w:left w:val="none" w:sz="0" w:space="0" w:color="auto"/>
                <w:bottom w:val="none" w:sz="0" w:space="0" w:color="auto"/>
                <w:right w:val="none" w:sz="0" w:space="0" w:color="auto"/>
              </w:divBdr>
            </w:div>
          </w:divsChild>
        </w:div>
        <w:div w:id="232931502">
          <w:marLeft w:val="0"/>
          <w:marRight w:val="0"/>
          <w:marTop w:val="0"/>
          <w:marBottom w:val="0"/>
          <w:divBdr>
            <w:top w:val="none" w:sz="0" w:space="0" w:color="auto"/>
            <w:left w:val="none" w:sz="0" w:space="0" w:color="auto"/>
            <w:bottom w:val="none" w:sz="0" w:space="0" w:color="auto"/>
            <w:right w:val="none" w:sz="0" w:space="0" w:color="auto"/>
          </w:divBdr>
          <w:divsChild>
            <w:div w:id="799882698">
              <w:marLeft w:val="0"/>
              <w:marRight w:val="0"/>
              <w:marTop w:val="0"/>
              <w:marBottom w:val="0"/>
              <w:divBdr>
                <w:top w:val="none" w:sz="0" w:space="0" w:color="auto"/>
                <w:left w:val="none" w:sz="0" w:space="0" w:color="auto"/>
                <w:bottom w:val="none" w:sz="0" w:space="0" w:color="auto"/>
                <w:right w:val="none" w:sz="0" w:space="0" w:color="auto"/>
              </w:divBdr>
            </w:div>
          </w:divsChild>
        </w:div>
        <w:div w:id="327253608">
          <w:marLeft w:val="0"/>
          <w:marRight w:val="0"/>
          <w:marTop w:val="0"/>
          <w:marBottom w:val="0"/>
          <w:divBdr>
            <w:top w:val="none" w:sz="0" w:space="0" w:color="auto"/>
            <w:left w:val="none" w:sz="0" w:space="0" w:color="auto"/>
            <w:bottom w:val="none" w:sz="0" w:space="0" w:color="auto"/>
            <w:right w:val="none" w:sz="0" w:space="0" w:color="auto"/>
          </w:divBdr>
          <w:divsChild>
            <w:div w:id="503401995">
              <w:marLeft w:val="0"/>
              <w:marRight w:val="0"/>
              <w:marTop w:val="0"/>
              <w:marBottom w:val="0"/>
              <w:divBdr>
                <w:top w:val="none" w:sz="0" w:space="0" w:color="auto"/>
                <w:left w:val="none" w:sz="0" w:space="0" w:color="auto"/>
                <w:bottom w:val="none" w:sz="0" w:space="0" w:color="auto"/>
                <w:right w:val="none" w:sz="0" w:space="0" w:color="auto"/>
              </w:divBdr>
            </w:div>
          </w:divsChild>
        </w:div>
        <w:div w:id="426272668">
          <w:marLeft w:val="0"/>
          <w:marRight w:val="0"/>
          <w:marTop w:val="0"/>
          <w:marBottom w:val="0"/>
          <w:divBdr>
            <w:top w:val="none" w:sz="0" w:space="0" w:color="auto"/>
            <w:left w:val="none" w:sz="0" w:space="0" w:color="auto"/>
            <w:bottom w:val="none" w:sz="0" w:space="0" w:color="auto"/>
            <w:right w:val="none" w:sz="0" w:space="0" w:color="auto"/>
          </w:divBdr>
          <w:divsChild>
            <w:div w:id="782501970">
              <w:marLeft w:val="0"/>
              <w:marRight w:val="0"/>
              <w:marTop w:val="0"/>
              <w:marBottom w:val="0"/>
              <w:divBdr>
                <w:top w:val="none" w:sz="0" w:space="0" w:color="auto"/>
                <w:left w:val="none" w:sz="0" w:space="0" w:color="auto"/>
                <w:bottom w:val="none" w:sz="0" w:space="0" w:color="auto"/>
                <w:right w:val="none" w:sz="0" w:space="0" w:color="auto"/>
              </w:divBdr>
            </w:div>
            <w:div w:id="823473825">
              <w:marLeft w:val="0"/>
              <w:marRight w:val="0"/>
              <w:marTop w:val="0"/>
              <w:marBottom w:val="0"/>
              <w:divBdr>
                <w:top w:val="none" w:sz="0" w:space="0" w:color="auto"/>
                <w:left w:val="none" w:sz="0" w:space="0" w:color="auto"/>
                <w:bottom w:val="none" w:sz="0" w:space="0" w:color="auto"/>
                <w:right w:val="none" w:sz="0" w:space="0" w:color="auto"/>
              </w:divBdr>
            </w:div>
            <w:div w:id="1143891752">
              <w:marLeft w:val="0"/>
              <w:marRight w:val="0"/>
              <w:marTop w:val="0"/>
              <w:marBottom w:val="0"/>
              <w:divBdr>
                <w:top w:val="none" w:sz="0" w:space="0" w:color="auto"/>
                <w:left w:val="none" w:sz="0" w:space="0" w:color="auto"/>
                <w:bottom w:val="none" w:sz="0" w:space="0" w:color="auto"/>
                <w:right w:val="none" w:sz="0" w:space="0" w:color="auto"/>
              </w:divBdr>
            </w:div>
          </w:divsChild>
        </w:div>
        <w:div w:id="447742577">
          <w:marLeft w:val="0"/>
          <w:marRight w:val="0"/>
          <w:marTop w:val="0"/>
          <w:marBottom w:val="0"/>
          <w:divBdr>
            <w:top w:val="none" w:sz="0" w:space="0" w:color="auto"/>
            <w:left w:val="none" w:sz="0" w:space="0" w:color="auto"/>
            <w:bottom w:val="none" w:sz="0" w:space="0" w:color="auto"/>
            <w:right w:val="none" w:sz="0" w:space="0" w:color="auto"/>
          </w:divBdr>
          <w:divsChild>
            <w:div w:id="1706363545">
              <w:marLeft w:val="0"/>
              <w:marRight w:val="0"/>
              <w:marTop w:val="0"/>
              <w:marBottom w:val="0"/>
              <w:divBdr>
                <w:top w:val="none" w:sz="0" w:space="0" w:color="auto"/>
                <w:left w:val="none" w:sz="0" w:space="0" w:color="auto"/>
                <w:bottom w:val="none" w:sz="0" w:space="0" w:color="auto"/>
                <w:right w:val="none" w:sz="0" w:space="0" w:color="auto"/>
              </w:divBdr>
            </w:div>
          </w:divsChild>
        </w:div>
        <w:div w:id="567305444">
          <w:marLeft w:val="0"/>
          <w:marRight w:val="0"/>
          <w:marTop w:val="0"/>
          <w:marBottom w:val="0"/>
          <w:divBdr>
            <w:top w:val="none" w:sz="0" w:space="0" w:color="auto"/>
            <w:left w:val="none" w:sz="0" w:space="0" w:color="auto"/>
            <w:bottom w:val="none" w:sz="0" w:space="0" w:color="auto"/>
            <w:right w:val="none" w:sz="0" w:space="0" w:color="auto"/>
          </w:divBdr>
          <w:divsChild>
            <w:div w:id="1365708955">
              <w:marLeft w:val="0"/>
              <w:marRight w:val="0"/>
              <w:marTop w:val="0"/>
              <w:marBottom w:val="0"/>
              <w:divBdr>
                <w:top w:val="none" w:sz="0" w:space="0" w:color="auto"/>
                <w:left w:val="none" w:sz="0" w:space="0" w:color="auto"/>
                <w:bottom w:val="none" w:sz="0" w:space="0" w:color="auto"/>
                <w:right w:val="none" w:sz="0" w:space="0" w:color="auto"/>
              </w:divBdr>
            </w:div>
          </w:divsChild>
        </w:div>
        <w:div w:id="584188415">
          <w:marLeft w:val="0"/>
          <w:marRight w:val="0"/>
          <w:marTop w:val="0"/>
          <w:marBottom w:val="0"/>
          <w:divBdr>
            <w:top w:val="none" w:sz="0" w:space="0" w:color="auto"/>
            <w:left w:val="none" w:sz="0" w:space="0" w:color="auto"/>
            <w:bottom w:val="none" w:sz="0" w:space="0" w:color="auto"/>
            <w:right w:val="none" w:sz="0" w:space="0" w:color="auto"/>
          </w:divBdr>
          <w:divsChild>
            <w:div w:id="1275780">
              <w:marLeft w:val="0"/>
              <w:marRight w:val="0"/>
              <w:marTop w:val="0"/>
              <w:marBottom w:val="0"/>
              <w:divBdr>
                <w:top w:val="none" w:sz="0" w:space="0" w:color="auto"/>
                <w:left w:val="none" w:sz="0" w:space="0" w:color="auto"/>
                <w:bottom w:val="none" w:sz="0" w:space="0" w:color="auto"/>
                <w:right w:val="none" w:sz="0" w:space="0" w:color="auto"/>
              </w:divBdr>
            </w:div>
          </w:divsChild>
        </w:div>
        <w:div w:id="598218103">
          <w:marLeft w:val="0"/>
          <w:marRight w:val="0"/>
          <w:marTop w:val="0"/>
          <w:marBottom w:val="0"/>
          <w:divBdr>
            <w:top w:val="none" w:sz="0" w:space="0" w:color="auto"/>
            <w:left w:val="none" w:sz="0" w:space="0" w:color="auto"/>
            <w:bottom w:val="none" w:sz="0" w:space="0" w:color="auto"/>
            <w:right w:val="none" w:sz="0" w:space="0" w:color="auto"/>
          </w:divBdr>
          <w:divsChild>
            <w:div w:id="938297517">
              <w:marLeft w:val="0"/>
              <w:marRight w:val="0"/>
              <w:marTop w:val="0"/>
              <w:marBottom w:val="0"/>
              <w:divBdr>
                <w:top w:val="none" w:sz="0" w:space="0" w:color="auto"/>
                <w:left w:val="none" w:sz="0" w:space="0" w:color="auto"/>
                <w:bottom w:val="none" w:sz="0" w:space="0" w:color="auto"/>
                <w:right w:val="none" w:sz="0" w:space="0" w:color="auto"/>
              </w:divBdr>
            </w:div>
          </w:divsChild>
        </w:div>
        <w:div w:id="601187214">
          <w:marLeft w:val="0"/>
          <w:marRight w:val="0"/>
          <w:marTop w:val="0"/>
          <w:marBottom w:val="0"/>
          <w:divBdr>
            <w:top w:val="none" w:sz="0" w:space="0" w:color="auto"/>
            <w:left w:val="none" w:sz="0" w:space="0" w:color="auto"/>
            <w:bottom w:val="none" w:sz="0" w:space="0" w:color="auto"/>
            <w:right w:val="none" w:sz="0" w:space="0" w:color="auto"/>
          </w:divBdr>
          <w:divsChild>
            <w:div w:id="1423526538">
              <w:marLeft w:val="0"/>
              <w:marRight w:val="0"/>
              <w:marTop w:val="0"/>
              <w:marBottom w:val="0"/>
              <w:divBdr>
                <w:top w:val="none" w:sz="0" w:space="0" w:color="auto"/>
                <w:left w:val="none" w:sz="0" w:space="0" w:color="auto"/>
                <w:bottom w:val="none" w:sz="0" w:space="0" w:color="auto"/>
                <w:right w:val="none" w:sz="0" w:space="0" w:color="auto"/>
              </w:divBdr>
            </w:div>
          </w:divsChild>
        </w:div>
        <w:div w:id="603222948">
          <w:marLeft w:val="0"/>
          <w:marRight w:val="0"/>
          <w:marTop w:val="0"/>
          <w:marBottom w:val="0"/>
          <w:divBdr>
            <w:top w:val="none" w:sz="0" w:space="0" w:color="auto"/>
            <w:left w:val="none" w:sz="0" w:space="0" w:color="auto"/>
            <w:bottom w:val="none" w:sz="0" w:space="0" w:color="auto"/>
            <w:right w:val="none" w:sz="0" w:space="0" w:color="auto"/>
          </w:divBdr>
          <w:divsChild>
            <w:div w:id="1237738694">
              <w:marLeft w:val="0"/>
              <w:marRight w:val="0"/>
              <w:marTop w:val="0"/>
              <w:marBottom w:val="0"/>
              <w:divBdr>
                <w:top w:val="none" w:sz="0" w:space="0" w:color="auto"/>
                <w:left w:val="none" w:sz="0" w:space="0" w:color="auto"/>
                <w:bottom w:val="none" w:sz="0" w:space="0" w:color="auto"/>
                <w:right w:val="none" w:sz="0" w:space="0" w:color="auto"/>
              </w:divBdr>
            </w:div>
          </w:divsChild>
        </w:div>
        <w:div w:id="609699601">
          <w:marLeft w:val="0"/>
          <w:marRight w:val="0"/>
          <w:marTop w:val="0"/>
          <w:marBottom w:val="0"/>
          <w:divBdr>
            <w:top w:val="none" w:sz="0" w:space="0" w:color="auto"/>
            <w:left w:val="none" w:sz="0" w:space="0" w:color="auto"/>
            <w:bottom w:val="none" w:sz="0" w:space="0" w:color="auto"/>
            <w:right w:val="none" w:sz="0" w:space="0" w:color="auto"/>
          </w:divBdr>
          <w:divsChild>
            <w:div w:id="2021810814">
              <w:marLeft w:val="0"/>
              <w:marRight w:val="0"/>
              <w:marTop w:val="0"/>
              <w:marBottom w:val="0"/>
              <w:divBdr>
                <w:top w:val="none" w:sz="0" w:space="0" w:color="auto"/>
                <w:left w:val="none" w:sz="0" w:space="0" w:color="auto"/>
                <w:bottom w:val="none" w:sz="0" w:space="0" w:color="auto"/>
                <w:right w:val="none" w:sz="0" w:space="0" w:color="auto"/>
              </w:divBdr>
            </w:div>
          </w:divsChild>
        </w:div>
        <w:div w:id="636690526">
          <w:marLeft w:val="0"/>
          <w:marRight w:val="0"/>
          <w:marTop w:val="0"/>
          <w:marBottom w:val="0"/>
          <w:divBdr>
            <w:top w:val="none" w:sz="0" w:space="0" w:color="auto"/>
            <w:left w:val="none" w:sz="0" w:space="0" w:color="auto"/>
            <w:bottom w:val="none" w:sz="0" w:space="0" w:color="auto"/>
            <w:right w:val="none" w:sz="0" w:space="0" w:color="auto"/>
          </w:divBdr>
          <w:divsChild>
            <w:div w:id="1726297543">
              <w:marLeft w:val="0"/>
              <w:marRight w:val="0"/>
              <w:marTop w:val="0"/>
              <w:marBottom w:val="0"/>
              <w:divBdr>
                <w:top w:val="none" w:sz="0" w:space="0" w:color="auto"/>
                <w:left w:val="none" w:sz="0" w:space="0" w:color="auto"/>
                <w:bottom w:val="none" w:sz="0" w:space="0" w:color="auto"/>
                <w:right w:val="none" w:sz="0" w:space="0" w:color="auto"/>
              </w:divBdr>
            </w:div>
          </w:divsChild>
        </w:div>
        <w:div w:id="640161796">
          <w:marLeft w:val="0"/>
          <w:marRight w:val="0"/>
          <w:marTop w:val="0"/>
          <w:marBottom w:val="0"/>
          <w:divBdr>
            <w:top w:val="none" w:sz="0" w:space="0" w:color="auto"/>
            <w:left w:val="none" w:sz="0" w:space="0" w:color="auto"/>
            <w:bottom w:val="none" w:sz="0" w:space="0" w:color="auto"/>
            <w:right w:val="none" w:sz="0" w:space="0" w:color="auto"/>
          </w:divBdr>
          <w:divsChild>
            <w:div w:id="1466923725">
              <w:marLeft w:val="0"/>
              <w:marRight w:val="0"/>
              <w:marTop w:val="0"/>
              <w:marBottom w:val="0"/>
              <w:divBdr>
                <w:top w:val="none" w:sz="0" w:space="0" w:color="auto"/>
                <w:left w:val="none" w:sz="0" w:space="0" w:color="auto"/>
                <w:bottom w:val="none" w:sz="0" w:space="0" w:color="auto"/>
                <w:right w:val="none" w:sz="0" w:space="0" w:color="auto"/>
              </w:divBdr>
            </w:div>
          </w:divsChild>
        </w:div>
        <w:div w:id="654066111">
          <w:marLeft w:val="0"/>
          <w:marRight w:val="0"/>
          <w:marTop w:val="0"/>
          <w:marBottom w:val="0"/>
          <w:divBdr>
            <w:top w:val="none" w:sz="0" w:space="0" w:color="auto"/>
            <w:left w:val="none" w:sz="0" w:space="0" w:color="auto"/>
            <w:bottom w:val="none" w:sz="0" w:space="0" w:color="auto"/>
            <w:right w:val="none" w:sz="0" w:space="0" w:color="auto"/>
          </w:divBdr>
          <w:divsChild>
            <w:div w:id="1147356686">
              <w:marLeft w:val="0"/>
              <w:marRight w:val="0"/>
              <w:marTop w:val="0"/>
              <w:marBottom w:val="0"/>
              <w:divBdr>
                <w:top w:val="none" w:sz="0" w:space="0" w:color="auto"/>
                <w:left w:val="none" w:sz="0" w:space="0" w:color="auto"/>
                <w:bottom w:val="none" w:sz="0" w:space="0" w:color="auto"/>
                <w:right w:val="none" w:sz="0" w:space="0" w:color="auto"/>
              </w:divBdr>
            </w:div>
          </w:divsChild>
        </w:div>
        <w:div w:id="751244337">
          <w:marLeft w:val="0"/>
          <w:marRight w:val="0"/>
          <w:marTop w:val="0"/>
          <w:marBottom w:val="0"/>
          <w:divBdr>
            <w:top w:val="none" w:sz="0" w:space="0" w:color="auto"/>
            <w:left w:val="none" w:sz="0" w:space="0" w:color="auto"/>
            <w:bottom w:val="none" w:sz="0" w:space="0" w:color="auto"/>
            <w:right w:val="none" w:sz="0" w:space="0" w:color="auto"/>
          </w:divBdr>
          <w:divsChild>
            <w:div w:id="1826051379">
              <w:marLeft w:val="0"/>
              <w:marRight w:val="0"/>
              <w:marTop w:val="0"/>
              <w:marBottom w:val="0"/>
              <w:divBdr>
                <w:top w:val="none" w:sz="0" w:space="0" w:color="auto"/>
                <w:left w:val="none" w:sz="0" w:space="0" w:color="auto"/>
                <w:bottom w:val="none" w:sz="0" w:space="0" w:color="auto"/>
                <w:right w:val="none" w:sz="0" w:space="0" w:color="auto"/>
              </w:divBdr>
            </w:div>
          </w:divsChild>
        </w:div>
        <w:div w:id="766537503">
          <w:marLeft w:val="0"/>
          <w:marRight w:val="0"/>
          <w:marTop w:val="0"/>
          <w:marBottom w:val="0"/>
          <w:divBdr>
            <w:top w:val="none" w:sz="0" w:space="0" w:color="auto"/>
            <w:left w:val="none" w:sz="0" w:space="0" w:color="auto"/>
            <w:bottom w:val="none" w:sz="0" w:space="0" w:color="auto"/>
            <w:right w:val="none" w:sz="0" w:space="0" w:color="auto"/>
          </w:divBdr>
          <w:divsChild>
            <w:div w:id="851186100">
              <w:marLeft w:val="0"/>
              <w:marRight w:val="0"/>
              <w:marTop w:val="0"/>
              <w:marBottom w:val="0"/>
              <w:divBdr>
                <w:top w:val="none" w:sz="0" w:space="0" w:color="auto"/>
                <w:left w:val="none" w:sz="0" w:space="0" w:color="auto"/>
                <w:bottom w:val="none" w:sz="0" w:space="0" w:color="auto"/>
                <w:right w:val="none" w:sz="0" w:space="0" w:color="auto"/>
              </w:divBdr>
            </w:div>
          </w:divsChild>
        </w:div>
        <w:div w:id="769668913">
          <w:marLeft w:val="0"/>
          <w:marRight w:val="0"/>
          <w:marTop w:val="0"/>
          <w:marBottom w:val="0"/>
          <w:divBdr>
            <w:top w:val="none" w:sz="0" w:space="0" w:color="auto"/>
            <w:left w:val="none" w:sz="0" w:space="0" w:color="auto"/>
            <w:bottom w:val="none" w:sz="0" w:space="0" w:color="auto"/>
            <w:right w:val="none" w:sz="0" w:space="0" w:color="auto"/>
          </w:divBdr>
          <w:divsChild>
            <w:div w:id="239562187">
              <w:marLeft w:val="0"/>
              <w:marRight w:val="0"/>
              <w:marTop w:val="0"/>
              <w:marBottom w:val="0"/>
              <w:divBdr>
                <w:top w:val="none" w:sz="0" w:space="0" w:color="auto"/>
                <w:left w:val="none" w:sz="0" w:space="0" w:color="auto"/>
                <w:bottom w:val="none" w:sz="0" w:space="0" w:color="auto"/>
                <w:right w:val="none" w:sz="0" w:space="0" w:color="auto"/>
              </w:divBdr>
            </w:div>
          </w:divsChild>
        </w:div>
        <w:div w:id="773284964">
          <w:marLeft w:val="0"/>
          <w:marRight w:val="0"/>
          <w:marTop w:val="0"/>
          <w:marBottom w:val="0"/>
          <w:divBdr>
            <w:top w:val="none" w:sz="0" w:space="0" w:color="auto"/>
            <w:left w:val="none" w:sz="0" w:space="0" w:color="auto"/>
            <w:bottom w:val="none" w:sz="0" w:space="0" w:color="auto"/>
            <w:right w:val="none" w:sz="0" w:space="0" w:color="auto"/>
          </w:divBdr>
          <w:divsChild>
            <w:div w:id="1781217732">
              <w:marLeft w:val="0"/>
              <w:marRight w:val="0"/>
              <w:marTop w:val="0"/>
              <w:marBottom w:val="0"/>
              <w:divBdr>
                <w:top w:val="none" w:sz="0" w:space="0" w:color="auto"/>
                <w:left w:val="none" w:sz="0" w:space="0" w:color="auto"/>
                <w:bottom w:val="none" w:sz="0" w:space="0" w:color="auto"/>
                <w:right w:val="none" w:sz="0" w:space="0" w:color="auto"/>
              </w:divBdr>
            </w:div>
          </w:divsChild>
        </w:div>
        <w:div w:id="803498635">
          <w:marLeft w:val="0"/>
          <w:marRight w:val="0"/>
          <w:marTop w:val="0"/>
          <w:marBottom w:val="0"/>
          <w:divBdr>
            <w:top w:val="none" w:sz="0" w:space="0" w:color="auto"/>
            <w:left w:val="none" w:sz="0" w:space="0" w:color="auto"/>
            <w:bottom w:val="none" w:sz="0" w:space="0" w:color="auto"/>
            <w:right w:val="none" w:sz="0" w:space="0" w:color="auto"/>
          </w:divBdr>
          <w:divsChild>
            <w:div w:id="521868411">
              <w:marLeft w:val="0"/>
              <w:marRight w:val="0"/>
              <w:marTop w:val="0"/>
              <w:marBottom w:val="0"/>
              <w:divBdr>
                <w:top w:val="none" w:sz="0" w:space="0" w:color="auto"/>
                <w:left w:val="none" w:sz="0" w:space="0" w:color="auto"/>
                <w:bottom w:val="none" w:sz="0" w:space="0" w:color="auto"/>
                <w:right w:val="none" w:sz="0" w:space="0" w:color="auto"/>
              </w:divBdr>
            </w:div>
          </w:divsChild>
        </w:div>
        <w:div w:id="916356517">
          <w:marLeft w:val="0"/>
          <w:marRight w:val="0"/>
          <w:marTop w:val="0"/>
          <w:marBottom w:val="0"/>
          <w:divBdr>
            <w:top w:val="none" w:sz="0" w:space="0" w:color="auto"/>
            <w:left w:val="none" w:sz="0" w:space="0" w:color="auto"/>
            <w:bottom w:val="none" w:sz="0" w:space="0" w:color="auto"/>
            <w:right w:val="none" w:sz="0" w:space="0" w:color="auto"/>
          </w:divBdr>
          <w:divsChild>
            <w:div w:id="29306074">
              <w:marLeft w:val="0"/>
              <w:marRight w:val="0"/>
              <w:marTop w:val="0"/>
              <w:marBottom w:val="0"/>
              <w:divBdr>
                <w:top w:val="none" w:sz="0" w:space="0" w:color="auto"/>
                <w:left w:val="none" w:sz="0" w:space="0" w:color="auto"/>
                <w:bottom w:val="none" w:sz="0" w:space="0" w:color="auto"/>
                <w:right w:val="none" w:sz="0" w:space="0" w:color="auto"/>
              </w:divBdr>
            </w:div>
          </w:divsChild>
        </w:div>
        <w:div w:id="942879960">
          <w:marLeft w:val="0"/>
          <w:marRight w:val="0"/>
          <w:marTop w:val="0"/>
          <w:marBottom w:val="0"/>
          <w:divBdr>
            <w:top w:val="none" w:sz="0" w:space="0" w:color="auto"/>
            <w:left w:val="none" w:sz="0" w:space="0" w:color="auto"/>
            <w:bottom w:val="none" w:sz="0" w:space="0" w:color="auto"/>
            <w:right w:val="none" w:sz="0" w:space="0" w:color="auto"/>
          </w:divBdr>
          <w:divsChild>
            <w:div w:id="1954823877">
              <w:marLeft w:val="0"/>
              <w:marRight w:val="0"/>
              <w:marTop w:val="0"/>
              <w:marBottom w:val="0"/>
              <w:divBdr>
                <w:top w:val="none" w:sz="0" w:space="0" w:color="auto"/>
                <w:left w:val="none" w:sz="0" w:space="0" w:color="auto"/>
                <w:bottom w:val="none" w:sz="0" w:space="0" w:color="auto"/>
                <w:right w:val="none" w:sz="0" w:space="0" w:color="auto"/>
              </w:divBdr>
            </w:div>
          </w:divsChild>
        </w:div>
        <w:div w:id="1003507213">
          <w:marLeft w:val="0"/>
          <w:marRight w:val="0"/>
          <w:marTop w:val="0"/>
          <w:marBottom w:val="0"/>
          <w:divBdr>
            <w:top w:val="none" w:sz="0" w:space="0" w:color="auto"/>
            <w:left w:val="none" w:sz="0" w:space="0" w:color="auto"/>
            <w:bottom w:val="none" w:sz="0" w:space="0" w:color="auto"/>
            <w:right w:val="none" w:sz="0" w:space="0" w:color="auto"/>
          </w:divBdr>
          <w:divsChild>
            <w:div w:id="1547256251">
              <w:marLeft w:val="0"/>
              <w:marRight w:val="0"/>
              <w:marTop w:val="0"/>
              <w:marBottom w:val="0"/>
              <w:divBdr>
                <w:top w:val="none" w:sz="0" w:space="0" w:color="auto"/>
                <w:left w:val="none" w:sz="0" w:space="0" w:color="auto"/>
                <w:bottom w:val="none" w:sz="0" w:space="0" w:color="auto"/>
                <w:right w:val="none" w:sz="0" w:space="0" w:color="auto"/>
              </w:divBdr>
            </w:div>
          </w:divsChild>
        </w:div>
        <w:div w:id="1048728197">
          <w:marLeft w:val="0"/>
          <w:marRight w:val="0"/>
          <w:marTop w:val="0"/>
          <w:marBottom w:val="0"/>
          <w:divBdr>
            <w:top w:val="none" w:sz="0" w:space="0" w:color="auto"/>
            <w:left w:val="none" w:sz="0" w:space="0" w:color="auto"/>
            <w:bottom w:val="none" w:sz="0" w:space="0" w:color="auto"/>
            <w:right w:val="none" w:sz="0" w:space="0" w:color="auto"/>
          </w:divBdr>
          <w:divsChild>
            <w:div w:id="1590500002">
              <w:marLeft w:val="0"/>
              <w:marRight w:val="0"/>
              <w:marTop w:val="0"/>
              <w:marBottom w:val="0"/>
              <w:divBdr>
                <w:top w:val="none" w:sz="0" w:space="0" w:color="auto"/>
                <w:left w:val="none" w:sz="0" w:space="0" w:color="auto"/>
                <w:bottom w:val="none" w:sz="0" w:space="0" w:color="auto"/>
                <w:right w:val="none" w:sz="0" w:space="0" w:color="auto"/>
              </w:divBdr>
            </w:div>
          </w:divsChild>
        </w:div>
        <w:div w:id="1077358862">
          <w:marLeft w:val="0"/>
          <w:marRight w:val="0"/>
          <w:marTop w:val="0"/>
          <w:marBottom w:val="0"/>
          <w:divBdr>
            <w:top w:val="none" w:sz="0" w:space="0" w:color="auto"/>
            <w:left w:val="none" w:sz="0" w:space="0" w:color="auto"/>
            <w:bottom w:val="none" w:sz="0" w:space="0" w:color="auto"/>
            <w:right w:val="none" w:sz="0" w:space="0" w:color="auto"/>
          </w:divBdr>
          <w:divsChild>
            <w:div w:id="1785690109">
              <w:marLeft w:val="0"/>
              <w:marRight w:val="0"/>
              <w:marTop w:val="0"/>
              <w:marBottom w:val="0"/>
              <w:divBdr>
                <w:top w:val="none" w:sz="0" w:space="0" w:color="auto"/>
                <w:left w:val="none" w:sz="0" w:space="0" w:color="auto"/>
                <w:bottom w:val="none" w:sz="0" w:space="0" w:color="auto"/>
                <w:right w:val="none" w:sz="0" w:space="0" w:color="auto"/>
              </w:divBdr>
            </w:div>
          </w:divsChild>
        </w:div>
        <w:div w:id="1086801673">
          <w:marLeft w:val="0"/>
          <w:marRight w:val="0"/>
          <w:marTop w:val="0"/>
          <w:marBottom w:val="0"/>
          <w:divBdr>
            <w:top w:val="none" w:sz="0" w:space="0" w:color="auto"/>
            <w:left w:val="none" w:sz="0" w:space="0" w:color="auto"/>
            <w:bottom w:val="none" w:sz="0" w:space="0" w:color="auto"/>
            <w:right w:val="none" w:sz="0" w:space="0" w:color="auto"/>
          </w:divBdr>
          <w:divsChild>
            <w:div w:id="576331323">
              <w:marLeft w:val="0"/>
              <w:marRight w:val="0"/>
              <w:marTop w:val="0"/>
              <w:marBottom w:val="0"/>
              <w:divBdr>
                <w:top w:val="none" w:sz="0" w:space="0" w:color="auto"/>
                <w:left w:val="none" w:sz="0" w:space="0" w:color="auto"/>
                <w:bottom w:val="none" w:sz="0" w:space="0" w:color="auto"/>
                <w:right w:val="none" w:sz="0" w:space="0" w:color="auto"/>
              </w:divBdr>
            </w:div>
          </w:divsChild>
        </w:div>
        <w:div w:id="1157845193">
          <w:marLeft w:val="0"/>
          <w:marRight w:val="0"/>
          <w:marTop w:val="0"/>
          <w:marBottom w:val="0"/>
          <w:divBdr>
            <w:top w:val="none" w:sz="0" w:space="0" w:color="auto"/>
            <w:left w:val="none" w:sz="0" w:space="0" w:color="auto"/>
            <w:bottom w:val="none" w:sz="0" w:space="0" w:color="auto"/>
            <w:right w:val="none" w:sz="0" w:space="0" w:color="auto"/>
          </w:divBdr>
          <w:divsChild>
            <w:div w:id="1610240218">
              <w:marLeft w:val="0"/>
              <w:marRight w:val="0"/>
              <w:marTop w:val="0"/>
              <w:marBottom w:val="0"/>
              <w:divBdr>
                <w:top w:val="none" w:sz="0" w:space="0" w:color="auto"/>
                <w:left w:val="none" w:sz="0" w:space="0" w:color="auto"/>
                <w:bottom w:val="none" w:sz="0" w:space="0" w:color="auto"/>
                <w:right w:val="none" w:sz="0" w:space="0" w:color="auto"/>
              </w:divBdr>
            </w:div>
            <w:div w:id="1617830409">
              <w:marLeft w:val="0"/>
              <w:marRight w:val="0"/>
              <w:marTop w:val="0"/>
              <w:marBottom w:val="0"/>
              <w:divBdr>
                <w:top w:val="none" w:sz="0" w:space="0" w:color="auto"/>
                <w:left w:val="none" w:sz="0" w:space="0" w:color="auto"/>
                <w:bottom w:val="none" w:sz="0" w:space="0" w:color="auto"/>
                <w:right w:val="none" w:sz="0" w:space="0" w:color="auto"/>
              </w:divBdr>
            </w:div>
          </w:divsChild>
        </w:div>
        <w:div w:id="1190528393">
          <w:marLeft w:val="0"/>
          <w:marRight w:val="0"/>
          <w:marTop w:val="0"/>
          <w:marBottom w:val="0"/>
          <w:divBdr>
            <w:top w:val="none" w:sz="0" w:space="0" w:color="auto"/>
            <w:left w:val="none" w:sz="0" w:space="0" w:color="auto"/>
            <w:bottom w:val="none" w:sz="0" w:space="0" w:color="auto"/>
            <w:right w:val="none" w:sz="0" w:space="0" w:color="auto"/>
          </w:divBdr>
          <w:divsChild>
            <w:div w:id="140733983">
              <w:marLeft w:val="0"/>
              <w:marRight w:val="0"/>
              <w:marTop w:val="0"/>
              <w:marBottom w:val="0"/>
              <w:divBdr>
                <w:top w:val="none" w:sz="0" w:space="0" w:color="auto"/>
                <w:left w:val="none" w:sz="0" w:space="0" w:color="auto"/>
                <w:bottom w:val="none" w:sz="0" w:space="0" w:color="auto"/>
                <w:right w:val="none" w:sz="0" w:space="0" w:color="auto"/>
              </w:divBdr>
            </w:div>
          </w:divsChild>
        </w:div>
        <w:div w:id="1194608205">
          <w:marLeft w:val="0"/>
          <w:marRight w:val="0"/>
          <w:marTop w:val="0"/>
          <w:marBottom w:val="0"/>
          <w:divBdr>
            <w:top w:val="none" w:sz="0" w:space="0" w:color="auto"/>
            <w:left w:val="none" w:sz="0" w:space="0" w:color="auto"/>
            <w:bottom w:val="none" w:sz="0" w:space="0" w:color="auto"/>
            <w:right w:val="none" w:sz="0" w:space="0" w:color="auto"/>
          </w:divBdr>
          <w:divsChild>
            <w:div w:id="435904434">
              <w:marLeft w:val="0"/>
              <w:marRight w:val="0"/>
              <w:marTop w:val="0"/>
              <w:marBottom w:val="0"/>
              <w:divBdr>
                <w:top w:val="none" w:sz="0" w:space="0" w:color="auto"/>
                <w:left w:val="none" w:sz="0" w:space="0" w:color="auto"/>
                <w:bottom w:val="none" w:sz="0" w:space="0" w:color="auto"/>
                <w:right w:val="none" w:sz="0" w:space="0" w:color="auto"/>
              </w:divBdr>
            </w:div>
          </w:divsChild>
        </w:div>
        <w:div w:id="1249538534">
          <w:marLeft w:val="0"/>
          <w:marRight w:val="0"/>
          <w:marTop w:val="0"/>
          <w:marBottom w:val="0"/>
          <w:divBdr>
            <w:top w:val="none" w:sz="0" w:space="0" w:color="auto"/>
            <w:left w:val="none" w:sz="0" w:space="0" w:color="auto"/>
            <w:bottom w:val="none" w:sz="0" w:space="0" w:color="auto"/>
            <w:right w:val="none" w:sz="0" w:space="0" w:color="auto"/>
          </w:divBdr>
          <w:divsChild>
            <w:div w:id="1393844296">
              <w:marLeft w:val="0"/>
              <w:marRight w:val="0"/>
              <w:marTop w:val="0"/>
              <w:marBottom w:val="0"/>
              <w:divBdr>
                <w:top w:val="none" w:sz="0" w:space="0" w:color="auto"/>
                <w:left w:val="none" w:sz="0" w:space="0" w:color="auto"/>
                <w:bottom w:val="none" w:sz="0" w:space="0" w:color="auto"/>
                <w:right w:val="none" w:sz="0" w:space="0" w:color="auto"/>
              </w:divBdr>
            </w:div>
          </w:divsChild>
        </w:div>
        <w:div w:id="1286884019">
          <w:marLeft w:val="0"/>
          <w:marRight w:val="0"/>
          <w:marTop w:val="0"/>
          <w:marBottom w:val="0"/>
          <w:divBdr>
            <w:top w:val="none" w:sz="0" w:space="0" w:color="auto"/>
            <w:left w:val="none" w:sz="0" w:space="0" w:color="auto"/>
            <w:bottom w:val="none" w:sz="0" w:space="0" w:color="auto"/>
            <w:right w:val="none" w:sz="0" w:space="0" w:color="auto"/>
          </w:divBdr>
          <w:divsChild>
            <w:div w:id="1757246924">
              <w:marLeft w:val="0"/>
              <w:marRight w:val="0"/>
              <w:marTop w:val="0"/>
              <w:marBottom w:val="0"/>
              <w:divBdr>
                <w:top w:val="none" w:sz="0" w:space="0" w:color="auto"/>
                <w:left w:val="none" w:sz="0" w:space="0" w:color="auto"/>
                <w:bottom w:val="none" w:sz="0" w:space="0" w:color="auto"/>
                <w:right w:val="none" w:sz="0" w:space="0" w:color="auto"/>
              </w:divBdr>
            </w:div>
          </w:divsChild>
        </w:div>
        <w:div w:id="1454520613">
          <w:marLeft w:val="0"/>
          <w:marRight w:val="0"/>
          <w:marTop w:val="0"/>
          <w:marBottom w:val="0"/>
          <w:divBdr>
            <w:top w:val="none" w:sz="0" w:space="0" w:color="auto"/>
            <w:left w:val="none" w:sz="0" w:space="0" w:color="auto"/>
            <w:bottom w:val="none" w:sz="0" w:space="0" w:color="auto"/>
            <w:right w:val="none" w:sz="0" w:space="0" w:color="auto"/>
          </w:divBdr>
          <w:divsChild>
            <w:div w:id="526142348">
              <w:marLeft w:val="0"/>
              <w:marRight w:val="0"/>
              <w:marTop w:val="0"/>
              <w:marBottom w:val="0"/>
              <w:divBdr>
                <w:top w:val="none" w:sz="0" w:space="0" w:color="auto"/>
                <w:left w:val="none" w:sz="0" w:space="0" w:color="auto"/>
                <w:bottom w:val="none" w:sz="0" w:space="0" w:color="auto"/>
                <w:right w:val="none" w:sz="0" w:space="0" w:color="auto"/>
              </w:divBdr>
            </w:div>
          </w:divsChild>
        </w:div>
        <w:div w:id="1455707433">
          <w:marLeft w:val="0"/>
          <w:marRight w:val="0"/>
          <w:marTop w:val="0"/>
          <w:marBottom w:val="0"/>
          <w:divBdr>
            <w:top w:val="none" w:sz="0" w:space="0" w:color="auto"/>
            <w:left w:val="none" w:sz="0" w:space="0" w:color="auto"/>
            <w:bottom w:val="none" w:sz="0" w:space="0" w:color="auto"/>
            <w:right w:val="none" w:sz="0" w:space="0" w:color="auto"/>
          </w:divBdr>
          <w:divsChild>
            <w:div w:id="1327854002">
              <w:marLeft w:val="0"/>
              <w:marRight w:val="0"/>
              <w:marTop w:val="0"/>
              <w:marBottom w:val="0"/>
              <w:divBdr>
                <w:top w:val="none" w:sz="0" w:space="0" w:color="auto"/>
                <w:left w:val="none" w:sz="0" w:space="0" w:color="auto"/>
                <w:bottom w:val="none" w:sz="0" w:space="0" w:color="auto"/>
                <w:right w:val="none" w:sz="0" w:space="0" w:color="auto"/>
              </w:divBdr>
            </w:div>
          </w:divsChild>
        </w:div>
        <w:div w:id="1471246318">
          <w:marLeft w:val="0"/>
          <w:marRight w:val="0"/>
          <w:marTop w:val="0"/>
          <w:marBottom w:val="0"/>
          <w:divBdr>
            <w:top w:val="none" w:sz="0" w:space="0" w:color="auto"/>
            <w:left w:val="none" w:sz="0" w:space="0" w:color="auto"/>
            <w:bottom w:val="none" w:sz="0" w:space="0" w:color="auto"/>
            <w:right w:val="none" w:sz="0" w:space="0" w:color="auto"/>
          </w:divBdr>
          <w:divsChild>
            <w:div w:id="1962806288">
              <w:marLeft w:val="0"/>
              <w:marRight w:val="0"/>
              <w:marTop w:val="0"/>
              <w:marBottom w:val="0"/>
              <w:divBdr>
                <w:top w:val="none" w:sz="0" w:space="0" w:color="auto"/>
                <w:left w:val="none" w:sz="0" w:space="0" w:color="auto"/>
                <w:bottom w:val="none" w:sz="0" w:space="0" w:color="auto"/>
                <w:right w:val="none" w:sz="0" w:space="0" w:color="auto"/>
              </w:divBdr>
            </w:div>
          </w:divsChild>
        </w:div>
        <w:div w:id="1478885434">
          <w:marLeft w:val="0"/>
          <w:marRight w:val="0"/>
          <w:marTop w:val="0"/>
          <w:marBottom w:val="0"/>
          <w:divBdr>
            <w:top w:val="none" w:sz="0" w:space="0" w:color="auto"/>
            <w:left w:val="none" w:sz="0" w:space="0" w:color="auto"/>
            <w:bottom w:val="none" w:sz="0" w:space="0" w:color="auto"/>
            <w:right w:val="none" w:sz="0" w:space="0" w:color="auto"/>
          </w:divBdr>
          <w:divsChild>
            <w:div w:id="508297388">
              <w:marLeft w:val="0"/>
              <w:marRight w:val="0"/>
              <w:marTop w:val="0"/>
              <w:marBottom w:val="0"/>
              <w:divBdr>
                <w:top w:val="none" w:sz="0" w:space="0" w:color="auto"/>
                <w:left w:val="none" w:sz="0" w:space="0" w:color="auto"/>
                <w:bottom w:val="none" w:sz="0" w:space="0" w:color="auto"/>
                <w:right w:val="none" w:sz="0" w:space="0" w:color="auto"/>
              </w:divBdr>
            </w:div>
          </w:divsChild>
        </w:div>
        <w:div w:id="1648045046">
          <w:marLeft w:val="0"/>
          <w:marRight w:val="0"/>
          <w:marTop w:val="0"/>
          <w:marBottom w:val="0"/>
          <w:divBdr>
            <w:top w:val="none" w:sz="0" w:space="0" w:color="auto"/>
            <w:left w:val="none" w:sz="0" w:space="0" w:color="auto"/>
            <w:bottom w:val="none" w:sz="0" w:space="0" w:color="auto"/>
            <w:right w:val="none" w:sz="0" w:space="0" w:color="auto"/>
          </w:divBdr>
          <w:divsChild>
            <w:div w:id="417752224">
              <w:marLeft w:val="0"/>
              <w:marRight w:val="0"/>
              <w:marTop w:val="0"/>
              <w:marBottom w:val="0"/>
              <w:divBdr>
                <w:top w:val="none" w:sz="0" w:space="0" w:color="auto"/>
                <w:left w:val="none" w:sz="0" w:space="0" w:color="auto"/>
                <w:bottom w:val="none" w:sz="0" w:space="0" w:color="auto"/>
                <w:right w:val="none" w:sz="0" w:space="0" w:color="auto"/>
              </w:divBdr>
            </w:div>
          </w:divsChild>
        </w:div>
        <w:div w:id="1682395725">
          <w:marLeft w:val="0"/>
          <w:marRight w:val="0"/>
          <w:marTop w:val="0"/>
          <w:marBottom w:val="0"/>
          <w:divBdr>
            <w:top w:val="none" w:sz="0" w:space="0" w:color="auto"/>
            <w:left w:val="none" w:sz="0" w:space="0" w:color="auto"/>
            <w:bottom w:val="none" w:sz="0" w:space="0" w:color="auto"/>
            <w:right w:val="none" w:sz="0" w:space="0" w:color="auto"/>
          </w:divBdr>
          <w:divsChild>
            <w:div w:id="618343900">
              <w:marLeft w:val="0"/>
              <w:marRight w:val="0"/>
              <w:marTop w:val="0"/>
              <w:marBottom w:val="0"/>
              <w:divBdr>
                <w:top w:val="none" w:sz="0" w:space="0" w:color="auto"/>
                <w:left w:val="none" w:sz="0" w:space="0" w:color="auto"/>
                <w:bottom w:val="none" w:sz="0" w:space="0" w:color="auto"/>
                <w:right w:val="none" w:sz="0" w:space="0" w:color="auto"/>
              </w:divBdr>
            </w:div>
            <w:div w:id="1195118984">
              <w:marLeft w:val="0"/>
              <w:marRight w:val="0"/>
              <w:marTop w:val="0"/>
              <w:marBottom w:val="0"/>
              <w:divBdr>
                <w:top w:val="none" w:sz="0" w:space="0" w:color="auto"/>
                <w:left w:val="none" w:sz="0" w:space="0" w:color="auto"/>
                <w:bottom w:val="none" w:sz="0" w:space="0" w:color="auto"/>
                <w:right w:val="none" w:sz="0" w:space="0" w:color="auto"/>
              </w:divBdr>
            </w:div>
          </w:divsChild>
        </w:div>
        <w:div w:id="1828935517">
          <w:marLeft w:val="0"/>
          <w:marRight w:val="0"/>
          <w:marTop w:val="0"/>
          <w:marBottom w:val="0"/>
          <w:divBdr>
            <w:top w:val="none" w:sz="0" w:space="0" w:color="auto"/>
            <w:left w:val="none" w:sz="0" w:space="0" w:color="auto"/>
            <w:bottom w:val="none" w:sz="0" w:space="0" w:color="auto"/>
            <w:right w:val="none" w:sz="0" w:space="0" w:color="auto"/>
          </w:divBdr>
          <w:divsChild>
            <w:div w:id="212693350">
              <w:marLeft w:val="0"/>
              <w:marRight w:val="0"/>
              <w:marTop w:val="0"/>
              <w:marBottom w:val="0"/>
              <w:divBdr>
                <w:top w:val="none" w:sz="0" w:space="0" w:color="auto"/>
                <w:left w:val="none" w:sz="0" w:space="0" w:color="auto"/>
                <w:bottom w:val="none" w:sz="0" w:space="0" w:color="auto"/>
                <w:right w:val="none" w:sz="0" w:space="0" w:color="auto"/>
              </w:divBdr>
            </w:div>
          </w:divsChild>
        </w:div>
        <w:div w:id="1851483110">
          <w:marLeft w:val="0"/>
          <w:marRight w:val="0"/>
          <w:marTop w:val="0"/>
          <w:marBottom w:val="0"/>
          <w:divBdr>
            <w:top w:val="none" w:sz="0" w:space="0" w:color="auto"/>
            <w:left w:val="none" w:sz="0" w:space="0" w:color="auto"/>
            <w:bottom w:val="none" w:sz="0" w:space="0" w:color="auto"/>
            <w:right w:val="none" w:sz="0" w:space="0" w:color="auto"/>
          </w:divBdr>
          <w:divsChild>
            <w:div w:id="1788544770">
              <w:marLeft w:val="0"/>
              <w:marRight w:val="0"/>
              <w:marTop w:val="0"/>
              <w:marBottom w:val="0"/>
              <w:divBdr>
                <w:top w:val="none" w:sz="0" w:space="0" w:color="auto"/>
                <w:left w:val="none" w:sz="0" w:space="0" w:color="auto"/>
                <w:bottom w:val="none" w:sz="0" w:space="0" w:color="auto"/>
                <w:right w:val="none" w:sz="0" w:space="0" w:color="auto"/>
              </w:divBdr>
            </w:div>
          </w:divsChild>
        </w:div>
        <w:div w:id="1867596182">
          <w:marLeft w:val="0"/>
          <w:marRight w:val="0"/>
          <w:marTop w:val="0"/>
          <w:marBottom w:val="0"/>
          <w:divBdr>
            <w:top w:val="none" w:sz="0" w:space="0" w:color="auto"/>
            <w:left w:val="none" w:sz="0" w:space="0" w:color="auto"/>
            <w:bottom w:val="none" w:sz="0" w:space="0" w:color="auto"/>
            <w:right w:val="none" w:sz="0" w:space="0" w:color="auto"/>
          </w:divBdr>
          <w:divsChild>
            <w:div w:id="387607292">
              <w:marLeft w:val="0"/>
              <w:marRight w:val="0"/>
              <w:marTop w:val="0"/>
              <w:marBottom w:val="0"/>
              <w:divBdr>
                <w:top w:val="none" w:sz="0" w:space="0" w:color="auto"/>
                <w:left w:val="none" w:sz="0" w:space="0" w:color="auto"/>
                <w:bottom w:val="none" w:sz="0" w:space="0" w:color="auto"/>
                <w:right w:val="none" w:sz="0" w:space="0" w:color="auto"/>
              </w:divBdr>
            </w:div>
            <w:div w:id="1681547405">
              <w:marLeft w:val="0"/>
              <w:marRight w:val="0"/>
              <w:marTop w:val="0"/>
              <w:marBottom w:val="0"/>
              <w:divBdr>
                <w:top w:val="none" w:sz="0" w:space="0" w:color="auto"/>
                <w:left w:val="none" w:sz="0" w:space="0" w:color="auto"/>
                <w:bottom w:val="none" w:sz="0" w:space="0" w:color="auto"/>
                <w:right w:val="none" w:sz="0" w:space="0" w:color="auto"/>
              </w:divBdr>
            </w:div>
          </w:divsChild>
        </w:div>
        <w:div w:id="1871722077">
          <w:marLeft w:val="0"/>
          <w:marRight w:val="0"/>
          <w:marTop w:val="0"/>
          <w:marBottom w:val="0"/>
          <w:divBdr>
            <w:top w:val="none" w:sz="0" w:space="0" w:color="auto"/>
            <w:left w:val="none" w:sz="0" w:space="0" w:color="auto"/>
            <w:bottom w:val="none" w:sz="0" w:space="0" w:color="auto"/>
            <w:right w:val="none" w:sz="0" w:space="0" w:color="auto"/>
          </w:divBdr>
          <w:divsChild>
            <w:div w:id="2090542933">
              <w:marLeft w:val="0"/>
              <w:marRight w:val="0"/>
              <w:marTop w:val="0"/>
              <w:marBottom w:val="0"/>
              <w:divBdr>
                <w:top w:val="none" w:sz="0" w:space="0" w:color="auto"/>
                <w:left w:val="none" w:sz="0" w:space="0" w:color="auto"/>
                <w:bottom w:val="none" w:sz="0" w:space="0" w:color="auto"/>
                <w:right w:val="none" w:sz="0" w:space="0" w:color="auto"/>
              </w:divBdr>
            </w:div>
          </w:divsChild>
        </w:div>
        <w:div w:id="1918710139">
          <w:marLeft w:val="0"/>
          <w:marRight w:val="0"/>
          <w:marTop w:val="0"/>
          <w:marBottom w:val="0"/>
          <w:divBdr>
            <w:top w:val="none" w:sz="0" w:space="0" w:color="auto"/>
            <w:left w:val="none" w:sz="0" w:space="0" w:color="auto"/>
            <w:bottom w:val="none" w:sz="0" w:space="0" w:color="auto"/>
            <w:right w:val="none" w:sz="0" w:space="0" w:color="auto"/>
          </w:divBdr>
          <w:divsChild>
            <w:div w:id="739596624">
              <w:marLeft w:val="0"/>
              <w:marRight w:val="0"/>
              <w:marTop w:val="0"/>
              <w:marBottom w:val="0"/>
              <w:divBdr>
                <w:top w:val="none" w:sz="0" w:space="0" w:color="auto"/>
                <w:left w:val="none" w:sz="0" w:space="0" w:color="auto"/>
                <w:bottom w:val="none" w:sz="0" w:space="0" w:color="auto"/>
                <w:right w:val="none" w:sz="0" w:space="0" w:color="auto"/>
              </w:divBdr>
            </w:div>
          </w:divsChild>
        </w:div>
        <w:div w:id="1941910514">
          <w:marLeft w:val="0"/>
          <w:marRight w:val="0"/>
          <w:marTop w:val="0"/>
          <w:marBottom w:val="0"/>
          <w:divBdr>
            <w:top w:val="none" w:sz="0" w:space="0" w:color="auto"/>
            <w:left w:val="none" w:sz="0" w:space="0" w:color="auto"/>
            <w:bottom w:val="none" w:sz="0" w:space="0" w:color="auto"/>
            <w:right w:val="none" w:sz="0" w:space="0" w:color="auto"/>
          </w:divBdr>
          <w:divsChild>
            <w:div w:id="927160105">
              <w:marLeft w:val="0"/>
              <w:marRight w:val="0"/>
              <w:marTop w:val="0"/>
              <w:marBottom w:val="0"/>
              <w:divBdr>
                <w:top w:val="none" w:sz="0" w:space="0" w:color="auto"/>
                <w:left w:val="none" w:sz="0" w:space="0" w:color="auto"/>
                <w:bottom w:val="none" w:sz="0" w:space="0" w:color="auto"/>
                <w:right w:val="none" w:sz="0" w:space="0" w:color="auto"/>
              </w:divBdr>
            </w:div>
          </w:divsChild>
        </w:div>
        <w:div w:id="1960989773">
          <w:marLeft w:val="0"/>
          <w:marRight w:val="0"/>
          <w:marTop w:val="0"/>
          <w:marBottom w:val="0"/>
          <w:divBdr>
            <w:top w:val="none" w:sz="0" w:space="0" w:color="auto"/>
            <w:left w:val="none" w:sz="0" w:space="0" w:color="auto"/>
            <w:bottom w:val="none" w:sz="0" w:space="0" w:color="auto"/>
            <w:right w:val="none" w:sz="0" w:space="0" w:color="auto"/>
          </w:divBdr>
          <w:divsChild>
            <w:div w:id="1689671048">
              <w:marLeft w:val="0"/>
              <w:marRight w:val="0"/>
              <w:marTop w:val="0"/>
              <w:marBottom w:val="0"/>
              <w:divBdr>
                <w:top w:val="none" w:sz="0" w:space="0" w:color="auto"/>
                <w:left w:val="none" w:sz="0" w:space="0" w:color="auto"/>
                <w:bottom w:val="none" w:sz="0" w:space="0" w:color="auto"/>
                <w:right w:val="none" w:sz="0" w:space="0" w:color="auto"/>
              </w:divBdr>
            </w:div>
          </w:divsChild>
        </w:div>
        <w:div w:id="1966695830">
          <w:marLeft w:val="0"/>
          <w:marRight w:val="0"/>
          <w:marTop w:val="0"/>
          <w:marBottom w:val="0"/>
          <w:divBdr>
            <w:top w:val="none" w:sz="0" w:space="0" w:color="auto"/>
            <w:left w:val="none" w:sz="0" w:space="0" w:color="auto"/>
            <w:bottom w:val="none" w:sz="0" w:space="0" w:color="auto"/>
            <w:right w:val="none" w:sz="0" w:space="0" w:color="auto"/>
          </w:divBdr>
          <w:divsChild>
            <w:div w:id="1047220750">
              <w:marLeft w:val="0"/>
              <w:marRight w:val="0"/>
              <w:marTop w:val="0"/>
              <w:marBottom w:val="0"/>
              <w:divBdr>
                <w:top w:val="none" w:sz="0" w:space="0" w:color="auto"/>
                <w:left w:val="none" w:sz="0" w:space="0" w:color="auto"/>
                <w:bottom w:val="none" w:sz="0" w:space="0" w:color="auto"/>
                <w:right w:val="none" w:sz="0" w:space="0" w:color="auto"/>
              </w:divBdr>
            </w:div>
          </w:divsChild>
        </w:div>
        <w:div w:id="2027318489">
          <w:marLeft w:val="0"/>
          <w:marRight w:val="0"/>
          <w:marTop w:val="0"/>
          <w:marBottom w:val="0"/>
          <w:divBdr>
            <w:top w:val="none" w:sz="0" w:space="0" w:color="auto"/>
            <w:left w:val="none" w:sz="0" w:space="0" w:color="auto"/>
            <w:bottom w:val="none" w:sz="0" w:space="0" w:color="auto"/>
            <w:right w:val="none" w:sz="0" w:space="0" w:color="auto"/>
          </w:divBdr>
          <w:divsChild>
            <w:div w:id="203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31462">
      <w:bodyDiv w:val="1"/>
      <w:marLeft w:val="0"/>
      <w:marRight w:val="0"/>
      <w:marTop w:val="0"/>
      <w:marBottom w:val="0"/>
      <w:divBdr>
        <w:top w:val="none" w:sz="0" w:space="0" w:color="auto"/>
        <w:left w:val="none" w:sz="0" w:space="0" w:color="auto"/>
        <w:bottom w:val="none" w:sz="0" w:space="0" w:color="auto"/>
        <w:right w:val="none" w:sz="0" w:space="0" w:color="auto"/>
      </w:divBdr>
    </w:div>
    <w:div w:id="959143886">
      <w:bodyDiv w:val="1"/>
      <w:marLeft w:val="0"/>
      <w:marRight w:val="0"/>
      <w:marTop w:val="0"/>
      <w:marBottom w:val="0"/>
      <w:divBdr>
        <w:top w:val="none" w:sz="0" w:space="0" w:color="auto"/>
        <w:left w:val="none" w:sz="0" w:space="0" w:color="auto"/>
        <w:bottom w:val="none" w:sz="0" w:space="0" w:color="auto"/>
        <w:right w:val="none" w:sz="0" w:space="0" w:color="auto"/>
      </w:divBdr>
    </w:div>
    <w:div w:id="978727694">
      <w:bodyDiv w:val="1"/>
      <w:marLeft w:val="0"/>
      <w:marRight w:val="0"/>
      <w:marTop w:val="0"/>
      <w:marBottom w:val="0"/>
      <w:divBdr>
        <w:top w:val="none" w:sz="0" w:space="0" w:color="auto"/>
        <w:left w:val="none" w:sz="0" w:space="0" w:color="auto"/>
        <w:bottom w:val="none" w:sz="0" w:space="0" w:color="auto"/>
        <w:right w:val="none" w:sz="0" w:space="0" w:color="auto"/>
      </w:divBdr>
    </w:div>
    <w:div w:id="997196616">
      <w:bodyDiv w:val="1"/>
      <w:marLeft w:val="0"/>
      <w:marRight w:val="0"/>
      <w:marTop w:val="0"/>
      <w:marBottom w:val="0"/>
      <w:divBdr>
        <w:top w:val="none" w:sz="0" w:space="0" w:color="auto"/>
        <w:left w:val="none" w:sz="0" w:space="0" w:color="auto"/>
        <w:bottom w:val="none" w:sz="0" w:space="0" w:color="auto"/>
        <w:right w:val="none" w:sz="0" w:space="0" w:color="auto"/>
      </w:divBdr>
    </w:div>
    <w:div w:id="1001200257">
      <w:bodyDiv w:val="1"/>
      <w:marLeft w:val="0"/>
      <w:marRight w:val="0"/>
      <w:marTop w:val="0"/>
      <w:marBottom w:val="0"/>
      <w:divBdr>
        <w:top w:val="none" w:sz="0" w:space="0" w:color="auto"/>
        <w:left w:val="none" w:sz="0" w:space="0" w:color="auto"/>
        <w:bottom w:val="none" w:sz="0" w:space="0" w:color="auto"/>
        <w:right w:val="none" w:sz="0" w:space="0" w:color="auto"/>
      </w:divBdr>
    </w:div>
    <w:div w:id="1006640307">
      <w:bodyDiv w:val="1"/>
      <w:marLeft w:val="0"/>
      <w:marRight w:val="0"/>
      <w:marTop w:val="0"/>
      <w:marBottom w:val="0"/>
      <w:divBdr>
        <w:top w:val="none" w:sz="0" w:space="0" w:color="auto"/>
        <w:left w:val="none" w:sz="0" w:space="0" w:color="auto"/>
        <w:bottom w:val="none" w:sz="0" w:space="0" w:color="auto"/>
        <w:right w:val="none" w:sz="0" w:space="0" w:color="auto"/>
      </w:divBdr>
    </w:div>
    <w:div w:id="1029643270">
      <w:bodyDiv w:val="1"/>
      <w:marLeft w:val="0"/>
      <w:marRight w:val="0"/>
      <w:marTop w:val="0"/>
      <w:marBottom w:val="0"/>
      <w:divBdr>
        <w:top w:val="none" w:sz="0" w:space="0" w:color="auto"/>
        <w:left w:val="none" w:sz="0" w:space="0" w:color="auto"/>
        <w:bottom w:val="none" w:sz="0" w:space="0" w:color="auto"/>
        <w:right w:val="none" w:sz="0" w:space="0" w:color="auto"/>
      </w:divBdr>
    </w:div>
    <w:div w:id="1064597237">
      <w:bodyDiv w:val="1"/>
      <w:marLeft w:val="0"/>
      <w:marRight w:val="0"/>
      <w:marTop w:val="0"/>
      <w:marBottom w:val="0"/>
      <w:divBdr>
        <w:top w:val="none" w:sz="0" w:space="0" w:color="auto"/>
        <w:left w:val="none" w:sz="0" w:space="0" w:color="auto"/>
        <w:bottom w:val="none" w:sz="0" w:space="0" w:color="auto"/>
        <w:right w:val="none" w:sz="0" w:space="0" w:color="auto"/>
      </w:divBdr>
    </w:div>
    <w:div w:id="1076707787">
      <w:bodyDiv w:val="1"/>
      <w:marLeft w:val="0"/>
      <w:marRight w:val="0"/>
      <w:marTop w:val="0"/>
      <w:marBottom w:val="0"/>
      <w:divBdr>
        <w:top w:val="none" w:sz="0" w:space="0" w:color="auto"/>
        <w:left w:val="none" w:sz="0" w:space="0" w:color="auto"/>
        <w:bottom w:val="none" w:sz="0" w:space="0" w:color="auto"/>
        <w:right w:val="none" w:sz="0" w:space="0" w:color="auto"/>
      </w:divBdr>
    </w:div>
    <w:div w:id="1086921223">
      <w:bodyDiv w:val="1"/>
      <w:marLeft w:val="0"/>
      <w:marRight w:val="0"/>
      <w:marTop w:val="0"/>
      <w:marBottom w:val="0"/>
      <w:divBdr>
        <w:top w:val="none" w:sz="0" w:space="0" w:color="auto"/>
        <w:left w:val="none" w:sz="0" w:space="0" w:color="auto"/>
        <w:bottom w:val="none" w:sz="0" w:space="0" w:color="auto"/>
        <w:right w:val="none" w:sz="0" w:space="0" w:color="auto"/>
      </w:divBdr>
      <w:divsChild>
        <w:div w:id="997615104">
          <w:marLeft w:val="0"/>
          <w:marRight w:val="0"/>
          <w:marTop w:val="0"/>
          <w:marBottom w:val="0"/>
          <w:divBdr>
            <w:top w:val="none" w:sz="0" w:space="0" w:color="auto"/>
            <w:left w:val="none" w:sz="0" w:space="0" w:color="auto"/>
            <w:bottom w:val="none" w:sz="0" w:space="0" w:color="auto"/>
            <w:right w:val="none" w:sz="0" w:space="0" w:color="auto"/>
          </w:divBdr>
        </w:div>
        <w:div w:id="1810197496">
          <w:marLeft w:val="0"/>
          <w:marRight w:val="0"/>
          <w:marTop w:val="0"/>
          <w:marBottom w:val="0"/>
          <w:divBdr>
            <w:top w:val="none" w:sz="0" w:space="0" w:color="auto"/>
            <w:left w:val="none" w:sz="0" w:space="0" w:color="auto"/>
            <w:bottom w:val="none" w:sz="0" w:space="0" w:color="auto"/>
            <w:right w:val="none" w:sz="0" w:space="0" w:color="auto"/>
          </w:divBdr>
        </w:div>
      </w:divsChild>
    </w:div>
    <w:div w:id="1092969486">
      <w:bodyDiv w:val="1"/>
      <w:marLeft w:val="0"/>
      <w:marRight w:val="0"/>
      <w:marTop w:val="0"/>
      <w:marBottom w:val="0"/>
      <w:divBdr>
        <w:top w:val="none" w:sz="0" w:space="0" w:color="auto"/>
        <w:left w:val="none" w:sz="0" w:space="0" w:color="auto"/>
        <w:bottom w:val="none" w:sz="0" w:space="0" w:color="auto"/>
        <w:right w:val="none" w:sz="0" w:space="0" w:color="auto"/>
      </w:divBdr>
    </w:div>
    <w:div w:id="1098716103">
      <w:bodyDiv w:val="1"/>
      <w:marLeft w:val="0"/>
      <w:marRight w:val="0"/>
      <w:marTop w:val="0"/>
      <w:marBottom w:val="0"/>
      <w:divBdr>
        <w:top w:val="none" w:sz="0" w:space="0" w:color="auto"/>
        <w:left w:val="none" w:sz="0" w:space="0" w:color="auto"/>
        <w:bottom w:val="none" w:sz="0" w:space="0" w:color="auto"/>
        <w:right w:val="none" w:sz="0" w:space="0" w:color="auto"/>
      </w:divBdr>
    </w:div>
    <w:div w:id="1106269045">
      <w:bodyDiv w:val="1"/>
      <w:marLeft w:val="0"/>
      <w:marRight w:val="0"/>
      <w:marTop w:val="0"/>
      <w:marBottom w:val="0"/>
      <w:divBdr>
        <w:top w:val="none" w:sz="0" w:space="0" w:color="auto"/>
        <w:left w:val="none" w:sz="0" w:space="0" w:color="auto"/>
        <w:bottom w:val="none" w:sz="0" w:space="0" w:color="auto"/>
        <w:right w:val="none" w:sz="0" w:space="0" w:color="auto"/>
      </w:divBdr>
      <w:divsChild>
        <w:div w:id="805506828">
          <w:marLeft w:val="0"/>
          <w:marRight w:val="0"/>
          <w:marTop w:val="0"/>
          <w:marBottom w:val="0"/>
          <w:divBdr>
            <w:top w:val="none" w:sz="0" w:space="0" w:color="auto"/>
            <w:left w:val="none" w:sz="0" w:space="0" w:color="auto"/>
            <w:bottom w:val="none" w:sz="0" w:space="0" w:color="auto"/>
            <w:right w:val="none" w:sz="0" w:space="0" w:color="auto"/>
          </w:divBdr>
        </w:div>
        <w:div w:id="1149322527">
          <w:marLeft w:val="0"/>
          <w:marRight w:val="0"/>
          <w:marTop w:val="0"/>
          <w:marBottom w:val="0"/>
          <w:divBdr>
            <w:top w:val="none" w:sz="0" w:space="0" w:color="auto"/>
            <w:left w:val="none" w:sz="0" w:space="0" w:color="auto"/>
            <w:bottom w:val="none" w:sz="0" w:space="0" w:color="auto"/>
            <w:right w:val="none" w:sz="0" w:space="0" w:color="auto"/>
          </w:divBdr>
        </w:div>
        <w:div w:id="1364553020">
          <w:marLeft w:val="0"/>
          <w:marRight w:val="0"/>
          <w:marTop w:val="0"/>
          <w:marBottom w:val="0"/>
          <w:divBdr>
            <w:top w:val="none" w:sz="0" w:space="0" w:color="auto"/>
            <w:left w:val="none" w:sz="0" w:space="0" w:color="auto"/>
            <w:bottom w:val="none" w:sz="0" w:space="0" w:color="auto"/>
            <w:right w:val="none" w:sz="0" w:space="0" w:color="auto"/>
          </w:divBdr>
        </w:div>
        <w:div w:id="1502619538">
          <w:marLeft w:val="0"/>
          <w:marRight w:val="0"/>
          <w:marTop w:val="0"/>
          <w:marBottom w:val="0"/>
          <w:divBdr>
            <w:top w:val="none" w:sz="0" w:space="0" w:color="auto"/>
            <w:left w:val="none" w:sz="0" w:space="0" w:color="auto"/>
            <w:bottom w:val="none" w:sz="0" w:space="0" w:color="auto"/>
            <w:right w:val="none" w:sz="0" w:space="0" w:color="auto"/>
          </w:divBdr>
        </w:div>
        <w:div w:id="1878396808">
          <w:marLeft w:val="0"/>
          <w:marRight w:val="0"/>
          <w:marTop w:val="0"/>
          <w:marBottom w:val="0"/>
          <w:divBdr>
            <w:top w:val="none" w:sz="0" w:space="0" w:color="auto"/>
            <w:left w:val="none" w:sz="0" w:space="0" w:color="auto"/>
            <w:bottom w:val="none" w:sz="0" w:space="0" w:color="auto"/>
            <w:right w:val="none" w:sz="0" w:space="0" w:color="auto"/>
          </w:divBdr>
        </w:div>
      </w:divsChild>
    </w:div>
    <w:div w:id="1117791723">
      <w:bodyDiv w:val="1"/>
      <w:marLeft w:val="0"/>
      <w:marRight w:val="0"/>
      <w:marTop w:val="0"/>
      <w:marBottom w:val="0"/>
      <w:divBdr>
        <w:top w:val="none" w:sz="0" w:space="0" w:color="auto"/>
        <w:left w:val="none" w:sz="0" w:space="0" w:color="auto"/>
        <w:bottom w:val="none" w:sz="0" w:space="0" w:color="auto"/>
        <w:right w:val="none" w:sz="0" w:space="0" w:color="auto"/>
      </w:divBdr>
    </w:div>
    <w:div w:id="1119765448">
      <w:bodyDiv w:val="1"/>
      <w:marLeft w:val="0"/>
      <w:marRight w:val="0"/>
      <w:marTop w:val="0"/>
      <w:marBottom w:val="0"/>
      <w:divBdr>
        <w:top w:val="none" w:sz="0" w:space="0" w:color="auto"/>
        <w:left w:val="none" w:sz="0" w:space="0" w:color="auto"/>
        <w:bottom w:val="none" w:sz="0" w:space="0" w:color="auto"/>
        <w:right w:val="none" w:sz="0" w:space="0" w:color="auto"/>
      </w:divBdr>
    </w:div>
    <w:div w:id="1123767585">
      <w:bodyDiv w:val="1"/>
      <w:marLeft w:val="0"/>
      <w:marRight w:val="0"/>
      <w:marTop w:val="0"/>
      <w:marBottom w:val="0"/>
      <w:divBdr>
        <w:top w:val="none" w:sz="0" w:space="0" w:color="auto"/>
        <w:left w:val="none" w:sz="0" w:space="0" w:color="auto"/>
        <w:bottom w:val="none" w:sz="0" w:space="0" w:color="auto"/>
        <w:right w:val="none" w:sz="0" w:space="0" w:color="auto"/>
      </w:divBdr>
    </w:div>
    <w:div w:id="1136145046">
      <w:bodyDiv w:val="1"/>
      <w:marLeft w:val="0"/>
      <w:marRight w:val="0"/>
      <w:marTop w:val="0"/>
      <w:marBottom w:val="0"/>
      <w:divBdr>
        <w:top w:val="none" w:sz="0" w:space="0" w:color="auto"/>
        <w:left w:val="none" w:sz="0" w:space="0" w:color="auto"/>
        <w:bottom w:val="none" w:sz="0" w:space="0" w:color="auto"/>
        <w:right w:val="none" w:sz="0" w:space="0" w:color="auto"/>
      </w:divBdr>
    </w:div>
    <w:div w:id="1150051305">
      <w:bodyDiv w:val="1"/>
      <w:marLeft w:val="0"/>
      <w:marRight w:val="0"/>
      <w:marTop w:val="0"/>
      <w:marBottom w:val="0"/>
      <w:divBdr>
        <w:top w:val="none" w:sz="0" w:space="0" w:color="auto"/>
        <w:left w:val="none" w:sz="0" w:space="0" w:color="auto"/>
        <w:bottom w:val="none" w:sz="0" w:space="0" w:color="auto"/>
        <w:right w:val="none" w:sz="0" w:space="0" w:color="auto"/>
      </w:divBdr>
      <w:divsChild>
        <w:div w:id="123013469">
          <w:marLeft w:val="0"/>
          <w:marRight w:val="0"/>
          <w:marTop w:val="0"/>
          <w:marBottom w:val="0"/>
          <w:divBdr>
            <w:top w:val="none" w:sz="0" w:space="0" w:color="auto"/>
            <w:left w:val="none" w:sz="0" w:space="0" w:color="auto"/>
            <w:bottom w:val="none" w:sz="0" w:space="0" w:color="auto"/>
            <w:right w:val="none" w:sz="0" w:space="0" w:color="auto"/>
          </w:divBdr>
        </w:div>
        <w:div w:id="1149591839">
          <w:marLeft w:val="0"/>
          <w:marRight w:val="0"/>
          <w:marTop w:val="0"/>
          <w:marBottom w:val="0"/>
          <w:divBdr>
            <w:top w:val="none" w:sz="0" w:space="0" w:color="auto"/>
            <w:left w:val="none" w:sz="0" w:space="0" w:color="auto"/>
            <w:bottom w:val="none" w:sz="0" w:space="0" w:color="auto"/>
            <w:right w:val="none" w:sz="0" w:space="0" w:color="auto"/>
          </w:divBdr>
        </w:div>
      </w:divsChild>
    </w:div>
    <w:div w:id="1151412295">
      <w:bodyDiv w:val="1"/>
      <w:marLeft w:val="0"/>
      <w:marRight w:val="0"/>
      <w:marTop w:val="0"/>
      <w:marBottom w:val="0"/>
      <w:divBdr>
        <w:top w:val="none" w:sz="0" w:space="0" w:color="auto"/>
        <w:left w:val="none" w:sz="0" w:space="0" w:color="auto"/>
        <w:bottom w:val="none" w:sz="0" w:space="0" w:color="auto"/>
        <w:right w:val="none" w:sz="0" w:space="0" w:color="auto"/>
      </w:divBdr>
      <w:divsChild>
        <w:div w:id="8800233">
          <w:marLeft w:val="0"/>
          <w:marRight w:val="0"/>
          <w:marTop w:val="0"/>
          <w:marBottom w:val="0"/>
          <w:divBdr>
            <w:top w:val="none" w:sz="0" w:space="0" w:color="auto"/>
            <w:left w:val="none" w:sz="0" w:space="0" w:color="auto"/>
            <w:bottom w:val="none" w:sz="0" w:space="0" w:color="auto"/>
            <w:right w:val="none" w:sz="0" w:space="0" w:color="auto"/>
          </w:divBdr>
          <w:divsChild>
            <w:div w:id="1834175059">
              <w:marLeft w:val="0"/>
              <w:marRight w:val="0"/>
              <w:marTop w:val="0"/>
              <w:marBottom w:val="0"/>
              <w:divBdr>
                <w:top w:val="none" w:sz="0" w:space="0" w:color="auto"/>
                <w:left w:val="none" w:sz="0" w:space="0" w:color="auto"/>
                <w:bottom w:val="none" w:sz="0" w:space="0" w:color="auto"/>
                <w:right w:val="none" w:sz="0" w:space="0" w:color="auto"/>
              </w:divBdr>
            </w:div>
          </w:divsChild>
        </w:div>
        <w:div w:id="34543888">
          <w:marLeft w:val="0"/>
          <w:marRight w:val="0"/>
          <w:marTop w:val="0"/>
          <w:marBottom w:val="0"/>
          <w:divBdr>
            <w:top w:val="none" w:sz="0" w:space="0" w:color="auto"/>
            <w:left w:val="none" w:sz="0" w:space="0" w:color="auto"/>
            <w:bottom w:val="none" w:sz="0" w:space="0" w:color="auto"/>
            <w:right w:val="none" w:sz="0" w:space="0" w:color="auto"/>
          </w:divBdr>
          <w:divsChild>
            <w:div w:id="969360205">
              <w:marLeft w:val="0"/>
              <w:marRight w:val="0"/>
              <w:marTop w:val="0"/>
              <w:marBottom w:val="0"/>
              <w:divBdr>
                <w:top w:val="none" w:sz="0" w:space="0" w:color="auto"/>
                <w:left w:val="none" w:sz="0" w:space="0" w:color="auto"/>
                <w:bottom w:val="none" w:sz="0" w:space="0" w:color="auto"/>
                <w:right w:val="none" w:sz="0" w:space="0" w:color="auto"/>
              </w:divBdr>
            </w:div>
          </w:divsChild>
        </w:div>
        <w:div w:id="41294291">
          <w:marLeft w:val="0"/>
          <w:marRight w:val="0"/>
          <w:marTop w:val="0"/>
          <w:marBottom w:val="0"/>
          <w:divBdr>
            <w:top w:val="none" w:sz="0" w:space="0" w:color="auto"/>
            <w:left w:val="none" w:sz="0" w:space="0" w:color="auto"/>
            <w:bottom w:val="none" w:sz="0" w:space="0" w:color="auto"/>
            <w:right w:val="none" w:sz="0" w:space="0" w:color="auto"/>
          </w:divBdr>
          <w:divsChild>
            <w:div w:id="2018342070">
              <w:marLeft w:val="0"/>
              <w:marRight w:val="0"/>
              <w:marTop w:val="0"/>
              <w:marBottom w:val="0"/>
              <w:divBdr>
                <w:top w:val="none" w:sz="0" w:space="0" w:color="auto"/>
                <w:left w:val="none" w:sz="0" w:space="0" w:color="auto"/>
                <w:bottom w:val="none" w:sz="0" w:space="0" w:color="auto"/>
                <w:right w:val="none" w:sz="0" w:space="0" w:color="auto"/>
              </w:divBdr>
            </w:div>
          </w:divsChild>
        </w:div>
        <w:div w:id="45027309">
          <w:marLeft w:val="0"/>
          <w:marRight w:val="0"/>
          <w:marTop w:val="0"/>
          <w:marBottom w:val="0"/>
          <w:divBdr>
            <w:top w:val="none" w:sz="0" w:space="0" w:color="auto"/>
            <w:left w:val="none" w:sz="0" w:space="0" w:color="auto"/>
            <w:bottom w:val="none" w:sz="0" w:space="0" w:color="auto"/>
            <w:right w:val="none" w:sz="0" w:space="0" w:color="auto"/>
          </w:divBdr>
          <w:divsChild>
            <w:div w:id="319165361">
              <w:marLeft w:val="0"/>
              <w:marRight w:val="0"/>
              <w:marTop w:val="0"/>
              <w:marBottom w:val="0"/>
              <w:divBdr>
                <w:top w:val="none" w:sz="0" w:space="0" w:color="auto"/>
                <w:left w:val="none" w:sz="0" w:space="0" w:color="auto"/>
                <w:bottom w:val="none" w:sz="0" w:space="0" w:color="auto"/>
                <w:right w:val="none" w:sz="0" w:space="0" w:color="auto"/>
              </w:divBdr>
            </w:div>
          </w:divsChild>
        </w:div>
        <w:div w:id="146557130">
          <w:marLeft w:val="0"/>
          <w:marRight w:val="0"/>
          <w:marTop w:val="0"/>
          <w:marBottom w:val="0"/>
          <w:divBdr>
            <w:top w:val="none" w:sz="0" w:space="0" w:color="auto"/>
            <w:left w:val="none" w:sz="0" w:space="0" w:color="auto"/>
            <w:bottom w:val="none" w:sz="0" w:space="0" w:color="auto"/>
            <w:right w:val="none" w:sz="0" w:space="0" w:color="auto"/>
          </w:divBdr>
          <w:divsChild>
            <w:div w:id="1019812933">
              <w:marLeft w:val="0"/>
              <w:marRight w:val="0"/>
              <w:marTop w:val="0"/>
              <w:marBottom w:val="0"/>
              <w:divBdr>
                <w:top w:val="none" w:sz="0" w:space="0" w:color="auto"/>
                <w:left w:val="none" w:sz="0" w:space="0" w:color="auto"/>
                <w:bottom w:val="none" w:sz="0" w:space="0" w:color="auto"/>
                <w:right w:val="none" w:sz="0" w:space="0" w:color="auto"/>
              </w:divBdr>
            </w:div>
            <w:div w:id="1310326952">
              <w:marLeft w:val="0"/>
              <w:marRight w:val="0"/>
              <w:marTop w:val="0"/>
              <w:marBottom w:val="0"/>
              <w:divBdr>
                <w:top w:val="none" w:sz="0" w:space="0" w:color="auto"/>
                <w:left w:val="none" w:sz="0" w:space="0" w:color="auto"/>
                <w:bottom w:val="none" w:sz="0" w:space="0" w:color="auto"/>
                <w:right w:val="none" w:sz="0" w:space="0" w:color="auto"/>
              </w:divBdr>
            </w:div>
          </w:divsChild>
        </w:div>
        <w:div w:id="147285362">
          <w:marLeft w:val="0"/>
          <w:marRight w:val="0"/>
          <w:marTop w:val="0"/>
          <w:marBottom w:val="0"/>
          <w:divBdr>
            <w:top w:val="none" w:sz="0" w:space="0" w:color="auto"/>
            <w:left w:val="none" w:sz="0" w:space="0" w:color="auto"/>
            <w:bottom w:val="none" w:sz="0" w:space="0" w:color="auto"/>
            <w:right w:val="none" w:sz="0" w:space="0" w:color="auto"/>
          </w:divBdr>
          <w:divsChild>
            <w:div w:id="1185749074">
              <w:marLeft w:val="0"/>
              <w:marRight w:val="0"/>
              <w:marTop w:val="0"/>
              <w:marBottom w:val="0"/>
              <w:divBdr>
                <w:top w:val="none" w:sz="0" w:space="0" w:color="auto"/>
                <w:left w:val="none" w:sz="0" w:space="0" w:color="auto"/>
                <w:bottom w:val="none" w:sz="0" w:space="0" w:color="auto"/>
                <w:right w:val="none" w:sz="0" w:space="0" w:color="auto"/>
              </w:divBdr>
            </w:div>
          </w:divsChild>
        </w:div>
        <w:div w:id="190384742">
          <w:marLeft w:val="0"/>
          <w:marRight w:val="0"/>
          <w:marTop w:val="0"/>
          <w:marBottom w:val="0"/>
          <w:divBdr>
            <w:top w:val="none" w:sz="0" w:space="0" w:color="auto"/>
            <w:left w:val="none" w:sz="0" w:space="0" w:color="auto"/>
            <w:bottom w:val="none" w:sz="0" w:space="0" w:color="auto"/>
            <w:right w:val="none" w:sz="0" w:space="0" w:color="auto"/>
          </w:divBdr>
          <w:divsChild>
            <w:div w:id="613826378">
              <w:marLeft w:val="0"/>
              <w:marRight w:val="0"/>
              <w:marTop w:val="0"/>
              <w:marBottom w:val="0"/>
              <w:divBdr>
                <w:top w:val="none" w:sz="0" w:space="0" w:color="auto"/>
                <w:left w:val="none" w:sz="0" w:space="0" w:color="auto"/>
                <w:bottom w:val="none" w:sz="0" w:space="0" w:color="auto"/>
                <w:right w:val="none" w:sz="0" w:space="0" w:color="auto"/>
              </w:divBdr>
            </w:div>
          </w:divsChild>
        </w:div>
        <w:div w:id="421923046">
          <w:marLeft w:val="0"/>
          <w:marRight w:val="0"/>
          <w:marTop w:val="0"/>
          <w:marBottom w:val="0"/>
          <w:divBdr>
            <w:top w:val="none" w:sz="0" w:space="0" w:color="auto"/>
            <w:left w:val="none" w:sz="0" w:space="0" w:color="auto"/>
            <w:bottom w:val="none" w:sz="0" w:space="0" w:color="auto"/>
            <w:right w:val="none" w:sz="0" w:space="0" w:color="auto"/>
          </w:divBdr>
          <w:divsChild>
            <w:div w:id="1707877049">
              <w:marLeft w:val="0"/>
              <w:marRight w:val="0"/>
              <w:marTop w:val="0"/>
              <w:marBottom w:val="0"/>
              <w:divBdr>
                <w:top w:val="none" w:sz="0" w:space="0" w:color="auto"/>
                <w:left w:val="none" w:sz="0" w:space="0" w:color="auto"/>
                <w:bottom w:val="none" w:sz="0" w:space="0" w:color="auto"/>
                <w:right w:val="none" w:sz="0" w:space="0" w:color="auto"/>
              </w:divBdr>
            </w:div>
          </w:divsChild>
        </w:div>
        <w:div w:id="442576970">
          <w:marLeft w:val="0"/>
          <w:marRight w:val="0"/>
          <w:marTop w:val="0"/>
          <w:marBottom w:val="0"/>
          <w:divBdr>
            <w:top w:val="none" w:sz="0" w:space="0" w:color="auto"/>
            <w:left w:val="none" w:sz="0" w:space="0" w:color="auto"/>
            <w:bottom w:val="none" w:sz="0" w:space="0" w:color="auto"/>
            <w:right w:val="none" w:sz="0" w:space="0" w:color="auto"/>
          </w:divBdr>
          <w:divsChild>
            <w:div w:id="1453397041">
              <w:marLeft w:val="0"/>
              <w:marRight w:val="0"/>
              <w:marTop w:val="0"/>
              <w:marBottom w:val="0"/>
              <w:divBdr>
                <w:top w:val="none" w:sz="0" w:space="0" w:color="auto"/>
                <w:left w:val="none" w:sz="0" w:space="0" w:color="auto"/>
                <w:bottom w:val="none" w:sz="0" w:space="0" w:color="auto"/>
                <w:right w:val="none" w:sz="0" w:space="0" w:color="auto"/>
              </w:divBdr>
            </w:div>
          </w:divsChild>
        </w:div>
        <w:div w:id="450439235">
          <w:marLeft w:val="0"/>
          <w:marRight w:val="0"/>
          <w:marTop w:val="0"/>
          <w:marBottom w:val="0"/>
          <w:divBdr>
            <w:top w:val="none" w:sz="0" w:space="0" w:color="auto"/>
            <w:left w:val="none" w:sz="0" w:space="0" w:color="auto"/>
            <w:bottom w:val="none" w:sz="0" w:space="0" w:color="auto"/>
            <w:right w:val="none" w:sz="0" w:space="0" w:color="auto"/>
          </w:divBdr>
          <w:divsChild>
            <w:div w:id="1409956101">
              <w:marLeft w:val="0"/>
              <w:marRight w:val="0"/>
              <w:marTop w:val="0"/>
              <w:marBottom w:val="0"/>
              <w:divBdr>
                <w:top w:val="none" w:sz="0" w:space="0" w:color="auto"/>
                <w:left w:val="none" w:sz="0" w:space="0" w:color="auto"/>
                <w:bottom w:val="none" w:sz="0" w:space="0" w:color="auto"/>
                <w:right w:val="none" w:sz="0" w:space="0" w:color="auto"/>
              </w:divBdr>
            </w:div>
          </w:divsChild>
        </w:div>
        <w:div w:id="468329090">
          <w:marLeft w:val="0"/>
          <w:marRight w:val="0"/>
          <w:marTop w:val="0"/>
          <w:marBottom w:val="0"/>
          <w:divBdr>
            <w:top w:val="none" w:sz="0" w:space="0" w:color="auto"/>
            <w:left w:val="none" w:sz="0" w:space="0" w:color="auto"/>
            <w:bottom w:val="none" w:sz="0" w:space="0" w:color="auto"/>
            <w:right w:val="none" w:sz="0" w:space="0" w:color="auto"/>
          </w:divBdr>
          <w:divsChild>
            <w:div w:id="2069496426">
              <w:marLeft w:val="0"/>
              <w:marRight w:val="0"/>
              <w:marTop w:val="0"/>
              <w:marBottom w:val="0"/>
              <w:divBdr>
                <w:top w:val="none" w:sz="0" w:space="0" w:color="auto"/>
                <w:left w:val="none" w:sz="0" w:space="0" w:color="auto"/>
                <w:bottom w:val="none" w:sz="0" w:space="0" w:color="auto"/>
                <w:right w:val="none" w:sz="0" w:space="0" w:color="auto"/>
              </w:divBdr>
            </w:div>
          </w:divsChild>
        </w:div>
        <w:div w:id="500198879">
          <w:marLeft w:val="0"/>
          <w:marRight w:val="0"/>
          <w:marTop w:val="0"/>
          <w:marBottom w:val="0"/>
          <w:divBdr>
            <w:top w:val="none" w:sz="0" w:space="0" w:color="auto"/>
            <w:left w:val="none" w:sz="0" w:space="0" w:color="auto"/>
            <w:bottom w:val="none" w:sz="0" w:space="0" w:color="auto"/>
            <w:right w:val="none" w:sz="0" w:space="0" w:color="auto"/>
          </w:divBdr>
          <w:divsChild>
            <w:div w:id="126555578">
              <w:marLeft w:val="0"/>
              <w:marRight w:val="0"/>
              <w:marTop w:val="0"/>
              <w:marBottom w:val="0"/>
              <w:divBdr>
                <w:top w:val="none" w:sz="0" w:space="0" w:color="auto"/>
                <w:left w:val="none" w:sz="0" w:space="0" w:color="auto"/>
                <w:bottom w:val="none" w:sz="0" w:space="0" w:color="auto"/>
                <w:right w:val="none" w:sz="0" w:space="0" w:color="auto"/>
              </w:divBdr>
            </w:div>
          </w:divsChild>
        </w:div>
        <w:div w:id="530538041">
          <w:marLeft w:val="0"/>
          <w:marRight w:val="0"/>
          <w:marTop w:val="0"/>
          <w:marBottom w:val="0"/>
          <w:divBdr>
            <w:top w:val="none" w:sz="0" w:space="0" w:color="auto"/>
            <w:left w:val="none" w:sz="0" w:space="0" w:color="auto"/>
            <w:bottom w:val="none" w:sz="0" w:space="0" w:color="auto"/>
            <w:right w:val="none" w:sz="0" w:space="0" w:color="auto"/>
          </w:divBdr>
          <w:divsChild>
            <w:div w:id="523448758">
              <w:marLeft w:val="0"/>
              <w:marRight w:val="0"/>
              <w:marTop w:val="0"/>
              <w:marBottom w:val="0"/>
              <w:divBdr>
                <w:top w:val="none" w:sz="0" w:space="0" w:color="auto"/>
                <w:left w:val="none" w:sz="0" w:space="0" w:color="auto"/>
                <w:bottom w:val="none" w:sz="0" w:space="0" w:color="auto"/>
                <w:right w:val="none" w:sz="0" w:space="0" w:color="auto"/>
              </w:divBdr>
            </w:div>
          </w:divsChild>
        </w:div>
        <w:div w:id="549419417">
          <w:marLeft w:val="0"/>
          <w:marRight w:val="0"/>
          <w:marTop w:val="0"/>
          <w:marBottom w:val="0"/>
          <w:divBdr>
            <w:top w:val="none" w:sz="0" w:space="0" w:color="auto"/>
            <w:left w:val="none" w:sz="0" w:space="0" w:color="auto"/>
            <w:bottom w:val="none" w:sz="0" w:space="0" w:color="auto"/>
            <w:right w:val="none" w:sz="0" w:space="0" w:color="auto"/>
          </w:divBdr>
          <w:divsChild>
            <w:div w:id="832835659">
              <w:marLeft w:val="0"/>
              <w:marRight w:val="0"/>
              <w:marTop w:val="0"/>
              <w:marBottom w:val="0"/>
              <w:divBdr>
                <w:top w:val="none" w:sz="0" w:space="0" w:color="auto"/>
                <w:left w:val="none" w:sz="0" w:space="0" w:color="auto"/>
                <w:bottom w:val="none" w:sz="0" w:space="0" w:color="auto"/>
                <w:right w:val="none" w:sz="0" w:space="0" w:color="auto"/>
              </w:divBdr>
            </w:div>
          </w:divsChild>
        </w:div>
        <w:div w:id="612638259">
          <w:marLeft w:val="0"/>
          <w:marRight w:val="0"/>
          <w:marTop w:val="0"/>
          <w:marBottom w:val="0"/>
          <w:divBdr>
            <w:top w:val="none" w:sz="0" w:space="0" w:color="auto"/>
            <w:left w:val="none" w:sz="0" w:space="0" w:color="auto"/>
            <w:bottom w:val="none" w:sz="0" w:space="0" w:color="auto"/>
            <w:right w:val="none" w:sz="0" w:space="0" w:color="auto"/>
          </w:divBdr>
          <w:divsChild>
            <w:div w:id="2108693777">
              <w:marLeft w:val="0"/>
              <w:marRight w:val="0"/>
              <w:marTop w:val="0"/>
              <w:marBottom w:val="0"/>
              <w:divBdr>
                <w:top w:val="none" w:sz="0" w:space="0" w:color="auto"/>
                <w:left w:val="none" w:sz="0" w:space="0" w:color="auto"/>
                <w:bottom w:val="none" w:sz="0" w:space="0" w:color="auto"/>
                <w:right w:val="none" w:sz="0" w:space="0" w:color="auto"/>
              </w:divBdr>
            </w:div>
          </w:divsChild>
        </w:div>
        <w:div w:id="640812486">
          <w:marLeft w:val="0"/>
          <w:marRight w:val="0"/>
          <w:marTop w:val="0"/>
          <w:marBottom w:val="0"/>
          <w:divBdr>
            <w:top w:val="none" w:sz="0" w:space="0" w:color="auto"/>
            <w:left w:val="none" w:sz="0" w:space="0" w:color="auto"/>
            <w:bottom w:val="none" w:sz="0" w:space="0" w:color="auto"/>
            <w:right w:val="none" w:sz="0" w:space="0" w:color="auto"/>
          </w:divBdr>
          <w:divsChild>
            <w:div w:id="2063092502">
              <w:marLeft w:val="0"/>
              <w:marRight w:val="0"/>
              <w:marTop w:val="0"/>
              <w:marBottom w:val="0"/>
              <w:divBdr>
                <w:top w:val="none" w:sz="0" w:space="0" w:color="auto"/>
                <w:left w:val="none" w:sz="0" w:space="0" w:color="auto"/>
                <w:bottom w:val="none" w:sz="0" w:space="0" w:color="auto"/>
                <w:right w:val="none" w:sz="0" w:space="0" w:color="auto"/>
              </w:divBdr>
            </w:div>
          </w:divsChild>
        </w:div>
        <w:div w:id="674458437">
          <w:marLeft w:val="0"/>
          <w:marRight w:val="0"/>
          <w:marTop w:val="0"/>
          <w:marBottom w:val="0"/>
          <w:divBdr>
            <w:top w:val="none" w:sz="0" w:space="0" w:color="auto"/>
            <w:left w:val="none" w:sz="0" w:space="0" w:color="auto"/>
            <w:bottom w:val="none" w:sz="0" w:space="0" w:color="auto"/>
            <w:right w:val="none" w:sz="0" w:space="0" w:color="auto"/>
          </w:divBdr>
          <w:divsChild>
            <w:div w:id="1194341487">
              <w:marLeft w:val="0"/>
              <w:marRight w:val="0"/>
              <w:marTop w:val="0"/>
              <w:marBottom w:val="0"/>
              <w:divBdr>
                <w:top w:val="none" w:sz="0" w:space="0" w:color="auto"/>
                <w:left w:val="none" w:sz="0" w:space="0" w:color="auto"/>
                <w:bottom w:val="none" w:sz="0" w:space="0" w:color="auto"/>
                <w:right w:val="none" w:sz="0" w:space="0" w:color="auto"/>
              </w:divBdr>
            </w:div>
          </w:divsChild>
        </w:div>
        <w:div w:id="713768958">
          <w:marLeft w:val="0"/>
          <w:marRight w:val="0"/>
          <w:marTop w:val="0"/>
          <w:marBottom w:val="0"/>
          <w:divBdr>
            <w:top w:val="none" w:sz="0" w:space="0" w:color="auto"/>
            <w:left w:val="none" w:sz="0" w:space="0" w:color="auto"/>
            <w:bottom w:val="none" w:sz="0" w:space="0" w:color="auto"/>
            <w:right w:val="none" w:sz="0" w:space="0" w:color="auto"/>
          </w:divBdr>
          <w:divsChild>
            <w:div w:id="1661154349">
              <w:marLeft w:val="0"/>
              <w:marRight w:val="0"/>
              <w:marTop w:val="0"/>
              <w:marBottom w:val="0"/>
              <w:divBdr>
                <w:top w:val="none" w:sz="0" w:space="0" w:color="auto"/>
                <w:left w:val="none" w:sz="0" w:space="0" w:color="auto"/>
                <w:bottom w:val="none" w:sz="0" w:space="0" w:color="auto"/>
                <w:right w:val="none" w:sz="0" w:space="0" w:color="auto"/>
              </w:divBdr>
            </w:div>
          </w:divsChild>
        </w:div>
        <w:div w:id="823161990">
          <w:marLeft w:val="0"/>
          <w:marRight w:val="0"/>
          <w:marTop w:val="0"/>
          <w:marBottom w:val="0"/>
          <w:divBdr>
            <w:top w:val="none" w:sz="0" w:space="0" w:color="auto"/>
            <w:left w:val="none" w:sz="0" w:space="0" w:color="auto"/>
            <w:bottom w:val="none" w:sz="0" w:space="0" w:color="auto"/>
            <w:right w:val="none" w:sz="0" w:space="0" w:color="auto"/>
          </w:divBdr>
          <w:divsChild>
            <w:div w:id="44453348">
              <w:marLeft w:val="0"/>
              <w:marRight w:val="0"/>
              <w:marTop w:val="0"/>
              <w:marBottom w:val="0"/>
              <w:divBdr>
                <w:top w:val="none" w:sz="0" w:space="0" w:color="auto"/>
                <w:left w:val="none" w:sz="0" w:space="0" w:color="auto"/>
                <w:bottom w:val="none" w:sz="0" w:space="0" w:color="auto"/>
                <w:right w:val="none" w:sz="0" w:space="0" w:color="auto"/>
              </w:divBdr>
            </w:div>
          </w:divsChild>
        </w:div>
        <w:div w:id="855464507">
          <w:marLeft w:val="0"/>
          <w:marRight w:val="0"/>
          <w:marTop w:val="0"/>
          <w:marBottom w:val="0"/>
          <w:divBdr>
            <w:top w:val="none" w:sz="0" w:space="0" w:color="auto"/>
            <w:left w:val="none" w:sz="0" w:space="0" w:color="auto"/>
            <w:bottom w:val="none" w:sz="0" w:space="0" w:color="auto"/>
            <w:right w:val="none" w:sz="0" w:space="0" w:color="auto"/>
          </w:divBdr>
          <w:divsChild>
            <w:div w:id="338625537">
              <w:marLeft w:val="0"/>
              <w:marRight w:val="0"/>
              <w:marTop w:val="0"/>
              <w:marBottom w:val="0"/>
              <w:divBdr>
                <w:top w:val="none" w:sz="0" w:space="0" w:color="auto"/>
                <w:left w:val="none" w:sz="0" w:space="0" w:color="auto"/>
                <w:bottom w:val="none" w:sz="0" w:space="0" w:color="auto"/>
                <w:right w:val="none" w:sz="0" w:space="0" w:color="auto"/>
              </w:divBdr>
            </w:div>
            <w:div w:id="2133595878">
              <w:marLeft w:val="0"/>
              <w:marRight w:val="0"/>
              <w:marTop w:val="0"/>
              <w:marBottom w:val="0"/>
              <w:divBdr>
                <w:top w:val="none" w:sz="0" w:space="0" w:color="auto"/>
                <w:left w:val="none" w:sz="0" w:space="0" w:color="auto"/>
                <w:bottom w:val="none" w:sz="0" w:space="0" w:color="auto"/>
                <w:right w:val="none" w:sz="0" w:space="0" w:color="auto"/>
              </w:divBdr>
            </w:div>
          </w:divsChild>
        </w:div>
        <w:div w:id="901328517">
          <w:marLeft w:val="0"/>
          <w:marRight w:val="0"/>
          <w:marTop w:val="0"/>
          <w:marBottom w:val="0"/>
          <w:divBdr>
            <w:top w:val="none" w:sz="0" w:space="0" w:color="auto"/>
            <w:left w:val="none" w:sz="0" w:space="0" w:color="auto"/>
            <w:bottom w:val="none" w:sz="0" w:space="0" w:color="auto"/>
            <w:right w:val="none" w:sz="0" w:space="0" w:color="auto"/>
          </w:divBdr>
          <w:divsChild>
            <w:div w:id="2001929064">
              <w:marLeft w:val="0"/>
              <w:marRight w:val="0"/>
              <w:marTop w:val="0"/>
              <w:marBottom w:val="0"/>
              <w:divBdr>
                <w:top w:val="none" w:sz="0" w:space="0" w:color="auto"/>
                <w:left w:val="none" w:sz="0" w:space="0" w:color="auto"/>
                <w:bottom w:val="none" w:sz="0" w:space="0" w:color="auto"/>
                <w:right w:val="none" w:sz="0" w:space="0" w:color="auto"/>
              </w:divBdr>
            </w:div>
          </w:divsChild>
        </w:div>
        <w:div w:id="908274988">
          <w:marLeft w:val="0"/>
          <w:marRight w:val="0"/>
          <w:marTop w:val="0"/>
          <w:marBottom w:val="0"/>
          <w:divBdr>
            <w:top w:val="none" w:sz="0" w:space="0" w:color="auto"/>
            <w:left w:val="none" w:sz="0" w:space="0" w:color="auto"/>
            <w:bottom w:val="none" w:sz="0" w:space="0" w:color="auto"/>
            <w:right w:val="none" w:sz="0" w:space="0" w:color="auto"/>
          </w:divBdr>
          <w:divsChild>
            <w:div w:id="1202480740">
              <w:marLeft w:val="0"/>
              <w:marRight w:val="0"/>
              <w:marTop w:val="0"/>
              <w:marBottom w:val="0"/>
              <w:divBdr>
                <w:top w:val="none" w:sz="0" w:space="0" w:color="auto"/>
                <w:left w:val="none" w:sz="0" w:space="0" w:color="auto"/>
                <w:bottom w:val="none" w:sz="0" w:space="0" w:color="auto"/>
                <w:right w:val="none" w:sz="0" w:space="0" w:color="auto"/>
              </w:divBdr>
            </w:div>
          </w:divsChild>
        </w:div>
        <w:div w:id="938027575">
          <w:marLeft w:val="0"/>
          <w:marRight w:val="0"/>
          <w:marTop w:val="0"/>
          <w:marBottom w:val="0"/>
          <w:divBdr>
            <w:top w:val="none" w:sz="0" w:space="0" w:color="auto"/>
            <w:left w:val="none" w:sz="0" w:space="0" w:color="auto"/>
            <w:bottom w:val="none" w:sz="0" w:space="0" w:color="auto"/>
            <w:right w:val="none" w:sz="0" w:space="0" w:color="auto"/>
          </w:divBdr>
          <w:divsChild>
            <w:div w:id="278530325">
              <w:marLeft w:val="0"/>
              <w:marRight w:val="0"/>
              <w:marTop w:val="0"/>
              <w:marBottom w:val="0"/>
              <w:divBdr>
                <w:top w:val="none" w:sz="0" w:space="0" w:color="auto"/>
                <w:left w:val="none" w:sz="0" w:space="0" w:color="auto"/>
                <w:bottom w:val="none" w:sz="0" w:space="0" w:color="auto"/>
                <w:right w:val="none" w:sz="0" w:space="0" w:color="auto"/>
              </w:divBdr>
            </w:div>
            <w:div w:id="1725329098">
              <w:marLeft w:val="0"/>
              <w:marRight w:val="0"/>
              <w:marTop w:val="0"/>
              <w:marBottom w:val="0"/>
              <w:divBdr>
                <w:top w:val="none" w:sz="0" w:space="0" w:color="auto"/>
                <w:left w:val="none" w:sz="0" w:space="0" w:color="auto"/>
                <w:bottom w:val="none" w:sz="0" w:space="0" w:color="auto"/>
                <w:right w:val="none" w:sz="0" w:space="0" w:color="auto"/>
              </w:divBdr>
            </w:div>
            <w:div w:id="1921478668">
              <w:marLeft w:val="0"/>
              <w:marRight w:val="0"/>
              <w:marTop w:val="0"/>
              <w:marBottom w:val="0"/>
              <w:divBdr>
                <w:top w:val="none" w:sz="0" w:space="0" w:color="auto"/>
                <w:left w:val="none" w:sz="0" w:space="0" w:color="auto"/>
                <w:bottom w:val="none" w:sz="0" w:space="0" w:color="auto"/>
                <w:right w:val="none" w:sz="0" w:space="0" w:color="auto"/>
              </w:divBdr>
            </w:div>
          </w:divsChild>
        </w:div>
        <w:div w:id="951518472">
          <w:marLeft w:val="0"/>
          <w:marRight w:val="0"/>
          <w:marTop w:val="0"/>
          <w:marBottom w:val="0"/>
          <w:divBdr>
            <w:top w:val="none" w:sz="0" w:space="0" w:color="auto"/>
            <w:left w:val="none" w:sz="0" w:space="0" w:color="auto"/>
            <w:bottom w:val="none" w:sz="0" w:space="0" w:color="auto"/>
            <w:right w:val="none" w:sz="0" w:space="0" w:color="auto"/>
          </w:divBdr>
          <w:divsChild>
            <w:div w:id="299700340">
              <w:marLeft w:val="0"/>
              <w:marRight w:val="0"/>
              <w:marTop w:val="0"/>
              <w:marBottom w:val="0"/>
              <w:divBdr>
                <w:top w:val="none" w:sz="0" w:space="0" w:color="auto"/>
                <w:left w:val="none" w:sz="0" w:space="0" w:color="auto"/>
                <w:bottom w:val="none" w:sz="0" w:space="0" w:color="auto"/>
                <w:right w:val="none" w:sz="0" w:space="0" w:color="auto"/>
              </w:divBdr>
            </w:div>
          </w:divsChild>
        </w:div>
        <w:div w:id="1061900169">
          <w:marLeft w:val="0"/>
          <w:marRight w:val="0"/>
          <w:marTop w:val="0"/>
          <w:marBottom w:val="0"/>
          <w:divBdr>
            <w:top w:val="none" w:sz="0" w:space="0" w:color="auto"/>
            <w:left w:val="none" w:sz="0" w:space="0" w:color="auto"/>
            <w:bottom w:val="none" w:sz="0" w:space="0" w:color="auto"/>
            <w:right w:val="none" w:sz="0" w:space="0" w:color="auto"/>
          </w:divBdr>
          <w:divsChild>
            <w:div w:id="1699770351">
              <w:marLeft w:val="0"/>
              <w:marRight w:val="0"/>
              <w:marTop w:val="0"/>
              <w:marBottom w:val="0"/>
              <w:divBdr>
                <w:top w:val="none" w:sz="0" w:space="0" w:color="auto"/>
                <w:left w:val="none" w:sz="0" w:space="0" w:color="auto"/>
                <w:bottom w:val="none" w:sz="0" w:space="0" w:color="auto"/>
                <w:right w:val="none" w:sz="0" w:space="0" w:color="auto"/>
              </w:divBdr>
            </w:div>
          </w:divsChild>
        </w:div>
        <w:div w:id="1187867397">
          <w:marLeft w:val="0"/>
          <w:marRight w:val="0"/>
          <w:marTop w:val="0"/>
          <w:marBottom w:val="0"/>
          <w:divBdr>
            <w:top w:val="none" w:sz="0" w:space="0" w:color="auto"/>
            <w:left w:val="none" w:sz="0" w:space="0" w:color="auto"/>
            <w:bottom w:val="none" w:sz="0" w:space="0" w:color="auto"/>
            <w:right w:val="none" w:sz="0" w:space="0" w:color="auto"/>
          </w:divBdr>
          <w:divsChild>
            <w:div w:id="2023824414">
              <w:marLeft w:val="0"/>
              <w:marRight w:val="0"/>
              <w:marTop w:val="0"/>
              <w:marBottom w:val="0"/>
              <w:divBdr>
                <w:top w:val="none" w:sz="0" w:space="0" w:color="auto"/>
                <w:left w:val="none" w:sz="0" w:space="0" w:color="auto"/>
                <w:bottom w:val="none" w:sz="0" w:space="0" w:color="auto"/>
                <w:right w:val="none" w:sz="0" w:space="0" w:color="auto"/>
              </w:divBdr>
            </w:div>
          </w:divsChild>
        </w:div>
        <w:div w:id="1205485449">
          <w:marLeft w:val="0"/>
          <w:marRight w:val="0"/>
          <w:marTop w:val="0"/>
          <w:marBottom w:val="0"/>
          <w:divBdr>
            <w:top w:val="none" w:sz="0" w:space="0" w:color="auto"/>
            <w:left w:val="none" w:sz="0" w:space="0" w:color="auto"/>
            <w:bottom w:val="none" w:sz="0" w:space="0" w:color="auto"/>
            <w:right w:val="none" w:sz="0" w:space="0" w:color="auto"/>
          </w:divBdr>
          <w:divsChild>
            <w:div w:id="872497916">
              <w:marLeft w:val="0"/>
              <w:marRight w:val="0"/>
              <w:marTop w:val="0"/>
              <w:marBottom w:val="0"/>
              <w:divBdr>
                <w:top w:val="none" w:sz="0" w:space="0" w:color="auto"/>
                <w:left w:val="none" w:sz="0" w:space="0" w:color="auto"/>
                <w:bottom w:val="none" w:sz="0" w:space="0" w:color="auto"/>
                <w:right w:val="none" w:sz="0" w:space="0" w:color="auto"/>
              </w:divBdr>
            </w:div>
          </w:divsChild>
        </w:div>
        <w:div w:id="1226723458">
          <w:marLeft w:val="0"/>
          <w:marRight w:val="0"/>
          <w:marTop w:val="0"/>
          <w:marBottom w:val="0"/>
          <w:divBdr>
            <w:top w:val="none" w:sz="0" w:space="0" w:color="auto"/>
            <w:left w:val="none" w:sz="0" w:space="0" w:color="auto"/>
            <w:bottom w:val="none" w:sz="0" w:space="0" w:color="auto"/>
            <w:right w:val="none" w:sz="0" w:space="0" w:color="auto"/>
          </w:divBdr>
          <w:divsChild>
            <w:div w:id="1279025527">
              <w:marLeft w:val="0"/>
              <w:marRight w:val="0"/>
              <w:marTop w:val="0"/>
              <w:marBottom w:val="0"/>
              <w:divBdr>
                <w:top w:val="none" w:sz="0" w:space="0" w:color="auto"/>
                <w:left w:val="none" w:sz="0" w:space="0" w:color="auto"/>
                <w:bottom w:val="none" w:sz="0" w:space="0" w:color="auto"/>
                <w:right w:val="none" w:sz="0" w:space="0" w:color="auto"/>
              </w:divBdr>
            </w:div>
          </w:divsChild>
        </w:div>
        <w:div w:id="1232695374">
          <w:marLeft w:val="0"/>
          <w:marRight w:val="0"/>
          <w:marTop w:val="0"/>
          <w:marBottom w:val="0"/>
          <w:divBdr>
            <w:top w:val="none" w:sz="0" w:space="0" w:color="auto"/>
            <w:left w:val="none" w:sz="0" w:space="0" w:color="auto"/>
            <w:bottom w:val="none" w:sz="0" w:space="0" w:color="auto"/>
            <w:right w:val="none" w:sz="0" w:space="0" w:color="auto"/>
          </w:divBdr>
          <w:divsChild>
            <w:div w:id="1788549570">
              <w:marLeft w:val="0"/>
              <w:marRight w:val="0"/>
              <w:marTop w:val="0"/>
              <w:marBottom w:val="0"/>
              <w:divBdr>
                <w:top w:val="none" w:sz="0" w:space="0" w:color="auto"/>
                <w:left w:val="none" w:sz="0" w:space="0" w:color="auto"/>
                <w:bottom w:val="none" w:sz="0" w:space="0" w:color="auto"/>
                <w:right w:val="none" w:sz="0" w:space="0" w:color="auto"/>
              </w:divBdr>
            </w:div>
          </w:divsChild>
        </w:div>
        <w:div w:id="1234505535">
          <w:marLeft w:val="0"/>
          <w:marRight w:val="0"/>
          <w:marTop w:val="0"/>
          <w:marBottom w:val="0"/>
          <w:divBdr>
            <w:top w:val="none" w:sz="0" w:space="0" w:color="auto"/>
            <w:left w:val="none" w:sz="0" w:space="0" w:color="auto"/>
            <w:bottom w:val="none" w:sz="0" w:space="0" w:color="auto"/>
            <w:right w:val="none" w:sz="0" w:space="0" w:color="auto"/>
          </w:divBdr>
          <w:divsChild>
            <w:div w:id="1946575474">
              <w:marLeft w:val="0"/>
              <w:marRight w:val="0"/>
              <w:marTop w:val="0"/>
              <w:marBottom w:val="0"/>
              <w:divBdr>
                <w:top w:val="none" w:sz="0" w:space="0" w:color="auto"/>
                <w:left w:val="none" w:sz="0" w:space="0" w:color="auto"/>
                <w:bottom w:val="none" w:sz="0" w:space="0" w:color="auto"/>
                <w:right w:val="none" w:sz="0" w:space="0" w:color="auto"/>
              </w:divBdr>
            </w:div>
          </w:divsChild>
        </w:div>
        <w:div w:id="1268153659">
          <w:marLeft w:val="0"/>
          <w:marRight w:val="0"/>
          <w:marTop w:val="0"/>
          <w:marBottom w:val="0"/>
          <w:divBdr>
            <w:top w:val="none" w:sz="0" w:space="0" w:color="auto"/>
            <w:left w:val="none" w:sz="0" w:space="0" w:color="auto"/>
            <w:bottom w:val="none" w:sz="0" w:space="0" w:color="auto"/>
            <w:right w:val="none" w:sz="0" w:space="0" w:color="auto"/>
          </w:divBdr>
          <w:divsChild>
            <w:div w:id="1990859910">
              <w:marLeft w:val="0"/>
              <w:marRight w:val="0"/>
              <w:marTop w:val="0"/>
              <w:marBottom w:val="0"/>
              <w:divBdr>
                <w:top w:val="none" w:sz="0" w:space="0" w:color="auto"/>
                <w:left w:val="none" w:sz="0" w:space="0" w:color="auto"/>
                <w:bottom w:val="none" w:sz="0" w:space="0" w:color="auto"/>
                <w:right w:val="none" w:sz="0" w:space="0" w:color="auto"/>
              </w:divBdr>
            </w:div>
          </w:divsChild>
        </w:div>
        <w:div w:id="1411389534">
          <w:marLeft w:val="0"/>
          <w:marRight w:val="0"/>
          <w:marTop w:val="0"/>
          <w:marBottom w:val="0"/>
          <w:divBdr>
            <w:top w:val="none" w:sz="0" w:space="0" w:color="auto"/>
            <w:left w:val="none" w:sz="0" w:space="0" w:color="auto"/>
            <w:bottom w:val="none" w:sz="0" w:space="0" w:color="auto"/>
            <w:right w:val="none" w:sz="0" w:space="0" w:color="auto"/>
          </w:divBdr>
          <w:divsChild>
            <w:div w:id="418478184">
              <w:marLeft w:val="0"/>
              <w:marRight w:val="0"/>
              <w:marTop w:val="0"/>
              <w:marBottom w:val="0"/>
              <w:divBdr>
                <w:top w:val="none" w:sz="0" w:space="0" w:color="auto"/>
                <w:left w:val="none" w:sz="0" w:space="0" w:color="auto"/>
                <w:bottom w:val="none" w:sz="0" w:space="0" w:color="auto"/>
                <w:right w:val="none" w:sz="0" w:space="0" w:color="auto"/>
              </w:divBdr>
            </w:div>
          </w:divsChild>
        </w:div>
        <w:div w:id="1463157357">
          <w:marLeft w:val="0"/>
          <w:marRight w:val="0"/>
          <w:marTop w:val="0"/>
          <w:marBottom w:val="0"/>
          <w:divBdr>
            <w:top w:val="none" w:sz="0" w:space="0" w:color="auto"/>
            <w:left w:val="none" w:sz="0" w:space="0" w:color="auto"/>
            <w:bottom w:val="none" w:sz="0" w:space="0" w:color="auto"/>
            <w:right w:val="none" w:sz="0" w:space="0" w:color="auto"/>
          </w:divBdr>
          <w:divsChild>
            <w:div w:id="591281839">
              <w:marLeft w:val="0"/>
              <w:marRight w:val="0"/>
              <w:marTop w:val="0"/>
              <w:marBottom w:val="0"/>
              <w:divBdr>
                <w:top w:val="none" w:sz="0" w:space="0" w:color="auto"/>
                <w:left w:val="none" w:sz="0" w:space="0" w:color="auto"/>
                <w:bottom w:val="none" w:sz="0" w:space="0" w:color="auto"/>
                <w:right w:val="none" w:sz="0" w:space="0" w:color="auto"/>
              </w:divBdr>
            </w:div>
          </w:divsChild>
        </w:div>
        <w:div w:id="1494907495">
          <w:marLeft w:val="0"/>
          <w:marRight w:val="0"/>
          <w:marTop w:val="0"/>
          <w:marBottom w:val="0"/>
          <w:divBdr>
            <w:top w:val="none" w:sz="0" w:space="0" w:color="auto"/>
            <w:left w:val="none" w:sz="0" w:space="0" w:color="auto"/>
            <w:bottom w:val="none" w:sz="0" w:space="0" w:color="auto"/>
            <w:right w:val="none" w:sz="0" w:space="0" w:color="auto"/>
          </w:divBdr>
          <w:divsChild>
            <w:div w:id="2146268851">
              <w:marLeft w:val="0"/>
              <w:marRight w:val="0"/>
              <w:marTop w:val="0"/>
              <w:marBottom w:val="0"/>
              <w:divBdr>
                <w:top w:val="none" w:sz="0" w:space="0" w:color="auto"/>
                <w:left w:val="none" w:sz="0" w:space="0" w:color="auto"/>
                <w:bottom w:val="none" w:sz="0" w:space="0" w:color="auto"/>
                <w:right w:val="none" w:sz="0" w:space="0" w:color="auto"/>
              </w:divBdr>
            </w:div>
          </w:divsChild>
        </w:div>
        <w:div w:id="1502620707">
          <w:marLeft w:val="0"/>
          <w:marRight w:val="0"/>
          <w:marTop w:val="0"/>
          <w:marBottom w:val="0"/>
          <w:divBdr>
            <w:top w:val="none" w:sz="0" w:space="0" w:color="auto"/>
            <w:left w:val="none" w:sz="0" w:space="0" w:color="auto"/>
            <w:bottom w:val="none" w:sz="0" w:space="0" w:color="auto"/>
            <w:right w:val="none" w:sz="0" w:space="0" w:color="auto"/>
          </w:divBdr>
          <w:divsChild>
            <w:div w:id="233664936">
              <w:marLeft w:val="0"/>
              <w:marRight w:val="0"/>
              <w:marTop w:val="0"/>
              <w:marBottom w:val="0"/>
              <w:divBdr>
                <w:top w:val="none" w:sz="0" w:space="0" w:color="auto"/>
                <w:left w:val="none" w:sz="0" w:space="0" w:color="auto"/>
                <w:bottom w:val="none" w:sz="0" w:space="0" w:color="auto"/>
                <w:right w:val="none" w:sz="0" w:space="0" w:color="auto"/>
              </w:divBdr>
            </w:div>
          </w:divsChild>
        </w:div>
        <w:div w:id="1519587658">
          <w:marLeft w:val="0"/>
          <w:marRight w:val="0"/>
          <w:marTop w:val="0"/>
          <w:marBottom w:val="0"/>
          <w:divBdr>
            <w:top w:val="none" w:sz="0" w:space="0" w:color="auto"/>
            <w:left w:val="none" w:sz="0" w:space="0" w:color="auto"/>
            <w:bottom w:val="none" w:sz="0" w:space="0" w:color="auto"/>
            <w:right w:val="none" w:sz="0" w:space="0" w:color="auto"/>
          </w:divBdr>
          <w:divsChild>
            <w:div w:id="1523011355">
              <w:marLeft w:val="0"/>
              <w:marRight w:val="0"/>
              <w:marTop w:val="0"/>
              <w:marBottom w:val="0"/>
              <w:divBdr>
                <w:top w:val="none" w:sz="0" w:space="0" w:color="auto"/>
                <w:left w:val="none" w:sz="0" w:space="0" w:color="auto"/>
                <w:bottom w:val="none" w:sz="0" w:space="0" w:color="auto"/>
                <w:right w:val="none" w:sz="0" w:space="0" w:color="auto"/>
              </w:divBdr>
            </w:div>
          </w:divsChild>
        </w:div>
        <w:div w:id="1553420512">
          <w:marLeft w:val="0"/>
          <w:marRight w:val="0"/>
          <w:marTop w:val="0"/>
          <w:marBottom w:val="0"/>
          <w:divBdr>
            <w:top w:val="none" w:sz="0" w:space="0" w:color="auto"/>
            <w:left w:val="none" w:sz="0" w:space="0" w:color="auto"/>
            <w:bottom w:val="none" w:sz="0" w:space="0" w:color="auto"/>
            <w:right w:val="none" w:sz="0" w:space="0" w:color="auto"/>
          </w:divBdr>
          <w:divsChild>
            <w:div w:id="2089813155">
              <w:marLeft w:val="0"/>
              <w:marRight w:val="0"/>
              <w:marTop w:val="0"/>
              <w:marBottom w:val="0"/>
              <w:divBdr>
                <w:top w:val="none" w:sz="0" w:space="0" w:color="auto"/>
                <w:left w:val="none" w:sz="0" w:space="0" w:color="auto"/>
                <w:bottom w:val="none" w:sz="0" w:space="0" w:color="auto"/>
                <w:right w:val="none" w:sz="0" w:space="0" w:color="auto"/>
              </w:divBdr>
            </w:div>
          </w:divsChild>
        </w:div>
        <w:div w:id="1619482858">
          <w:marLeft w:val="0"/>
          <w:marRight w:val="0"/>
          <w:marTop w:val="0"/>
          <w:marBottom w:val="0"/>
          <w:divBdr>
            <w:top w:val="none" w:sz="0" w:space="0" w:color="auto"/>
            <w:left w:val="none" w:sz="0" w:space="0" w:color="auto"/>
            <w:bottom w:val="none" w:sz="0" w:space="0" w:color="auto"/>
            <w:right w:val="none" w:sz="0" w:space="0" w:color="auto"/>
          </w:divBdr>
          <w:divsChild>
            <w:div w:id="2087416569">
              <w:marLeft w:val="0"/>
              <w:marRight w:val="0"/>
              <w:marTop w:val="0"/>
              <w:marBottom w:val="0"/>
              <w:divBdr>
                <w:top w:val="none" w:sz="0" w:space="0" w:color="auto"/>
                <w:left w:val="none" w:sz="0" w:space="0" w:color="auto"/>
                <w:bottom w:val="none" w:sz="0" w:space="0" w:color="auto"/>
                <w:right w:val="none" w:sz="0" w:space="0" w:color="auto"/>
              </w:divBdr>
            </w:div>
          </w:divsChild>
        </w:div>
        <w:div w:id="1660764274">
          <w:marLeft w:val="0"/>
          <w:marRight w:val="0"/>
          <w:marTop w:val="0"/>
          <w:marBottom w:val="0"/>
          <w:divBdr>
            <w:top w:val="none" w:sz="0" w:space="0" w:color="auto"/>
            <w:left w:val="none" w:sz="0" w:space="0" w:color="auto"/>
            <w:bottom w:val="none" w:sz="0" w:space="0" w:color="auto"/>
            <w:right w:val="none" w:sz="0" w:space="0" w:color="auto"/>
          </w:divBdr>
          <w:divsChild>
            <w:div w:id="815031212">
              <w:marLeft w:val="0"/>
              <w:marRight w:val="0"/>
              <w:marTop w:val="0"/>
              <w:marBottom w:val="0"/>
              <w:divBdr>
                <w:top w:val="none" w:sz="0" w:space="0" w:color="auto"/>
                <w:left w:val="none" w:sz="0" w:space="0" w:color="auto"/>
                <w:bottom w:val="none" w:sz="0" w:space="0" w:color="auto"/>
                <w:right w:val="none" w:sz="0" w:space="0" w:color="auto"/>
              </w:divBdr>
            </w:div>
          </w:divsChild>
        </w:div>
        <w:div w:id="1680279586">
          <w:marLeft w:val="0"/>
          <w:marRight w:val="0"/>
          <w:marTop w:val="0"/>
          <w:marBottom w:val="0"/>
          <w:divBdr>
            <w:top w:val="none" w:sz="0" w:space="0" w:color="auto"/>
            <w:left w:val="none" w:sz="0" w:space="0" w:color="auto"/>
            <w:bottom w:val="none" w:sz="0" w:space="0" w:color="auto"/>
            <w:right w:val="none" w:sz="0" w:space="0" w:color="auto"/>
          </w:divBdr>
          <w:divsChild>
            <w:div w:id="632298177">
              <w:marLeft w:val="0"/>
              <w:marRight w:val="0"/>
              <w:marTop w:val="0"/>
              <w:marBottom w:val="0"/>
              <w:divBdr>
                <w:top w:val="none" w:sz="0" w:space="0" w:color="auto"/>
                <w:left w:val="none" w:sz="0" w:space="0" w:color="auto"/>
                <w:bottom w:val="none" w:sz="0" w:space="0" w:color="auto"/>
                <w:right w:val="none" w:sz="0" w:space="0" w:color="auto"/>
              </w:divBdr>
            </w:div>
          </w:divsChild>
        </w:div>
        <w:div w:id="1686901267">
          <w:marLeft w:val="0"/>
          <w:marRight w:val="0"/>
          <w:marTop w:val="0"/>
          <w:marBottom w:val="0"/>
          <w:divBdr>
            <w:top w:val="none" w:sz="0" w:space="0" w:color="auto"/>
            <w:left w:val="none" w:sz="0" w:space="0" w:color="auto"/>
            <w:bottom w:val="none" w:sz="0" w:space="0" w:color="auto"/>
            <w:right w:val="none" w:sz="0" w:space="0" w:color="auto"/>
          </w:divBdr>
          <w:divsChild>
            <w:div w:id="741951135">
              <w:marLeft w:val="0"/>
              <w:marRight w:val="0"/>
              <w:marTop w:val="0"/>
              <w:marBottom w:val="0"/>
              <w:divBdr>
                <w:top w:val="none" w:sz="0" w:space="0" w:color="auto"/>
                <w:left w:val="none" w:sz="0" w:space="0" w:color="auto"/>
                <w:bottom w:val="none" w:sz="0" w:space="0" w:color="auto"/>
                <w:right w:val="none" w:sz="0" w:space="0" w:color="auto"/>
              </w:divBdr>
            </w:div>
          </w:divsChild>
        </w:div>
        <w:div w:id="1695225928">
          <w:marLeft w:val="0"/>
          <w:marRight w:val="0"/>
          <w:marTop w:val="0"/>
          <w:marBottom w:val="0"/>
          <w:divBdr>
            <w:top w:val="none" w:sz="0" w:space="0" w:color="auto"/>
            <w:left w:val="none" w:sz="0" w:space="0" w:color="auto"/>
            <w:bottom w:val="none" w:sz="0" w:space="0" w:color="auto"/>
            <w:right w:val="none" w:sz="0" w:space="0" w:color="auto"/>
          </w:divBdr>
          <w:divsChild>
            <w:div w:id="457114456">
              <w:marLeft w:val="0"/>
              <w:marRight w:val="0"/>
              <w:marTop w:val="0"/>
              <w:marBottom w:val="0"/>
              <w:divBdr>
                <w:top w:val="none" w:sz="0" w:space="0" w:color="auto"/>
                <w:left w:val="none" w:sz="0" w:space="0" w:color="auto"/>
                <w:bottom w:val="none" w:sz="0" w:space="0" w:color="auto"/>
                <w:right w:val="none" w:sz="0" w:space="0" w:color="auto"/>
              </w:divBdr>
            </w:div>
            <w:div w:id="1498956747">
              <w:marLeft w:val="0"/>
              <w:marRight w:val="0"/>
              <w:marTop w:val="0"/>
              <w:marBottom w:val="0"/>
              <w:divBdr>
                <w:top w:val="none" w:sz="0" w:space="0" w:color="auto"/>
                <w:left w:val="none" w:sz="0" w:space="0" w:color="auto"/>
                <w:bottom w:val="none" w:sz="0" w:space="0" w:color="auto"/>
                <w:right w:val="none" w:sz="0" w:space="0" w:color="auto"/>
              </w:divBdr>
            </w:div>
          </w:divsChild>
        </w:div>
        <w:div w:id="1702171577">
          <w:marLeft w:val="0"/>
          <w:marRight w:val="0"/>
          <w:marTop w:val="0"/>
          <w:marBottom w:val="0"/>
          <w:divBdr>
            <w:top w:val="none" w:sz="0" w:space="0" w:color="auto"/>
            <w:left w:val="none" w:sz="0" w:space="0" w:color="auto"/>
            <w:bottom w:val="none" w:sz="0" w:space="0" w:color="auto"/>
            <w:right w:val="none" w:sz="0" w:space="0" w:color="auto"/>
          </w:divBdr>
          <w:divsChild>
            <w:div w:id="1726562875">
              <w:marLeft w:val="0"/>
              <w:marRight w:val="0"/>
              <w:marTop w:val="0"/>
              <w:marBottom w:val="0"/>
              <w:divBdr>
                <w:top w:val="none" w:sz="0" w:space="0" w:color="auto"/>
                <w:left w:val="none" w:sz="0" w:space="0" w:color="auto"/>
                <w:bottom w:val="none" w:sz="0" w:space="0" w:color="auto"/>
                <w:right w:val="none" w:sz="0" w:space="0" w:color="auto"/>
              </w:divBdr>
            </w:div>
          </w:divsChild>
        </w:div>
        <w:div w:id="1788575298">
          <w:marLeft w:val="0"/>
          <w:marRight w:val="0"/>
          <w:marTop w:val="0"/>
          <w:marBottom w:val="0"/>
          <w:divBdr>
            <w:top w:val="none" w:sz="0" w:space="0" w:color="auto"/>
            <w:left w:val="none" w:sz="0" w:space="0" w:color="auto"/>
            <w:bottom w:val="none" w:sz="0" w:space="0" w:color="auto"/>
            <w:right w:val="none" w:sz="0" w:space="0" w:color="auto"/>
          </w:divBdr>
          <w:divsChild>
            <w:div w:id="1643537948">
              <w:marLeft w:val="0"/>
              <w:marRight w:val="0"/>
              <w:marTop w:val="0"/>
              <w:marBottom w:val="0"/>
              <w:divBdr>
                <w:top w:val="none" w:sz="0" w:space="0" w:color="auto"/>
                <w:left w:val="none" w:sz="0" w:space="0" w:color="auto"/>
                <w:bottom w:val="none" w:sz="0" w:space="0" w:color="auto"/>
                <w:right w:val="none" w:sz="0" w:space="0" w:color="auto"/>
              </w:divBdr>
            </w:div>
          </w:divsChild>
        </w:div>
        <w:div w:id="1800687687">
          <w:marLeft w:val="0"/>
          <w:marRight w:val="0"/>
          <w:marTop w:val="0"/>
          <w:marBottom w:val="0"/>
          <w:divBdr>
            <w:top w:val="none" w:sz="0" w:space="0" w:color="auto"/>
            <w:left w:val="none" w:sz="0" w:space="0" w:color="auto"/>
            <w:bottom w:val="none" w:sz="0" w:space="0" w:color="auto"/>
            <w:right w:val="none" w:sz="0" w:space="0" w:color="auto"/>
          </w:divBdr>
          <w:divsChild>
            <w:div w:id="57872264">
              <w:marLeft w:val="0"/>
              <w:marRight w:val="0"/>
              <w:marTop w:val="0"/>
              <w:marBottom w:val="0"/>
              <w:divBdr>
                <w:top w:val="none" w:sz="0" w:space="0" w:color="auto"/>
                <w:left w:val="none" w:sz="0" w:space="0" w:color="auto"/>
                <w:bottom w:val="none" w:sz="0" w:space="0" w:color="auto"/>
                <w:right w:val="none" w:sz="0" w:space="0" w:color="auto"/>
              </w:divBdr>
            </w:div>
          </w:divsChild>
        </w:div>
        <w:div w:id="1802263525">
          <w:marLeft w:val="0"/>
          <w:marRight w:val="0"/>
          <w:marTop w:val="0"/>
          <w:marBottom w:val="0"/>
          <w:divBdr>
            <w:top w:val="none" w:sz="0" w:space="0" w:color="auto"/>
            <w:left w:val="none" w:sz="0" w:space="0" w:color="auto"/>
            <w:bottom w:val="none" w:sz="0" w:space="0" w:color="auto"/>
            <w:right w:val="none" w:sz="0" w:space="0" w:color="auto"/>
          </w:divBdr>
          <w:divsChild>
            <w:div w:id="425688465">
              <w:marLeft w:val="0"/>
              <w:marRight w:val="0"/>
              <w:marTop w:val="0"/>
              <w:marBottom w:val="0"/>
              <w:divBdr>
                <w:top w:val="none" w:sz="0" w:space="0" w:color="auto"/>
                <w:left w:val="none" w:sz="0" w:space="0" w:color="auto"/>
                <w:bottom w:val="none" w:sz="0" w:space="0" w:color="auto"/>
                <w:right w:val="none" w:sz="0" w:space="0" w:color="auto"/>
              </w:divBdr>
            </w:div>
            <w:div w:id="1410884518">
              <w:marLeft w:val="0"/>
              <w:marRight w:val="0"/>
              <w:marTop w:val="0"/>
              <w:marBottom w:val="0"/>
              <w:divBdr>
                <w:top w:val="none" w:sz="0" w:space="0" w:color="auto"/>
                <w:left w:val="none" w:sz="0" w:space="0" w:color="auto"/>
                <w:bottom w:val="none" w:sz="0" w:space="0" w:color="auto"/>
                <w:right w:val="none" w:sz="0" w:space="0" w:color="auto"/>
              </w:divBdr>
            </w:div>
          </w:divsChild>
        </w:div>
        <w:div w:id="1874611735">
          <w:marLeft w:val="0"/>
          <w:marRight w:val="0"/>
          <w:marTop w:val="0"/>
          <w:marBottom w:val="0"/>
          <w:divBdr>
            <w:top w:val="none" w:sz="0" w:space="0" w:color="auto"/>
            <w:left w:val="none" w:sz="0" w:space="0" w:color="auto"/>
            <w:bottom w:val="none" w:sz="0" w:space="0" w:color="auto"/>
            <w:right w:val="none" w:sz="0" w:space="0" w:color="auto"/>
          </w:divBdr>
          <w:divsChild>
            <w:div w:id="1855849595">
              <w:marLeft w:val="0"/>
              <w:marRight w:val="0"/>
              <w:marTop w:val="0"/>
              <w:marBottom w:val="0"/>
              <w:divBdr>
                <w:top w:val="none" w:sz="0" w:space="0" w:color="auto"/>
                <w:left w:val="none" w:sz="0" w:space="0" w:color="auto"/>
                <w:bottom w:val="none" w:sz="0" w:space="0" w:color="auto"/>
                <w:right w:val="none" w:sz="0" w:space="0" w:color="auto"/>
              </w:divBdr>
            </w:div>
          </w:divsChild>
        </w:div>
        <w:div w:id="1921526933">
          <w:marLeft w:val="0"/>
          <w:marRight w:val="0"/>
          <w:marTop w:val="0"/>
          <w:marBottom w:val="0"/>
          <w:divBdr>
            <w:top w:val="none" w:sz="0" w:space="0" w:color="auto"/>
            <w:left w:val="none" w:sz="0" w:space="0" w:color="auto"/>
            <w:bottom w:val="none" w:sz="0" w:space="0" w:color="auto"/>
            <w:right w:val="none" w:sz="0" w:space="0" w:color="auto"/>
          </w:divBdr>
          <w:divsChild>
            <w:div w:id="1654719801">
              <w:marLeft w:val="0"/>
              <w:marRight w:val="0"/>
              <w:marTop w:val="0"/>
              <w:marBottom w:val="0"/>
              <w:divBdr>
                <w:top w:val="none" w:sz="0" w:space="0" w:color="auto"/>
                <w:left w:val="none" w:sz="0" w:space="0" w:color="auto"/>
                <w:bottom w:val="none" w:sz="0" w:space="0" w:color="auto"/>
                <w:right w:val="none" w:sz="0" w:space="0" w:color="auto"/>
              </w:divBdr>
            </w:div>
          </w:divsChild>
        </w:div>
        <w:div w:id="2038236208">
          <w:marLeft w:val="0"/>
          <w:marRight w:val="0"/>
          <w:marTop w:val="0"/>
          <w:marBottom w:val="0"/>
          <w:divBdr>
            <w:top w:val="none" w:sz="0" w:space="0" w:color="auto"/>
            <w:left w:val="none" w:sz="0" w:space="0" w:color="auto"/>
            <w:bottom w:val="none" w:sz="0" w:space="0" w:color="auto"/>
            <w:right w:val="none" w:sz="0" w:space="0" w:color="auto"/>
          </w:divBdr>
          <w:divsChild>
            <w:div w:id="1414233183">
              <w:marLeft w:val="0"/>
              <w:marRight w:val="0"/>
              <w:marTop w:val="0"/>
              <w:marBottom w:val="0"/>
              <w:divBdr>
                <w:top w:val="none" w:sz="0" w:space="0" w:color="auto"/>
                <w:left w:val="none" w:sz="0" w:space="0" w:color="auto"/>
                <w:bottom w:val="none" w:sz="0" w:space="0" w:color="auto"/>
                <w:right w:val="none" w:sz="0" w:space="0" w:color="auto"/>
              </w:divBdr>
            </w:div>
          </w:divsChild>
        </w:div>
        <w:div w:id="2138060743">
          <w:marLeft w:val="0"/>
          <w:marRight w:val="0"/>
          <w:marTop w:val="0"/>
          <w:marBottom w:val="0"/>
          <w:divBdr>
            <w:top w:val="none" w:sz="0" w:space="0" w:color="auto"/>
            <w:left w:val="none" w:sz="0" w:space="0" w:color="auto"/>
            <w:bottom w:val="none" w:sz="0" w:space="0" w:color="auto"/>
            <w:right w:val="none" w:sz="0" w:space="0" w:color="auto"/>
          </w:divBdr>
          <w:divsChild>
            <w:div w:id="15719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82101">
      <w:bodyDiv w:val="1"/>
      <w:marLeft w:val="0"/>
      <w:marRight w:val="0"/>
      <w:marTop w:val="0"/>
      <w:marBottom w:val="0"/>
      <w:divBdr>
        <w:top w:val="none" w:sz="0" w:space="0" w:color="auto"/>
        <w:left w:val="none" w:sz="0" w:space="0" w:color="auto"/>
        <w:bottom w:val="none" w:sz="0" w:space="0" w:color="auto"/>
        <w:right w:val="none" w:sz="0" w:space="0" w:color="auto"/>
      </w:divBdr>
    </w:div>
    <w:div w:id="1166629495">
      <w:bodyDiv w:val="1"/>
      <w:marLeft w:val="0"/>
      <w:marRight w:val="0"/>
      <w:marTop w:val="0"/>
      <w:marBottom w:val="0"/>
      <w:divBdr>
        <w:top w:val="none" w:sz="0" w:space="0" w:color="auto"/>
        <w:left w:val="none" w:sz="0" w:space="0" w:color="auto"/>
        <w:bottom w:val="none" w:sz="0" w:space="0" w:color="auto"/>
        <w:right w:val="none" w:sz="0" w:space="0" w:color="auto"/>
      </w:divBdr>
    </w:div>
    <w:div w:id="1194153449">
      <w:bodyDiv w:val="1"/>
      <w:marLeft w:val="0"/>
      <w:marRight w:val="0"/>
      <w:marTop w:val="0"/>
      <w:marBottom w:val="0"/>
      <w:divBdr>
        <w:top w:val="none" w:sz="0" w:space="0" w:color="auto"/>
        <w:left w:val="none" w:sz="0" w:space="0" w:color="auto"/>
        <w:bottom w:val="none" w:sz="0" w:space="0" w:color="auto"/>
        <w:right w:val="none" w:sz="0" w:space="0" w:color="auto"/>
      </w:divBdr>
    </w:div>
    <w:div w:id="1210843920">
      <w:bodyDiv w:val="1"/>
      <w:marLeft w:val="0"/>
      <w:marRight w:val="0"/>
      <w:marTop w:val="0"/>
      <w:marBottom w:val="0"/>
      <w:divBdr>
        <w:top w:val="none" w:sz="0" w:space="0" w:color="auto"/>
        <w:left w:val="none" w:sz="0" w:space="0" w:color="auto"/>
        <w:bottom w:val="none" w:sz="0" w:space="0" w:color="auto"/>
        <w:right w:val="none" w:sz="0" w:space="0" w:color="auto"/>
      </w:divBdr>
    </w:div>
    <w:div w:id="1253470506">
      <w:bodyDiv w:val="1"/>
      <w:marLeft w:val="0"/>
      <w:marRight w:val="0"/>
      <w:marTop w:val="0"/>
      <w:marBottom w:val="0"/>
      <w:divBdr>
        <w:top w:val="none" w:sz="0" w:space="0" w:color="auto"/>
        <w:left w:val="none" w:sz="0" w:space="0" w:color="auto"/>
        <w:bottom w:val="none" w:sz="0" w:space="0" w:color="auto"/>
        <w:right w:val="none" w:sz="0" w:space="0" w:color="auto"/>
      </w:divBdr>
    </w:div>
    <w:div w:id="1258170861">
      <w:bodyDiv w:val="1"/>
      <w:marLeft w:val="0"/>
      <w:marRight w:val="0"/>
      <w:marTop w:val="0"/>
      <w:marBottom w:val="0"/>
      <w:divBdr>
        <w:top w:val="none" w:sz="0" w:space="0" w:color="auto"/>
        <w:left w:val="none" w:sz="0" w:space="0" w:color="auto"/>
        <w:bottom w:val="none" w:sz="0" w:space="0" w:color="auto"/>
        <w:right w:val="none" w:sz="0" w:space="0" w:color="auto"/>
      </w:divBdr>
      <w:divsChild>
        <w:div w:id="59059822">
          <w:marLeft w:val="0"/>
          <w:marRight w:val="0"/>
          <w:marTop w:val="0"/>
          <w:marBottom w:val="0"/>
          <w:divBdr>
            <w:top w:val="none" w:sz="0" w:space="0" w:color="auto"/>
            <w:left w:val="none" w:sz="0" w:space="0" w:color="auto"/>
            <w:bottom w:val="none" w:sz="0" w:space="0" w:color="auto"/>
            <w:right w:val="none" w:sz="0" w:space="0" w:color="auto"/>
          </w:divBdr>
        </w:div>
        <w:div w:id="437339841">
          <w:marLeft w:val="0"/>
          <w:marRight w:val="0"/>
          <w:marTop w:val="0"/>
          <w:marBottom w:val="0"/>
          <w:divBdr>
            <w:top w:val="none" w:sz="0" w:space="0" w:color="auto"/>
            <w:left w:val="none" w:sz="0" w:space="0" w:color="auto"/>
            <w:bottom w:val="none" w:sz="0" w:space="0" w:color="auto"/>
            <w:right w:val="none" w:sz="0" w:space="0" w:color="auto"/>
          </w:divBdr>
        </w:div>
        <w:div w:id="1050105386">
          <w:marLeft w:val="0"/>
          <w:marRight w:val="0"/>
          <w:marTop w:val="0"/>
          <w:marBottom w:val="0"/>
          <w:divBdr>
            <w:top w:val="none" w:sz="0" w:space="0" w:color="auto"/>
            <w:left w:val="none" w:sz="0" w:space="0" w:color="auto"/>
            <w:bottom w:val="none" w:sz="0" w:space="0" w:color="auto"/>
            <w:right w:val="none" w:sz="0" w:space="0" w:color="auto"/>
          </w:divBdr>
        </w:div>
        <w:div w:id="1965578591">
          <w:marLeft w:val="0"/>
          <w:marRight w:val="0"/>
          <w:marTop w:val="0"/>
          <w:marBottom w:val="0"/>
          <w:divBdr>
            <w:top w:val="none" w:sz="0" w:space="0" w:color="auto"/>
            <w:left w:val="none" w:sz="0" w:space="0" w:color="auto"/>
            <w:bottom w:val="none" w:sz="0" w:space="0" w:color="auto"/>
            <w:right w:val="none" w:sz="0" w:space="0" w:color="auto"/>
          </w:divBdr>
        </w:div>
      </w:divsChild>
    </w:div>
    <w:div w:id="1267156485">
      <w:bodyDiv w:val="1"/>
      <w:marLeft w:val="0"/>
      <w:marRight w:val="0"/>
      <w:marTop w:val="0"/>
      <w:marBottom w:val="0"/>
      <w:divBdr>
        <w:top w:val="none" w:sz="0" w:space="0" w:color="auto"/>
        <w:left w:val="none" w:sz="0" w:space="0" w:color="auto"/>
        <w:bottom w:val="none" w:sz="0" w:space="0" w:color="auto"/>
        <w:right w:val="none" w:sz="0" w:space="0" w:color="auto"/>
      </w:divBdr>
      <w:divsChild>
        <w:div w:id="127162970">
          <w:marLeft w:val="0"/>
          <w:marRight w:val="0"/>
          <w:marTop w:val="0"/>
          <w:marBottom w:val="0"/>
          <w:divBdr>
            <w:top w:val="none" w:sz="0" w:space="0" w:color="auto"/>
            <w:left w:val="none" w:sz="0" w:space="0" w:color="auto"/>
            <w:bottom w:val="none" w:sz="0" w:space="0" w:color="auto"/>
            <w:right w:val="none" w:sz="0" w:space="0" w:color="auto"/>
          </w:divBdr>
        </w:div>
        <w:div w:id="161891583">
          <w:marLeft w:val="0"/>
          <w:marRight w:val="0"/>
          <w:marTop w:val="0"/>
          <w:marBottom w:val="0"/>
          <w:divBdr>
            <w:top w:val="none" w:sz="0" w:space="0" w:color="auto"/>
            <w:left w:val="none" w:sz="0" w:space="0" w:color="auto"/>
            <w:bottom w:val="none" w:sz="0" w:space="0" w:color="auto"/>
            <w:right w:val="none" w:sz="0" w:space="0" w:color="auto"/>
          </w:divBdr>
        </w:div>
        <w:div w:id="294264445">
          <w:marLeft w:val="0"/>
          <w:marRight w:val="0"/>
          <w:marTop w:val="0"/>
          <w:marBottom w:val="0"/>
          <w:divBdr>
            <w:top w:val="none" w:sz="0" w:space="0" w:color="auto"/>
            <w:left w:val="none" w:sz="0" w:space="0" w:color="auto"/>
            <w:bottom w:val="none" w:sz="0" w:space="0" w:color="auto"/>
            <w:right w:val="none" w:sz="0" w:space="0" w:color="auto"/>
          </w:divBdr>
        </w:div>
        <w:div w:id="753089752">
          <w:marLeft w:val="0"/>
          <w:marRight w:val="0"/>
          <w:marTop w:val="0"/>
          <w:marBottom w:val="0"/>
          <w:divBdr>
            <w:top w:val="none" w:sz="0" w:space="0" w:color="auto"/>
            <w:left w:val="none" w:sz="0" w:space="0" w:color="auto"/>
            <w:bottom w:val="none" w:sz="0" w:space="0" w:color="auto"/>
            <w:right w:val="none" w:sz="0" w:space="0" w:color="auto"/>
          </w:divBdr>
        </w:div>
        <w:div w:id="1357586134">
          <w:marLeft w:val="0"/>
          <w:marRight w:val="0"/>
          <w:marTop w:val="0"/>
          <w:marBottom w:val="0"/>
          <w:divBdr>
            <w:top w:val="none" w:sz="0" w:space="0" w:color="auto"/>
            <w:left w:val="none" w:sz="0" w:space="0" w:color="auto"/>
            <w:bottom w:val="none" w:sz="0" w:space="0" w:color="auto"/>
            <w:right w:val="none" w:sz="0" w:space="0" w:color="auto"/>
          </w:divBdr>
        </w:div>
      </w:divsChild>
    </w:div>
    <w:div w:id="1282305609">
      <w:bodyDiv w:val="1"/>
      <w:marLeft w:val="0"/>
      <w:marRight w:val="0"/>
      <w:marTop w:val="0"/>
      <w:marBottom w:val="0"/>
      <w:divBdr>
        <w:top w:val="none" w:sz="0" w:space="0" w:color="auto"/>
        <w:left w:val="none" w:sz="0" w:space="0" w:color="auto"/>
        <w:bottom w:val="none" w:sz="0" w:space="0" w:color="auto"/>
        <w:right w:val="none" w:sz="0" w:space="0" w:color="auto"/>
      </w:divBdr>
    </w:div>
    <w:div w:id="1301768050">
      <w:bodyDiv w:val="1"/>
      <w:marLeft w:val="0"/>
      <w:marRight w:val="0"/>
      <w:marTop w:val="0"/>
      <w:marBottom w:val="0"/>
      <w:divBdr>
        <w:top w:val="none" w:sz="0" w:space="0" w:color="auto"/>
        <w:left w:val="none" w:sz="0" w:space="0" w:color="auto"/>
        <w:bottom w:val="none" w:sz="0" w:space="0" w:color="auto"/>
        <w:right w:val="none" w:sz="0" w:space="0" w:color="auto"/>
      </w:divBdr>
    </w:div>
    <w:div w:id="1328292122">
      <w:bodyDiv w:val="1"/>
      <w:marLeft w:val="0"/>
      <w:marRight w:val="0"/>
      <w:marTop w:val="0"/>
      <w:marBottom w:val="0"/>
      <w:divBdr>
        <w:top w:val="none" w:sz="0" w:space="0" w:color="auto"/>
        <w:left w:val="none" w:sz="0" w:space="0" w:color="auto"/>
        <w:bottom w:val="none" w:sz="0" w:space="0" w:color="auto"/>
        <w:right w:val="none" w:sz="0" w:space="0" w:color="auto"/>
      </w:divBdr>
    </w:div>
    <w:div w:id="1330405034">
      <w:bodyDiv w:val="1"/>
      <w:marLeft w:val="0"/>
      <w:marRight w:val="0"/>
      <w:marTop w:val="0"/>
      <w:marBottom w:val="0"/>
      <w:divBdr>
        <w:top w:val="none" w:sz="0" w:space="0" w:color="auto"/>
        <w:left w:val="none" w:sz="0" w:space="0" w:color="auto"/>
        <w:bottom w:val="none" w:sz="0" w:space="0" w:color="auto"/>
        <w:right w:val="none" w:sz="0" w:space="0" w:color="auto"/>
      </w:divBdr>
    </w:div>
    <w:div w:id="1343509190">
      <w:bodyDiv w:val="1"/>
      <w:marLeft w:val="0"/>
      <w:marRight w:val="0"/>
      <w:marTop w:val="0"/>
      <w:marBottom w:val="0"/>
      <w:divBdr>
        <w:top w:val="none" w:sz="0" w:space="0" w:color="auto"/>
        <w:left w:val="none" w:sz="0" w:space="0" w:color="auto"/>
        <w:bottom w:val="none" w:sz="0" w:space="0" w:color="auto"/>
        <w:right w:val="none" w:sz="0" w:space="0" w:color="auto"/>
      </w:divBdr>
    </w:div>
    <w:div w:id="1346325361">
      <w:bodyDiv w:val="1"/>
      <w:marLeft w:val="0"/>
      <w:marRight w:val="0"/>
      <w:marTop w:val="0"/>
      <w:marBottom w:val="0"/>
      <w:divBdr>
        <w:top w:val="none" w:sz="0" w:space="0" w:color="auto"/>
        <w:left w:val="none" w:sz="0" w:space="0" w:color="auto"/>
        <w:bottom w:val="none" w:sz="0" w:space="0" w:color="auto"/>
        <w:right w:val="none" w:sz="0" w:space="0" w:color="auto"/>
      </w:divBdr>
    </w:div>
    <w:div w:id="1362366745">
      <w:bodyDiv w:val="1"/>
      <w:marLeft w:val="0"/>
      <w:marRight w:val="0"/>
      <w:marTop w:val="0"/>
      <w:marBottom w:val="0"/>
      <w:divBdr>
        <w:top w:val="none" w:sz="0" w:space="0" w:color="auto"/>
        <w:left w:val="none" w:sz="0" w:space="0" w:color="auto"/>
        <w:bottom w:val="none" w:sz="0" w:space="0" w:color="auto"/>
        <w:right w:val="none" w:sz="0" w:space="0" w:color="auto"/>
      </w:divBdr>
      <w:divsChild>
        <w:div w:id="14431617">
          <w:marLeft w:val="0"/>
          <w:marRight w:val="0"/>
          <w:marTop w:val="0"/>
          <w:marBottom w:val="0"/>
          <w:divBdr>
            <w:top w:val="none" w:sz="0" w:space="0" w:color="auto"/>
            <w:left w:val="none" w:sz="0" w:space="0" w:color="auto"/>
            <w:bottom w:val="none" w:sz="0" w:space="0" w:color="auto"/>
            <w:right w:val="none" w:sz="0" w:space="0" w:color="auto"/>
          </w:divBdr>
          <w:divsChild>
            <w:div w:id="66926459">
              <w:marLeft w:val="0"/>
              <w:marRight w:val="0"/>
              <w:marTop w:val="0"/>
              <w:marBottom w:val="0"/>
              <w:divBdr>
                <w:top w:val="none" w:sz="0" w:space="0" w:color="auto"/>
                <w:left w:val="none" w:sz="0" w:space="0" w:color="auto"/>
                <w:bottom w:val="none" w:sz="0" w:space="0" w:color="auto"/>
                <w:right w:val="none" w:sz="0" w:space="0" w:color="auto"/>
              </w:divBdr>
            </w:div>
          </w:divsChild>
        </w:div>
        <w:div w:id="26950811">
          <w:marLeft w:val="0"/>
          <w:marRight w:val="0"/>
          <w:marTop w:val="0"/>
          <w:marBottom w:val="0"/>
          <w:divBdr>
            <w:top w:val="none" w:sz="0" w:space="0" w:color="auto"/>
            <w:left w:val="none" w:sz="0" w:space="0" w:color="auto"/>
            <w:bottom w:val="none" w:sz="0" w:space="0" w:color="auto"/>
            <w:right w:val="none" w:sz="0" w:space="0" w:color="auto"/>
          </w:divBdr>
          <w:divsChild>
            <w:div w:id="625740290">
              <w:marLeft w:val="0"/>
              <w:marRight w:val="0"/>
              <w:marTop w:val="0"/>
              <w:marBottom w:val="0"/>
              <w:divBdr>
                <w:top w:val="none" w:sz="0" w:space="0" w:color="auto"/>
                <w:left w:val="none" w:sz="0" w:space="0" w:color="auto"/>
                <w:bottom w:val="none" w:sz="0" w:space="0" w:color="auto"/>
                <w:right w:val="none" w:sz="0" w:space="0" w:color="auto"/>
              </w:divBdr>
            </w:div>
          </w:divsChild>
        </w:div>
        <w:div w:id="83650392">
          <w:marLeft w:val="0"/>
          <w:marRight w:val="0"/>
          <w:marTop w:val="0"/>
          <w:marBottom w:val="0"/>
          <w:divBdr>
            <w:top w:val="none" w:sz="0" w:space="0" w:color="auto"/>
            <w:left w:val="none" w:sz="0" w:space="0" w:color="auto"/>
            <w:bottom w:val="none" w:sz="0" w:space="0" w:color="auto"/>
            <w:right w:val="none" w:sz="0" w:space="0" w:color="auto"/>
          </w:divBdr>
          <w:divsChild>
            <w:div w:id="1840148551">
              <w:marLeft w:val="0"/>
              <w:marRight w:val="0"/>
              <w:marTop w:val="0"/>
              <w:marBottom w:val="0"/>
              <w:divBdr>
                <w:top w:val="none" w:sz="0" w:space="0" w:color="auto"/>
                <w:left w:val="none" w:sz="0" w:space="0" w:color="auto"/>
                <w:bottom w:val="none" w:sz="0" w:space="0" w:color="auto"/>
                <w:right w:val="none" w:sz="0" w:space="0" w:color="auto"/>
              </w:divBdr>
            </w:div>
          </w:divsChild>
        </w:div>
        <w:div w:id="87315110">
          <w:marLeft w:val="0"/>
          <w:marRight w:val="0"/>
          <w:marTop w:val="0"/>
          <w:marBottom w:val="0"/>
          <w:divBdr>
            <w:top w:val="none" w:sz="0" w:space="0" w:color="auto"/>
            <w:left w:val="none" w:sz="0" w:space="0" w:color="auto"/>
            <w:bottom w:val="none" w:sz="0" w:space="0" w:color="auto"/>
            <w:right w:val="none" w:sz="0" w:space="0" w:color="auto"/>
          </w:divBdr>
          <w:divsChild>
            <w:div w:id="329874134">
              <w:marLeft w:val="0"/>
              <w:marRight w:val="0"/>
              <w:marTop w:val="0"/>
              <w:marBottom w:val="0"/>
              <w:divBdr>
                <w:top w:val="none" w:sz="0" w:space="0" w:color="auto"/>
                <w:left w:val="none" w:sz="0" w:space="0" w:color="auto"/>
                <w:bottom w:val="none" w:sz="0" w:space="0" w:color="auto"/>
                <w:right w:val="none" w:sz="0" w:space="0" w:color="auto"/>
              </w:divBdr>
            </w:div>
          </w:divsChild>
        </w:div>
        <w:div w:id="113865539">
          <w:marLeft w:val="0"/>
          <w:marRight w:val="0"/>
          <w:marTop w:val="0"/>
          <w:marBottom w:val="0"/>
          <w:divBdr>
            <w:top w:val="none" w:sz="0" w:space="0" w:color="auto"/>
            <w:left w:val="none" w:sz="0" w:space="0" w:color="auto"/>
            <w:bottom w:val="none" w:sz="0" w:space="0" w:color="auto"/>
            <w:right w:val="none" w:sz="0" w:space="0" w:color="auto"/>
          </w:divBdr>
          <w:divsChild>
            <w:div w:id="1028068403">
              <w:marLeft w:val="0"/>
              <w:marRight w:val="0"/>
              <w:marTop w:val="0"/>
              <w:marBottom w:val="0"/>
              <w:divBdr>
                <w:top w:val="none" w:sz="0" w:space="0" w:color="auto"/>
                <w:left w:val="none" w:sz="0" w:space="0" w:color="auto"/>
                <w:bottom w:val="none" w:sz="0" w:space="0" w:color="auto"/>
                <w:right w:val="none" w:sz="0" w:space="0" w:color="auto"/>
              </w:divBdr>
            </w:div>
          </w:divsChild>
        </w:div>
        <w:div w:id="141848274">
          <w:marLeft w:val="0"/>
          <w:marRight w:val="0"/>
          <w:marTop w:val="0"/>
          <w:marBottom w:val="0"/>
          <w:divBdr>
            <w:top w:val="none" w:sz="0" w:space="0" w:color="auto"/>
            <w:left w:val="none" w:sz="0" w:space="0" w:color="auto"/>
            <w:bottom w:val="none" w:sz="0" w:space="0" w:color="auto"/>
            <w:right w:val="none" w:sz="0" w:space="0" w:color="auto"/>
          </w:divBdr>
          <w:divsChild>
            <w:div w:id="1297758018">
              <w:marLeft w:val="0"/>
              <w:marRight w:val="0"/>
              <w:marTop w:val="0"/>
              <w:marBottom w:val="0"/>
              <w:divBdr>
                <w:top w:val="none" w:sz="0" w:space="0" w:color="auto"/>
                <w:left w:val="none" w:sz="0" w:space="0" w:color="auto"/>
                <w:bottom w:val="none" w:sz="0" w:space="0" w:color="auto"/>
                <w:right w:val="none" w:sz="0" w:space="0" w:color="auto"/>
              </w:divBdr>
            </w:div>
          </w:divsChild>
        </w:div>
        <w:div w:id="271401240">
          <w:marLeft w:val="0"/>
          <w:marRight w:val="0"/>
          <w:marTop w:val="0"/>
          <w:marBottom w:val="0"/>
          <w:divBdr>
            <w:top w:val="none" w:sz="0" w:space="0" w:color="auto"/>
            <w:left w:val="none" w:sz="0" w:space="0" w:color="auto"/>
            <w:bottom w:val="none" w:sz="0" w:space="0" w:color="auto"/>
            <w:right w:val="none" w:sz="0" w:space="0" w:color="auto"/>
          </w:divBdr>
          <w:divsChild>
            <w:div w:id="1796097012">
              <w:marLeft w:val="0"/>
              <w:marRight w:val="0"/>
              <w:marTop w:val="0"/>
              <w:marBottom w:val="0"/>
              <w:divBdr>
                <w:top w:val="none" w:sz="0" w:space="0" w:color="auto"/>
                <w:left w:val="none" w:sz="0" w:space="0" w:color="auto"/>
                <w:bottom w:val="none" w:sz="0" w:space="0" w:color="auto"/>
                <w:right w:val="none" w:sz="0" w:space="0" w:color="auto"/>
              </w:divBdr>
            </w:div>
          </w:divsChild>
        </w:div>
        <w:div w:id="330835727">
          <w:marLeft w:val="0"/>
          <w:marRight w:val="0"/>
          <w:marTop w:val="0"/>
          <w:marBottom w:val="0"/>
          <w:divBdr>
            <w:top w:val="none" w:sz="0" w:space="0" w:color="auto"/>
            <w:left w:val="none" w:sz="0" w:space="0" w:color="auto"/>
            <w:bottom w:val="none" w:sz="0" w:space="0" w:color="auto"/>
            <w:right w:val="none" w:sz="0" w:space="0" w:color="auto"/>
          </w:divBdr>
          <w:divsChild>
            <w:div w:id="1408454145">
              <w:marLeft w:val="0"/>
              <w:marRight w:val="0"/>
              <w:marTop w:val="0"/>
              <w:marBottom w:val="0"/>
              <w:divBdr>
                <w:top w:val="none" w:sz="0" w:space="0" w:color="auto"/>
                <w:left w:val="none" w:sz="0" w:space="0" w:color="auto"/>
                <w:bottom w:val="none" w:sz="0" w:space="0" w:color="auto"/>
                <w:right w:val="none" w:sz="0" w:space="0" w:color="auto"/>
              </w:divBdr>
            </w:div>
          </w:divsChild>
        </w:div>
        <w:div w:id="544872248">
          <w:marLeft w:val="0"/>
          <w:marRight w:val="0"/>
          <w:marTop w:val="0"/>
          <w:marBottom w:val="0"/>
          <w:divBdr>
            <w:top w:val="none" w:sz="0" w:space="0" w:color="auto"/>
            <w:left w:val="none" w:sz="0" w:space="0" w:color="auto"/>
            <w:bottom w:val="none" w:sz="0" w:space="0" w:color="auto"/>
            <w:right w:val="none" w:sz="0" w:space="0" w:color="auto"/>
          </w:divBdr>
          <w:divsChild>
            <w:div w:id="451477745">
              <w:marLeft w:val="0"/>
              <w:marRight w:val="0"/>
              <w:marTop w:val="0"/>
              <w:marBottom w:val="0"/>
              <w:divBdr>
                <w:top w:val="none" w:sz="0" w:space="0" w:color="auto"/>
                <w:left w:val="none" w:sz="0" w:space="0" w:color="auto"/>
                <w:bottom w:val="none" w:sz="0" w:space="0" w:color="auto"/>
                <w:right w:val="none" w:sz="0" w:space="0" w:color="auto"/>
              </w:divBdr>
            </w:div>
          </w:divsChild>
        </w:div>
        <w:div w:id="596865508">
          <w:marLeft w:val="0"/>
          <w:marRight w:val="0"/>
          <w:marTop w:val="0"/>
          <w:marBottom w:val="0"/>
          <w:divBdr>
            <w:top w:val="none" w:sz="0" w:space="0" w:color="auto"/>
            <w:left w:val="none" w:sz="0" w:space="0" w:color="auto"/>
            <w:bottom w:val="none" w:sz="0" w:space="0" w:color="auto"/>
            <w:right w:val="none" w:sz="0" w:space="0" w:color="auto"/>
          </w:divBdr>
          <w:divsChild>
            <w:div w:id="659895157">
              <w:marLeft w:val="0"/>
              <w:marRight w:val="0"/>
              <w:marTop w:val="0"/>
              <w:marBottom w:val="0"/>
              <w:divBdr>
                <w:top w:val="none" w:sz="0" w:space="0" w:color="auto"/>
                <w:left w:val="none" w:sz="0" w:space="0" w:color="auto"/>
                <w:bottom w:val="none" w:sz="0" w:space="0" w:color="auto"/>
                <w:right w:val="none" w:sz="0" w:space="0" w:color="auto"/>
              </w:divBdr>
            </w:div>
          </w:divsChild>
        </w:div>
        <w:div w:id="642347752">
          <w:marLeft w:val="0"/>
          <w:marRight w:val="0"/>
          <w:marTop w:val="0"/>
          <w:marBottom w:val="0"/>
          <w:divBdr>
            <w:top w:val="none" w:sz="0" w:space="0" w:color="auto"/>
            <w:left w:val="none" w:sz="0" w:space="0" w:color="auto"/>
            <w:bottom w:val="none" w:sz="0" w:space="0" w:color="auto"/>
            <w:right w:val="none" w:sz="0" w:space="0" w:color="auto"/>
          </w:divBdr>
          <w:divsChild>
            <w:div w:id="577135414">
              <w:marLeft w:val="0"/>
              <w:marRight w:val="0"/>
              <w:marTop w:val="0"/>
              <w:marBottom w:val="0"/>
              <w:divBdr>
                <w:top w:val="none" w:sz="0" w:space="0" w:color="auto"/>
                <w:left w:val="none" w:sz="0" w:space="0" w:color="auto"/>
                <w:bottom w:val="none" w:sz="0" w:space="0" w:color="auto"/>
                <w:right w:val="none" w:sz="0" w:space="0" w:color="auto"/>
              </w:divBdr>
            </w:div>
          </w:divsChild>
        </w:div>
        <w:div w:id="673532223">
          <w:marLeft w:val="0"/>
          <w:marRight w:val="0"/>
          <w:marTop w:val="0"/>
          <w:marBottom w:val="0"/>
          <w:divBdr>
            <w:top w:val="none" w:sz="0" w:space="0" w:color="auto"/>
            <w:left w:val="none" w:sz="0" w:space="0" w:color="auto"/>
            <w:bottom w:val="none" w:sz="0" w:space="0" w:color="auto"/>
            <w:right w:val="none" w:sz="0" w:space="0" w:color="auto"/>
          </w:divBdr>
          <w:divsChild>
            <w:div w:id="1744255374">
              <w:marLeft w:val="0"/>
              <w:marRight w:val="0"/>
              <w:marTop w:val="0"/>
              <w:marBottom w:val="0"/>
              <w:divBdr>
                <w:top w:val="none" w:sz="0" w:space="0" w:color="auto"/>
                <w:left w:val="none" w:sz="0" w:space="0" w:color="auto"/>
                <w:bottom w:val="none" w:sz="0" w:space="0" w:color="auto"/>
                <w:right w:val="none" w:sz="0" w:space="0" w:color="auto"/>
              </w:divBdr>
            </w:div>
          </w:divsChild>
        </w:div>
        <w:div w:id="686566384">
          <w:marLeft w:val="0"/>
          <w:marRight w:val="0"/>
          <w:marTop w:val="0"/>
          <w:marBottom w:val="0"/>
          <w:divBdr>
            <w:top w:val="none" w:sz="0" w:space="0" w:color="auto"/>
            <w:left w:val="none" w:sz="0" w:space="0" w:color="auto"/>
            <w:bottom w:val="none" w:sz="0" w:space="0" w:color="auto"/>
            <w:right w:val="none" w:sz="0" w:space="0" w:color="auto"/>
          </w:divBdr>
          <w:divsChild>
            <w:div w:id="1546210627">
              <w:marLeft w:val="0"/>
              <w:marRight w:val="0"/>
              <w:marTop w:val="0"/>
              <w:marBottom w:val="0"/>
              <w:divBdr>
                <w:top w:val="none" w:sz="0" w:space="0" w:color="auto"/>
                <w:left w:val="none" w:sz="0" w:space="0" w:color="auto"/>
                <w:bottom w:val="none" w:sz="0" w:space="0" w:color="auto"/>
                <w:right w:val="none" w:sz="0" w:space="0" w:color="auto"/>
              </w:divBdr>
            </w:div>
          </w:divsChild>
        </w:div>
        <w:div w:id="747505583">
          <w:marLeft w:val="0"/>
          <w:marRight w:val="0"/>
          <w:marTop w:val="0"/>
          <w:marBottom w:val="0"/>
          <w:divBdr>
            <w:top w:val="none" w:sz="0" w:space="0" w:color="auto"/>
            <w:left w:val="none" w:sz="0" w:space="0" w:color="auto"/>
            <w:bottom w:val="none" w:sz="0" w:space="0" w:color="auto"/>
            <w:right w:val="none" w:sz="0" w:space="0" w:color="auto"/>
          </w:divBdr>
          <w:divsChild>
            <w:div w:id="789595619">
              <w:marLeft w:val="0"/>
              <w:marRight w:val="0"/>
              <w:marTop w:val="0"/>
              <w:marBottom w:val="0"/>
              <w:divBdr>
                <w:top w:val="none" w:sz="0" w:space="0" w:color="auto"/>
                <w:left w:val="none" w:sz="0" w:space="0" w:color="auto"/>
                <w:bottom w:val="none" w:sz="0" w:space="0" w:color="auto"/>
                <w:right w:val="none" w:sz="0" w:space="0" w:color="auto"/>
              </w:divBdr>
            </w:div>
          </w:divsChild>
        </w:div>
        <w:div w:id="779255125">
          <w:marLeft w:val="0"/>
          <w:marRight w:val="0"/>
          <w:marTop w:val="0"/>
          <w:marBottom w:val="0"/>
          <w:divBdr>
            <w:top w:val="none" w:sz="0" w:space="0" w:color="auto"/>
            <w:left w:val="none" w:sz="0" w:space="0" w:color="auto"/>
            <w:bottom w:val="none" w:sz="0" w:space="0" w:color="auto"/>
            <w:right w:val="none" w:sz="0" w:space="0" w:color="auto"/>
          </w:divBdr>
          <w:divsChild>
            <w:div w:id="1492481238">
              <w:marLeft w:val="0"/>
              <w:marRight w:val="0"/>
              <w:marTop w:val="0"/>
              <w:marBottom w:val="0"/>
              <w:divBdr>
                <w:top w:val="none" w:sz="0" w:space="0" w:color="auto"/>
                <w:left w:val="none" w:sz="0" w:space="0" w:color="auto"/>
                <w:bottom w:val="none" w:sz="0" w:space="0" w:color="auto"/>
                <w:right w:val="none" w:sz="0" w:space="0" w:color="auto"/>
              </w:divBdr>
            </w:div>
            <w:div w:id="1867909972">
              <w:marLeft w:val="0"/>
              <w:marRight w:val="0"/>
              <w:marTop w:val="0"/>
              <w:marBottom w:val="0"/>
              <w:divBdr>
                <w:top w:val="none" w:sz="0" w:space="0" w:color="auto"/>
                <w:left w:val="none" w:sz="0" w:space="0" w:color="auto"/>
                <w:bottom w:val="none" w:sz="0" w:space="0" w:color="auto"/>
                <w:right w:val="none" w:sz="0" w:space="0" w:color="auto"/>
              </w:divBdr>
            </w:div>
          </w:divsChild>
        </w:div>
        <w:div w:id="825901075">
          <w:marLeft w:val="0"/>
          <w:marRight w:val="0"/>
          <w:marTop w:val="0"/>
          <w:marBottom w:val="0"/>
          <w:divBdr>
            <w:top w:val="none" w:sz="0" w:space="0" w:color="auto"/>
            <w:left w:val="none" w:sz="0" w:space="0" w:color="auto"/>
            <w:bottom w:val="none" w:sz="0" w:space="0" w:color="auto"/>
            <w:right w:val="none" w:sz="0" w:space="0" w:color="auto"/>
          </w:divBdr>
          <w:divsChild>
            <w:div w:id="632058065">
              <w:marLeft w:val="0"/>
              <w:marRight w:val="0"/>
              <w:marTop w:val="0"/>
              <w:marBottom w:val="0"/>
              <w:divBdr>
                <w:top w:val="none" w:sz="0" w:space="0" w:color="auto"/>
                <w:left w:val="none" w:sz="0" w:space="0" w:color="auto"/>
                <w:bottom w:val="none" w:sz="0" w:space="0" w:color="auto"/>
                <w:right w:val="none" w:sz="0" w:space="0" w:color="auto"/>
              </w:divBdr>
            </w:div>
            <w:div w:id="762066132">
              <w:marLeft w:val="0"/>
              <w:marRight w:val="0"/>
              <w:marTop w:val="0"/>
              <w:marBottom w:val="0"/>
              <w:divBdr>
                <w:top w:val="none" w:sz="0" w:space="0" w:color="auto"/>
                <w:left w:val="none" w:sz="0" w:space="0" w:color="auto"/>
                <w:bottom w:val="none" w:sz="0" w:space="0" w:color="auto"/>
                <w:right w:val="none" w:sz="0" w:space="0" w:color="auto"/>
              </w:divBdr>
            </w:div>
            <w:div w:id="1678802350">
              <w:marLeft w:val="0"/>
              <w:marRight w:val="0"/>
              <w:marTop w:val="0"/>
              <w:marBottom w:val="0"/>
              <w:divBdr>
                <w:top w:val="none" w:sz="0" w:space="0" w:color="auto"/>
                <w:left w:val="none" w:sz="0" w:space="0" w:color="auto"/>
                <w:bottom w:val="none" w:sz="0" w:space="0" w:color="auto"/>
                <w:right w:val="none" w:sz="0" w:space="0" w:color="auto"/>
              </w:divBdr>
            </w:div>
          </w:divsChild>
        </w:div>
        <w:div w:id="830754820">
          <w:marLeft w:val="0"/>
          <w:marRight w:val="0"/>
          <w:marTop w:val="0"/>
          <w:marBottom w:val="0"/>
          <w:divBdr>
            <w:top w:val="none" w:sz="0" w:space="0" w:color="auto"/>
            <w:left w:val="none" w:sz="0" w:space="0" w:color="auto"/>
            <w:bottom w:val="none" w:sz="0" w:space="0" w:color="auto"/>
            <w:right w:val="none" w:sz="0" w:space="0" w:color="auto"/>
          </w:divBdr>
          <w:divsChild>
            <w:div w:id="606934409">
              <w:marLeft w:val="0"/>
              <w:marRight w:val="0"/>
              <w:marTop w:val="0"/>
              <w:marBottom w:val="0"/>
              <w:divBdr>
                <w:top w:val="none" w:sz="0" w:space="0" w:color="auto"/>
                <w:left w:val="none" w:sz="0" w:space="0" w:color="auto"/>
                <w:bottom w:val="none" w:sz="0" w:space="0" w:color="auto"/>
                <w:right w:val="none" w:sz="0" w:space="0" w:color="auto"/>
              </w:divBdr>
            </w:div>
          </w:divsChild>
        </w:div>
        <w:div w:id="848787368">
          <w:marLeft w:val="0"/>
          <w:marRight w:val="0"/>
          <w:marTop w:val="0"/>
          <w:marBottom w:val="0"/>
          <w:divBdr>
            <w:top w:val="none" w:sz="0" w:space="0" w:color="auto"/>
            <w:left w:val="none" w:sz="0" w:space="0" w:color="auto"/>
            <w:bottom w:val="none" w:sz="0" w:space="0" w:color="auto"/>
            <w:right w:val="none" w:sz="0" w:space="0" w:color="auto"/>
          </w:divBdr>
          <w:divsChild>
            <w:div w:id="1749301403">
              <w:marLeft w:val="0"/>
              <w:marRight w:val="0"/>
              <w:marTop w:val="0"/>
              <w:marBottom w:val="0"/>
              <w:divBdr>
                <w:top w:val="none" w:sz="0" w:space="0" w:color="auto"/>
                <w:left w:val="none" w:sz="0" w:space="0" w:color="auto"/>
                <w:bottom w:val="none" w:sz="0" w:space="0" w:color="auto"/>
                <w:right w:val="none" w:sz="0" w:space="0" w:color="auto"/>
              </w:divBdr>
            </w:div>
          </w:divsChild>
        </w:div>
        <w:div w:id="941492577">
          <w:marLeft w:val="0"/>
          <w:marRight w:val="0"/>
          <w:marTop w:val="0"/>
          <w:marBottom w:val="0"/>
          <w:divBdr>
            <w:top w:val="none" w:sz="0" w:space="0" w:color="auto"/>
            <w:left w:val="none" w:sz="0" w:space="0" w:color="auto"/>
            <w:bottom w:val="none" w:sz="0" w:space="0" w:color="auto"/>
            <w:right w:val="none" w:sz="0" w:space="0" w:color="auto"/>
          </w:divBdr>
          <w:divsChild>
            <w:div w:id="1234508139">
              <w:marLeft w:val="0"/>
              <w:marRight w:val="0"/>
              <w:marTop w:val="0"/>
              <w:marBottom w:val="0"/>
              <w:divBdr>
                <w:top w:val="none" w:sz="0" w:space="0" w:color="auto"/>
                <w:left w:val="none" w:sz="0" w:space="0" w:color="auto"/>
                <w:bottom w:val="none" w:sz="0" w:space="0" w:color="auto"/>
                <w:right w:val="none" w:sz="0" w:space="0" w:color="auto"/>
              </w:divBdr>
            </w:div>
          </w:divsChild>
        </w:div>
        <w:div w:id="971322434">
          <w:marLeft w:val="0"/>
          <w:marRight w:val="0"/>
          <w:marTop w:val="0"/>
          <w:marBottom w:val="0"/>
          <w:divBdr>
            <w:top w:val="none" w:sz="0" w:space="0" w:color="auto"/>
            <w:left w:val="none" w:sz="0" w:space="0" w:color="auto"/>
            <w:bottom w:val="none" w:sz="0" w:space="0" w:color="auto"/>
            <w:right w:val="none" w:sz="0" w:space="0" w:color="auto"/>
          </w:divBdr>
          <w:divsChild>
            <w:div w:id="533268695">
              <w:marLeft w:val="0"/>
              <w:marRight w:val="0"/>
              <w:marTop w:val="0"/>
              <w:marBottom w:val="0"/>
              <w:divBdr>
                <w:top w:val="none" w:sz="0" w:space="0" w:color="auto"/>
                <w:left w:val="none" w:sz="0" w:space="0" w:color="auto"/>
                <w:bottom w:val="none" w:sz="0" w:space="0" w:color="auto"/>
                <w:right w:val="none" w:sz="0" w:space="0" w:color="auto"/>
              </w:divBdr>
            </w:div>
          </w:divsChild>
        </w:div>
        <w:div w:id="1031149195">
          <w:marLeft w:val="0"/>
          <w:marRight w:val="0"/>
          <w:marTop w:val="0"/>
          <w:marBottom w:val="0"/>
          <w:divBdr>
            <w:top w:val="none" w:sz="0" w:space="0" w:color="auto"/>
            <w:left w:val="none" w:sz="0" w:space="0" w:color="auto"/>
            <w:bottom w:val="none" w:sz="0" w:space="0" w:color="auto"/>
            <w:right w:val="none" w:sz="0" w:space="0" w:color="auto"/>
          </w:divBdr>
          <w:divsChild>
            <w:div w:id="2026321782">
              <w:marLeft w:val="0"/>
              <w:marRight w:val="0"/>
              <w:marTop w:val="0"/>
              <w:marBottom w:val="0"/>
              <w:divBdr>
                <w:top w:val="none" w:sz="0" w:space="0" w:color="auto"/>
                <w:left w:val="none" w:sz="0" w:space="0" w:color="auto"/>
                <w:bottom w:val="none" w:sz="0" w:space="0" w:color="auto"/>
                <w:right w:val="none" w:sz="0" w:space="0" w:color="auto"/>
              </w:divBdr>
            </w:div>
          </w:divsChild>
        </w:div>
        <w:div w:id="1103185489">
          <w:marLeft w:val="0"/>
          <w:marRight w:val="0"/>
          <w:marTop w:val="0"/>
          <w:marBottom w:val="0"/>
          <w:divBdr>
            <w:top w:val="none" w:sz="0" w:space="0" w:color="auto"/>
            <w:left w:val="none" w:sz="0" w:space="0" w:color="auto"/>
            <w:bottom w:val="none" w:sz="0" w:space="0" w:color="auto"/>
            <w:right w:val="none" w:sz="0" w:space="0" w:color="auto"/>
          </w:divBdr>
          <w:divsChild>
            <w:div w:id="493303403">
              <w:marLeft w:val="0"/>
              <w:marRight w:val="0"/>
              <w:marTop w:val="0"/>
              <w:marBottom w:val="0"/>
              <w:divBdr>
                <w:top w:val="none" w:sz="0" w:space="0" w:color="auto"/>
                <w:left w:val="none" w:sz="0" w:space="0" w:color="auto"/>
                <w:bottom w:val="none" w:sz="0" w:space="0" w:color="auto"/>
                <w:right w:val="none" w:sz="0" w:space="0" w:color="auto"/>
              </w:divBdr>
            </w:div>
          </w:divsChild>
        </w:div>
        <w:div w:id="1146051299">
          <w:marLeft w:val="0"/>
          <w:marRight w:val="0"/>
          <w:marTop w:val="0"/>
          <w:marBottom w:val="0"/>
          <w:divBdr>
            <w:top w:val="none" w:sz="0" w:space="0" w:color="auto"/>
            <w:left w:val="none" w:sz="0" w:space="0" w:color="auto"/>
            <w:bottom w:val="none" w:sz="0" w:space="0" w:color="auto"/>
            <w:right w:val="none" w:sz="0" w:space="0" w:color="auto"/>
          </w:divBdr>
          <w:divsChild>
            <w:div w:id="847328698">
              <w:marLeft w:val="0"/>
              <w:marRight w:val="0"/>
              <w:marTop w:val="0"/>
              <w:marBottom w:val="0"/>
              <w:divBdr>
                <w:top w:val="none" w:sz="0" w:space="0" w:color="auto"/>
                <w:left w:val="none" w:sz="0" w:space="0" w:color="auto"/>
                <w:bottom w:val="none" w:sz="0" w:space="0" w:color="auto"/>
                <w:right w:val="none" w:sz="0" w:space="0" w:color="auto"/>
              </w:divBdr>
            </w:div>
            <w:div w:id="1303582557">
              <w:marLeft w:val="0"/>
              <w:marRight w:val="0"/>
              <w:marTop w:val="0"/>
              <w:marBottom w:val="0"/>
              <w:divBdr>
                <w:top w:val="none" w:sz="0" w:space="0" w:color="auto"/>
                <w:left w:val="none" w:sz="0" w:space="0" w:color="auto"/>
                <w:bottom w:val="none" w:sz="0" w:space="0" w:color="auto"/>
                <w:right w:val="none" w:sz="0" w:space="0" w:color="auto"/>
              </w:divBdr>
            </w:div>
            <w:div w:id="1624000782">
              <w:marLeft w:val="0"/>
              <w:marRight w:val="0"/>
              <w:marTop w:val="0"/>
              <w:marBottom w:val="0"/>
              <w:divBdr>
                <w:top w:val="none" w:sz="0" w:space="0" w:color="auto"/>
                <w:left w:val="none" w:sz="0" w:space="0" w:color="auto"/>
                <w:bottom w:val="none" w:sz="0" w:space="0" w:color="auto"/>
                <w:right w:val="none" w:sz="0" w:space="0" w:color="auto"/>
              </w:divBdr>
            </w:div>
          </w:divsChild>
        </w:div>
        <w:div w:id="1226835327">
          <w:marLeft w:val="0"/>
          <w:marRight w:val="0"/>
          <w:marTop w:val="0"/>
          <w:marBottom w:val="0"/>
          <w:divBdr>
            <w:top w:val="none" w:sz="0" w:space="0" w:color="auto"/>
            <w:left w:val="none" w:sz="0" w:space="0" w:color="auto"/>
            <w:bottom w:val="none" w:sz="0" w:space="0" w:color="auto"/>
            <w:right w:val="none" w:sz="0" w:space="0" w:color="auto"/>
          </w:divBdr>
          <w:divsChild>
            <w:div w:id="678120922">
              <w:marLeft w:val="0"/>
              <w:marRight w:val="0"/>
              <w:marTop w:val="0"/>
              <w:marBottom w:val="0"/>
              <w:divBdr>
                <w:top w:val="none" w:sz="0" w:space="0" w:color="auto"/>
                <w:left w:val="none" w:sz="0" w:space="0" w:color="auto"/>
                <w:bottom w:val="none" w:sz="0" w:space="0" w:color="auto"/>
                <w:right w:val="none" w:sz="0" w:space="0" w:color="auto"/>
              </w:divBdr>
            </w:div>
          </w:divsChild>
        </w:div>
        <w:div w:id="1268267661">
          <w:marLeft w:val="0"/>
          <w:marRight w:val="0"/>
          <w:marTop w:val="0"/>
          <w:marBottom w:val="0"/>
          <w:divBdr>
            <w:top w:val="none" w:sz="0" w:space="0" w:color="auto"/>
            <w:left w:val="none" w:sz="0" w:space="0" w:color="auto"/>
            <w:bottom w:val="none" w:sz="0" w:space="0" w:color="auto"/>
            <w:right w:val="none" w:sz="0" w:space="0" w:color="auto"/>
          </w:divBdr>
          <w:divsChild>
            <w:div w:id="565578961">
              <w:marLeft w:val="0"/>
              <w:marRight w:val="0"/>
              <w:marTop w:val="0"/>
              <w:marBottom w:val="0"/>
              <w:divBdr>
                <w:top w:val="none" w:sz="0" w:space="0" w:color="auto"/>
                <w:left w:val="none" w:sz="0" w:space="0" w:color="auto"/>
                <w:bottom w:val="none" w:sz="0" w:space="0" w:color="auto"/>
                <w:right w:val="none" w:sz="0" w:space="0" w:color="auto"/>
              </w:divBdr>
            </w:div>
          </w:divsChild>
        </w:div>
        <w:div w:id="1309938195">
          <w:marLeft w:val="0"/>
          <w:marRight w:val="0"/>
          <w:marTop w:val="0"/>
          <w:marBottom w:val="0"/>
          <w:divBdr>
            <w:top w:val="none" w:sz="0" w:space="0" w:color="auto"/>
            <w:left w:val="none" w:sz="0" w:space="0" w:color="auto"/>
            <w:bottom w:val="none" w:sz="0" w:space="0" w:color="auto"/>
            <w:right w:val="none" w:sz="0" w:space="0" w:color="auto"/>
          </w:divBdr>
          <w:divsChild>
            <w:div w:id="1275482877">
              <w:marLeft w:val="0"/>
              <w:marRight w:val="0"/>
              <w:marTop w:val="0"/>
              <w:marBottom w:val="0"/>
              <w:divBdr>
                <w:top w:val="none" w:sz="0" w:space="0" w:color="auto"/>
                <w:left w:val="none" w:sz="0" w:space="0" w:color="auto"/>
                <w:bottom w:val="none" w:sz="0" w:space="0" w:color="auto"/>
                <w:right w:val="none" w:sz="0" w:space="0" w:color="auto"/>
              </w:divBdr>
            </w:div>
          </w:divsChild>
        </w:div>
        <w:div w:id="1310086443">
          <w:marLeft w:val="0"/>
          <w:marRight w:val="0"/>
          <w:marTop w:val="0"/>
          <w:marBottom w:val="0"/>
          <w:divBdr>
            <w:top w:val="none" w:sz="0" w:space="0" w:color="auto"/>
            <w:left w:val="none" w:sz="0" w:space="0" w:color="auto"/>
            <w:bottom w:val="none" w:sz="0" w:space="0" w:color="auto"/>
            <w:right w:val="none" w:sz="0" w:space="0" w:color="auto"/>
          </w:divBdr>
          <w:divsChild>
            <w:div w:id="23753501">
              <w:marLeft w:val="0"/>
              <w:marRight w:val="0"/>
              <w:marTop w:val="0"/>
              <w:marBottom w:val="0"/>
              <w:divBdr>
                <w:top w:val="none" w:sz="0" w:space="0" w:color="auto"/>
                <w:left w:val="none" w:sz="0" w:space="0" w:color="auto"/>
                <w:bottom w:val="none" w:sz="0" w:space="0" w:color="auto"/>
                <w:right w:val="none" w:sz="0" w:space="0" w:color="auto"/>
              </w:divBdr>
            </w:div>
          </w:divsChild>
        </w:div>
        <w:div w:id="1346638393">
          <w:marLeft w:val="0"/>
          <w:marRight w:val="0"/>
          <w:marTop w:val="0"/>
          <w:marBottom w:val="0"/>
          <w:divBdr>
            <w:top w:val="none" w:sz="0" w:space="0" w:color="auto"/>
            <w:left w:val="none" w:sz="0" w:space="0" w:color="auto"/>
            <w:bottom w:val="none" w:sz="0" w:space="0" w:color="auto"/>
            <w:right w:val="none" w:sz="0" w:space="0" w:color="auto"/>
          </w:divBdr>
          <w:divsChild>
            <w:div w:id="1713844626">
              <w:marLeft w:val="0"/>
              <w:marRight w:val="0"/>
              <w:marTop w:val="0"/>
              <w:marBottom w:val="0"/>
              <w:divBdr>
                <w:top w:val="none" w:sz="0" w:space="0" w:color="auto"/>
                <w:left w:val="none" w:sz="0" w:space="0" w:color="auto"/>
                <w:bottom w:val="none" w:sz="0" w:space="0" w:color="auto"/>
                <w:right w:val="none" w:sz="0" w:space="0" w:color="auto"/>
              </w:divBdr>
            </w:div>
          </w:divsChild>
        </w:div>
        <w:div w:id="1351447780">
          <w:marLeft w:val="0"/>
          <w:marRight w:val="0"/>
          <w:marTop w:val="0"/>
          <w:marBottom w:val="0"/>
          <w:divBdr>
            <w:top w:val="none" w:sz="0" w:space="0" w:color="auto"/>
            <w:left w:val="none" w:sz="0" w:space="0" w:color="auto"/>
            <w:bottom w:val="none" w:sz="0" w:space="0" w:color="auto"/>
            <w:right w:val="none" w:sz="0" w:space="0" w:color="auto"/>
          </w:divBdr>
          <w:divsChild>
            <w:div w:id="1649431106">
              <w:marLeft w:val="0"/>
              <w:marRight w:val="0"/>
              <w:marTop w:val="0"/>
              <w:marBottom w:val="0"/>
              <w:divBdr>
                <w:top w:val="none" w:sz="0" w:space="0" w:color="auto"/>
                <w:left w:val="none" w:sz="0" w:space="0" w:color="auto"/>
                <w:bottom w:val="none" w:sz="0" w:space="0" w:color="auto"/>
                <w:right w:val="none" w:sz="0" w:space="0" w:color="auto"/>
              </w:divBdr>
            </w:div>
          </w:divsChild>
        </w:div>
        <w:div w:id="1392969819">
          <w:marLeft w:val="0"/>
          <w:marRight w:val="0"/>
          <w:marTop w:val="0"/>
          <w:marBottom w:val="0"/>
          <w:divBdr>
            <w:top w:val="none" w:sz="0" w:space="0" w:color="auto"/>
            <w:left w:val="none" w:sz="0" w:space="0" w:color="auto"/>
            <w:bottom w:val="none" w:sz="0" w:space="0" w:color="auto"/>
            <w:right w:val="none" w:sz="0" w:space="0" w:color="auto"/>
          </w:divBdr>
          <w:divsChild>
            <w:div w:id="846362971">
              <w:marLeft w:val="0"/>
              <w:marRight w:val="0"/>
              <w:marTop w:val="0"/>
              <w:marBottom w:val="0"/>
              <w:divBdr>
                <w:top w:val="none" w:sz="0" w:space="0" w:color="auto"/>
                <w:left w:val="none" w:sz="0" w:space="0" w:color="auto"/>
                <w:bottom w:val="none" w:sz="0" w:space="0" w:color="auto"/>
                <w:right w:val="none" w:sz="0" w:space="0" w:color="auto"/>
              </w:divBdr>
            </w:div>
          </w:divsChild>
        </w:div>
        <w:div w:id="1497307690">
          <w:marLeft w:val="0"/>
          <w:marRight w:val="0"/>
          <w:marTop w:val="0"/>
          <w:marBottom w:val="0"/>
          <w:divBdr>
            <w:top w:val="none" w:sz="0" w:space="0" w:color="auto"/>
            <w:left w:val="none" w:sz="0" w:space="0" w:color="auto"/>
            <w:bottom w:val="none" w:sz="0" w:space="0" w:color="auto"/>
            <w:right w:val="none" w:sz="0" w:space="0" w:color="auto"/>
          </w:divBdr>
          <w:divsChild>
            <w:div w:id="309868754">
              <w:marLeft w:val="0"/>
              <w:marRight w:val="0"/>
              <w:marTop w:val="0"/>
              <w:marBottom w:val="0"/>
              <w:divBdr>
                <w:top w:val="none" w:sz="0" w:space="0" w:color="auto"/>
                <w:left w:val="none" w:sz="0" w:space="0" w:color="auto"/>
                <w:bottom w:val="none" w:sz="0" w:space="0" w:color="auto"/>
                <w:right w:val="none" w:sz="0" w:space="0" w:color="auto"/>
              </w:divBdr>
            </w:div>
            <w:div w:id="1933734343">
              <w:marLeft w:val="0"/>
              <w:marRight w:val="0"/>
              <w:marTop w:val="0"/>
              <w:marBottom w:val="0"/>
              <w:divBdr>
                <w:top w:val="none" w:sz="0" w:space="0" w:color="auto"/>
                <w:left w:val="none" w:sz="0" w:space="0" w:color="auto"/>
                <w:bottom w:val="none" w:sz="0" w:space="0" w:color="auto"/>
                <w:right w:val="none" w:sz="0" w:space="0" w:color="auto"/>
              </w:divBdr>
            </w:div>
          </w:divsChild>
        </w:div>
        <w:div w:id="1547521576">
          <w:marLeft w:val="0"/>
          <w:marRight w:val="0"/>
          <w:marTop w:val="0"/>
          <w:marBottom w:val="0"/>
          <w:divBdr>
            <w:top w:val="none" w:sz="0" w:space="0" w:color="auto"/>
            <w:left w:val="none" w:sz="0" w:space="0" w:color="auto"/>
            <w:bottom w:val="none" w:sz="0" w:space="0" w:color="auto"/>
            <w:right w:val="none" w:sz="0" w:space="0" w:color="auto"/>
          </w:divBdr>
          <w:divsChild>
            <w:div w:id="32854941">
              <w:marLeft w:val="0"/>
              <w:marRight w:val="0"/>
              <w:marTop w:val="0"/>
              <w:marBottom w:val="0"/>
              <w:divBdr>
                <w:top w:val="none" w:sz="0" w:space="0" w:color="auto"/>
                <w:left w:val="none" w:sz="0" w:space="0" w:color="auto"/>
                <w:bottom w:val="none" w:sz="0" w:space="0" w:color="auto"/>
                <w:right w:val="none" w:sz="0" w:space="0" w:color="auto"/>
              </w:divBdr>
            </w:div>
          </w:divsChild>
        </w:div>
        <w:div w:id="1564024317">
          <w:marLeft w:val="0"/>
          <w:marRight w:val="0"/>
          <w:marTop w:val="0"/>
          <w:marBottom w:val="0"/>
          <w:divBdr>
            <w:top w:val="none" w:sz="0" w:space="0" w:color="auto"/>
            <w:left w:val="none" w:sz="0" w:space="0" w:color="auto"/>
            <w:bottom w:val="none" w:sz="0" w:space="0" w:color="auto"/>
            <w:right w:val="none" w:sz="0" w:space="0" w:color="auto"/>
          </w:divBdr>
          <w:divsChild>
            <w:div w:id="1008020272">
              <w:marLeft w:val="0"/>
              <w:marRight w:val="0"/>
              <w:marTop w:val="0"/>
              <w:marBottom w:val="0"/>
              <w:divBdr>
                <w:top w:val="none" w:sz="0" w:space="0" w:color="auto"/>
                <w:left w:val="none" w:sz="0" w:space="0" w:color="auto"/>
                <w:bottom w:val="none" w:sz="0" w:space="0" w:color="auto"/>
                <w:right w:val="none" w:sz="0" w:space="0" w:color="auto"/>
              </w:divBdr>
            </w:div>
          </w:divsChild>
        </w:div>
        <w:div w:id="1606113153">
          <w:marLeft w:val="0"/>
          <w:marRight w:val="0"/>
          <w:marTop w:val="0"/>
          <w:marBottom w:val="0"/>
          <w:divBdr>
            <w:top w:val="none" w:sz="0" w:space="0" w:color="auto"/>
            <w:left w:val="none" w:sz="0" w:space="0" w:color="auto"/>
            <w:bottom w:val="none" w:sz="0" w:space="0" w:color="auto"/>
            <w:right w:val="none" w:sz="0" w:space="0" w:color="auto"/>
          </w:divBdr>
          <w:divsChild>
            <w:div w:id="400182810">
              <w:marLeft w:val="0"/>
              <w:marRight w:val="0"/>
              <w:marTop w:val="0"/>
              <w:marBottom w:val="0"/>
              <w:divBdr>
                <w:top w:val="none" w:sz="0" w:space="0" w:color="auto"/>
                <w:left w:val="none" w:sz="0" w:space="0" w:color="auto"/>
                <w:bottom w:val="none" w:sz="0" w:space="0" w:color="auto"/>
                <w:right w:val="none" w:sz="0" w:space="0" w:color="auto"/>
              </w:divBdr>
            </w:div>
          </w:divsChild>
        </w:div>
        <w:div w:id="1634017309">
          <w:marLeft w:val="0"/>
          <w:marRight w:val="0"/>
          <w:marTop w:val="0"/>
          <w:marBottom w:val="0"/>
          <w:divBdr>
            <w:top w:val="none" w:sz="0" w:space="0" w:color="auto"/>
            <w:left w:val="none" w:sz="0" w:space="0" w:color="auto"/>
            <w:bottom w:val="none" w:sz="0" w:space="0" w:color="auto"/>
            <w:right w:val="none" w:sz="0" w:space="0" w:color="auto"/>
          </w:divBdr>
          <w:divsChild>
            <w:div w:id="1927183171">
              <w:marLeft w:val="0"/>
              <w:marRight w:val="0"/>
              <w:marTop w:val="0"/>
              <w:marBottom w:val="0"/>
              <w:divBdr>
                <w:top w:val="none" w:sz="0" w:space="0" w:color="auto"/>
                <w:left w:val="none" w:sz="0" w:space="0" w:color="auto"/>
                <w:bottom w:val="none" w:sz="0" w:space="0" w:color="auto"/>
                <w:right w:val="none" w:sz="0" w:space="0" w:color="auto"/>
              </w:divBdr>
            </w:div>
          </w:divsChild>
        </w:div>
        <w:div w:id="1643339703">
          <w:marLeft w:val="0"/>
          <w:marRight w:val="0"/>
          <w:marTop w:val="0"/>
          <w:marBottom w:val="0"/>
          <w:divBdr>
            <w:top w:val="none" w:sz="0" w:space="0" w:color="auto"/>
            <w:left w:val="none" w:sz="0" w:space="0" w:color="auto"/>
            <w:bottom w:val="none" w:sz="0" w:space="0" w:color="auto"/>
            <w:right w:val="none" w:sz="0" w:space="0" w:color="auto"/>
          </w:divBdr>
          <w:divsChild>
            <w:div w:id="1109548548">
              <w:marLeft w:val="0"/>
              <w:marRight w:val="0"/>
              <w:marTop w:val="0"/>
              <w:marBottom w:val="0"/>
              <w:divBdr>
                <w:top w:val="none" w:sz="0" w:space="0" w:color="auto"/>
                <w:left w:val="none" w:sz="0" w:space="0" w:color="auto"/>
                <w:bottom w:val="none" w:sz="0" w:space="0" w:color="auto"/>
                <w:right w:val="none" w:sz="0" w:space="0" w:color="auto"/>
              </w:divBdr>
            </w:div>
          </w:divsChild>
        </w:div>
        <w:div w:id="1652325629">
          <w:marLeft w:val="0"/>
          <w:marRight w:val="0"/>
          <w:marTop w:val="0"/>
          <w:marBottom w:val="0"/>
          <w:divBdr>
            <w:top w:val="none" w:sz="0" w:space="0" w:color="auto"/>
            <w:left w:val="none" w:sz="0" w:space="0" w:color="auto"/>
            <w:bottom w:val="none" w:sz="0" w:space="0" w:color="auto"/>
            <w:right w:val="none" w:sz="0" w:space="0" w:color="auto"/>
          </w:divBdr>
          <w:divsChild>
            <w:div w:id="1196118821">
              <w:marLeft w:val="0"/>
              <w:marRight w:val="0"/>
              <w:marTop w:val="0"/>
              <w:marBottom w:val="0"/>
              <w:divBdr>
                <w:top w:val="none" w:sz="0" w:space="0" w:color="auto"/>
                <w:left w:val="none" w:sz="0" w:space="0" w:color="auto"/>
                <w:bottom w:val="none" w:sz="0" w:space="0" w:color="auto"/>
                <w:right w:val="none" w:sz="0" w:space="0" w:color="auto"/>
              </w:divBdr>
            </w:div>
          </w:divsChild>
        </w:div>
        <w:div w:id="1720738814">
          <w:marLeft w:val="0"/>
          <w:marRight w:val="0"/>
          <w:marTop w:val="0"/>
          <w:marBottom w:val="0"/>
          <w:divBdr>
            <w:top w:val="none" w:sz="0" w:space="0" w:color="auto"/>
            <w:left w:val="none" w:sz="0" w:space="0" w:color="auto"/>
            <w:bottom w:val="none" w:sz="0" w:space="0" w:color="auto"/>
            <w:right w:val="none" w:sz="0" w:space="0" w:color="auto"/>
          </w:divBdr>
          <w:divsChild>
            <w:div w:id="2054499937">
              <w:marLeft w:val="0"/>
              <w:marRight w:val="0"/>
              <w:marTop w:val="0"/>
              <w:marBottom w:val="0"/>
              <w:divBdr>
                <w:top w:val="none" w:sz="0" w:space="0" w:color="auto"/>
                <w:left w:val="none" w:sz="0" w:space="0" w:color="auto"/>
                <w:bottom w:val="none" w:sz="0" w:space="0" w:color="auto"/>
                <w:right w:val="none" w:sz="0" w:space="0" w:color="auto"/>
              </w:divBdr>
            </w:div>
          </w:divsChild>
        </w:div>
        <w:div w:id="1744403877">
          <w:marLeft w:val="0"/>
          <w:marRight w:val="0"/>
          <w:marTop w:val="0"/>
          <w:marBottom w:val="0"/>
          <w:divBdr>
            <w:top w:val="none" w:sz="0" w:space="0" w:color="auto"/>
            <w:left w:val="none" w:sz="0" w:space="0" w:color="auto"/>
            <w:bottom w:val="none" w:sz="0" w:space="0" w:color="auto"/>
            <w:right w:val="none" w:sz="0" w:space="0" w:color="auto"/>
          </w:divBdr>
          <w:divsChild>
            <w:div w:id="207495493">
              <w:marLeft w:val="0"/>
              <w:marRight w:val="0"/>
              <w:marTop w:val="0"/>
              <w:marBottom w:val="0"/>
              <w:divBdr>
                <w:top w:val="none" w:sz="0" w:space="0" w:color="auto"/>
                <w:left w:val="none" w:sz="0" w:space="0" w:color="auto"/>
                <w:bottom w:val="none" w:sz="0" w:space="0" w:color="auto"/>
                <w:right w:val="none" w:sz="0" w:space="0" w:color="auto"/>
              </w:divBdr>
            </w:div>
          </w:divsChild>
        </w:div>
        <w:div w:id="1746340344">
          <w:marLeft w:val="0"/>
          <w:marRight w:val="0"/>
          <w:marTop w:val="0"/>
          <w:marBottom w:val="0"/>
          <w:divBdr>
            <w:top w:val="none" w:sz="0" w:space="0" w:color="auto"/>
            <w:left w:val="none" w:sz="0" w:space="0" w:color="auto"/>
            <w:bottom w:val="none" w:sz="0" w:space="0" w:color="auto"/>
            <w:right w:val="none" w:sz="0" w:space="0" w:color="auto"/>
          </w:divBdr>
          <w:divsChild>
            <w:div w:id="767387538">
              <w:marLeft w:val="0"/>
              <w:marRight w:val="0"/>
              <w:marTop w:val="0"/>
              <w:marBottom w:val="0"/>
              <w:divBdr>
                <w:top w:val="none" w:sz="0" w:space="0" w:color="auto"/>
                <w:left w:val="none" w:sz="0" w:space="0" w:color="auto"/>
                <w:bottom w:val="none" w:sz="0" w:space="0" w:color="auto"/>
                <w:right w:val="none" w:sz="0" w:space="0" w:color="auto"/>
              </w:divBdr>
            </w:div>
          </w:divsChild>
        </w:div>
        <w:div w:id="1777477928">
          <w:marLeft w:val="0"/>
          <w:marRight w:val="0"/>
          <w:marTop w:val="0"/>
          <w:marBottom w:val="0"/>
          <w:divBdr>
            <w:top w:val="none" w:sz="0" w:space="0" w:color="auto"/>
            <w:left w:val="none" w:sz="0" w:space="0" w:color="auto"/>
            <w:bottom w:val="none" w:sz="0" w:space="0" w:color="auto"/>
            <w:right w:val="none" w:sz="0" w:space="0" w:color="auto"/>
          </w:divBdr>
          <w:divsChild>
            <w:div w:id="1093089026">
              <w:marLeft w:val="0"/>
              <w:marRight w:val="0"/>
              <w:marTop w:val="0"/>
              <w:marBottom w:val="0"/>
              <w:divBdr>
                <w:top w:val="none" w:sz="0" w:space="0" w:color="auto"/>
                <w:left w:val="none" w:sz="0" w:space="0" w:color="auto"/>
                <w:bottom w:val="none" w:sz="0" w:space="0" w:color="auto"/>
                <w:right w:val="none" w:sz="0" w:space="0" w:color="auto"/>
              </w:divBdr>
            </w:div>
          </w:divsChild>
        </w:div>
        <w:div w:id="1819616863">
          <w:marLeft w:val="0"/>
          <w:marRight w:val="0"/>
          <w:marTop w:val="0"/>
          <w:marBottom w:val="0"/>
          <w:divBdr>
            <w:top w:val="none" w:sz="0" w:space="0" w:color="auto"/>
            <w:left w:val="none" w:sz="0" w:space="0" w:color="auto"/>
            <w:bottom w:val="none" w:sz="0" w:space="0" w:color="auto"/>
            <w:right w:val="none" w:sz="0" w:space="0" w:color="auto"/>
          </w:divBdr>
          <w:divsChild>
            <w:div w:id="1942106155">
              <w:marLeft w:val="0"/>
              <w:marRight w:val="0"/>
              <w:marTop w:val="0"/>
              <w:marBottom w:val="0"/>
              <w:divBdr>
                <w:top w:val="none" w:sz="0" w:space="0" w:color="auto"/>
                <w:left w:val="none" w:sz="0" w:space="0" w:color="auto"/>
                <w:bottom w:val="none" w:sz="0" w:space="0" w:color="auto"/>
                <w:right w:val="none" w:sz="0" w:space="0" w:color="auto"/>
              </w:divBdr>
            </w:div>
          </w:divsChild>
        </w:div>
        <w:div w:id="1865052918">
          <w:marLeft w:val="0"/>
          <w:marRight w:val="0"/>
          <w:marTop w:val="0"/>
          <w:marBottom w:val="0"/>
          <w:divBdr>
            <w:top w:val="none" w:sz="0" w:space="0" w:color="auto"/>
            <w:left w:val="none" w:sz="0" w:space="0" w:color="auto"/>
            <w:bottom w:val="none" w:sz="0" w:space="0" w:color="auto"/>
            <w:right w:val="none" w:sz="0" w:space="0" w:color="auto"/>
          </w:divBdr>
          <w:divsChild>
            <w:div w:id="247466247">
              <w:marLeft w:val="0"/>
              <w:marRight w:val="0"/>
              <w:marTop w:val="0"/>
              <w:marBottom w:val="0"/>
              <w:divBdr>
                <w:top w:val="none" w:sz="0" w:space="0" w:color="auto"/>
                <w:left w:val="none" w:sz="0" w:space="0" w:color="auto"/>
                <w:bottom w:val="none" w:sz="0" w:space="0" w:color="auto"/>
                <w:right w:val="none" w:sz="0" w:space="0" w:color="auto"/>
              </w:divBdr>
            </w:div>
            <w:div w:id="1282033996">
              <w:marLeft w:val="0"/>
              <w:marRight w:val="0"/>
              <w:marTop w:val="0"/>
              <w:marBottom w:val="0"/>
              <w:divBdr>
                <w:top w:val="none" w:sz="0" w:space="0" w:color="auto"/>
                <w:left w:val="none" w:sz="0" w:space="0" w:color="auto"/>
                <w:bottom w:val="none" w:sz="0" w:space="0" w:color="auto"/>
                <w:right w:val="none" w:sz="0" w:space="0" w:color="auto"/>
              </w:divBdr>
            </w:div>
          </w:divsChild>
        </w:div>
        <w:div w:id="1877547753">
          <w:marLeft w:val="0"/>
          <w:marRight w:val="0"/>
          <w:marTop w:val="0"/>
          <w:marBottom w:val="0"/>
          <w:divBdr>
            <w:top w:val="none" w:sz="0" w:space="0" w:color="auto"/>
            <w:left w:val="none" w:sz="0" w:space="0" w:color="auto"/>
            <w:bottom w:val="none" w:sz="0" w:space="0" w:color="auto"/>
            <w:right w:val="none" w:sz="0" w:space="0" w:color="auto"/>
          </w:divBdr>
          <w:divsChild>
            <w:div w:id="109127459">
              <w:marLeft w:val="0"/>
              <w:marRight w:val="0"/>
              <w:marTop w:val="0"/>
              <w:marBottom w:val="0"/>
              <w:divBdr>
                <w:top w:val="none" w:sz="0" w:space="0" w:color="auto"/>
                <w:left w:val="none" w:sz="0" w:space="0" w:color="auto"/>
                <w:bottom w:val="none" w:sz="0" w:space="0" w:color="auto"/>
                <w:right w:val="none" w:sz="0" w:space="0" w:color="auto"/>
              </w:divBdr>
            </w:div>
          </w:divsChild>
        </w:div>
        <w:div w:id="1884826331">
          <w:marLeft w:val="0"/>
          <w:marRight w:val="0"/>
          <w:marTop w:val="0"/>
          <w:marBottom w:val="0"/>
          <w:divBdr>
            <w:top w:val="none" w:sz="0" w:space="0" w:color="auto"/>
            <w:left w:val="none" w:sz="0" w:space="0" w:color="auto"/>
            <w:bottom w:val="none" w:sz="0" w:space="0" w:color="auto"/>
            <w:right w:val="none" w:sz="0" w:space="0" w:color="auto"/>
          </w:divBdr>
          <w:divsChild>
            <w:div w:id="1510171618">
              <w:marLeft w:val="0"/>
              <w:marRight w:val="0"/>
              <w:marTop w:val="0"/>
              <w:marBottom w:val="0"/>
              <w:divBdr>
                <w:top w:val="none" w:sz="0" w:space="0" w:color="auto"/>
                <w:left w:val="none" w:sz="0" w:space="0" w:color="auto"/>
                <w:bottom w:val="none" w:sz="0" w:space="0" w:color="auto"/>
                <w:right w:val="none" w:sz="0" w:space="0" w:color="auto"/>
              </w:divBdr>
            </w:div>
          </w:divsChild>
        </w:div>
        <w:div w:id="1949312724">
          <w:marLeft w:val="0"/>
          <w:marRight w:val="0"/>
          <w:marTop w:val="0"/>
          <w:marBottom w:val="0"/>
          <w:divBdr>
            <w:top w:val="none" w:sz="0" w:space="0" w:color="auto"/>
            <w:left w:val="none" w:sz="0" w:space="0" w:color="auto"/>
            <w:bottom w:val="none" w:sz="0" w:space="0" w:color="auto"/>
            <w:right w:val="none" w:sz="0" w:space="0" w:color="auto"/>
          </w:divBdr>
          <w:divsChild>
            <w:div w:id="1381396898">
              <w:marLeft w:val="0"/>
              <w:marRight w:val="0"/>
              <w:marTop w:val="0"/>
              <w:marBottom w:val="0"/>
              <w:divBdr>
                <w:top w:val="none" w:sz="0" w:space="0" w:color="auto"/>
                <w:left w:val="none" w:sz="0" w:space="0" w:color="auto"/>
                <w:bottom w:val="none" w:sz="0" w:space="0" w:color="auto"/>
                <w:right w:val="none" w:sz="0" w:space="0" w:color="auto"/>
              </w:divBdr>
            </w:div>
          </w:divsChild>
        </w:div>
        <w:div w:id="1969360562">
          <w:marLeft w:val="0"/>
          <w:marRight w:val="0"/>
          <w:marTop w:val="0"/>
          <w:marBottom w:val="0"/>
          <w:divBdr>
            <w:top w:val="none" w:sz="0" w:space="0" w:color="auto"/>
            <w:left w:val="none" w:sz="0" w:space="0" w:color="auto"/>
            <w:bottom w:val="none" w:sz="0" w:space="0" w:color="auto"/>
            <w:right w:val="none" w:sz="0" w:space="0" w:color="auto"/>
          </w:divBdr>
          <w:divsChild>
            <w:div w:id="834422035">
              <w:marLeft w:val="0"/>
              <w:marRight w:val="0"/>
              <w:marTop w:val="0"/>
              <w:marBottom w:val="0"/>
              <w:divBdr>
                <w:top w:val="none" w:sz="0" w:space="0" w:color="auto"/>
                <w:left w:val="none" w:sz="0" w:space="0" w:color="auto"/>
                <w:bottom w:val="none" w:sz="0" w:space="0" w:color="auto"/>
                <w:right w:val="none" w:sz="0" w:space="0" w:color="auto"/>
              </w:divBdr>
            </w:div>
          </w:divsChild>
        </w:div>
        <w:div w:id="2000771413">
          <w:marLeft w:val="0"/>
          <w:marRight w:val="0"/>
          <w:marTop w:val="0"/>
          <w:marBottom w:val="0"/>
          <w:divBdr>
            <w:top w:val="none" w:sz="0" w:space="0" w:color="auto"/>
            <w:left w:val="none" w:sz="0" w:space="0" w:color="auto"/>
            <w:bottom w:val="none" w:sz="0" w:space="0" w:color="auto"/>
            <w:right w:val="none" w:sz="0" w:space="0" w:color="auto"/>
          </w:divBdr>
          <w:divsChild>
            <w:div w:id="1868637680">
              <w:marLeft w:val="0"/>
              <w:marRight w:val="0"/>
              <w:marTop w:val="0"/>
              <w:marBottom w:val="0"/>
              <w:divBdr>
                <w:top w:val="none" w:sz="0" w:space="0" w:color="auto"/>
                <w:left w:val="none" w:sz="0" w:space="0" w:color="auto"/>
                <w:bottom w:val="none" w:sz="0" w:space="0" w:color="auto"/>
                <w:right w:val="none" w:sz="0" w:space="0" w:color="auto"/>
              </w:divBdr>
            </w:div>
          </w:divsChild>
        </w:div>
        <w:div w:id="2080861339">
          <w:marLeft w:val="0"/>
          <w:marRight w:val="0"/>
          <w:marTop w:val="0"/>
          <w:marBottom w:val="0"/>
          <w:divBdr>
            <w:top w:val="none" w:sz="0" w:space="0" w:color="auto"/>
            <w:left w:val="none" w:sz="0" w:space="0" w:color="auto"/>
            <w:bottom w:val="none" w:sz="0" w:space="0" w:color="auto"/>
            <w:right w:val="none" w:sz="0" w:space="0" w:color="auto"/>
          </w:divBdr>
          <w:divsChild>
            <w:div w:id="808017783">
              <w:marLeft w:val="0"/>
              <w:marRight w:val="0"/>
              <w:marTop w:val="0"/>
              <w:marBottom w:val="0"/>
              <w:divBdr>
                <w:top w:val="none" w:sz="0" w:space="0" w:color="auto"/>
                <w:left w:val="none" w:sz="0" w:space="0" w:color="auto"/>
                <w:bottom w:val="none" w:sz="0" w:space="0" w:color="auto"/>
                <w:right w:val="none" w:sz="0" w:space="0" w:color="auto"/>
              </w:divBdr>
            </w:div>
          </w:divsChild>
        </w:div>
        <w:div w:id="2090691573">
          <w:marLeft w:val="0"/>
          <w:marRight w:val="0"/>
          <w:marTop w:val="0"/>
          <w:marBottom w:val="0"/>
          <w:divBdr>
            <w:top w:val="none" w:sz="0" w:space="0" w:color="auto"/>
            <w:left w:val="none" w:sz="0" w:space="0" w:color="auto"/>
            <w:bottom w:val="none" w:sz="0" w:space="0" w:color="auto"/>
            <w:right w:val="none" w:sz="0" w:space="0" w:color="auto"/>
          </w:divBdr>
          <w:divsChild>
            <w:div w:id="19000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039">
      <w:bodyDiv w:val="1"/>
      <w:marLeft w:val="0"/>
      <w:marRight w:val="0"/>
      <w:marTop w:val="0"/>
      <w:marBottom w:val="0"/>
      <w:divBdr>
        <w:top w:val="none" w:sz="0" w:space="0" w:color="auto"/>
        <w:left w:val="none" w:sz="0" w:space="0" w:color="auto"/>
        <w:bottom w:val="none" w:sz="0" w:space="0" w:color="auto"/>
        <w:right w:val="none" w:sz="0" w:space="0" w:color="auto"/>
      </w:divBdr>
      <w:divsChild>
        <w:div w:id="34737414">
          <w:marLeft w:val="0"/>
          <w:marRight w:val="0"/>
          <w:marTop w:val="0"/>
          <w:marBottom w:val="0"/>
          <w:divBdr>
            <w:top w:val="none" w:sz="0" w:space="0" w:color="auto"/>
            <w:left w:val="none" w:sz="0" w:space="0" w:color="auto"/>
            <w:bottom w:val="none" w:sz="0" w:space="0" w:color="auto"/>
            <w:right w:val="none" w:sz="0" w:space="0" w:color="auto"/>
          </w:divBdr>
          <w:divsChild>
            <w:div w:id="94329492">
              <w:marLeft w:val="0"/>
              <w:marRight w:val="0"/>
              <w:marTop w:val="0"/>
              <w:marBottom w:val="0"/>
              <w:divBdr>
                <w:top w:val="none" w:sz="0" w:space="0" w:color="auto"/>
                <w:left w:val="none" w:sz="0" w:space="0" w:color="auto"/>
                <w:bottom w:val="none" w:sz="0" w:space="0" w:color="auto"/>
                <w:right w:val="none" w:sz="0" w:space="0" w:color="auto"/>
              </w:divBdr>
            </w:div>
          </w:divsChild>
        </w:div>
        <w:div w:id="65808091">
          <w:marLeft w:val="0"/>
          <w:marRight w:val="0"/>
          <w:marTop w:val="0"/>
          <w:marBottom w:val="0"/>
          <w:divBdr>
            <w:top w:val="none" w:sz="0" w:space="0" w:color="auto"/>
            <w:left w:val="none" w:sz="0" w:space="0" w:color="auto"/>
            <w:bottom w:val="none" w:sz="0" w:space="0" w:color="auto"/>
            <w:right w:val="none" w:sz="0" w:space="0" w:color="auto"/>
          </w:divBdr>
          <w:divsChild>
            <w:div w:id="1432583580">
              <w:marLeft w:val="0"/>
              <w:marRight w:val="0"/>
              <w:marTop w:val="0"/>
              <w:marBottom w:val="0"/>
              <w:divBdr>
                <w:top w:val="none" w:sz="0" w:space="0" w:color="auto"/>
                <w:left w:val="none" w:sz="0" w:space="0" w:color="auto"/>
                <w:bottom w:val="none" w:sz="0" w:space="0" w:color="auto"/>
                <w:right w:val="none" w:sz="0" w:space="0" w:color="auto"/>
              </w:divBdr>
            </w:div>
          </w:divsChild>
        </w:div>
        <w:div w:id="120198339">
          <w:marLeft w:val="0"/>
          <w:marRight w:val="0"/>
          <w:marTop w:val="0"/>
          <w:marBottom w:val="0"/>
          <w:divBdr>
            <w:top w:val="none" w:sz="0" w:space="0" w:color="auto"/>
            <w:left w:val="none" w:sz="0" w:space="0" w:color="auto"/>
            <w:bottom w:val="none" w:sz="0" w:space="0" w:color="auto"/>
            <w:right w:val="none" w:sz="0" w:space="0" w:color="auto"/>
          </w:divBdr>
          <w:divsChild>
            <w:div w:id="450512117">
              <w:marLeft w:val="0"/>
              <w:marRight w:val="0"/>
              <w:marTop w:val="0"/>
              <w:marBottom w:val="0"/>
              <w:divBdr>
                <w:top w:val="none" w:sz="0" w:space="0" w:color="auto"/>
                <w:left w:val="none" w:sz="0" w:space="0" w:color="auto"/>
                <w:bottom w:val="none" w:sz="0" w:space="0" w:color="auto"/>
                <w:right w:val="none" w:sz="0" w:space="0" w:color="auto"/>
              </w:divBdr>
            </w:div>
          </w:divsChild>
        </w:div>
        <w:div w:id="138233806">
          <w:marLeft w:val="0"/>
          <w:marRight w:val="0"/>
          <w:marTop w:val="0"/>
          <w:marBottom w:val="0"/>
          <w:divBdr>
            <w:top w:val="none" w:sz="0" w:space="0" w:color="auto"/>
            <w:left w:val="none" w:sz="0" w:space="0" w:color="auto"/>
            <w:bottom w:val="none" w:sz="0" w:space="0" w:color="auto"/>
            <w:right w:val="none" w:sz="0" w:space="0" w:color="auto"/>
          </w:divBdr>
          <w:divsChild>
            <w:div w:id="1583372951">
              <w:marLeft w:val="0"/>
              <w:marRight w:val="0"/>
              <w:marTop w:val="0"/>
              <w:marBottom w:val="0"/>
              <w:divBdr>
                <w:top w:val="none" w:sz="0" w:space="0" w:color="auto"/>
                <w:left w:val="none" w:sz="0" w:space="0" w:color="auto"/>
                <w:bottom w:val="none" w:sz="0" w:space="0" w:color="auto"/>
                <w:right w:val="none" w:sz="0" w:space="0" w:color="auto"/>
              </w:divBdr>
            </w:div>
          </w:divsChild>
        </w:div>
        <w:div w:id="197399321">
          <w:marLeft w:val="0"/>
          <w:marRight w:val="0"/>
          <w:marTop w:val="0"/>
          <w:marBottom w:val="0"/>
          <w:divBdr>
            <w:top w:val="none" w:sz="0" w:space="0" w:color="auto"/>
            <w:left w:val="none" w:sz="0" w:space="0" w:color="auto"/>
            <w:bottom w:val="none" w:sz="0" w:space="0" w:color="auto"/>
            <w:right w:val="none" w:sz="0" w:space="0" w:color="auto"/>
          </w:divBdr>
          <w:divsChild>
            <w:div w:id="781342713">
              <w:marLeft w:val="0"/>
              <w:marRight w:val="0"/>
              <w:marTop w:val="0"/>
              <w:marBottom w:val="0"/>
              <w:divBdr>
                <w:top w:val="none" w:sz="0" w:space="0" w:color="auto"/>
                <w:left w:val="none" w:sz="0" w:space="0" w:color="auto"/>
                <w:bottom w:val="none" w:sz="0" w:space="0" w:color="auto"/>
                <w:right w:val="none" w:sz="0" w:space="0" w:color="auto"/>
              </w:divBdr>
            </w:div>
            <w:div w:id="1185248455">
              <w:marLeft w:val="0"/>
              <w:marRight w:val="0"/>
              <w:marTop w:val="0"/>
              <w:marBottom w:val="0"/>
              <w:divBdr>
                <w:top w:val="none" w:sz="0" w:space="0" w:color="auto"/>
                <w:left w:val="none" w:sz="0" w:space="0" w:color="auto"/>
                <w:bottom w:val="none" w:sz="0" w:space="0" w:color="auto"/>
                <w:right w:val="none" w:sz="0" w:space="0" w:color="auto"/>
              </w:divBdr>
            </w:div>
            <w:div w:id="1667173862">
              <w:marLeft w:val="0"/>
              <w:marRight w:val="0"/>
              <w:marTop w:val="0"/>
              <w:marBottom w:val="0"/>
              <w:divBdr>
                <w:top w:val="none" w:sz="0" w:space="0" w:color="auto"/>
                <w:left w:val="none" w:sz="0" w:space="0" w:color="auto"/>
                <w:bottom w:val="none" w:sz="0" w:space="0" w:color="auto"/>
                <w:right w:val="none" w:sz="0" w:space="0" w:color="auto"/>
              </w:divBdr>
            </w:div>
          </w:divsChild>
        </w:div>
        <w:div w:id="415172793">
          <w:marLeft w:val="0"/>
          <w:marRight w:val="0"/>
          <w:marTop w:val="0"/>
          <w:marBottom w:val="0"/>
          <w:divBdr>
            <w:top w:val="none" w:sz="0" w:space="0" w:color="auto"/>
            <w:left w:val="none" w:sz="0" w:space="0" w:color="auto"/>
            <w:bottom w:val="none" w:sz="0" w:space="0" w:color="auto"/>
            <w:right w:val="none" w:sz="0" w:space="0" w:color="auto"/>
          </w:divBdr>
          <w:divsChild>
            <w:div w:id="949816218">
              <w:marLeft w:val="0"/>
              <w:marRight w:val="0"/>
              <w:marTop w:val="0"/>
              <w:marBottom w:val="0"/>
              <w:divBdr>
                <w:top w:val="none" w:sz="0" w:space="0" w:color="auto"/>
                <w:left w:val="none" w:sz="0" w:space="0" w:color="auto"/>
                <w:bottom w:val="none" w:sz="0" w:space="0" w:color="auto"/>
                <w:right w:val="none" w:sz="0" w:space="0" w:color="auto"/>
              </w:divBdr>
            </w:div>
          </w:divsChild>
        </w:div>
        <w:div w:id="452334586">
          <w:marLeft w:val="0"/>
          <w:marRight w:val="0"/>
          <w:marTop w:val="0"/>
          <w:marBottom w:val="0"/>
          <w:divBdr>
            <w:top w:val="none" w:sz="0" w:space="0" w:color="auto"/>
            <w:left w:val="none" w:sz="0" w:space="0" w:color="auto"/>
            <w:bottom w:val="none" w:sz="0" w:space="0" w:color="auto"/>
            <w:right w:val="none" w:sz="0" w:space="0" w:color="auto"/>
          </w:divBdr>
          <w:divsChild>
            <w:div w:id="1809467921">
              <w:marLeft w:val="0"/>
              <w:marRight w:val="0"/>
              <w:marTop w:val="0"/>
              <w:marBottom w:val="0"/>
              <w:divBdr>
                <w:top w:val="none" w:sz="0" w:space="0" w:color="auto"/>
                <w:left w:val="none" w:sz="0" w:space="0" w:color="auto"/>
                <w:bottom w:val="none" w:sz="0" w:space="0" w:color="auto"/>
                <w:right w:val="none" w:sz="0" w:space="0" w:color="auto"/>
              </w:divBdr>
            </w:div>
            <w:div w:id="1970502597">
              <w:marLeft w:val="0"/>
              <w:marRight w:val="0"/>
              <w:marTop w:val="0"/>
              <w:marBottom w:val="0"/>
              <w:divBdr>
                <w:top w:val="none" w:sz="0" w:space="0" w:color="auto"/>
                <w:left w:val="none" w:sz="0" w:space="0" w:color="auto"/>
                <w:bottom w:val="none" w:sz="0" w:space="0" w:color="auto"/>
                <w:right w:val="none" w:sz="0" w:space="0" w:color="auto"/>
              </w:divBdr>
            </w:div>
          </w:divsChild>
        </w:div>
        <w:div w:id="488326562">
          <w:marLeft w:val="0"/>
          <w:marRight w:val="0"/>
          <w:marTop w:val="0"/>
          <w:marBottom w:val="0"/>
          <w:divBdr>
            <w:top w:val="none" w:sz="0" w:space="0" w:color="auto"/>
            <w:left w:val="none" w:sz="0" w:space="0" w:color="auto"/>
            <w:bottom w:val="none" w:sz="0" w:space="0" w:color="auto"/>
            <w:right w:val="none" w:sz="0" w:space="0" w:color="auto"/>
          </w:divBdr>
          <w:divsChild>
            <w:div w:id="337927025">
              <w:marLeft w:val="0"/>
              <w:marRight w:val="0"/>
              <w:marTop w:val="0"/>
              <w:marBottom w:val="0"/>
              <w:divBdr>
                <w:top w:val="none" w:sz="0" w:space="0" w:color="auto"/>
                <w:left w:val="none" w:sz="0" w:space="0" w:color="auto"/>
                <w:bottom w:val="none" w:sz="0" w:space="0" w:color="auto"/>
                <w:right w:val="none" w:sz="0" w:space="0" w:color="auto"/>
              </w:divBdr>
            </w:div>
          </w:divsChild>
        </w:div>
        <w:div w:id="498157443">
          <w:marLeft w:val="0"/>
          <w:marRight w:val="0"/>
          <w:marTop w:val="0"/>
          <w:marBottom w:val="0"/>
          <w:divBdr>
            <w:top w:val="none" w:sz="0" w:space="0" w:color="auto"/>
            <w:left w:val="none" w:sz="0" w:space="0" w:color="auto"/>
            <w:bottom w:val="none" w:sz="0" w:space="0" w:color="auto"/>
            <w:right w:val="none" w:sz="0" w:space="0" w:color="auto"/>
          </w:divBdr>
          <w:divsChild>
            <w:div w:id="815610585">
              <w:marLeft w:val="0"/>
              <w:marRight w:val="0"/>
              <w:marTop w:val="0"/>
              <w:marBottom w:val="0"/>
              <w:divBdr>
                <w:top w:val="none" w:sz="0" w:space="0" w:color="auto"/>
                <w:left w:val="none" w:sz="0" w:space="0" w:color="auto"/>
                <w:bottom w:val="none" w:sz="0" w:space="0" w:color="auto"/>
                <w:right w:val="none" w:sz="0" w:space="0" w:color="auto"/>
              </w:divBdr>
            </w:div>
          </w:divsChild>
        </w:div>
        <w:div w:id="507260450">
          <w:marLeft w:val="0"/>
          <w:marRight w:val="0"/>
          <w:marTop w:val="0"/>
          <w:marBottom w:val="0"/>
          <w:divBdr>
            <w:top w:val="none" w:sz="0" w:space="0" w:color="auto"/>
            <w:left w:val="none" w:sz="0" w:space="0" w:color="auto"/>
            <w:bottom w:val="none" w:sz="0" w:space="0" w:color="auto"/>
            <w:right w:val="none" w:sz="0" w:space="0" w:color="auto"/>
          </w:divBdr>
          <w:divsChild>
            <w:div w:id="969867338">
              <w:marLeft w:val="0"/>
              <w:marRight w:val="0"/>
              <w:marTop w:val="0"/>
              <w:marBottom w:val="0"/>
              <w:divBdr>
                <w:top w:val="none" w:sz="0" w:space="0" w:color="auto"/>
                <w:left w:val="none" w:sz="0" w:space="0" w:color="auto"/>
                <w:bottom w:val="none" w:sz="0" w:space="0" w:color="auto"/>
                <w:right w:val="none" w:sz="0" w:space="0" w:color="auto"/>
              </w:divBdr>
            </w:div>
          </w:divsChild>
        </w:div>
        <w:div w:id="527988888">
          <w:marLeft w:val="0"/>
          <w:marRight w:val="0"/>
          <w:marTop w:val="0"/>
          <w:marBottom w:val="0"/>
          <w:divBdr>
            <w:top w:val="none" w:sz="0" w:space="0" w:color="auto"/>
            <w:left w:val="none" w:sz="0" w:space="0" w:color="auto"/>
            <w:bottom w:val="none" w:sz="0" w:space="0" w:color="auto"/>
            <w:right w:val="none" w:sz="0" w:space="0" w:color="auto"/>
          </w:divBdr>
          <w:divsChild>
            <w:div w:id="579365156">
              <w:marLeft w:val="0"/>
              <w:marRight w:val="0"/>
              <w:marTop w:val="0"/>
              <w:marBottom w:val="0"/>
              <w:divBdr>
                <w:top w:val="none" w:sz="0" w:space="0" w:color="auto"/>
                <w:left w:val="none" w:sz="0" w:space="0" w:color="auto"/>
                <w:bottom w:val="none" w:sz="0" w:space="0" w:color="auto"/>
                <w:right w:val="none" w:sz="0" w:space="0" w:color="auto"/>
              </w:divBdr>
            </w:div>
          </w:divsChild>
        </w:div>
        <w:div w:id="600377320">
          <w:marLeft w:val="0"/>
          <w:marRight w:val="0"/>
          <w:marTop w:val="0"/>
          <w:marBottom w:val="0"/>
          <w:divBdr>
            <w:top w:val="none" w:sz="0" w:space="0" w:color="auto"/>
            <w:left w:val="none" w:sz="0" w:space="0" w:color="auto"/>
            <w:bottom w:val="none" w:sz="0" w:space="0" w:color="auto"/>
            <w:right w:val="none" w:sz="0" w:space="0" w:color="auto"/>
          </w:divBdr>
          <w:divsChild>
            <w:div w:id="475878503">
              <w:marLeft w:val="0"/>
              <w:marRight w:val="0"/>
              <w:marTop w:val="0"/>
              <w:marBottom w:val="0"/>
              <w:divBdr>
                <w:top w:val="none" w:sz="0" w:space="0" w:color="auto"/>
                <w:left w:val="none" w:sz="0" w:space="0" w:color="auto"/>
                <w:bottom w:val="none" w:sz="0" w:space="0" w:color="auto"/>
                <w:right w:val="none" w:sz="0" w:space="0" w:color="auto"/>
              </w:divBdr>
            </w:div>
          </w:divsChild>
        </w:div>
        <w:div w:id="719675275">
          <w:marLeft w:val="0"/>
          <w:marRight w:val="0"/>
          <w:marTop w:val="0"/>
          <w:marBottom w:val="0"/>
          <w:divBdr>
            <w:top w:val="none" w:sz="0" w:space="0" w:color="auto"/>
            <w:left w:val="none" w:sz="0" w:space="0" w:color="auto"/>
            <w:bottom w:val="none" w:sz="0" w:space="0" w:color="auto"/>
            <w:right w:val="none" w:sz="0" w:space="0" w:color="auto"/>
          </w:divBdr>
          <w:divsChild>
            <w:div w:id="217321054">
              <w:marLeft w:val="0"/>
              <w:marRight w:val="0"/>
              <w:marTop w:val="0"/>
              <w:marBottom w:val="0"/>
              <w:divBdr>
                <w:top w:val="none" w:sz="0" w:space="0" w:color="auto"/>
                <w:left w:val="none" w:sz="0" w:space="0" w:color="auto"/>
                <w:bottom w:val="none" w:sz="0" w:space="0" w:color="auto"/>
                <w:right w:val="none" w:sz="0" w:space="0" w:color="auto"/>
              </w:divBdr>
            </w:div>
            <w:div w:id="1850414399">
              <w:marLeft w:val="0"/>
              <w:marRight w:val="0"/>
              <w:marTop w:val="0"/>
              <w:marBottom w:val="0"/>
              <w:divBdr>
                <w:top w:val="none" w:sz="0" w:space="0" w:color="auto"/>
                <w:left w:val="none" w:sz="0" w:space="0" w:color="auto"/>
                <w:bottom w:val="none" w:sz="0" w:space="0" w:color="auto"/>
                <w:right w:val="none" w:sz="0" w:space="0" w:color="auto"/>
              </w:divBdr>
            </w:div>
          </w:divsChild>
        </w:div>
        <w:div w:id="765729488">
          <w:marLeft w:val="0"/>
          <w:marRight w:val="0"/>
          <w:marTop w:val="0"/>
          <w:marBottom w:val="0"/>
          <w:divBdr>
            <w:top w:val="none" w:sz="0" w:space="0" w:color="auto"/>
            <w:left w:val="none" w:sz="0" w:space="0" w:color="auto"/>
            <w:bottom w:val="none" w:sz="0" w:space="0" w:color="auto"/>
            <w:right w:val="none" w:sz="0" w:space="0" w:color="auto"/>
          </w:divBdr>
          <w:divsChild>
            <w:div w:id="1803645307">
              <w:marLeft w:val="0"/>
              <w:marRight w:val="0"/>
              <w:marTop w:val="0"/>
              <w:marBottom w:val="0"/>
              <w:divBdr>
                <w:top w:val="none" w:sz="0" w:space="0" w:color="auto"/>
                <w:left w:val="none" w:sz="0" w:space="0" w:color="auto"/>
                <w:bottom w:val="none" w:sz="0" w:space="0" w:color="auto"/>
                <w:right w:val="none" w:sz="0" w:space="0" w:color="auto"/>
              </w:divBdr>
            </w:div>
          </w:divsChild>
        </w:div>
        <w:div w:id="922376218">
          <w:marLeft w:val="0"/>
          <w:marRight w:val="0"/>
          <w:marTop w:val="0"/>
          <w:marBottom w:val="0"/>
          <w:divBdr>
            <w:top w:val="none" w:sz="0" w:space="0" w:color="auto"/>
            <w:left w:val="none" w:sz="0" w:space="0" w:color="auto"/>
            <w:bottom w:val="none" w:sz="0" w:space="0" w:color="auto"/>
            <w:right w:val="none" w:sz="0" w:space="0" w:color="auto"/>
          </w:divBdr>
          <w:divsChild>
            <w:div w:id="528108801">
              <w:marLeft w:val="0"/>
              <w:marRight w:val="0"/>
              <w:marTop w:val="0"/>
              <w:marBottom w:val="0"/>
              <w:divBdr>
                <w:top w:val="none" w:sz="0" w:space="0" w:color="auto"/>
                <w:left w:val="none" w:sz="0" w:space="0" w:color="auto"/>
                <w:bottom w:val="none" w:sz="0" w:space="0" w:color="auto"/>
                <w:right w:val="none" w:sz="0" w:space="0" w:color="auto"/>
              </w:divBdr>
            </w:div>
          </w:divsChild>
        </w:div>
        <w:div w:id="949706235">
          <w:marLeft w:val="0"/>
          <w:marRight w:val="0"/>
          <w:marTop w:val="0"/>
          <w:marBottom w:val="0"/>
          <w:divBdr>
            <w:top w:val="none" w:sz="0" w:space="0" w:color="auto"/>
            <w:left w:val="none" w:sz="0" w:space="0" w:color="auto"/>
            <w:bottom w:val="none" w:sz="0" w:space="0" w:color="auto"/>
            <w:right w:val="none" w:sz="0" w:space="0" w:color="auto"/>
          </w:divBdr>
          <w:divsChild>
            <w:div w:id="1816414064">
              <w:marLeft w:val="0"/>
              <w:marRight w:val="0"/>
              <w:marTop w:val="0"/>
              <w:marBottom w:val="0"/>
              <w:divBdr>
                <w:top w:val="none" w:sz="0" w:space="0" w:color="auto"/>
                <w:left w:val="none" w:sz="0" w:space="0" w:color="auto"/>
                <w:bottom w:val="none" w:sz="0" w:space="0" w:color="auto"/>
                <w:right w:val="none" w:sz="0" w:space="0" w:color="auto"/>
              </w:divBdr>
            </w:div>
          </w:divsChild>
        </w:div>
        <w:div w:id="955480361">
          <w:marLeft w:val="0"/>
          <w:marRight w:val="0"/>
          <w:marTop w:val="0"/>
          <w:marBottom w:val="0"/>
          <w:divBdr>
            <w:top w:val="none" w:sz="0" w:space="0" w:color="auto"/>
            <w:left w:val="none" w:sz="0" w:space="0" w:color="auto"/>
            <w:bottom w:val="none" w:sz="0" w:space="0" w:color="auto"/>
            <w:right w:val="none" w:sz="0" w:space="0" w:color="auto"/>
          </w:divBdr>
          <w:divsChild>
            <w:div w:id="2015452875">
              <w:marLeft w:val="0"/>
              <w:marRight w:val="0"/>
              <w:marTop w:val="0"/>
              <w:marBottom w:val="0"/>
              <w:divBdr>
                <w:top w:val="none" w:sz="0" w:space="0" w:color="auto"/>
                <w:left w:val="none" w:sz="0" w:space="0" w:color="auto"/>
                <w:bottom w:val="none" w:sz="0" w:space="0" w:color="auto"/>
                <w:right w:val="none" w:sz="0" w:space="0" w:color="auto"/>
              </w:divBdr>
            </w:div>
          </w:divsChild>
        </w:div>
        <w:div w:id="957293203">
          <w:marLeft w:val="0"/>
          <w:marRight w:val="0"/>
          <w:marTop w:val="0"/>
          <w:marBottom w:val="0"/>
          <w:divBdr>
            <w:top w:val="none" w:sz="0" w:space="0" w:color="auto"/>
            <w:left w:val="none" w:sz="0" w:space="0" w:color="auto"/>
            <w:bottom w:val="none" w:sz="0" w:space="0" w:color="auto"/>
            <w:right w:val="none" w:sz="0" w:space="0" w:color="auto"/>
          </w:divBdr>
          <w:divsChild>
            <w:div w:id="1205413398">
              <w:marLeft w:val="0"/>
              <w:marRight w:val="0"/>
              <w:marTop w:val="0"/>
              <w:marBottom w:val="0"/>
              <w:divBdr>
                <w:top w:val="none" w:sz="0" w:space="0" w:color="auto"/>
                <w:left w:val="none" w:sz="0" w:space="0" w:color="auto"/>
                <w:bottom w:val="none" w:sz="0" w:space="0" w:color="auto"/>
                <w:right w:val="none" w:sz="0" w:space="0" w:color="auto"/>
              </w:divBdr>
            </w:div>
          </w:divsChild>
        </w:div>
        <w:div w:id="982075748">
          <w:marLeft w:val="0"/>
          <w:marRight w:val="0"/>
          <w:marTop w:val="0"/>
          <w:marBottom w:val="0"/>
          <w:divBdr>
            <w:top w:val="none" w:sz="0" w:space="0" w:color="auto"/>
            <w:left w:val="none" w:sz="0" w:space="0" w:color="auto"/>
            <w:bottom w:val="none" w:sz="0" w:space="0" w:color="auto"/>
            <w:right w:val="none" w:sz="0" w:space="0" w:color="auto"/>
          </w:divBdr>
          <w:divsChild>
            <w:div w:id="60099750">
              <w:marLeft w:val="0"/>
              <w:marRight w:val="0"/>
              <w:marTop w:val="0"/>
              <w:marBottom w:val="0"/>
              <w:divBdr>
                <w:top w:val="none" w:sz="0" w:space="0" w:color="auto"/>
                <w:left w:val="none" w:sz="0" w:space="0" w:color="auto"/>
                <w:bottom w:val="none" w:sz="0" w:space="0" w:color="auto"/>
                <w:right w:val="none" w:sz="0" w:space="0" w:color="auto"/>
              </w:divBdr>
            </w:div>
          </w:divsChild>
        </w:div>
        <w:div w:id="997997923">
          <w:marLeft w:val="0"/>
          <w:marRight w:val="0"/>
          <w:marTop w:val="0"/>
          <w:marBottom w:val="0"/>
          <w:divBdr>
            <w:top w:val="none" w:sz="0" w:space="0" w:color="auto"/>
            <w:left w:val="none" w:sz="0" w:space="0" w:color="auto"/>
            <w:bottom w:val="none" w:sz="0" w:space="0" w:color="auto"/>
            <w:right w:val="none" w:sz="0" w:space="0" w:color="auto"/>
          </w:divBdr>
          <w:divsChild>
            <w:div w:id="705103500">
              <w:marLeft w:val="0"/>
              <w:marRight w:val="0"/>
              <w:marTop w:val="0"/>
              <w:marBottom w:val="0"/>
              <w:divBdr>
                <w:top w:val="none" w:sz="0" w:space="0" w:color="auto"/>
                <w:left w:val="none" w:sz="0" w:space="0" w:color="auto"/>
                <w:bottom w:val="none" w:sz="0" w:space="0" w:color="auto"/>
                <w:right w:val="none" w:sz="0" w:space="0" w:color="auto"/>
              </w:divBdr>
            </w:div>
          </w:divsChild>
        </w:div>
        <w:div w:id="1074816000">
          <w:marLeft w:val="0"/>
          <w:marRight w:val="0"/>
          <w:marTop w:val="0"/>
          <w:marBottom w:val="0"/>
          <w:divBdr>
            <w:top w:val="none" w:sz="0" w:space="0" w:color="auto"/>
            <w:left w:val="none" w:sz="0" w:space="0" w:color="auto"/>
            <w:bottom w:val="none" w:sz="0" w:space="0" w:color="auto"/>
            <w:right w:val="none" w:sz="0" w:space="0" w:color="auto"/>
          </w:divBdr>
          <w:divsChild>
            <w:div w:id="1289362118">
              <w:marLeft w:val="0"/>
              <w:marRight w:val="0"/>
              <w:marTop w:val="0"/>
              <w:marBottom w:val="0"/>
              <w:divBdr>
                <w:top w:val="none" w:sz="0" w:space="0" w:color="auto"/>
                <w:left w:val="none" w:sz="0" w:space="0" w:color="auto"/>
                <w:bottom w:val="none" w:sz="0" w:space="0" w:color="auto"/>
                <w:right w:val="none" w:sz="0" w:space="0" w:color="auto"/>
              </w:divBdr>
            </w:div>
          </w:divsChild>
        </w:div>
        <w:div w:id="1160736904">
          <w:marLeft w:val="0"/>
          <w:marRight w:val="0"/>
          <w:marTop w:val="0"/>
          <w:marBottom w:val="0"/>
          <w:divBdr>
            <w:top w:val="none" w:sz="0" w:space="0" w:color="auto"/>
            <w:left w:val="none" w:sz="0" w:space="0" w:color="auto"/>
            <w:bottom w:val="none" w:sz="0" w:space="0" w:color="auto"/>
            <w:right w:val="none" w:sz="0" w:space="0" w:color="auto"/>
          </w:divBdr>
          <w:divsChild>
            <w:div w:id="1018972190">
              <w:marLeft w:val="0"/>
              <w:marRight w:val="0"/>
              <w:marTop w:val="0"/>
              <w:marBottom w:val="0"/>
              <w:divBdr>
                <w:top w:val="none" w:sz="0" w:space="0" w:color="auto"/>
                <w:left w:val="none" w:sz="0" w:space="0" w:color="auto"/>
                <w:bottom w:val="none" w:sz="0" w:space="0" w:color="auto"/>
                <w:right w:val="none" w:sz="0" w:space="0" w:color="auto"/>
              </w:divBdr>
            </w:div>
          </w:divsChild>
        </w:div>
        <w:div w:id="1161891466">
          <w:marLeft w:val="0"/>
          <w:marRight w:val="0"/>
          <w:marTop w:val="0"/>
          <w:marBottom w:val="0"/>
          <w:divBdr>
            <w:top w:val="none" w:sz="0" w:space="0" w:color="auto"/>
            <w:left w:val="none" w:sz="0" w:space="0" w:color="auto"/>
            <w:bottom w:val="none" w:sz="0" w:space="0" w:color="auto"/>
            <w:right w:val="none" w:sz="0" w:space="0" w:color="auto"/>
          </w:divBdr>
          <w:divsChild>
            <w:div w:id="678315014">
              <w:marLeft w:val="0"/>
              <w:marRight w:val="0"/>
              <w:marTop w:val="0"/>
              <w:marBottom w:val="0"/>
              <w:divBdr>
                <w:top w:val="none" w:sz="0" w:space="0" w:color="auto"/>
                <w:left w:val="none" w:sz="0" w:space="0" w:color="auto"/>
                <w:bottom w:val="none" w:sz="0" w:space="0" w:color="auto"/>
                <w:right w:val="none" w:sz="0" w:space="0" w:color="auto"/>
              </w:divBdr>
            </w:div>
          </w:divsChild>
        </w:div>
        <w:div w:id="1169297329">
          <w:marLeft w:val="0"/>
          <w:marRight w:val="0"/>
          <w:marTop w:val="0"/>
          <w:marBottom w:val="0"/>
          <w:divBdr>
            <w:top w:val="none" w:sz="0" w:space="0" w:color="auto"/>
            <w:left w:val="none" w:sz="0" w:space="0" w:color="auto"/>
            <w:bottom w:val="none" w:sz="0" w:space="0" w:color="auto"/>
            <w:right w:val="none" w:sz="0" w:space="0" w:color="auto"/>
          </w:divBdr>
          <w:divsChild>
            <w:div w:id="1734232574">
              <w:marLeft w:val="0"/>
              <w:marRight w:val="0"/>
              <w:marTop w:val="0"/>
              <w:marBottom w:val="0"/>
              <w:divBdr>
                <w:top w:val="none" w:sz="0" w:space="0" w:color="auto"/>
                <w:left w:val="none" w:sz="0" w:space="0" w:color="auto"/>
                <w:bottom w:val="none" w:sz="0" w:space="0" w:color="auto"/>
                <w:right w:val="none" w:sz="0" w:space="0" w:color="auto"/>
              </w:divBdr>
            </w:div>
          </w:divsChild>
        </w:div>
        <w:div w:id="1178694822">
          <w:marLeft w:val="0"/>
          <w:marRight w:val="0"/>
          <w:marTop w:val="0"/>
          <w:marBottom w:val="0"/>
          <w:divBdr>
            <w:top w:val="none" w:sz="0" w:space="0" w:color="auto"/>
            <w:left w:val="none" w:sz="0" w:space="0" w:color="auto"/>
            <w:bottom w:val="none" w:sz="0" w:space="0" w:color="auto"/>
            <w:right w:val="none" w:sz="0" w:space="0" w:color="auto"/>
          </w:divBdr>
          <w:divsChild>
            <w:div w:id="1734163195">
              <w:marLeft w:val="0"/>
              <w:marRight w:val="0"/>
              <w:marTop w:val="0"/>
              <w:marBottom w:val="0"/>
              <w:divBdr>
                <w:top w:val="none" w:sz="0" w:space="0" w:color="auto"/>
                <w:left w:val="none" w:sz="0" w:space="0" w:color="auto"/>
                <w:bottom w:val="none" w:sz="0" w:space="0" w:color="auto"/>
                <w:right w:val="none" w:sz="0" w:space="0" w:color="auto"/>
              </w:divBdr>
            </w:div>
          </w:divsChild>
        </w:div>
        <w:div w:id="1201017630">
          <w:marLeft w:val="0"/>
          <w:marRight w:val="0"/>
          <w:marTop w:val="0"/>
          <w:marBottom w:val="0"/>
          <w:divBdr>
            <w:top w:val="none" w:sz="0" w:space="0" w:color="auto"/>
            <w:left w:val="none" w:sz="0" w:space="0" w:color="auto"/>
            <w:bottom w:val="none" w:sz="0" w:space="0" w:color="auto"/>
            <w:right w:val="none" w:sz="0" w:space="0" w:color="auto"/>
          </w:divBdr>
          <w:divsChild>
            <w:div w:id="530412614">
              <w:marLeft w:val="0"/>
              <w:marRight w:val="0"/>
              <w:marTop w:val="0"/>
              <w:marBottom w:val="0"/>
              <w:divBdr>
                <w:top w:val="none" w:sz="0" w:space="0" w:color="auto"/>
                <w:left w:val="none" w:sz="0" w:space="0" w:color="auto"/>
                <w:bottom w:val="none" w:sz="0" w:space="0" w:color="auto"/>
                <w:right w:val="none" w:sz="0" w:space="0" w:color="auto"/>
              </w:divBdr>
            </w:div>
          </w:divsChild>
        </w:div>
        <w:div w:id="1202867465">
          <w:marLeft w:val="0"/>
          <w:marRight w:val="0"/>
          <w:marTop w:val="0"/>
          <w:marBottom w:val="0"/>
          <w:divBdr>
            <w:top w:val="none" w:sz="0" w:space="0" w:color="auto"/>
            <w:left w:val="none" w:sz="0" w:space="0" w:color="auto"/>
            <w:bottom w:val="none" w:sz="0" w:space="0" w:color="auto"/>
            <w:right w:val="none" w:sz="0" w:space="0" w:color="auto"/>
          </w:divBdr>
          <w:divsChild>
            <w:div w:id="1593933211">
              <w:marLeft w:val="0"/>
              <w:marRight w:val="0"/>
              <w:marTop w:val="0"/>
              <w:marBottom w:val="0"/>
              <w:divBdr>
                <w:top w:val="none" w:sz="0" w:space="0" w:color="auto"/>
                <w:left w:val="none" w:sz="0" w:space="0" w:color="auto"/>
                <w:bottom w:val="none" w:sz="0" w:space="0" w:color="auto"/>
                <w:right w:val="none" w:sz="0" w:space="0" w:color="auto"/>
              </w:divBdr>
            </w:div>
          </w:divsChild>
        </w:div>
        <w:div w:id="1238787848">
          <w:marLeft w:val="0"/>
          <w:marRight w:val="0"/>
          <w:marTop w:val="0"/>
          <w:marBottom w:val="0"/>
          <w:divBdr>
            <w:top w:val="none" w:sz="0" w:space="0" w:color="auto"/>
            <w:left w:val="none" w:sz="0" w:space="0" w:color="auto"/>
            <w:bottom w:val="none" w:sz="0" w:space="0" w:color="auto"/>
            <w:right w:val="none" w:sz="0" w:space="0" w:color="auto"/>
          </w:divBdr>
          <w:divsChild>
            <w:div w:id="382214719">
              <w:marLeft w:val="0"/>
              <w:marRight w:val="0"/>
              <w:marTop w:val="0"/>
              <w:marBottom w:val="0"/>
              <w:divBdr>
                <w:top w:val="none" w:sz="0" w:space="0" w:color="auto"/>
                <w:left w:val="none" w:sz="0" w:space="0" w:color="auto"/>
                <w:bottom w:val="none" w:sz="0" w:space="0" w:color="auto"/>
                <w:right w:val="none" w:sz="0" w:space="0" w:color="auto"/>
              </w:divBdr>
            </w:div>
          </w:divsChild>
        </w:div>
        <w:div w:id="1340035946">
          <w:marLeft w:val="0"/>
          <w:marRight w:val="0"/>
          <w:marTop w:val="0"/>
          <w:marBottom w:val="0"/>
          <w:divBdr>
            <w:top w:val="none" w:sz="0" w:space="0" w:color="auto"/>
            <w:left w:val="none" w:sz="0" w:space="0" w:color="auto"/>
            <w:bottom w:val="none" w:sz="0" w:space="0" w:color="auto"/>
            <w:right w:val="none" w:sz="0" w:space="0" w:color="auto"/>
          </w:divBdr>
          <w:divsChild>
            <w:div w:id="2014450521">
              <w:marLeft w:val="0"/>
              <w:marRight w:val="0"/>
              <w:marTop w:val="0"/>
              <w:marBottom w:val="0"/>
              <w:divBdr>
                <w:top w:val="none" w:sz="0" w:space="0" w:color="auto"/>
                <w:left w:val="none" w:sz="0" w:space="0" w:color="auto"/>
                <w:bottom w:val="none" w:sz="0" w:space="0" w:color="auto"/>
                <w:right w:val="none" w:sz="0" w:space="0" w:color="auto"/>
              </w:divBdr>
            </w:div>
          </w:divsChild>
        </w:div>
        <w:div w:id="1362898190">
          <w:marLeft w:val="0"/>
          <w:marRight w:val="0"/>
          <w:marTop w:val="0"/>
          <w:marBottom w:val="0"/>
          <w:divBdr>
            <w:top w:val="none" w:sz="0" w:space="0" w:color="auto"/>
            <w:left w:val="none" w:sz="0" w:space="0" w:color="auto"/>
            <w:bottom w:val="none" w:sz="0" w:space="0" w:color="auto"/>
            <w:right w:val="none" w:sz="0" w:space="0" w:color="auto"/>
          </w:divBdr>
          <w:divsChild>
            <w:div w:id="513616821">
              <w:marLeft w:val="0"/>
              <w:marRight w:val="0"/>
              <w:marTop w:val="0"/>
              <w:marBottom w:val="0"/>
              <w:divBdr>
                <w:top w:val="none" w:sz="0" w:space="0" w:color="auto"/>
                <w:left w:val="none" w:sz="0" w:space="0" w:color="auto"/>
                <w:bottom w:val="none" w:sz="0" w:space="0" w:color="auto"/>
                <w:right w:val="none" w:sz="0" w:space="0" w:color="auto"/>
              </w:divBdr>
            </w:div>
          </w:divsChild>
        </w:div>
        <w:div w:id="1417164989">
          <w:marLeft w:val="0"/>
          <w:marRight w:val="0"/>
          <w:marTop w:val="0"/>
          <w:marBottom w:val="0"/>
          <w:divBdr>
            <w:top w:val="none" w:sz="0" w:space="0" w:color="auto"/>
            <w:left w:val="none" w:sz="0" w:space="0" w:color="auto"/>
            <w:bottom w:val="none" w:sz="0" w:space="0" w:color="auto"/>
            <w:right w:val="none" w:sz="0" w:space="0" w:color="auto"/>
          </w:divBdr>
          <w:divsChild>
            <w:div w:id="2100328185">
              <w:marLeft w:val="0"/>
              <w:marRight w:val="0"/>
              <w:marTop w:val="0"/>
              <w:marBottom w:val="0"/>
              <w:divBdr>
                <w:top w:val="none" w:sz="0" w:space="0" w:color="auto"/>
                <w:left w:val="none" w:sz="0" w:space="0" w:color="auto"/>
                <w:bottom w:val="none" w:sz="0" w:space="0" w:color="auto"/>
                <w:right w:val="none" w:sz="0" w:space="0" w:color="auto"/>
              </w:divBdr>
            </w:div>
          </w:divsChild>
        </w:div>
        <w:div w:id="1422525718">
          <w:marLeft w:val="0"/>
          <w:marRight w:val="0"/>
          <w:marTop w:val="0"/>
          <w:marBottom w:val="0"/>
          <w:divBdr>
            <w:top w:val="none" w:sz="0" w:space="0" w:color="auto"/>
            <w:left w:val="none" w:sz="0" w:space="0" w:color="auto"/>
            <w:bottom w:val="none" w:sz="0" w:space="0" w:color="auto"/>
            <w:right w:val="none" w:sz="0" w:space="0" w:color="auto"/>
          </w:divBdr>
          <w:divsChild>
            <w:div w:id="660041664">
              <w:marLeft w:val="0"/>
              <w:marRight w:val="0"/>
              <w:marTop w:val="0"/>
              <w:marBottom w:val="0"/>
              <w:divBdr>
                <w:top w:val="none" w:sz="0" w:space="0" w:color="auto"/>
                <w:left w:val="none" w:sz="0" w:space="0" w:color="auto"/>
                <w:bottom w:val="none" w:sz="0" w:space="0" w:color="auto"/>
                <w:right w:val="none" w:sz="0" w:space="0" w:color="auto"/>
              </w:divBdr>
            </w:div>
          </w:divsChild>
        </w:div>
        <w:div w:id="1445929009">
          <w:marLeft w:val="0"/>
          <w:marRight w:val="0"/>
          <w:marTop w:val="0"/>
          <w:marBottom w:val="0"/>
          <w:divBdr>
            <w:top w:val="none" w:sz="0" w:space="0" w:color="auto"/>
            <w:left w:val="none" w:sz="0" w:space="0" w:color="auto"/>
            <w:bottom w:val="none" w:sz="0" w:space="0" w:color="auto"/>
            <w:right w:val="none" w:sz="0" w:space="0" w:color="auto"/>
          </w:divBdr>
          <w:divsChild>
            <w:div w:id="2136558139">
              <w:marLeft w:val="0"/>
              <w:marRight w:val="0"/>
              <w:marTop w:val="0"/>
              <w:marBottom w:val="0"/>
              <w:divBdr>
                <w:top w:val="none" w:sz="0" w:space="0" w:color="auto"/>
                <w:left w:val="none" w:sz="0" w:space="0" w:color="auto"/>
                <w:bottom w:val="none" w:sz="0" w:space="0" w:color="auto"/>
                <w:right w:val="none" w:sz="0" w:space="0" w:color="auto"/>
              </w:divBdr>
            </w:div>
          </w:divsChild>
        </w:div>
        <w:div w:id="1452674762">
          <w:marLeft w:val="0"/>
          <w:marRight w:val="0"/>
          <w:marTop w:val="0"/>
          <w:marBottom w:val="0"/>
          <w:divBdr>
            <w:top w:val="none" w:sz="0" w:space="0" w:color="auto"/>
            <w:left w:val="none" w:sz="0" w:space="0" w:color="auto"/>
            <w:bottom w:val="none" w:sz="0" w:space="0" w:color="auto"/>
            <w:right w:val="none" w:sz="0" w:space="0" w:color="auto"/>
          </w:divBdr>
          <w:divsChild>
            <w:div w:id="1546060993">
              <w:marLeft w:val="0"/>
              <w:marRight w:val="0"/>
              <w:marTop w:val="0"/>
              <w:marBottom w:val="0"/>
              <w:divBdr>
                <w:top w:val="none" w:sz="0" w:space="0" w:color="auto"/>
                <w:left w:val="none" w:sz="0" w:space="0" w:color="auto"/>
                <w:bottom w:val="none" w:sz="0" w:space="0" w:color="auto"/>
                <w:right w:val="none" w:sz="0" w:space="0" w:color="auto"/>
              </w:divBdr>
            </w:div>
          </w:divsChild>
        </w:div>
        <w:div w:id="1504666917">
          <w:marLeft w:val="0"/>
          <w:marRight w:val="0"/>
          <w:marTop w:val="0"/>
          <w:marBottom w:val="0"/>
          <w:divBdr>
            <w:top w:val="none" w:sz="0" w:space="0" w:color="auto"/>
            <w:left w:val="none" w:sz="0" w:space="0" w:color="auto"/>
            <w:bottom w:val="none" w:sz="0" w:space="0" w:color="auto"/>
            <w:right w:val="none" w:sz="0" w:space="0" w:color="auto"/>
          </w:divBdr>
          <w:divsChild>
            <w:div w:id="321543170">
              <w:marLeft w:val="0"/>
              <w:marRight w:val="0"/>
              <w:marTop w:val="0"/>
              <w:marBottom w:val="0"/>
              <w:divBdr>
                <w:top w:val="none" w:sz="0" w:space="0" w:color="auto"/>
                <w:left w:val="none" w:sz="0" w:space="0" w:color="auto"/>
                <w:bottom w:val="none" w:sz="0" w:space="0" w:color="auto"/>
                <w:right w:val="none" w:sz="0" w:space="0" w:color="auto"/>
              </w:divBdr>
            </w:div>
          </w:divsChild>
        </w:div>
        <w:div w:id="1537960137">
          <w:marLeft w:val="0"/>
          <w:marRight w:val="0"/>
          <w:marTop w:val="0"/>
          <w:marBottom w:val="0"/>
          <w:divBdr>
            <w:top w:val="none" w:sz="0" w:space="0" w:color="auto"/>
            <w:left w:val="none" w:sz="0" w:space="0" w:color="auto"/>
            <w:bottom w:val="none" w:sz="0" w:space="0" w:color="auto"/>
            <w:right w:val="none" w:sz="0" w:space="0" w:color="auto"/>
          </w:divBdr>
          <w:divsChild>
            <w:div w:id="1096511845">
              <w:marLeft w:val="0"/>
              <w:marRight w:val="0"/>
              <w:marTop w:val="0"/>
              <w:marBottom w:val="0"/>
              <w:divBdr>
                <w:top w:val="none" w:sz="0" w:space="0" w:color="auto"/>
                <w:left w:val="none" w:sz="0" w:space="0" w:color="auto"/>
                <w:bottom w:val="none" w:sz="0" w:space="0" w:color="auto"/>
                <w:right w:val="none" w:sz="0" w:space="0" w:color="auto"/>
              </w:divBdr>
            </w:div>
          </w:divsChild>
        </w:div>
        <w:div w:id="1553735577">
          <w:marLeft w:val="0"/>
          <w:marRight w:val="0"/>
          <w:marTop w:val="0"/>
          <w:marBottom w:val="0"/>
          <w:divBdr>
            <w:top w:val="none" w:sz="0" w:space="0" w:color="auto"/>
            <w:left w:val="none" w:sz="0" w:space="0" w:color="auto"/>
            <w:bottom w:val="none" w:sz="0" w:space="0" w:color="auto"/>
            <w:right w:val="none" w:sz="0" w:space="0" w:color="auto"/>
          </w:divBdr>
          <w:divsChild>
            <w:div w:id="1295257186">
              <w:marLeft w:val="0"/>
              <w:marRight w:val="0"/>
              <w:marTop w:val="0"/>
              <w:marBottom w:val="0"/>
              <w:divBdr>
                <w:top w:val="none" w:sz="0" w:space="0" w:color="auto"/>
                <w:left w:val="none" w:sz="0" w:space="0" w:color="auto"/>
                <w:bottom w:val="none" w:sz="0" w:space="0" w:color="auto"/>
                <w:right w:val="none" w:sz="0" w:space="0" w:color="auto"/>
              </w:divBdr>
            </w:div>
          </w:divsChild>
        </w:div>
        <w:div w:id="1561819270">
          <w:marLeft w:val="0"/>
          <w:marRight w:val="0"/>
          <w:marTop w:val="0"/>
          <w:marBottom w:val="0"/>
          <w:divBdr>
            <w:top w:val="none" w:sz="0" w:space="0" w:color="auto"/>
            <w:left w:val="none" w:sz="0" w:space="0" w:color="auto"/>
            <w:bottom w:val="none" w:sz="0" w:space="0" w:color="auto"/>
            <w:right w:val="none" w:sz="0" w:space="0" w:color="auto"/>
          </w:divBdr>
          <w:divsChild>
            <w:div w:id="858356840">
              <w:marLeft w:val="0"/>
              <w:marRight w:val="0"/>
              <w:marTop w:val="0"/>
              <w:marBottom w:val="0"/>
              <w:divBdr>
                <w:top w:val="none" w:sz="0" w:space="0" w:color="auto"/>
                <w:left w:val="none" w:sz="0" w:space="0" w:color="auto"/>
                <w:bottom w:val="none" w:sz="0" w:space="0" w:color="auto"/>
                <w:right w:val="none" w:sz="0" w:space="0" w:color="auto"/>
              </w:divBdr>
            </w:div>
            <w:div w:id="1378702715">
              <w:marLeft w:val="0"/>
              <w:marRight w:val="0"/>
              <w:marTop w:val="0"/>
              <w:marBottom w:val="0"/>
              <w:divBdr>
                <w:top w:val="none" w:sz="0" w:space="0" w:color="auto"/>
                <w:left w:val="none" w:sz="0" w:space="0" w:color="auto"/>
                <w:bottom w:val="none" w:sz="0" w:space="0" w:color="auto"/>
                <w:right w:val="none" w:sz="0" w:space="0" w:color="auto"/>
              </w:divBdr>
            </w:div>
            <w:div w:id="1965383045">
              <w:marLeft w:val="0"/>
              <w:marRight w:val="0"/>
              <w:marTop w:val="0"/>
              <w:marBottom w:val="0"/>
              <w:divBdr>
                <w:top w:val="none" w:sz="0" w:space="0" w:color="auto"/>
                <w:left w:val="none" w:sz="0" w:space="0" w:color="auto"/>
                <w:bottom w:val="none" w:sz="0" w:space="0" w:color="auto"/>
                <w:right w:val="none" w:sz="0" w:space="0" w:color="auto"/>
              </w:divBdr>
            </w:div>
          </w:divsChild>
        </w:div>
        <w:div w:id="1562666477">
          <w:marLeft w:val="0"/>
          <w:marRight w:val="0"/>
          <w:marTop w:val="0"/>
          <w:marBottom w:val="0"/>
          <w:divBdr>
            <w:top w:val="none" w:sz="0" w:space="0" w:color="auto"/>
            <w:left w:val="none" w:sz="0" w:space="0" w:color="auto"/>
            <w:bottom w:val="none" w:sz="0" w:space="0" w:color="auto"/>
            <w:right w:val="none" w:sz="0" w:space="0" w:color="auto"/>
          </w:divBdr>
          <w:divsChild>
            <w:div w:id="765805652">
              <w:marLeft w:val="0"/>
              <w:marRight w:val="0"/>
              <w:marTop w:val="0"/>
              <w:marBottom w:val="0"/>
              <w:divBdr>
                <w:top w:val="none" w:sz="0" w:space="0" w:color="auto"/>
                <w:left w:val="none" w:sz="0" w:space="0" w:color="auto"/>
                <w:bottom w:val="none" w:sz="0" w:space="0" w:color="auto"/>
                <w:right w:val="none" w:sz="0" w:space="0" w:color="auto"/>
              </w:divBdr>
            </w:div>
          </w:divsChild>
        </w:div>
        <w:div w:id="1568878100">
          <w:marLeft w:val="0"/>
          <w:marRight w:val="0"/>
          <w:marTop w:val="0"/>
          <w:marBottom w:val="0"/>
          <w:divBdr>
            <w:top w:val="none" w:sz="0" w:space="0" w:color="auto"/>
            <w:left w:val="none" w:sz="0" w:space="0" w:color="auto"/>
            <w:bottom w:val="none" w:sz="0" w:space="0" w:color="auto"/>
            <w:right w:val="none" w:sz="0" w:space="0" w:color="auto"/>
          </w:divBdr>
          <w:divsChild>
            <w:div w:id="1396124801">
              <w:marLeft w:val="0"/>
              <w:marRight w:val="0"/>
              <w:marTop w:val="0"/>
              <w:marBottom w:val="0"/>
              <w:divBdr>
                <w:top w:val="none" w:sz="0" w:space="0" w:color="auto"/>
                <w:left w:val="none" w:sz="0" w:space="0" w:color="auto"/>
                <w:bottom w:val="none" w:sz="0" w:space="0" w:color="auto"/>
                <w:right w:val="none" w:sz="0" w:space="0" w:color="auto"/>
              </w:divBdr>
            </w:div>
          </w:divsChild>
        </w:div>
        <w:div w:id="1590502085">
          <w:marLeft w:val="0"/>
          <w:marRight w:val="0"/>
          <w:marTop w:val="0"/>
          <w:marBottom w:val="0"/>
          <w:divBdr>
            <w:top w:val="none" w:sz="0" w:space="0" w:color="auto"/>
            <w:left w:val="none" w:sz="0" w:space="0" w:color="auto"/>
            <w:bottom w:val="none" w:sz="0" w:space="0" w:color="auto"/>
            <w:right w:val="none" w:sz="0" w:space="0" w:color="auto"/>
          </w:divBdr>
          <w:divsChild>
            <w:div w:id="1050807279">
              <w:marLeft w:val="0"/>
              <w:marRight w:val="0"/>
              <w:marTop w:val="0"/>
              <w:marBottom w:val="0"/>
              <w:divBdr>
                <w:top w:val="none" w:sz="0" w:space="0" w:color="auto"/>
                <w:left w:val="none" w:sz="0" w:space="0" w:color="auto"/>
                <w:bottom w:val="none" w:sz="0" w:space="0" w:color="auto"/>
                <w:right w:val="none" w:sz="0" w:space="0" w:color="auto"/>
              </w:divBdr>
            </w:div>
          </w:divsChild>
        </w:div>
        <w:div w:id="1715304999">
          <w:marLeft w:val="0"/>
          <w:marRight w:val="0"/>
          <w:marTop w:val="0"/>
          <w:marBottom w:val="0"/>
          <w:divBdr>
            <w:top w:val="none" w:sz="0" w:space="0" w:color="auto"/>
            <w:left w:val="none" w:sz="0" w:space="0" w:color="auto"/>
            <w:bottom w:val="none" w:sz="0" w:space="0" w:color="auto"/>
            <w:right w:val="none" w:sz="0" w:space="0" w:color="auto"/>
          </w:divBdr>
          <w:divsChild>
            <w:div w:id="1772968105">
              <w:marLeft w:val="0"/>
              <w:marRight w:val="0"/>
              <w:marTop w:val="0"/>
              <w:marBottom w:val="0"/>
              <w:divBdr>
                <w:top w:val="none" w:sz="0" w:space="0" w:color="auto"/>
                <w:left w:val="none" w:sz="0" w:space="0" w:color="auto"/>
                <w:bottom w:val="none" w:sz="0" w:space="0" w:color="auto"/>
                <w:right w:val="none" w:sz="0" w:space="0" w:color="auto"/>
              </w:divBdr>
            </w:div>
          </w:divsChild>
        </w:div>
        <w:div w:id="1739086709">
          <w:marLeft w:val="0"/>
          <w:marRight w:val="0"/>
          <w:marTop w:val="0"/>
          <w:marBottom w:val="0"/>
          <w:divBdr>
            <w:top w:val="none" w:sz="0" w:space="0" w:color="auto"/>
            <w:left w:val="none" w:sz="0" w:space="0" w:color="auto"/>
            <w:bottom w:val="none" w:sz="0" w:space="0" w:color="auto"/>
            <w:right w:val="none" w:sz="0" w:space="0" w:color="auto"/>
          </w:divBdr>
          <w:divsChild>
            <w:div w:id="811563473">
              <w:marLeft w:val="0"/>
              <w:marRight w:val="0"/>
              <w:marTop w:val="0"/>
              <w:marBottom w:val="0"/>
              <w:divBdr>
                <w:top w:val="none" w:sz="0" w:space="0" w:color="auto"/>
                <w:left w:val="none" w:sz="0" w:space="0" w:color="auto"/>
                <w:bottom w:val="none" w:sz="0" w:space="0" w:color="auto"/>
                <w:right w:val="none" w:sz="0" w:space="0" w:color="auto"/>
              </w:divBdr>
            </w:div>
          </w:divsChild>
        </w:div>
        <w:div w:id="1748185686">
          <w:marLeft w:val="0"/>
          <w:marRight w:val="0"/>
          <w:marTop w:val="0"/>
          <w:marBottom w:val="0"/>
          <w:divBdr>
            <w:top w:val="none" w:sz="0" w:space="0" w:color="auto"/>
            <w:left w:val="none" w:sz="0" w:space="0" w:color="auto"/>
            <w:bottom w:val="none" w:sz="0" w:space="0" w:color="auto"/>
            <w:right w:val="none" w:sz="0" w:space="0" w:color="auto"/>
          </w:divBdr>
          <w:divsChild>
            <w:div w:id="2037735146">
              <w:marLeft w:val="0"/>
              <w:marRight w:val="0"/>
              <w:marTop w:val="0"/>
              <w:marBottom w:val="0"/>
              <w:divBdr>
                <w:top w:val="none" w:sz="0" w:space="0" w:color="auto"/>
                <w:left w:val="none" w:sz="0" w:space="0" w:color="auto"/>
                <w:bottom w:val="none" w:sz="0" w:space="0" w:color="auto"/>
                <w:right w:val="none" w:sz="0" w:space="0" w:color="auto"/>
              </w:divBdr>
            </w:div>
          </w:divsChild>
        </w:div>
        <w:div w:id="1748501443">
          <w:marLeft w:val="0"/>
          <w:marRight w:val="0"/>
          <w:marTop w:val="0"/>
          <w:marBottom w:val="0"/>
          <w:divBdr>
            <w:top w:val="none" w:sz="0" w:space="0" w:color="auto"/>
            <w:left w:val="none" w:sz="0" w:space="0" w:color="auto"/>
            <w:bottom w:val="none" w:sz="0" w:space="0" w:color="auto"/>
            <w:right w:val="none" w:sz="0" w:space="0" w:color="auto"/>
          </w:divBdr>
          <w:divsChild>
            <w:div w:id="780757079">
              <w:marLeft w:val="0"/>
              <w:marRight w:val="0"/>
              <w:marTop w:val="0"/>
              <w:marBottom w:val="0"/>
              <w:divBdr>
                <w:top w:val="none" w:sz="0" w:space="0" w:color="auto"/>
                <w:left w:val="none" w:sz="0" w:space="0" w:color="auto"/>
                <w:bottom w:val="none" w:sz="0" w:space="0" w:color="auto"/>
                <w:right w:val="none" w:sz="0" w:space="0" w:color="auto"/>
              </w:divBdr>
            </w:div>
          </w:divsChild>
        </w:div>
        <w:div w:id="1808473698">
          <w:marLeft w:val="0"/>
          <w:marRight w:val="0"/>
          <w:marTop w:val="0"/>
          <w:marBottom w:val="0"/>
          <w:divBdr>
            <w:top w:val="none" w:sz="0" w:space="0" w:color="auto"/>
            <w:left w:val="none" w:sz="0" w:space="0" w:color="auto"/>
            <w:bottom w:val="none" w:sz="0" w:space="0" w:color="auto"/>
            <w:right w:val="none" w:sz="0" w:space="0" w:color="auto"/>
          </w:divBdr>
          <w:divsChild>
            <w:div w:id="1083528838">
              <w:marLeft w:val="0"/>
              <w:marRight w:val="0"/>
              <w:marTop w:val="0"/>
              <w:marBottom w:val="0"/>
              <w:divBdr>
                <w:top w:val="none" w:sz="0" w:space="0" w:color="auto"/>
                <w:left w:val="none" w:sz="0" w:space="0" w:color="auto"/>
                <w:bottom w:val="none" w:sz="0" w:space="0" w:color="auto"/>
                <w:right w:val="none" w:sz="0" w:space="0" w:color="auto"/>
              </w:divBdr>
            </w:div>
          </w:divsChild>
        </w:div>
        <w:div w:id="1813210783">
          <w:marLeft w:val="0"/>
          <w:marRight w:val="0"/>
          <w:marTop w:val="0"/>
          <w:marBottom w:val="0"/>
          <w:divBdr>
            <w:top w:val="none" w:sz="0" w:space="0" w:color="auto"/>
            <w:left w:val="none" w:sz="0" w:space="0" w:color="auto"/>
            <w:bottom w:val="none" w:sz="0" w:space="0" w:color="auto"/>
            <w:right w:val="none" w:sz="0" w:space="0" w:color="auto"/>
          </w:divBdr>
          <w:divsChild>
            <w:div w:id="1776754172">
              <w:marLeft w:val="0"/>
              <w:marRight w:val="0"/>
              <w:marTop w:val="0"/>
              <w:marBottom w:val="0"/>
              <w:divBdr>
                <w:top w:val="none" w:sz="0" w:space="0" w:color="auto"/>
                <w:left w:val="none" w:sz="0" w:space="0" w:color="auto"/>
                <w:bottom w:val="none" w:sz="0" w:space="0" w:color="auto"/>
                <w:right w:val="none" w:sz="0" w:space="0" w:color="auto"/>
              </w:divBdr>
            </w:div>
          </w:divsChild>
        </w:div>
        <w:div w:id="1867910481">
          <w:marLeft w:val="0"/>
          <w:marRight w:val="0"/>
          <w:marTop w:val="0"/>
          <w:marBottom w:val="0"/>
          <w:divBdr>
            <w:top w:val="none" w:sz="0" w:space="0" w:color="auto"/>
            <w:left w:val="none" w:sz="0" w:space="0" w:color="auto"/>
            <w:bottom w:val="none" w:sz="0" w:space="0" w:color="auto"/>
            <w:right w:val="none" w:sz="0" w:space="0" w:color="auto"/>
          </w:divBdr>
          <w:divsChild>
            <w:div w:id="1641685237">
              <w:marLeft w:val="0"/>
              <w:marRight w:val="0"/>
              <w:marTop w:val="0"/>
              <w:marBottom w:val="0"/>
              <w:divBdr>
                <w:top w:val="none" w:sz="0" w:space="0" w:color="auto"/>
                <w:left w:val="none" w:sz="0" w:space="0" w:color="auto"/>
                <w:bottom w:val="none" w:sz="0" w:space="0" w:color="auto"/>
                <w:right w:val="none" w:sz="0" w:space="0" w:color="auto"/>
              </w:divBdr>
            </w:div>
          </w:divsChild>
        </w:div>
        <w:div w:id="1983463016">
          <w:marLeft w:val="0"/>
          <w:marRight w:val="0"/>
          <w:marTop w:val="0"/>
          <w:marBottom w:val="0"/>
          <w:divBdr>
            <w:top w:val="none" w:sz="0" w:space="0" w:color="auto"/>
            <w:left w:val="none" w:sz="0" w:space="0" w:color="auto"/>
            <w:bottom w:val="none" w:sz="0" w:space="0" w:color="auto"/>
            <w:right w:val="none" w:sz="0" w:space="0" w:color="auto"/>
          </w:divBdr>
          <w:divsChild>
            <w:div w:id="346368973">
              <w:marLeft w:val="0"/>
              <w:marRight w:val="0"/>
              <w:marTop w:val="0"/>
              <w:marBottom w:val="0"/>
              <w:divBdr>
                <w:top w:val="none" w:sz="0" w:space="0" w:color="auto"/>
                <w:left w:val="none" w:sz="0" w:space="0" w:color="auto"/>
                <w:bottom w:val="none" w:sz="0" w:space="0" w:color="auto"/>
                <w:right w:val="none" w:sz="0" w:space="0" w:color="auto"/>
              </w:divBdr>
            </w:div>
          </w:divsChild>
        </w:div>
        <w:div w:id="2104105850">
          <w:marLeft w:val="0"/>
          <w:marRight w:val="0"/>
          <w:marTop w:val="0"/>
          <w:marBottom w:val="0"/>
          <w:divBdr>
            <w:top w:val="none" w:sz="0" w:space="0" w:color="auto"/>
            <w:left w:val="none" w:sz="0" w:space="0" w:color="auto"/>
            <w:bottom w:val="none" w:sz="0" w:space="0" w:color="auto"/>
            <w:right w:val="none" w:sz="0" w:space="0" w:color="auto"/>
          </w:divBdr>
          <w:divsChild>
            <w:div w:id="563030389">
              <w:marLeft w:val="0"/>
              <w:marRight w:val="0"/>
              <w:marTop w:val="0"/>
              <w:marBottom w:val="0"/>
              <w:divBdr>
                <w:top w:val="none" w:sz="0" w:space="0" w:color="auto"/>
                <w:left w:val="none" w:sz="0" w:space="0" w:color="auto"/>
                <w:bottom w:val="none" w:sz="0" w:space="0" w:color="auto"/>
                <w:right w:val="none" w:sz="0" w:space="0" w:color="auto"/>
              </w:divBdr>
            </w:div>
            <w:div w:id="2054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3026">
      <w:bodyDiv w:val="1"/>
      <w:marLeft w:val="0"/>
      <w:marRight w:val="0"/>
      <w:marTop w:val="0"/>
      <w:marBottom w:val="0"/>
      <w:divBdr>
        <w:top w:val="none" w:sz="0" w:space="0" w:color="auto"/>
        <w:left w:val="none" w:sz="0" w:space="0" w:color="auto"/>
        <w:bottom w:val="none" w:sz="0" w:space="0" w:color="auto"/>
        <w:right w:val="none" w:sz="0" w:space="0" w:color="auto"/>
      </w:divBdr>
    </w:div>
    <w:div w:id="1406802718">
      <w:bodyDiv w:val="1"/>
      <w:marLeft w:val="0"/>
      <w:marRight w:val="0"/>
      <w:marTop w:val="0"/>
      <w:marBottom w:val="0"/>
      <w:divBdr>
        <w:top w:val="none" w:sz="0" w:space="0" w:color="auto"/>
        <w:left w:val="none" w:sz="0" w:space="0" w:color="auto"/>
        <w:bottom w:val="none" w:sz="0" w:space="0" w:color="auto"/>
        <w:right w:val="none" w:sz="0" w:space="0" w:color="auto"/>
      </w:divBdr>
    </w:div>
    <w:div w:id="1433084101">
      <w:bodyDiv w:val="1"/>
      <w:marLeft w:val="0"/>
      <w:marRight w:val="0"/>
      <w:marTop w:val="0"/>
      <w:marBottom w:val="0"/>
      <w:divBdr>
        <w:top w:val="none" w:sz="0" w:space="0" w:color="auto"/>
        <w:left w:val="none" w:sz="0" w:space="0" w:color="auto"/>
        <w:bottom w:val="none" w:sz="0" w:space="0" w:color="auto"/>
        <w:right w:val="none" w:sz="0" w:space="0" w:color="auto"/>
      </w:divBdr>
    </w:div>
    <w:div w:id="1453859505">
      <w:bodyDiv w:val="1"/>
      <w:marLeft w:val="0"/>
      <w:marRight w:val="0"/>
      <w:marTop w:val="0"/>
      <w:marBottom w:val="0"/>
      <w:divBdr>
        <w:top w:val="none" w:sz="0" w:space="0" w:color="auto"/>
        <w:left w:val="none" w:sz="0" w:space="0" w:color="auto"/>
        <w:bottom w:val="none" w:sz="0" w:space="0" w:color="auto"/>
        <w:right w:val="none" w:sz="0" w:space="0" w:color="auto"/>
      </w:divBdr>
    </w:div>
    <w:div w:id="1517034199">
      <w:bodyDiv w:val="1"/>
      <w:marLeft w:val="0"/>
      <w:marRight w:val="0"/>
      <w:marTop w:val="0"/>
      <w:marBottom w:val="0"/>
      <w:divBdr>
        <w:top w:val="none" w:sz="0" w:space="0" w:color="auto"/>
        <w:left w:val="none" w:sz="0" w:space="0" w:color="auto"/>
        <w:bottom w:val="none" w:sz="0" w:space="0" w:color="auto"/>
        <w:right w:val="none" w:sz="0" w:space="0" w:color="auto"/>
      </w:divBdr>
    </w:div>
    <w:div w:id="1526482169">
      <w:bodyDiv w:val="1"/>
      <w:marLeft w:val="0"/>
      <w:marRight w:val="0"/>
      <w:marTop w:val="0"/>
      <w:marBottom w:val="0"/>
      <w:divBdr>
        <w:top w:val="none" w:sz="0" w:space="0" w:color="auto"/>
        <w:left w:val="none" w:sz="0" w:space="0" w:color="auto"/>
        <w:bottom w:val="none" w:sz="0" w:space="0" w:color="auto"/>
        <w:right w:val="none" w:sz="0" w:space="0" w:color="auto"/>
      </w:divBdr>
    </w:div>
    <w:div w:id="1529367500">
      <w:bodyDiv w:val="1"/>
      <w:marLeft w:val="0"/>
      <w:marRight w:val="0"/>
      <w:marTop w:val="0"/>
      <w:marBottom w:val="0"/>
      <w:divBdr>
        <w:top w:val="none" w:sz="0" w:space="0" w:color="auto"/>
        <w:left w:val="none" w:sz="0" w:space="0" w:color="auto"/>
        <w:bottom w:val="none" w:sz="0" w:space="0" w:color="auto"/>
        <w:right w:val="none" w:sz="0" w:space="0" w:color="auto"/>
      </w:divBdr>
    </w:div>
    <w:div w:id="1533375463">
      <w:bodyDiv w:val="1"/>
      <w:marLeft w:val="0"/>
      <w:marRight w:val="0"/>
      <w:marTop w:val="0"/>
      <w:marBottom w:val="0"/>
      <w:divBdr>
        <w:top w:val="none" w:sz="0" w:space="0" w:color="auto"/>
        <w:left w:val="none" w:sz="0" w:space="0" w:color="auto"/>
        <w:bottom w:val="none" w:sz="0" w:space="0" w:color="auto"/>
        <w:right w:val="none" w:sz="0" w:space="0" w:color="auto"/>
      </w:divBdr>
    </w:div>
    <w:div w:id="1582836607">
      <w:bodyDiv w:val="1"/>
      <w:marLeft w:val="0"/>
      <w:marRight w:val="0"/>
      <w:marTop w:val="0"/>
      <w:marBottom w:val="0"/>
      <w:divBdr>
        <w:top w:val="none" w:sz="0" w:space="0" w:color="auto"/>
        <w:left w:val="none" w:sz="0" w:space="0" w:color="auto"/>
        <w:bottom w:val="none" w:sz="0" w:space="0" w:color="auto"/>
        <w:right w:val="none" w:sz="0" w:space="0" w:color="auto"/>
      </w:divBdr>
    </w:div>
    <w:div w:id="1618684169">
      <w:bodyDiv w:val="1"/>
      <w:marLeft w:val="0"/>
      <w:marRight w:val="0"/>
      <w:marTop w:val="0"/>
      <w:marBottom w:val="0"/>
      <w:divBdr>
        <w:top w:val="none" w:sz="0" w:space="0" w:color="auto"/>
        <w:left w:val="none" w:sz="0" w:space="0" w:color="auto"/>
        <w:bottom w:val="none" w:sz="0" w:space="0" w:color="auto"/>
        <w:right w:val="none" w:sz="0" w:space="0" w:color="auto"/>
      </w:divBdr>
    </w:div>
    <w:div w:id="1625883744">
      <w:bodyDiv w:val="1"/>
      <w:marLeft w:val="0"/>
      <w:marRight w:val="0"/>
      <w:marTop w:val="0"/>
      <w:marBottom w:val="0"/>
      <w:divBdr>
        <w:top w:val="none" w:sz="0" w:space="0" w:color="auto"/>
        <w:left w:val="none" w:sz="0" w:space="0" w:color="auto"/>
        <w:bottom w:val="none" w:sz="0" w:space="0" w:color="auto"/>
        <w:right w:val="none" w:sz="0" w:space="0" w:color="auto"/>
      </w:divBdr>
    </w:div>
    <w:div w:id="1665820447">
      <w:bodyDiv w:val="1"/>
      <w:marLeft w:val="0"/>
      <w:marRight w:val="0"/>
      <w:marTop w:val="0"/>
      <w:marBottom w:val="0"/>
      <w:divBdr>
        <w:top w:val="none" w:sz="0" w:space="0" w:color="auto"/>
        <w:left w:val="none" w:sz="0" w:space="0" w:color="auto"/>
        <w:bottom w:val="none" w:sz="0" w:space="0" w:color="auto"/>
        <w:right w:val="none" w:sz="0" w:space="0" w:color="auto"/>
      </w:divBdr>
    </w:div>
    <w:div w:id="1673025609">
      <w:bodyDiv w:val="1"/>
      <w:marLeft w:val="0"/>
      <w:marRight w:val="0"/>
      <w:marTop w:val="0"/>
      <w:marBottom w:val="0"/>
      <w:divBdr>
        <w:top w:val="none" w:sz="0" w:space="0" w:color="auto"/>
        <w:left w:val="none" w:sz="0" w:space="0" w:color="auto"/>
        <w:bottom w:val="none" w:sz="0" w:space="0" w:color="auto"/>
        <w:right w:val="none" w:sz="0" w:space="0" w:color="auto"/>
      </w:divBdr>
    </w:div>
    <w:div w:id="1706641365">
      <w:bodyDiv w:val="1"/>
      <w:marLeft w:val="0"/>
      <w:marRight w:val="0"/>
      <w:marTop w:val="0"/>
      <w:marBottom w:val="0"/>
      <w:divBdr>
        <w:top w:val="none" w:sz="0" w:space="0" w:color="auto"/>
        <w:left w:val="none" w:sz="0" w:space="0" w:color="auto"/>
        <w:bottom w:val="none" w:sz="0" w:space="0" w:color="auto"/>
        <w:right w:val="none" w:sz="0" w:space="0" w:color="auto"/>
      </w:divBdr>
    </w:div>
    <w:div w:id="1709455473">
      <w:bodyDiv w:val="1"/>
      <w:marLeft w:val="0"/>
      <w:marRight w:val="0"/>
      <w:marTop w:val="0"/>
      <w:marBottom w:val="0"/>
      <w:divBdr>
        <w:top w:val="none" w:sz="0" w:space="0" w:color="auto"/>
        <w:left w:val="none" w:sz="0" w:space="0" w:color="auto"/>
        <w:bottom w:val="none" w:sz="0" w:space="0" w:color="auto"/>
        <w:right w:val="none" w:sz="0" w:space="0" w:color="auto"/>
      </w:divBdr>
    </w:div>
    <w:div w:id="1754938463">
      <w:bodyDiv w:val="1"/>
      <w:marLeft w:val="0"/>
      <w:marRight w:val="0"/>
      <w:marTop w:val="0"/>
      <w:marBottom w:val="0"/>
      <w:divBdr>
        <w:top w:val="none" w:sz="0" w:space="0" w:color="auto"/>
        <w:left w:val="none" w:sz="0" w:space="0" w:color="auto"/>
        <w:bottom w:val="none" w:sz="0" w:space="0" w:color="auto"/>
        <w:right w:val="none" w:sz="0" w:space="0" w:color="auto"/>
      </w:divBdr>
    </w:div>
    <w:div w:id="1761029103">
      <w:bodyDiv w:val="1"/>
      <w:marLeft w:val="0"/>
      <w:marRight w:val="0"/>
      <w:marTop w:val="0"/>
      <w:marBottom w:val="0"/>
      <w:divBdr>
        <w:top w:val="none" w:sz="0" w:space="0" w:color="auto"/>
        <w:left w:val="none" w:sz="0" w:space="0" w:color="auto"/>
        <w:bottom w:val="none" w:sz="0" w:space="0" w:color="auto"/>
        <w:right w:val="none" w:sz="0" w:space="0" w:color="auto"/>
      </w:divBdr>
    </w:div>
    <w:div w:id="1777944914">
      <w:bodyDiv w:val="1"/>
      <w:marLeft w:val="0"/>
      <w:marRight w:val="0"/>
      <w:marTop w:val="0"/>
      <w:marBottom w:val="0"/>
      <w:divBdr>
        <w:top w:val="none" w:sz="0" w:space="0" w:color="auto"/>
        <w:left w:val="none" w:sz="0" w:space="0" w:color="auto"/>
        <w:bottom w:val="none" w:sz="0" w:space="0" w:color="auto"/>
        <w:right w:val="none" w:sz="0" w:space="0" w:color="auto"/>
      </w:divBdr>
    </w:div>
    <w:div w:id="1824854373">
      <w:bodyDiv w:val="1"/>
      <w:marLeft w:val="0"/>
      <w:marRight w:val="0"/>
      <w:marTop w:val="0"/>
      <w:marBottom w:val="0"/>
      <w:divBdr>
        <w:top w:val="none" w:sz="0" w:space="0" w:color="auto"/>
        <w:left w:val="none" w:sz="0" w:space="0" w:color="auto"/>
        <w:bottom w:val="none" w:sz="0" w:space="0" w:color="auto"/>
        <w:right w:val="none" w:sz="0" w:space="0" w:color="auto"/>
      </w:divBdr>
      <w:divsChild>
        <w:div w:id="1260796127">
          <w:marLeft w:val="0"/>
          <w:marRight w:val="0"/>
          <w:marTop w:val="0"/>
          <w:marBottom w:val="0"/>
          <w:divBdr>
            <w:top w:val="none" w:sz="0" w:space="0" w:color="auto"/>
            <w:left w:val="none" w:sz="0" w:space="0" w:color="auto"/>
            <w:bottom w:val="none" w:sz="0" w:space="0" w:color="auto"/>
            <w:right w:val="none" w:sz="0" w:space="0" w:color="auto"/>
          </w:divBdr>
        </w:div>
        <w:div w:id="1312096545">
          <w:marLeft w:val="0"/>
          <w:marRight w:val="0"/>
          <w:marTop w:val="0"/>
          <w:marBottom w:val="0"/>
          <w:divBdr>
            <w:top w:val="none" w:sz="0" w:space="0" w:color="auto"/>
            <w:left w:val="none" w:sz="0" w:space="0" w:color="auto"/>
            <w:bottom w:val="none" w:sz="0" w:space="0" w:color="auto"/>
            <w:right w:val="none" w:sz="0" w:space="0" w:color="auto"/>
          </w:divBdr>
        </w:div>
      </w:divsChild>
    </w:div>
    <w:div w:id="1828130035">
      <w:bodyDiv w:val="1"/>
      <w:marLeft w:val="0"/>
      <w:marRight w:val="0"/>
      <w:marTop w:val="0"/>
      <w:marBottom w:val="0"/>
      <w:divBdr>
        <w:top w:val="none" w:sz="0" w:space="0" w:color="auto"/>
        <w:left w:val="none" w:sz="0" w:space="0" w:color="auto"/>
        <w:bottom w:val="none" w:sz="0" w:space="0" w:color="auto"/>
        <w:right w:val="none" w:sz="0" w:space="0" w:color="auto"/>
      </w:divBdr>
    </w:div>
    <w:div w:id="1862011762">
      <w:bodyDiv w:val="1"/>
      <w:marLeft w:val="0"/>
      <w:marRight w:val="0"/>
      <w:marTop w:val="0"/>
      <w:marBottom w:val="0"/>
      <w:divBdr>
        <w:top w:val="none" w:sz="0" w:space="0" w:color="auto"/>
        <w:left w:val="none" w:sz="0" w:space="0" w:color="auto"/>
        <w:bottom w:val="none" w:sz="0" w:space="0" w:color="auto"/>
        <w:right w:val="none" w:sz="0" w:space="0" w:color="auto"/>
      </w:divBdr>
      <w:divsChild>
        <w:div w:id="241573938">
          <w:marLeft w:val="0"/>
          <w:marRight w:val="0"/>
          <w:marTop w:val="0"/>
          <w:marBottom w:val="0"/>
          <w:divBdr>
            <w:top w:val="none" w:sz="0" w:space="0" w:color="auto"/>
            <w:left w:val="none" w:sz="0" w:space="0" w:color="auto"/>
            <w:bottom w:val="none" w:sz="0" w:space="0" w:color="auto"/>
            <w:right w:val="none" w:sz="0" w:space="0" w:color="auto"/>
          </w:divBdr>
        </w:div>
        <w:div w:id="614021571">
          <w:marLeft w:val="0"/>
          <w:marRight w:val="0"/>
          <w:marTop w:val="0"/>
          <w:marBottom w:val="0"/>
          <w:divBdr>
            <w:top w:val="none" w:sz="0" w:space="0" w:color="auto"/>
            <w:left w:val="none" w:sz="0" w:space="0" w:color="auto"/>
            <w:bottom w:val="none" w:sz="0" w:space="0" w:color="auto"/>
            <w:right w:val="none" w:sz="0" w:space="0" w:color="auto"/>
          </w:divBdr>
        </w:div>
        <w:div w:id="796263203">
          <w:marLeft w:val="0"/>
          <w:marRight w:val="0"/>
          <w:marTop w:val="0"/>
          <w:marBottom w:val="0"/>
          <w:divBdr>
            <w:top w:val="none" w:sz="0" w:space="0" w:color="auto"/>
            <w:left w:val="none" w:sz="0" w:space="0" w:color="auto"/>
            <w:bottom w:val="none" w:sz="0" w:space="0" w:color="auto"/>
            <w:right w:val="none" w:sz="0" w:space="0" w:color="auto"/>
          </w:divBdr>
        </w:div>
      </w:divsChild>
    </w:div>
    <w:div w:id="1869488012">
      <w:bodyDiv w:val="1"/>
      <w:marLeft w:val="0"/>
      <w:marRight w:val="0"/>
      <w:marTop w:val="0"/>
      <w:marBottom w:val="0"/>
      <w:divBdr>
        <w:top w:val="none" w:sz="0" w:space="0" w:color="auto"/>
        <w:left w:val="none" w:sz="0" w:space="0" w:color="auto"/>
        <w:bottom w:val="none" w:sz="0" w:space="0" w:color="auto"/>
        <w:right w:val="none" w:sz="0" w:space="0" w:color="auto"/>
      </w:divBdr>
    </w:div>
    <w:div w:id="1870026596">
      <w:bodyDiv w:val="1"/>
      <w:marLeft w:val="0"/>
      <w:marRight w:val="0"/>
      <w:marTop w:val="0"/>
      <w:marBottom w:val="0"/>
      <w:divBdr>
        <w:top w:val="none" w:sz="0" w:space="0" w:color="auto"/>
        <w:left w:val="none" w:sz="0" w:space="0" w:color="auto"/>
        <w:bottom w:val="none" w:sz="0" w:space="0" w:color="auto"/>
        <w:right w:val="none" w:sz="0" w:space="0" w:color="auto"/>
      </w:divBdr>
    </w:div>
    <w:div w:id="1897425629">
      <w:bodyDiv w:val="1"/>
      <w:marLeft w:val="0"/>
      <w:marRight w:val="0"/>
      <w:marTop w:val="0"/>
      <w:marBottom w:val="0"/>
      <w:divBdr>
        <w:top w:val="none" w:sz="0" w:space="0" w:color="auto"/>
        <w:left w:val="none" w:sz="0" w:space="0" w:color="auto"/>
        <w:bottom w:val="none" w:sz="0" w:space="0" w:color="auto"/>
        <w:right w:val="none" w:sz="0" w:space="0" w:color="auto"/>
      </w:divBdr>
    </w:div>
    <w:div w:id="1898079578">
      <w:bodyDiv w:val="1"/>
      <w:marLeft w:val="0"/>
      <w:marRight w:val="0"/>
      <w:marTop w:val="0"/>
      <w:marBottom w:val="0"/>
      <w:divBdr>
        <w:top w:val="none" w:sz="0" w:space="0" w:color="auto"/>
        <w:left w:val="none" w:sz="0" w:space="0" w:color="auto"/>
        <w:bottom w:val="none" w:sz="0" w:space="0" w:color="auto"/>
        <w:right w:val="none" w:sz="0" w:space="0" w:color="auto"/>
      </w:divBdr>
    </w:div>
    <w:div w:id="1900169895">
      <w:bodyDiv w:val="1"/>
      <w:marLeft w:val="0"/>
      <w:marRight w:val="0"/>
      <w:marTop w:val="0"/>
      <w:marBottom w:val="0"/>
      <w:divBdr>
        <w:top w:val="none" w:sz="0" w:space="0" w:color="auto"/>
        <w:left w:val="none" w:sz="0" w:space="0" w:color="auto"/>
        <w:bottom w:val="none" w:sz="0" w:space="0" w:color="auto"/>
        <w:right w:val="none" w:sz="0" w:space="0" w:color="auto"/>
      </w:divBdr>
    </w:div>
    <w:div w:id="1906212375">
      <w:bodyDiv w:val="1"/>
      <w:marLeft w:val="0"/>
      <w:marRight w:val="0"/>
      <w:marTop w:val="0"/>
      <w:marBottom w:val="0"/>
      <w:divBdr>
        <w:top w:val="none" w:sz="0" w:space="0" w:color="auto"/>
        <w:left w:val="none" w:sz="0" w:space="0" w:color="auto"/>
        <w:bottom w:val="none" w:sz="0" w:space="0" w:color="auto"/>
        <w:right w:val="none" w:sz="0" w:space="0" w:color="auto"/>
      </w:divBdr>
    </w:div>
    <w:div w:id="1908030606">
      <w:bodyDiv w:val="1"/>
      <w:marLeft w:val="0"/>
      <w:marRight w:val="0"/>
      <w:marTop w:val="0"/>
      <w:marBottom w:val="0"/>
      <w:divBdr>
        <w:top w:val="none" w:sz="0" w:space="0" w:color="auto"/>
        <w:left w:val="none" w:sz="0" w:space="0" w:color="auto"/>
        <w:bottom w:val="none" w:sz="0" w:space="0" w:color="auto"/>
        <w:right w:val="none" w:sz="0" w:space="0" w:color="auto"/>
      </w:divBdr>
    </w:div>
    <w:div w:id="1933735558">
      <w:bodyDiv w:val="1"/>
      <w:marLeft w:val="0"/>
      <w:marRight w:val="0"/>
      <w:marTop w:val="0"/>
      <w:marBottom w:val="0"/>
      <w:divBdr>
        <w:top w:val="none" w:sz="0" w:space="0" w:color="auto"/>
        <w:left w:val="none" w:sz="0" w:space="0" w:color="auto"/>
        <w:bottom w:val="none" w:sz="0" w:space="0" w:color="auto"/>
        <w:right w:val="none" w:sz="0" w:space="0" w:color="auto"/>
      </w:divBdr>
    </w:div>
    <w:div w:id="1943800506">
      <w:bodyDiv w:val="1"/>
      <w:marLeft w:val="0"/>
      <w:marRight w:val="0"/>
      <w:marTop w:val="0"/>
      <w:marBottom w:val="0"/>
      <w:divBdr>
        <w:top w:val="none" w:sz="0" w:space="0" w:color="auto"/>
        <w:left w:val="none" w:sz="0" w:space="0" w:color="auto"/>
        <w:bottom w:val="none" w:sz="0" w:space="0" w:color="auto"/>
        <w:right w:val="none" w:sz="0" w:space="0" w:color="auto"/>
      </w:divBdr>
    </w:div>
    <w:div w:id="1953631085">
      <w:bodyDiv w:val="1"/>
      <w:marLeft w:val="0"/>
      <w:marRight w:val="0"/>
      <w:marTop w:val="0"/>
      <w:marBottom w:val="0"/>
      <w:divBdr>
        <w:top w:val="none" w:sz="0" w:space="0" w:color="auto"/>
        <w:left w:val="none" w:sz="0" w:space="0" w:color="auto"/>
        <w:bottom w:val="none" w:sz="0" w:space="0" w:color="auto"/>
        <w:right w:val="none" w:sz="0" w:space="0" w:color="auto"/>
      </w:divBdr>
    </w:div>
    <w:div w:id="1959140293">
      <w:bodyDiv w:val="1"/>
      <w:marLeft w:val="0"/>
      <w:marRight w:val="0"/>
      <w:marTop w:val="0"/>
      <w:marBottom w:val="0"/>
      <w:divBdr>
        <w:top w:val="none" w:sz="0" w:space="0" w:color="auto"/>
        <w:left w:val="none" w:sz="0" w:space="0" w:color="auto"/>
        <w:bottom w:val="none" w:sz="0" w:space="0" w:color="auto"/>
        <w:right w:val="none" w:sz="0" w:space="0" w:color="auto"/>
      </w:divBdr>
    </w:div>
    <w:div w:id="1963338920">
      <w:bodyDiv w:val="1"/>
      <w:marLeft w:val="0"/>
      <w:marRight w:val="0"/>
      <w:marTop w:val="0"/>
      <w:marBottom w:val="0"/>
      <w:divBdr>
        <w:top w:val="none" w:sz="0" w:space="0" w:color="auto"/>
        <w:left w:val="none" w:sz="0" w:space="0" w:color="auto"/>
        <w:bottom w:val="none" w:sz="0" w:space="0" w:color="auto"/>
        <w:right w:val="none" w:sz="0" w:space="0" w:color="auto"/>
      </w:divBdr>
    </w:div>
    <w:div w:id="1984574741">
      <w:bodyDiv w:val="1"/>
      <w:marLeft w:val="0"/>
      <w:marRight w:val="0"/>
      <w:marTop w:val="0"/>
      <w:marBottom w:val="0"/>
      <w:divBdr>
        <w:top w:val="none" w:sz="0" w:space="0" w:color="auto"/>
        <w:left w:val="none" w:sz="0" w:space="0" w:color="auto"/>
        <w:bottom w:val="none" w:sz="0" w:space="0" w:color="auto"/>
        <w:right w:val="none" w:sz="0" w:space="0" w:color="auto"/>
      </w:divBdr>
    </w:div>
    <w:div w:id="2055613803">
      <w:bodyDiv w:val="1"/>
      <w:marLeft w:val="0"/>
      <w:marRight w:val="0"/>
      <w:marTop w:val="0"/>
      <w:marBottom w:val="0"/>
      <w:divBdr>
        <w:top w:val="none" w:sz="0" w:space="0" w:color="auto"/>
        <w:left w:val="none" w:sz="0" w:space="0" w:color="auto"/>
        <w:bottom w:val="none" w:sz="0" w:space="0" w:color="auto"/>
        <w:right w:val="none" w:sz="0" w:space="0" w:color="auto"/>
      </w:divBdr>
    </w:div>
    <w:div w:id="2105685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masspartnership.co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customXml" Target="../customXml/item4.xml"/><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cid:ii_kllgll0h0" TargetMode="External"/><Relationship Id="rId30" Type="http://schemas.openxmlformats.org/officeDocument/2006/relationships/image" Target="media/image16.jpeg"/><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20621FC1B685429B6E800A65AFFF73" ma:contentTypeVersion="6" ma:contentTypeDescription="Create a new document." ma:contentTypeScope="" ma:versionID="d0df56ac069e04be54c998e44480525e">
  <xsd:schema xmlns:xsd="http://www.w3.org/2001/XMLSchema" xmlns:xs="http://www.w3.org/2001/XMLSchema" xmlns:p="http://schemas.microsoft.com/office/2006/metadata/properties" xmlns:ns2="a7cb3710-3c6b-4bf7-8e5b-963c253f7ee0" xmlns:ns3="174567e9-40c0-49d6-bc32-2d3cf8ea7323" targetNamespace="http://schemas.microsoft.com/office/2006/metadata/properties" ma:root="true" ma:fieldsID="f8528ee95b0d4c9115ba3867ba9691a4" ns2:_="" ns3:_="">
    <xsd:import namespace="a7cb3710-3c6b-4bf7-8e5b-963c253f7ee0"/>
    <xsd:import namespace="174567e9-40c0-49d6-bc32-2d3cf8ea73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b3710-3c6b-4bf7-8e5b-963c253f7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567e9-40c0-49d6-bc32-2d3cf8ea7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1EE032-BC84-43BA-876A-F7CA7A0D2CA1}">
  <ds:schemaRefs>
    <ds:schemaRef ds:uri="http://schemas.openxmlformats.org/officeDocument/2006/bibliography"/>
  </ds:schemaRefs>
</ds:datastoreItem>
</file>

<file path=customXml/itemProps2.xml><?xml version="1.0" encoding="utf-8"?>
<ds:datastoreItem xmlns:ds="http://schemas.openxmlformats.org/officeDocument/2006/customXml" ds:itemID="{C371E9B5-EE51-4683-834D-7A609BC5B260}"/>
</file>

<file path=customXml/itemProps3.xml><?xml version="1.0" encoding="utf-8"?>
<ds:datastoreItem xmlns:ds="http://schemas.openxmlformats.org/officeDocument/2006/customXml" ds:itemID="{CBD41873-F704-48BA-919D-3B34372F9E74}"/>
</file>

<file path=customXml/itemProps4.xml><?xml version="1.0" encoding="utf-8"?>
<ds:datastoreItem xmlns:ds="http://schemas.openxmlformats.org/officeDocument/2006/customXml" ds:itemID="{739BF278-F78E-4F47-A6C8-54F8C27325CC}"/>
</file>

<file path=docProps/app.xml><?xml version="1.0" encoding="utf-8"?>
<Properties xmlns="http://schemas.openxmlformats.org/officeDocument/2006/extended-properties" xmlns:vt="http://schemas.openxmlformats.org/officeDocument/2006/docPropsVTypes">
  <Template>Normal</Template>
  <TotalTime>4</TotalTime>
  <Pages>55</Pages>
  <Words>15675</Words>
  <Characters>89351</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Kopko</dc:creator>
  <cp:keywords/>
  <dc:description/>
  <cp:lastModifiedBy>Emily Olson</cp:lastModifiedBy>
  <cp:revision>2</cp:revision>
  <cp:lastPrinted>2022-01-31T14:55:00Z</cp:lastPrinted>
  <dcterms:created xsi:type="dcterms:W3CDTF">2022-03-28T13:55:00Z</dcterms:created>
  <dcterms:modified xsi:type="dcterms:W3CDTF">2022-03-28T13:55:00Z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0x010100BD20621FC1B685429B6E800A65AFFF73</vt:lpwstr>
  </property>
</Properties>
</file>