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57B88" w14:textId="77777777" w:rsidR="00D600CF" w:rsidRPr="00D600CF" w:rsidRDefault="00D600CF" w:rsidP="00D600CF">
      <w:pPr>
        <w:spacing w:after="0" w:line="240" w:lineRule="auto"/>
        <w:jc w:val="center"/>
        <w:rPr>
          <w:rFonts w:ascii="Times New Roman" w:eastAsia="Times New Roman" w:hAnsi="Times New Roman" w:cs="Times New Roman"/>
          <w:b/>
          <w:kern w:val="0"/>
          <w:sz w:val="28"/>
          <w:szCs w:val="28"/>
          <w:lang w:bidi="he-IL"/>
          <w14:ligatures w14:val="none"/>
        </w:rPr>
      </w:pPr>
      <w:r w:rsidRPr="00D600CF">
        <w:rPr>
          <w:rFonts w:ascii="Times New Roman" w:eastAsia="Times New Roman" w:hAnsi="Times New Roman" w:cs="Times New Roman"/>
          <w:b/>
          <w:kern w:val="0"/>
          <w:sz w:val="28"/>
          <w:szCs w:val="28"/>
          <w:lang w:bidi="he-IL"/>
          <w14:ligatures w14:val="none"/>
        </w:rPr>
        <w:t>MASSACHUSETTS BOARD OF MEDICINE TAKES DISCIPLINARY ACTION</w:t>
      </w:r>
    </w:p>
    <w:p w14:paraId="3040F809" w14:textId="77777777" w:rsidR="00D600CF" w:rsidRPr="00D600CF" w:rsidRDefault="00D600CF" w:rsidP="00D600CF">
      <w:pPr>
        <w:spacing w:after="0" w:line="240" w:lineRule="auto"/>
        <w:rPr>
          <w:rFonts w:ascii="Times New Roman" w:eastAsia="Times New Roman" w:hAnsi="Times New Roman" w:cs="Times New Roman"/>
          <w:kern w:val="0"/>
          <w:sz w:val="28"/>
          <w:szCs w:val="28"/>
          <w:lang w:bidi="he-IL"/>
          <w14:ligatures w14:val="none"/>
        </w:rPr>
      </w:pPr>
    </w:p>
    <w:p w14:paraId="47782CC3" w14:textId="77777777" w:rsidR="00D600CF" w:rsidRPr="00D600CF" w:rsidRDefault="00D600CF" w:rsidP="00D600CF">
      <w:pPr>
        <w:spacing w:after="0" w:line="240" w:lineRule="auto"/>
        <w:rPr>
          <w:rFonts w:ascii="Times New Roman" w:eastAsia="Times New Roman" w:hAnsi="Times New Roman" w:cs="Times New Roman"/>
          <w:kern w:val="0"/>
          <w:sz w:val="28"/>
          <w:szCs w:val="28"/>
          <w:lang w:bidi="he-IL"/>
          <w14:ligatures w14:val="none"/>
        </w:rPr>
      </w:pPr>
      <w:r w:rsidRPr="00D600CF">
        <w:rPr>
          <w:rFonts w:ascii="Times New Roman" w:eastAsia="Times New Roman" w:hAnsi="Times New Roman" w:cs="Times New Roman"/>
          <w:kern w:val="0"/>
          <w:sz w:val="28"/>
          <w:szCs w:val="28"/>
          <w:lang w:bidi="he-IL"/>
          <w14:ligatures w14:val="none"/>
        </w:rPr>
        <w:t>WAKEFIELD:  At its meeting on April 25, 2024, the Massachusetts Board of Registration in Medicine took disciplinary action against the medical licenses of Theresa A. Hadlock, M.D., Howard H. Liu, M.D., Antonio C. Mendes, M.D. and Nefertiti H. Durant, M.D.</w:t>
      </w:r>
    </w:p>
    <w:p w14:paraId="685A1738" w14:textId="77777777" w:rsidR="00D600CF" w:rsidRPr="00D600CF" w:rsidRDefault="00D600CF" w:rsidP="00D600CF">
      <w:pPr>
        <w:spacing w:before="100" w:beforeAutospacing="1" w:after="100" w:afterAutospacing="1" w:line="240" w:lineRule="auto"/>
        <w:rPr>
          <w:rFonts w:ascii="Times New Roman" w:eastAsia="Times New Roman" w:hAnsi="Times New Roman" w:cs="Times New Roman"/>
          <w:kern w:val="0"/>
          <w:sz w:val="28"/>
          <w:szCs w:val="28"/>
          <w:lang w:bidi="he-IL"/>
          <w14:ligatures w14:val="none"/>
        </w:rPr>
      </w:pPr>
      <w:r w:rsidRPr="00D600CF">
        <w:rPr>
          <w:rFonts w:ascii="Times New Roman" w:eastAsia="Times New Roman" w:hAnsi="Times New Roman" w:cs="Times New Roman"/>
          <w:kern w:val="0"/>
          <w:sz w:val="28"/>
          <w:szCs w:val="28"/>
          <w:lang w:bidi="he-IL"/>
          <w14:ligatures w14:val="none"/>
        </w:rPr>
        <w:t xml:space="preserve">The Board reprimanded Dr. Theresa A. Hadlock’s medical license after she agreed, in a Consent Order, that she had directed her administrative assistant to create negative COVID 19 test results for purposes of international travel for herself, two members of her family and two individuals who were not patients.  As a result, Massachusetts Eye &amp; Ear Infirmary (“MEEI”) issued a written warning to Dr. Hadlock which she failed to disclose on her license renewal application. Dr. Hadlock also failed to disclose an earlier MEEI investigation. Under the terms of the Consent Order, Dr. Hadlock is required to complete one hundred (100) hours of public service at a location and in a manner approved by the Board, which involves the administration of COVID vaccines or the collection of specimens for COVID testing. Dr. Hadlock must also pay a fine of $10,000 for engaging in conduct that undermines the public confidence in the moral integrity of the medical profession and $10,000 for failing to furnish the Board with information to which it is legally entitled. Dr. Hadlock is board certified in Otolaryngology by the American Board of Medical Specialties. Dr. Hadlock had been licensed in the Commonwealth since March 13, 2002. She previously practiced medicine at MEEI. Dr. Hadlock is also licensed to practice medicine in, Maine, </w:t>
      </w:r>
      <w:proofErr w:type="gramStart"/>
      <w:r w:rsidRPr="00D600CF">
        <w:rPr>
          <w:rFonts w:ascii="Times New Roman" w:eastAsia="Times New Roman" w:hAnsi="Times New Roman" w:cs="Times New Roman"/>
          <w:kern w:val="0"/>
          <w:sz w:val="28"/>
          <w:szCs w:val="28"/>
          <w:lang w:bidi="he-IL"/>
          <w14:ligatures w14:val="none"/>
        </w:rPr>
        <w:t>New Hampshire</w:t>
      </w:r>
      <w:proofErr w:type="gramEnd"/>
      <w:r w:rsidRPr="00D600CF">
        <w:rPr>
          <w:rFonts w:ascii="Times New Roman" w:eastAsia="Times New Roman" w:hAnsi="Times New Roman" w:cs="Times New Roman"/>
          <w:kern w:val="0"/>
          <w:sz w:val="28"/>
          <w:szCs w:val="28"/>
          <w:lang w:bidi="he-IL"/>
          <w14:ligatures w14:val="none"/>
        </w:rPr>
        <w:t xml:space="preserve"> and Vermont.</w:t>
      </w:r>
    </w:p>
    <w:p w14:paraId="6339AC23" w14:textId="77777777" w:rsidR="00D600CF" w:rsidRPr="00D600CF" w:rsidRDefault="00D600CF" w:rsidP="00D600CF">
      <w:pPr>
        <w:spacing w:after="0" w:line="240" w:lineRule="auto"/>
        <w:rPr>
          <w:rFonts w:ascii="Times New Roman" w:eastAsiaTheme="majorEastAsia" w:hAnsi="Times New Roman" w:cs="Times New Roman"/>
          <w:kern w:val="0"/>
          <w:sz w:val="24"/>
          <w:szCs w:val="24"/>
          <w:lang w:bidi="he-IL"/>
          <w14:ligatures w14:val="none"/>
        </w:rPr>
      </w:pPr>
      <w:r w:rsidRPr="00D600CF">
        <w:rPr>
          <w:rFonts w:ascii="Times New Roman" w:eastAsia="Times New Roman" w:hAnsi="Times New Roman" w:cs="Times New Roman"/>
          <w:kern w:val="0"/>
          <w:sz w:val="28"/>
          <w:szCs w:val="28"/>
          <w:lang w:bidi="he-IL"/>
          <w14:ligatures w14:val="none"/>
        </w:rPr>
        <w:t>In another Consent Order, the Board reprimanded Dr. Howard H. Liu’s medical license after Dr. Liu admitted that he allowed an adult patient’s parent to remain in the examination room without the patient’s consent and later sent laboratory test results to the patient’s parent, also without the patient’s consent, via an unencrypted PDF that is not HIPAA compliant. Dr. Liu, a board-certified internist, has been licensed to practice medicine in Massachusetts since June 23, 1999. He has a private medical practice in Brookline.</w:t>
      </w:r>
    </w:p>
    <w:p w14:paraId="368DB107" w14:textId="77777777" w:rsidR="00D600CF" w:rsidRPr="00D600CF" w:rsidRDefault="00D600CF" w:rsidP="00D600CF">
      <w:pPr>
        <w:spacing w:after="0" w:line="240" w:lineRule="auto"/>
        <w:rPr>
          <w:rFonts w:ascii="Times New Roman" w:eastAsiaTheme="majorEastAsia" w:hAnsi="Times New Roman" w:cs="Times New Roman"/>
          <w:color w:val="000000" w:themeColor="text1"/>
          <w:kern w:val="0"/>
          <w:sz w:val="28"/>
          <w:szCs w:val="28"/>
          <w14:ligatures w14:val="none"/>
        </w:rPr>
      </w:pPr>
    </w:p>
    <w:p w14:paraId="74CD2C1C" w14:textId="77777777" w:rsidR="00D600CF" w:rsidRPr="00D600CF" w:rsidRDefault="00D600CF" w:rsidP="00D600CF">
      <w:pPr>
        <w:spacing w:after="0" w:line="240" w:lineRule="auto"/>
        <w:rPr>
          <w:rFonts w:ascii="Times New Roman" w:eastAsiaTheme="majorEastAsia" w:hAnsi="Times New Roman" w:cs="Times New Roman"/>
          <w:color w:val="000000" w:themeColor="text1"/>
          <w:kern w:val="0"/>
          <w:sz w:val="28"/>
          <w:szCs w:val="28"/>
          <w14:ligatures w14:val="none"/>
        </w:rPr>
      </w:pPr>
      <w:r w:rsidRPr="00D600CF">
        <w:rPr>
          <w:rFonts w:ascii="Times New Roman" w:eastAsiaTheme="majorEastAsia" w:hAnsi="Times New Roman" w:cs="Times New Roman"/>
          <w:color w:val="000000" w:themeColor="text1"/>
          <w:kern w:val="0"/>
          <w:sz w:val="28"/>
          <w:szCs w:val="28"/>
          <w14:ligatures w14:val="none"/>
        </w:rPr>
        <w:t>The Board admonished the medical license of Dr. Antonio C. Mendes after he agreed, in a Consent Order, that he</w:t>
      </w:r>
      <w:r w:rsidRPr="00D600CF">
        <w:rPr>
          <w:rFonts w:ascii="Times New Roman" w:eastAsia="Times New Roman" w:hAnsi="Times New Roman" w:cs="Times New Roman"/>
          <w:bCs/>
          <w:kern w:val="0"/>
          <w:sz w:val="28"/>
          <w:szCs w:val="28"/>
          <w14:ligatures w14:val="none"/>
        </w:rPr>
        <w:t xml:space="preserve"> failed to maintain</w:t>
      </w:r>
      <w:r w:rsidRPr="00D600CF">
        <w:rPr>
          <w:rFonts w:ascii="Times New Roman" w:eastAsia="Times New Roman" w:hAnsi="Times New Roman" w:cs="Times New Roman"/>
          <w:kern w:val="0"/>
          <w:sz w:val="28"/>
          <w:szCs w:val="28"/>
          <w14:ligatures w14:val="none"/>
        </w:rPr>
        <w:t xml:space="preserve"> </w:t>
      </w:r>
      <w:r w:rsidRPr="00D600CF">
        <w:rPr>
          <w:rFonts w:ascii="Times New Roman" w:eastAsia="Times New Roman" w:hAnsi="Times New Roman" w:cs="Times New Roman"/>
          <w:bCs/>
          <w:kern w:val="0"/>
          <w:sz w:val="28"/>
          <w:szCs w:val="28"/>
          <w14:ligatures w14:val="none"/>
        </w:rPr>
        <w:t>complete, timely and adequate medical records for two patients. The Respondent has remediated his record-keeping deficiencies.</w:t>
      </w:r>
      <w:r w:rsidRPr="00D600CF">
        <w:rPr>
          <w:rFonts w:ascii="Times New Roman" w:eastAsiaTheme="majorEastAsia" w:hAnsi="Times New Roman" w:cs="Times New Roman"/>
          <w:color w:val="000000" w:themeColor="text1"/>
          <w:kern w:val="0"/>
          <w:sz w:val="28"/>
          <w:szCs w:val="28"/>
          <w14:ligatures w14:val="none"/>
        </w:rPr>
        <w:t xml:space="preserve"> Dr. Mendes, an internist, has been licensed in the Commonwealth since August 10, 1994. He practices medicine in a private office in Norwood. </w:t>
      </w:r>
    </w:p>
    <w:p w14:paraId="7E2234D1" w14:textId="77777777" w:rsidR="00D600CF" w:rsidRPr="00D600CF" w:rsidRDefault="00D600CF" w:rsidP="00D600CF">
      <w:pPr>
        <w:spacing w:after="0" w:line="240" w:lineRule="auto"/>
        <w:rPr>
          <w:rFonts w:ascii="Times New Roman" w:eastAsiaTheme="majorEastAsia" w:hAnsi="Times New Roman" w:cs="Times New Roman"/>
          <w:color w:val="000000" w:themeColor="text1"/>
          <w:kern w:val="0"/>
          <w:sz w:val="28"/>
          <w:szCs w:val="28"/>
          <w14:ligatures w14:val="none"/>
        </w:rPr>
      </w:pPr>
    </w:p>
    <w:p w14:paraId="01511F81" w14:textId="77777777" w:rsidR="00D600CF" w:rsidRPr="00D600CF" w:rsidRDefault="00D600CF" w:rsidP="00D600CF">
      <w:pPr>
        <w:spacing w:after="0" w:line="240" w:lineRule="auto"/>
        <w:rPr>
          <w:rFonts w:ascii="Times New Roman" w:eastAsia="Times New Roman" w:hAnsi="Times New Roman" w:cs="Times New Roman"/>
          <w:kern w:val="0"/>
          <w:sz w:val="28"/>
          <w:szCs w:val="28"/>
          <w:lang w:bidi="he-IL"/>
          <w14:ligatures w14:val="none"/>
        </w:rPr>
      </w:pPr>
      <w:r w:rsidRPr="00D600CF">
        <w:rPr>
          <w:rFonts w:ascii="Times New Roman" w:eastAsia="Times New Roman" w:hAnsi="Times New Roman" w:cs="Times New Roman"/>
          <w:kern w:val="0"/>
          <w:sz w:val="28"/>
          <w:szCs w:val="28"/>
          <w:lang w:bidi="he-IL"/>
          <w14:ligatures w14:val="none"/>
        </w:rPr>
        <w:t>The Board accepted Dr. Nefertiti Durant’s resignation of her right to renew her medical license. Resignation is a disciplinary action that permanently removes a physician from the practice of medicine</w:t>
      </w:r>
      <w:r w:rsidRPr="00D600CF">
        <w:rPr>
          <w:rFonts w:ascii="Times New Roman" w:eastAsia="Times New Roman" w:hAnsi="Times New Roman" w:cs="Times New Roman"/>
          <w:b/>
          <w:bCs/>
          <w:kern w:val="0"/>
          <w:sz w:val="28"/>
          <w:szCs w:val="28"/>
          <w:lang w:bidi="he-IL"/>
          <w14:ligatures w14:val="none"/>
        </w:rPr>
        <w:t xml:space="preserve">. </w:t>
      </w:r>
      <w:r w:rsidRPr="00D600CF">
        <w:rPr>
          <w:rFonts w:ascii="Times New Roman" w:eastAsia="Times New Roman" w:hAnsi="Times New Roman" w:cs="Times New Roman"/>
          <w:kern w:val="0"/>
          <w:sz w:val="28"/>
          <w:szCs w:val="28"/>
          <w:lang w:bidi="he-IL"/>
          <w14:ligatures w14:val="none"/>
        </w:rPr>
        <w:t>Dr. Durant, an adolescent medicine/ family practitioner, was first licensed to practice medicine in Massachusetts on September 3, 2003. Dr. Durant last practiced medicine in Alabama.</w:t>
      </w:r>
    </w:p>
    <w:p w14:paraId="203248CB" w14:textId="77777777" w:rsidR="00D600CF" w:rsidRPr="00D600CF" w:rsidRDefault="00D600CF" w:rsidP="00D600CF">
      <w:pPr>
        <w:spacing w:after="0" w:line="240" w:lineRule="auto"/>
        <w:rPr>
          <w:rFonts w:ascii="Times New Roman" w:eastAsiaTheme="majorEastAsia" w:hAnsi="Times New Roman" w:cs="Times New Roman"/>
          <w:kern w:val="0"/>
          <w:sz w:val="24"/>
          <w:szCs w:val="24"/>
          <w:lang w:bidi="he-IL"/>
          <w14:ligatures w14:val="none"/>
        </w:rPr>
      </w:pPr>
    </w:p>
    <w:p w14:paraId="441F5EAD" w14:textId="77777777" w:rsidR="00D600CF" w:rsidRPr="00D600CF" w:rsidRDefault="00D600CF" w:rsidP="00D600CF">
      <w:pPr>
        <w:spacing w:after="0" w:line="240" w:lineRule="auto"/>
        <w:textAlignment w:val="baseline"/>
        <w:rPr>
          <w:rFonts w:ascii="Segoe UI" w:hAnsi="Segoe UI" w:cs="Segoe UI"/>
          <w:kern w:val="0"/>
          <w:sz w:val="18"/>
          <w:szCs w:val="18"/>
          <w14:ligatures w14:val="none"/>
        </w:rPr>
      </w:pPr>
      <w:r w:rsidRPr="00D600CF">
        <w:rPr>
          <w:rFonts w:ascii="Times New Roman" w:hAnsi="Times New Roman" w:cs="Times New Roman"/>
          <w:kern w:val="0"/>
          <w:sz w:val="28"/>
          <w:szCs w:val="28"/>
          <w14:ligatures w14:val="none"/>
        </w:rPr>
        <w:t xml:space="preserve">The Massachusetts Board of Registration in Medicine licenses more than 40,000 physicians, </w:t>
      </w:r>
      <w:proofErr w:type="gramStart"/>
      <w:r w:rsidRPr="00D600CF">
        <w:rPr>
          <w:rFonts w:ascii="Times New Roman" w:hAnsi="Times New Roman" w:cs="Times New Roman"/>
          <w:kern w:val="0"/>
          <w:sz w:val="28"/>
          <w:szCs w:val="28"/>
          <w14:ligatures w14:val="none"/>
        </w:rPr>
        <w:t>osteopaths</w:t>
      </w:r>
      <w:proofErr w:type="gramEnd"/>
      <w:r w:rsidRPr="00D600CF">
        <w:rPr>
          <w:rFonts w:ascii="Times New Roman" w:hAnsi="Times New Roman" w:cs="Times New Roman"/>
          <w:kern w:val="0"/>
          <w:sz w:val="28"/>
          <w:szCs w:val="28"/>
          <w14:ligatures w14:val="none"/>
        </w:rPr>
        <w:t xml:space="preserve">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you may contact the Board at </w:t>
      </w:r>
      <w:hyperlink r:id="rId4" w:tgtFrame="_blank" w:history="1">
        <w:r w:rsidRPr="00D600CF">
          <w:rPr>
            <w:rFonts w:ascii="Times New Roman" w:hAnsi="Times New Roman" w:cs="Times New Roman"/>
            <w:color w:val="0563C1"/>
            <w:kern w:val="0"/>
            <w:sz w:val="28"/>
            <w:szCs w:val="28"/>
            <w:u w:val="single"/>
            <w14:ligatures w14:val="none"/>
          </w:rPr>
          <w:t>borimmediamassmail.state.ma.us</w:t>
        </w:r>
      </w:hyperlink>
      <w:r w:rsidRPr="00D600CF">
        <w:rPr>
          <w:rFonts w:ascii="Times New Roman" w:hAnsi="Times New Roman" w:cs="Times New Roman"/>
          <w:kern w:val="0"/>
          <w:sz w:val="28"/>
          <w:szCs w:val="28"/>
          <w14:ligatures w14:val="none"/>
        </w:rPr>
        <w:t xml:space="preserve">.  </w:t>
      </w:r>
    </w:p>
    <w:p w14:paraId="784BA34A" w14:textId="77777777" w:rsidR="007F0A99" w:rsidRDefault="007F0A99"/>
    <w:sectPr w:rsidR="007F0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0CF"/>
    <w:rsid w:val="007F0A99"/>
    <w:rsid w:val="00D60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1843A"/>
  <w15:chartTrackingRefBased/>
  <w15:docId w15:val="{41788A5C-7001-4D68-BC0B-1E6B25990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535</Words>
  <Characters>3052</Characters>
  <Application>Microsoft Office Word</Application>
  <DocSecurity>0</DocSecurity>
  <Lines>25</Lines>
  <Paragraphs>7</Paragraphs>
  <ScaleCrop>false</ScaleCrop>
  <Company>Commonwealth of Massachusetts</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1</cp:revision>
  <dcterms:created xsi:type="dcterms:W3CDTF">2024-04-26T19:53:00Z</dcterms:created>
  <dcterms:modified xsi:type="dcterms:W3CDTF">2024-04-26T19:55:00Z</dcterms:modified>
</cp:coreProperties>
</file>