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594CC" w14:textId="3560694D" w:rsidR="00383E41" w:rsidRPr="00383E41" w:rsidRDefault="00383E41" w:rsidP="00383E41">
      <w:pPr>
        <w:jc w:val="center"/>
        <w:rPr>
          <w:rFonts w:ascii="Times New Roman" w:hAnsi="Times New Roman" w:cs="Times New Roman"/>
          <w:b/>
          <w:sz w:val="28"/>
          <w:szCs w:val="28"/>
        </w:rPr>
      </w:pPr>
      <w:r w:rsidRPr="00750061">
        <w:rPr>
          <w:rFonts w:ascii="Times New Roman" w:hAnsi="Times New Roman" w:cs="Times New Roman"/>
          <w:b/>
          <w:sz w:val="28"/>
          <w:szCs w:val="28"/>
        </w:rPr>
        <w:t>MASSACHUSETTS BOARD OF MEDICINE TAKES DISCIPLINARY ACTION</w:t>
      </w:r>
    </w:p>
    <w:p w14:paraId="694A2455" w14:textId="77777777" w:rsidR="00383E41" w:rsidRDefault="00383E41" w:rsidP="00383E41">
      <w:pPr>
        <w:rPr>
          <w:rFonts w:ascii="Times New Roman" w:hAnsi="Times New Roman" w:cs="Times New Roman"/>
          <w:sz w:val="28"/>
          <w:szCs w:val="28"/>
        </w:rPr>
      </w:pPr>
      <w:r w:rsidRPr="00750061">
        <w:rPr>
          <w:rFonts w:ascii="Times New Roman" w:hAnsi="Times New Roman" w:cs="Times New Roman"/>
          <w:sz w:val="28"/>
          <w:szCs w:val="28"/>
        </w:rPr>
        <w:t xml:space="preserve">WAKEFIELD: The Massachusetts Board of Registration in Medicine recently took disciplinary action against the medical licenses of </w:t>
      </w:r>
      <w:bookmarkStart w:id="0" w:name="_Hlk139968358"/>
      <w:r>
        <w:rPr>
          <w:rFonts w:ascii="Times New Roman" w:hAnsi="Times New Roman" w:cs="Times New Roman"/>
          <w:sz w:val="28"/>
          <w:szCs w:val="28"/>
        </w:rPr>
        <w:t>Jeffrey R. Schapiro, M.D. and Ruxandra Carp, M.D.</w:t>
      </w:r>
    </w:p>
    <w:p w14:paraId="5C60C2FE" w14:textId="243892C4" w:rsidR="00383E41" w:rsidRDefault="00383E41" w:rsidP="00383E41">
      <w:pPr>
        <w:rPr>
          <w:rFonts w:ascii="Times New Roman" w:hAnsi="Times New Roman" w:cs="Times New Roman"/>
          <w:sz w:val="28"/>
          <w:szCs w:val="28"/>
        </w:rPr>
      </w:pPr>
      <w:r>
        <w:rPr>
          <w:rFonts w:ascii="Times New Roman" w:hAnsi="Times New Roman" w:cs="Times New Roman"/>
          <w:sz w:val="28"/>
          <w:szCs w:val="28"/>
        </w:rPr>
        <w:t>In a Final Decision &amp; Order, the Board suspended Dr. Jeffrey R. Schapiro’s medical license after finding that he touched numerous patients on the knee, back and inner thigh when there was no clinical reason for doing so and without explaining his actions. Such actions constitute misconduct and undermine public confidence in the integrity of the medical profession. Dr. Schapiro, a board-certified internist, was first licensed to practice medicine in Massachusetts on July 26, 1995. Dr. Schapiro practices medicine in a group practice in Brookline.</w:t>
      </w:r>
    </w:p>
    <w:p w14:paraId="07257C9E" w14:textId="77777777" w:rsidR="00383E41" w:rsidRPr="0096515A" w:rsidRDefault="00383E41" w:rsidP="00383E41">
      <w:pPr>
        <w:rPr>
          <w:rFonts w:ascii="Times New Roman" w:hAnsi="Times New Roman" w:cs="Times New Roman"/>
          <w:sz w:val="28"/>
          <w:szCs w:val="28"/>
        </w:rPr>
      </w:pPr>
      <w:r>
        <w:rPr>
          <w:rFonts w:ascii="Times New Roman" w:hAnsi="Times New Roman" w:cs="Times New Roman"/>
          <w:sz w:val="28"/>
          <w:szCs w:val="28"/>
        </w:rPr>
        <w:t>T</w:t>
      </w:r>
      <w:r w:rsidRPr="0096515A">
        <w:rPr>
          <w:rFonts w:ascii="Times New Roman" w:hAnsi="Times New Roman" w:cs="Times New Roman"/>
          <w:sz w:val="28"/>
          <w:szCs w:val="28"/>
        </w:rPr>
        <w:t xml:space="preserve">he Board </w:t>
      </w:r>
      <w:r>
        <w:rPr>
          <w:rFonts w:ascii="Times New Roman" w:hAnsi="Times New Roman" w:cs="Times New Roman"/>
          <w:sz w:val="28"/>
          <w:szCs w:val="28"/>
        </w:rPr>
        <w:t>admonished</w:t>
      </w:r>
      <w:r w:rsidRPr="0096515A">
        <w:rPr>
          <w:rFonts w:ascii="Times New Roman" w:hAnsi="Times New Roman" w:cs="Times New Roman"/>
          <w:sz w:val="28"/>
          <w:szCs w:val="28"/>
        </w:rPr>
        <w:t xml:space="preserve"> Dr.</w:t>
      </w:r>
      <w:r>
        <w:rPr>
          <w:rFonts w:ascii="Times New Roman" w:hAnsi="Times New Roman" w:cs="Times New Roman"/>
          <w:sz w:val="28"/>
          <w:szCs w:val="28"/>
        </w:rPr>
        <w:t xml:space="preserve"> Ruxandra Carp</w:t>
      </w:r>
      <w:r w:rsidRPr="0096515A">
        <w:rPr>
          <w:rFonts w:ascii="Times New Roman" w:hAnsi="Times New Roman" w:cs="Times New Roman"/>
          <w:sz w:val="28"/>
          <w:szCs w:val="28"/>
        </w:rPr>
        <w:t xml:space="preserve">’s license to practice medicine after </w:t>
      </w:r>
      <w:r>
        <w:rPr>
          <w:rFonts w:ascii="Times New Roman" w:hAnsi="Times New Roman" w:cs="Times New Roman"/>
          <w:sz w:val="28"/>
          <w:szCs w:val="28"/>
        </w:rPr>
        <w:t>finding</w:t>
      </w:r>
      <w:r w:rsidRPr="0096515A">
        <w:rPr>
          <w:rFonts w:ascii="Times New Roman" w:hAnsi="Times New Roman" w:cs="Times New Roman"/>
          <w:sz w:val="28"/>
          <w:szCs w:val="28"/>
        </w:rPr>
        <w:t xml:space="preserve">, in a </w:t>
      </w:r>
      <w:r>
        <w:rPr>
          <w:rFonts w:ascii="Times New Roman" w:hAnsi="Times New Roman" w:cs="Times New Roman"/>
          <w:sz w:val="28"/>
          <w:szCs w:val="28"/>
        </w:rPr>
        <w:t>Final Decision &amp; Order</w:t>
      </w:r>
      <w:r w:rsidRPr="0096515A">
        <w:rPr>
          <w:rFonts w:ascii="Times New Roman" w:hAnsi="Times New Roman" w:cs="Times New Roman"/>
          <w:sz w:val="28"/>
          <w:szCs w:val="28"/>
        </w:rPr>
        <w:t xml:space="preserve">, that </w:t>
      </w:r>
      <w:r>
        <w:rPr>
          <w:rFonts w:ascii="Times New Roman" w:hAnsi="Times New Roman" w:cs="Times New Roman"/>
          <w:sz w:val="28"/>
          <w:szCs w:val="28"/>
        </w:rPr>
        <w:t>s</w:t>
      </w:r>
      <w:r w:rsidRPr="0096515A">
        <w:rPr>
          <w:rFonts w:ascii="Times New Roman" w:hAnsi="Times New Roman" w:cs="Times New Roman"/>
          <w:sz w:val="28"/>
          <w:szCs w:val="28"/>
        </w:rPr>
        <w:t xml:space="preserve">he </w:t>
      </w:r>
      <w:r>
        <w:rPr>
          <w:rFonts w:ascii="Times New Roman" w:hAnsi="Times New Roman" w:cs="Times New Roman"/>
          <w:sz w:val="28"/>
          <w:szCs w:val="28"/>
        </w:rPr>
        <w:t>did not timely furnish a copy of a patient’s medical records to her new psychiatrist and did not timely respond to written communications from the Board.</w:t>
      </w:r>
      <w:r w:rsidRPr="0096515A">
        <w:rPr>
          <w:rFonts w:ascii="Times New Roman" w:hAnsi="Times New Roman" w:cs="Times New Roman"/>
          <w:sz w:val="28"/>
          <w:szCs w:val="28"/>
        </w:rPr>
        <w:t xml:space="preserve"> Dr.</w:t>
      </w:r>
      <w:r>
        <w:rPr>
          <w:rFonts w:ascii="Times New Roman" w:hAnsi="Times New Roman" w:cs="Times New Roman"/>
          <w:sz w:val="28"/>
          <w:szCs w:val="28"/>
        </w:rPr>
        <w:t xml:space="preserve"> Carp, who has been </w:t>
      </w:r>
      <w:r w:rsidRPr="0096515A">
        <w:rPr>
          <w:rFonts w:ascii="Times New Roman" w:hAnsi="Times New Roman" w:cs="Times New Roman"/>
          <w:sz w:val="28"/>
          <w:szCs w:val="28"/>
        </w:rPr>
        <w:t xml:space="preserve">licensed to practice medicine in </w:t>
      </w:r>
      <w:r>
        <w:rPr>
          <w:rFonts w:ascii="Times New Roman" w:hAnsi="Times New Roman" w:cs="Times New Roman"/>
          <w:sz w:val="28"/>
          <w:szCs w:val="28"/>
        </w:rPr>
        <w:t xml:space="preserve">the Commonwealth since April 14, 2010, was also fined $1,500. </w:t>
      </w:r>
      <w:r w:rsidRPr="0096515A">
        <w:rPr>
          <w:rFonts w:ascii="Times New Roman" w:hAnsi="Times New Roman" w:cs="Times New Roman"/>
          <w:sz w:val="28"/>
          <w:szCs w:val="28"/>
        </w:rPr>
        <w:t xml:space="preserve">Dr. </w:t>
      </w:r>
      <w:r>
        <w:rPr>
          <w:rFonts w:ascii="Times New Roman" w:hAnsi="Times New Roman" w:cs="Times New Roman"/>
          <w:sz w:val="28"/>
          <w:szCs w:val="28"/>
        </w:rPr>
        <w:t>Carp is board-certified by the American Board of Medical Specialties in Psychiatry, with subspecialty certification in Child and Adolescent Psychiatry. She currently practices telehealth medicine, as well as a solo practice in Winchester.</w:t>
      </w:r>
    </w:p>
    <w:bookmarkEnd w:id="0"/>
    <w:p w14:paraId="2BADD2E4" w14:textId="1FC32690" w:rsidR="00383E41" w:rsidRPr="00383E41" w:rsidRDefault="00383E41" w:rsidP="00383E41">
      <w:pPr>
        <w:rPr>
          <w:rFonts w:ascii="Times New Roman" w:hAnsi="Times New Roman" w:cs="Times New Roman"/>
          <w:sz w:val="28"/>
          <w:szCs w:val="28"/>
        </w:rPr>
      </w:pPr>
      <w:r w:rsidRPr="00750061">
        <w:rPr>
          <w:rFonts w:ascii="Times New Roman" w:hAnsi="Times New Roman" w:cs="Times New Roman"/>
          <w:sz w:val="28"/>
          <w:szCs w:val="28"/>
        </w:rPr>
        <w:t xml:space="preserve">The Massachusetts Board of Registration in Medicine licenses more than </w:t>
      </w:r>
      <w:r w:rsidR="001B092A">
        <w:rPr>
          <w:rFonts w:ascii="Times New Roman" w:hAnsi="Times New Roman" w:cs="Times New Roman"/>
          <w:sz w:val="28"/>
          <w:szCs w:val="28"/>
        </w:rPr>
        <w:t>5</w:t>
      </w:r>
      <w:r w:rsidRPr="00750061">
        <w:rPr>
          <w:rFonts w:ascii="Times New Roman" w:hAnsi="Times New Roman" w:cs="Times New Roman"/>
          <w:sz w:val="28"/>
          <w:szCs w:val="28"/>
        </w:rPr>
        <w:t xml:space="preserve">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you may contact the Board at </w:t>
      </w:r>
      <w:hyperlink r:id="rId4" w:history="1">
        <w:r w:rsidRPr="00750061">
          <w:rPr>
            <w:rStyle w:val="Hyperlink"/>
            <w:rFonts w:ascii="Times New Roman" w:hAnsi="Times New Roman" w:cs="Times New Roman"/>
            <w:sz w:val="28"/>
            <w:szCs w:val="28"/>
          </w:rPr>
          <w:t>borimmediamassmail.state.ma.us</w:t>
        </w:r>
      </w:hyperlink>
      <w:r w:rsidRPr="00750061">
        <w:rPr>
          <w:rFonts w:ascii="Times New Roman" w:hAnsi="Times New Roman" w:cs="Times New Roman"/>
          <w:sz w:val="28"/>
          <w:szCs w:val="28"/>
        </w:rPr>
        <w:t>.</w:t>
      </w:r>
    </w:p>
    <w:p w14:paraId="46804A79" w14:textId="77777777" w:rsidR="00383E41" w:rsidRPr="00750061" w:rsidRDefault="00383E41" w:rsidP="00383E41"/>
    <w:p w14:paraId="58119419" w14:textId="77777777" w:rsidR="00394FE7" w:rsidRDefault="00394FE7"/>
    <w:sectPr w:rsidR="00394FE7" w:rsidSect="00383E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E41"/>
    <w:rsid w:val="001B092A"/>
    <w:rsid w:val="00383E41"/>
    <w:rsid w:val="00394FE7"/>
    <w:rsid w:val="00626E9B"/>
    <w:rsid w:val="008A2652"/>
    <w:rsid w:val="00FF6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F284E"/>
  <w15:chartTrackingRefBased/>
  <w15:docId w15:val="{2540FDB5-8987-4D6F-8719-7A2C372D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E41"/>
  </w:style>
  <w:style w:type="paragraph" w:styleId="Heading1">
    <w:name w:val="heading 1"/>
    <w:basedOn w:val="Normal"/>
    <w:next w:val="Normal"/>
    <w:link w:val="Heading1Char"/>
    <w:uiPriority w:val="9"/>
    <w:qFormat/>
    <w:rsid w:val="00383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E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E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E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E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E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E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E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E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E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E41"/>
    <w:rPr>
      <w:rFonts w:eastAsiaTheme="majorEastAsia" w:cstheme="majorBidi"/>
      <w:color w:val="272727" w:themeColor="text1" w:themeTint="D8"/>
    </w:rPr>
  </w:style>
  <w:style w:type="paragraph" w:styleId="Title">
    <w:name w:val="Title"/>
    <w:basedOn w:val="Normal"/>
    <w:next w:val="Normal"/>
    <w:link w:val="TitleChar"/>
    <w:uiPriority w:val="10"/>
    <w:qFormat/>
    <w:rsid w:val="00383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E41"/>
    <w:pPr>
      <w:spacing w:before="160"/>
      <w:jc w:val="center"/>
    </w:pPr>
    <w:rPr>
      <w:i/>
      <w:iCs/>
      <w:color w:val="404040" w:themeColor="text1" w:themeTint="BF"/>
    </w:rPr>
  </w:style>
  <w:style w:type="character" w:customStyle="1" w:styleId="QuoteChar">
    <w:name w:val="Quote Char"/>
    <w:basedOn w:val="DefaultParagraphFont"/>
    <w:link w:val="Quote"/>
    <w:uiPriority w:val="29"/>
    <w:rsid w:val="00383E41"/>
    <w:rPr>
      <w:i/>
      <w:iCs/>
      <w:color w:val="404040" w:themeColor="text1" w:themeTint="BF"/>
    </w:rPr>
  </w:style>
  <w:style w:type="paragraph" w:styleId="ListParagraph">
    <w:name w:val="List Paragraph"/>
    <w:basedOn w:val="Normal"/>
    <w:uiPriority w:val="34"/>
    <w:qFormat/>
    <w:rsid w:val="00383E41"/>
    <w:pPr>
      <w:ind w:left="720"/>
      <w:contextualSpacing/>
    </w:pPr>
  </w:style>
  <w:style w:type="character" w:styleId="IntenseEmphasis">
    <w:name w:val="Intense Emphasis"/>
    <w:basedOn w:val="DefaultParagraphFont"/>
    <w:uiPriority w:val="21"/>
    <w:qFormat/>
    <w:rsid w:val="00383E41"/>
    <w:rPr>
      <w:i/>
      <w:iCs/>
      <w:color w:val="0F4761" w:themeColor="accent1" w:themeShade="BF"/>
    </w:rPr>
  </w:style>
  <w:style w:type="paragraph" w:styleId="IntenseQuote">
    <w:name w:val="Intense Quote"/>
    <w:basedOn w:val="Normal"/>
    <w:next w:val="Normal"/>
    <w:link w:val="IntenseQuoteChar"/>
    <w:uiPriority w:val="30"/>
    <w:qFormat/>
    <w:rsid w:val="00383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E41"/>
    <w:rPr>
      <w:i/>
      <w:iCs/>
      <w:color w:val="0F4761" w:themeColor="accent1" w:themeShade="BF"/>
    </w:rPr>
  </w:style>
  <w:style w:type="character" w:styleId="IntenseReference">
    <w:name w:val="Intense Reference"/>
    <w:basedOn w:val="DefaultParagraphFont"/>
    <w:uiPriority w:val="32"/>
    <w:qFormat/>
    <w:rsid w:val="00383E41"/>
    <w:rPr>
      <w:b/>
      <w:bCs/>
      <w:smallCaps/>
      <w:color w:val="0F4761" w:themeColor="accent1" w:themeShade="BF"/>
      <w:spacing w:val="5"/>
    </w:rPr>
  </w:style>
  <w:style w:type="character" w:styleId="Hyperlink">
    <w:name w:val="Hyperlink"/>
    <w:basedOn w:val="DefaultParagraphFont"/>
    <w:uiPriority w:val="99"/>
    <w:unhideWhenUsed/>
    <w:rsid w:val="00383E4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1710</Characters>
  <Application>Microsoft Office Word</Application>
  <DocSecurity>0</DocSecurity>
  <Lines>14</Lines>
  <Paragraphs>4</Paragraphs>
  <ScaleCrop>false</ScaleCrop>
  <Company>Commonwealth of Massachusetts</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Zachos, George (DPH)</cp:lastModifiedBy>
  <cp:revision>3</cp:revision>
  <dcterms:created xsi:type="dcterms:W3CDTF">2026-08-20T21:09:00Z</dcterms:created>
  <dcterms:modified xsi:type="dcterms:W3CDTF">2026-08-20T21:11:00Z</dcterms:modified>
</cp:coreProperties>
</file>