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9288" w14:textId="77777777" w:rsidR="005D6E72" w:rsidRDefault="005D6E72" w:rsidP="005D6E72">
      <w:pPr>
        <w:jc w:val="center"/>
        <w:rPr>
          <w:b/>
          <w:sz w:val="28"/>
          <w:szCs w:val="28"/>
        </w:rPr>
      </w:pPr>
      <w:r>
        <w:rPr>
          <w:b/>
          <w:sz w:val="28"/>
          <w:szCs w:val="28"/>
        </w:rPr>
        <w:t>MASSACHUSETTS BOARD OF MEDICINE TAKES DISCIPLINARY ACTION</w:t>
      </w:r>
    </w:p>
    <w:p w14:paraId="53CC252D" w14:textId="77777777" w:rsidR="005D6E72" w:rsidRDefault="005D6E72" w:rsidP="005D6E72">
      <w:pPr>
        <w:rPr>
          <w:sz w:val="28"/>
          <w:szCs w:val="28"/>
        </w:rPr>
      </w:pPr>
    </w:p>
    <w:p w14:paraId="59BB0AE9" w14:textId="77777777" w:rsidR="005D6E72" w:rsidRDefault="005D6E72" w:rsidP="005D6E72">
      <w:pPr>
        <w:rPr>
          <w:sz w:val="28"/>
          <w:szCs w:val="28"/>
        </w:rPr>
      </w:pPr>
      <w:r>
        <w:rPr>
          <w:sz w:val="28"/>
          <w:szCs w:val="28"/>
        </w:rPr>
        <w:t xml:space="preserve">WAKEFIELD:  The Massachusetts Board of Registration in Medicine took disciplinary action against the medical licenses of Christian G. Heinis, M.D. and Anthony G. Eaton, M.D.  </w:t>
      </w:r>
    </w:p>
    <w:p w14:paraId="779E6522" w14:textId="77777777" w:rsidR="005D6E72" w:rsidRDefault="005D6E72" w:rsidP="005D6E72">
      <w:pPr>
        <w:pStyle w:val="NormalWeb"/>
        <w:rPr>
          <w:sz w:val="28"/>
          <w:szCs w:val="28"/>
        </w:rPr>
      </w:pPr>
      <w:r>
        <w:rPr>
          <w:sz w:val="28"/>
          <w:szCs w:val="28"/>
        </w:rPr>
        <w:t xml:space="preserve">In a Consent Order, Dr. Christian G. Heinis agreed to a stayed suspension of his license to practice medicine after he admitted that he engaged in disruptive behavior with nine patients and failed to maintain adequate medical records for five patients in conformity with the law. The suspension was immediately stayed upon Dr. Heinis entering into a Probation Agreement requiring him to complete a practice audit, which will include a review of his prescribing, dispensing and documentation practices and requiring him to adopt any recommendations made by the audit entity.  Dr. Heinis, who is board certified in emergency medicine, was first licensed to practice medicine in Massachusetts on June 2, 2004. Dr. Heinis is also licensed to practice medicine in Connecticut and Rhode Island. He currently practices emergency room medicine in Connecticut and is also employed at DiStefano Hair Restoration Center. </w:t>
      </w:r>
    </w:p>
    <w:p w14:paraId="129AB70D" w14:textId="77777777" w:rsidR="005D6E72" w:rsidRDefault="005D6E72" w:rsidP="005D6E72">
      <w:pPr>
        <w:pStyle w:val="NormalWeb"/>
        <w:rPr>
          <w:sz w:val="28"/>
          <w:szCs w:val="28"/>
        </w:rPr>
      </w:pPr>
      <w:r>
        <w:rPr>
          <w:sz w:val="28"/>
          <w:szCs w:val="28"/>
        </w:rPr>
        <w:t>The Board reprimanded Dr. Anthony G. Eaton’s medical license after he agreed, in a Consent Order, that he had failed to maintain complete, timely and adequate medical records for four patients. Dr. Eaton is also required to complete Continuing Medical Education credits on medical record documentation. Dr. Eaton, an internist, has been licensed in the Commonwealth since May 5, 2004. He currently practices medicine in a private practice in Methuen. Dr. Eaton is also licensed to practice medicine in New York.</w:t>
      </w:r>
    </w:p>
    <w:p w14:paraId="546D1E33" w14:textId="77777777" w:rsidR="005D6E72" w:rsidRDefault="005D6E72" w:rsidP="005D6E72">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w:t>
      </w:r>
      <w:r w:rsidRPr="00204C15">
        <w:rPr>
          <w:sz w:val="28"/>
          <w:szCs w:val="28"/>
        </w:rPr>
        <w:t xml:space="preserve"> </w:t>
      </w:r>
      <w:r>
        <w:rPr>
          <w:sz w:val="28"/>
          <w:szCs w:val="28"/>
        </w:rPr>
        <w:t>or you may contact the Board at </w:t>
      </w:r>
      <w:hyperlink r:id="rId4" w:tgtFrame="_blank" w:history="1">
        <w:r>
          <w:rPr>
            <w:rStyle w:val="Hyperlink"/>
            <w:sz w:val="28"/>
            <w:szCs w:val="28"/>
          </w:rPr>
          <w:t>borimmediamassmail.state.ma.us</w:t>
        </w:r>
      </w:hyperlink>
      <w:r>
        <w:rPr>
          <w:sz w:val="28"/>
          <w:szCs w:val="28"/>
        </w:rPr>
        <w:t xml:space="preserve">.  </w:t>
      </w:r>
    </w:p>
    <w:p w14:paraId="066CC1A4"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72"/>
    <w:rsid w:val="005D6E72"/>
    <w:rsid w:val="007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3FD9"/>
  <w15:chartTrackingRefBased/>
  <w15:docId w15:val="{2CA19E94-892C-4BC5-8900-B2AF6824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E72"/>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E72"/>
    <w:pPr>
      <w:spacing w:before="100" w:beforeAutospacing="1" w:after="100" w:afterAutospacing="1"/>
    </w:pPr>
  </w:style>
  <w:style w:type="character" w:styleId="Hyperlink">
    <w:name w:val="Hyperlink"/>
    <w:basedOn w:val="DefaultParagraphFont"/>
    <w:uiPriority w:val="99"/>
    <w:semiHidden/>
    <w:unhideWhenUsed/>
    <w:rsid w:val="005D6E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Company>Commonwealth of Massachusetts</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2024-03-19T14:46:00Z</dcterms:created>
  <dcterms:modified xsi:type="dcterms:W3CDTF">2024-03-19T14:47:00Z</dcterms:modified>
</cp:coreProperties>
</file>