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8AB0" w14:textId="77777777" w:rsidR="0039798A" w:rsidRDefault="0039798A" w:rsidP="0039798A">
      <w:pPr>
        <w:jc w:val="center"/>
        <w:rPr>
          <w:b/>
          <w:sz w:val="28"/>
          <w:szCs w:val="28"/>
        </w:rPr>
      </w:pPr>
      <w:r>
        <w:rPr>
          <w:b/>
          <w:sz w:val="28"/>
          <w:szCs w:val="28"/>
        </w:rPr>
        <w:t>MASSACHUSETTS BOARD OF MEDICINE TAKES DISCIPLINARY ACTION</w:t>
      </w:r>
    </w:p>
    <w:p w14:paraId="604371BB" w14:textId="77777777" w:rsidR="0039798A" w:rsidRDefault="0039798A" w:rsidP="0039798A">
      <w:pPr>
        <w:rPr>
          <w:sz w:val="28"/>
          <w:szCs w:val="28"/>
        </w:rPr>
      </w:pPr>
    </w:p>
    <w:p w14:paraId="166EED13" w14:textId="77777777" w:rsidR="0039798A" w:rsidRDefault="0039798A" w:rsidP="0039798A">
      <w:pPr>
        <w:rPr>
          <w:sz w:val="28"/>
          <w:szCs w:val="28"/>
        </w:rPr>
      </w:pPr>
      <w:r>
        <w:rPr>
          <w:sz w:val="28"/>
          <w:szCs w:val="28"/>
        </w:rPr>
        <w:t xml:space="preserve">WAKEFIELD:  The Massachusetts Board of Registration in Medicine took disciplinary action against the medical licenses of Christopher J. </w:t>
      </w:r>
      <w:proofErr w:type="spellStart"/>
      <w:r>
        <w:rPr>
          <w:sz w:val="28"/>
          <w:szCs w:val="28"/>
        </w:rPr>
        <w:t>Kovanda</w:t>
      </w:r>
      <w:proofErr w:type="spellEnd"/>
      <w:r>
        <w:rPr>
          <w:sz w:val="28"/>
          <w:szCs w:val="28"/>
        </w:rPr>
        <w:t xml:space="preserve">, M.D., Victor A. </w:t>
      </w:r>
      <w:proofErr w:type="spellStart"/>
      <w:r>
        <w:rPr>
          <w:sz w:val="28"/>
          <w:szCs w:val="28"/>
        </w:rPr>
        <w:t>Ferzoco</w:t>
      </w:r>
      <w:proofErr w:type="spellEnd"/>
      <w:r>
        <w:rPr>
          <w:sz w:val="28"/>
          <w:szCs w:val="28"/>
        </w:rPr>
        <w:t>, M.D., and Christopher A. Pichay, D.O.</w:t>
      </w:r>
    </w:p>
    <w:p w14:paraId="3889B916" w14:textId="77777777" w:rsidR="0039798A" w:rsidRDefault="0039798A" w:rsidP="0039798A">
      <w:pPr>
        <w:rPr>
          <w:sz w:val="28"/>
          <w:szCs w:val="28"/>
        </w:rPr>
      </w:pPr>
    </w:p>
    <w:p w14:paraId="168E49E6" w14:textId="77777777" w:rsidR="0039798A" w:rsidRDefault="0039798A" w:rsidP="0039798A">
      <w:pPr>
        <w:rPr>
          <w:sz w:val="28"/>
          <w:szCs w:val="28"/>
        </w:rPr>
      </w:pPr>
      <w:r>
        <w:rPr>
          <w:sz w:val="28"/>
          <w:szCs w:val="28"/>
        </w:rPr>
        <w:t xml:space="preserve">In a Final Decision &amp; Order, the Board revoked Dr. Christopher J. </w:t>
      </w:r>
      <w:proofErr w:type="spellStart"/>
      <w:r>
        <w:rPr>
          <w:sz w:val="28"/>
          <w:szCs w:val="28"/>
        </w:rPr>
        <w:t>Kovanda’s</w:t>
      </w:r>
      <w:proofErr w:type="spellEnd"/>
      <w:r>
        <w:rPr>
          <w:sz w:val="28"/>
          <w:szCs w:val="28"/>
        </w:rPr>
        <w:t xml:space="preserve"> right to renew his license after it found that Dr. </w:t>
      </w:r>
      <w:proofErr w:type="spellStart"/>
      <w:r>
        <w:rPr>
          <w:sz w:val="28"/>
          <w:szCs w:val="28"/>
        </w:rPr>
        <w:t>Kovanda</w:t>
      </w:r>
      <w:proofErr w:type="spellEnd"/>
      <w:r>
        <w:rPr>
          <w:sz w:val="28"/>
          <w:szCs w:val="28"/>
        </w:rPr>
        <w:t xml:space="preserve"> had been disciplined by the Minnesota Board of Medical Practice for reasons substantially </w:t>
      </w:r>
      <w:proofErr w:type="gramStart"/>
      <w:r>
        <w:rPr>
          <w:sz w:val="28"/>
          <w:szCs w:val="28"/>
        </w:rPr>
        <w:t>similar to</w:t>
      </w:r>
      <w:proofErr w:type="gramEnd"/>
      <w:r>
        <w:rPr>
          <w:sz w:val="28"/>
          <w:szCs w:val="28"/>
        </w:rPr>
        <w:t xml:space="preserve"> those for which Massachusetts could impose discipline, to wit, for engaging in sexual misconduct with two patients. Dr. </w:t>
      </w:r>
      <w:proofErr w:type="spellStart"/>
      <w:r>
        <w:rPr>
          <w:sz w:val="28"/>
          <w:szCs w:val="28"/>
        </w:rPr>
        <w:t>Kovanda</w:t>
      </w:r>
      <w:proofErr w:type="spellEnd"/>
      <w:r>
        <w:rPr>
          <w:sz w:val="28"/>
          <w:szCs w:val="28"/>
        </w:rPr>
        <w:t xml:space="preserve">, a plastic surgeon, was licensed to practice medicine in Massachusetts from September 16, </w:t>
      </w:r>
      <w:proofErr w:type="gramStart"/>
      <w:r>
        <w:rPr>
          <w:sz w:val="28"/>
          <w:szCs w:val="28"/>
        </w:rPr>
        <w:t>1998</w:t>
      </w:r>
      <w:proofErr w:type="gramEnd"/>
      <w:r>
        <w:rPr>
          <w:sz w:val="28"/>
          <w:szCs w:val="28"/>
        </w:rPr>
        <w:t xml:space="preserve"> until February 17, 2001 when he failed to renew his license.  He last practiced medicine in Minnesota. </w:t>
      </w:r>
    </w:p>
    <w:p w14:paraId="6BB5CC47" w14:textId="77777777" w:rsidR="0039798A" w:rsidRDefault="0039798A" w:rsidP="0039798A">
      <w:pPr>
        <w:rPr>
          <w:sz w:val="28"/>
          <w:szCs w:val="28"/>
        </w:rPr>
      </w:pPr>
    </w:p>
    <w:p w14:paraId="386AA3D3" w14:textId="77777777" w:rsidR="0039798A" w:rsidRDefault="0039798A" w:rsidP="0039798A">
      <w:pPr>
        <w:rPr>
          <w:sz w:val="28"/>
          <w:szCs w:val="28"/>
        </w:rPr>
      </w:pPr>
      <w:r>
        <w:rPr>
          <w:sz w:val="28"/>
          <w:szCs w:val="28"/>
        </w:rPr>
        <w:t xml:space="preserve">The Board suspended Dr. Victor A. </w:t>
      </w:r>
      <w:proofErr w:type="spellStart"/>
      <w:r>
        <w:rPr>
          <w:sz w:val="28"/>
          <w:szCs w:val="28"/>
        </w:rPr>
        <w:t>Ferzoco’s</w:t>
      </w:r>
      <w:proofErr w:type="spellEnd"/>
      <w:r>
        <w:rPr>
          <w:sz w:val="28"/>
          <w:szCs w:val="28"/>
        </w:rPr>
        <w:t xml:space="preserve"> license to practice medicine after he acknowledged in a</w:t>
      </w:r>
      <w:r w:rsidRPr="00D63897">
        <w:rPr>
          <w:sz w:val="28"/>
          <w:szCs w:val="28"/>
        </w:rPr>
        <w:t xml:space="preserve"> </w:t>
      </w:r>
      <w:r>
        <w:rPr>
          <w:sz w:val="28"/>
          <w:szCs w:val="28"/>
        </w:rPr>
        <w:t xml:space="preserve">Consent Order that he had departed from the standard of care in his treatment of five patients, particularly in his prescribing of opioids. The suspension of Dr. </w:t>
      </w:r>
      <w:proofErr w:type="spellStart"/>
      <w:r>
        <w:rPr>
          <w:sz w:val="28"/>
          <w:szCs w:val="28"/>
        </w:rPr>
        <w:t>Ferzoco’s</w:t>
      </w:r>
      <w:proofErr w:type="spellEnd"/>
      <w:r>
        <w:rPr>
          <w:sz w:val="28"/>
          <w:szCs w:val="28"/>
        </w:rPr>
        <w:t xml:space="preserve"> license was immediately stayed upon the Board approving his entry into a Probation Agreement which requires, among other provisions, a Board-approved practice plan and on-going monitoring of Dr. </w:t>
      </w:r>
      <w:proofErr w:type="spellStart"/>
      <w:r>
        <w:rPr>
          <w:sz w:val="28"/>
          <w:szCs w:val="28"/>
        </w:rPr>
        <w:t>Ferzoco’s</w:t>
      </w:r>
      <w:proofErr w:type="spellEnd"/>
      <w:r>
        <w:rPr>
          <w:sz w:val="28"/>
          <w:szCs w:val="28"/>
        </w:rPr>
        <w:t xml:space="preserve"> practice of medicine. Dr. </w:t>
      </w:r>
      <w:proofErr w:type="spellStart"/>
      <w:r>
        <w:rPr>
          <w:sz w:val="28"/>
          <w:szCs w:val="28"/>
        </w:rPr>
        <w:t>Ferzoco</w:t>
      </w:r>
      <w:proofErr w:type="spellEnd"/>
      <w:r>
        <w:rPr>
          <w:sz w:val="28"/>
          <w:szCs w:val="28"/>
        </w:rPr>
        <w:t xml:space="preserve"> is also required to undergo a practice audit and remedy all identified practice deficiencies. Dr. </w:t>
      </w:r>
      <w:proofErr w:type="spellStart"/>
      <w:r>
        <w:rPr>
          <w:sz w:val="28"/>
          <w:szCs w:val="28"/>
        </w:rPr>
        <w:t>Ferzoco</w:t>
      </w:r>
      <w:proofErr w:type="spellEnd"/>
      <w:r>
        <w:rPr>
          <w:sz w:val="28"/>
          <w:szCs w:val="28"/>
        </w:rPr>
        <w:t xml:space="preserve">, a board-certified internist, was first licensed to practice medicine in the Commonwealth on July 7, 1993. Dr. </w:t>
      </w:r>
      <w:proofErr w:type="spellStart"/>
      <w:r>
        <w:rPr>
          <w:sz w:val="28"/>
          <w:szCs w:val="28"/>
        </w:rPr>
        <w:t>Ferzoco</w:t>
      </w:r>
      <w:proofErr w:type="spellEnd"/>
      <w:r>
        <w:rPr>
          <w:sz w:val="28"/>
          <w:szCs w:val="28"/>
        </w:rPr>
        <w:t xml:space="preserve"> practices medicine in a private office in Hyde Park and has privileges at Faulkner Hospital and Brigham and Women’s Hospital. </w:t>
      </w:r>
    </w:p>
    <w:p w14:paraId="6E1B9C02" w14:textId="77777777" w:rsidR="0039798A" w:rsidRDefault="0039798A" w:rsidP="0039798A">
      <w:pPr>
        <w:rPr>
          <w:sz w:val="28"/>
          <w:szCs w:val="28"/>
        </w:rPr>
      </w:pPr>
    </w:p>
    <w:p w14:paraId="343CE812" w14:textId="77777777" w:rsidR="0039798A" w:rsidRDefault="0039798A" w:rsidP="0039798A">
      <w:pPr>
        <w:rPr>
          <w:sz w:val="28"/>
          <w:szCs w:val="28"/>
        </w:rPr>
      </w:pPr>
      <w:r>
        <w:rPr>
          <w:sz w:val="28"/>
          <w:szCs w:val="28"/>
        </w:rPr>
        <w:t xml:space="preserve">In another Consent Order, the Board reprimanded the medical license of Christopher A. Pichay, D.O, after he agreed that his treatment of two patients fell below the standard of care and that he failed to maintain their medical records appropriately.  Dr. Pichay is required to complete a medical education course on infectious diseases in primary care practice, as well as a course on </w:t>
      </w:r>
      <w:proofErr w:type="gramStart"/>
      <w:r>
        <w:rPr>
          <w:sz w:val="28"/>
          <w:szCs w:val="28"/>
        </w:rPr>
        <w:t>medical-record</w:t>
      </w:r>
      <w:proofErr w:type="gramEnd"/>
      <w:r>
        <w:rPr>
          <w:sz w:val="28"/>
          <w:szCs w:val="28"/>
        </w:rPr>
        <w:t xml:space="preserve"> keeping.  Dr. Pichay, who is board certified in family medicine, has been licensed in Massachusetts since July 26, 2006. He practices medicine at a Circle of Life Family Medicine in Norwell.  Dr. Pichay is also licensed in Connecticut.</w:t>
      </w:r>
    </w:p>
    <w:p w14:paraId="33193650" w14:textId="77777777" w:rsidR="0039798A" w:rsidRDefault="0039798A" w:rsidP="0039798A">
      <w:pPr>
        <w:rPr>
          <w:sz w:val="28"/>
          <w:szCs w:val="28"/>
        </w:rPr>
      </w:pPr>
    </w:p>
    <w:p w14:paraId="1F9FD162" w14:textId="29F4E59B" w:rsidR="0039798A" w:rsidRDefault="0039798A" w:rsidP="0039798A">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w:t>
      </w:r>
      <w:r>
        <w:rPr>
          <w:sz w:val="28"/>
          <w:szCs w:val="28"/>
        </w:rPr>
        <w:lastRenderedPageBreak/>
        <w:t>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w:t>
      </w:r>
    </w:p>
    <w:p w14:paraId="51306415" w14:textId="77777777" w:rsidR="0039798A" w:rsidRDefault="0039798A" w:rsidP="0039798A"/>
    <w:p w14:paraId="20A7A701" w14:textId="77777777" w:rsidR="00CA2254" w:rsidRDefault="00CA2254"/>
    <w:sectPr w:rsidR="00CA2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8A"/>
    <w:rsid w:val="0039798A"/>
    <w:rsid w:val="00CA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688A"/>
  <w15:chartTrackingRefBased/>
  <w15:docId w15:val="{62ABAF0A-3001-47E3-93C9-B9B962CB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8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9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Company>Commonwealth of Massachusetts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2023-11-08T21:17:00Z</dcterms:created>
  <dcterms:modified xsi:type="dcterms:W3CDTF">2023-11-08T21:18:00Z</dcterms:modified>
</cp:coreProperties>
</file>