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8D" w:rsidRDefault="0004738D" w:rsidP="0004738D">
      <w:pPr>
        <w:rPr>
          <w:rFonts w:ascii="Times New Roman" w:hAnsi="Times New Roman" w:cs="Times New Roman"/>
          <w:b/>
          <w:sz w:val="28"/>
          <w:szCs w:val="28"/>
        </w:rPr>
      </w:pPr>
      <w:bookmarkStart w:id="0" w:name="_GoBack"/>
      <w:bookmarkEnd w:id="0"/>
    </w:p>
    <w:p w:rsidR="0004738D" w:rsidRDefault="0004738D" w:rsidP="0004738D">
      <w:pPr>
        <w:jc w:val="center"/>
        <w:rPr>
          <w:rFonts w:ascii="Times New Roman" w:hAnsi="Times New Roman" w:cs="Times New Roman"/>
          <w:b/>
          <w:sz w:val="28"/>
          <w:szCs w:val="28"/>
        </w:rPr>
      </w:pPr>
      <w:r>
        <w:rPr>
          <w:rFonts w:ascii="Times New Roman" w:hAnsi="Times New Roman" w:cs="Times New Roman"/>
          <w:b/>
          <w:sz w:val="28"/>
          <w:szCs w:val="28"/>
        </w:rPr>
        <w:t>MASSACHUSETTS BOARD OF MEDICINE TAKES DISCIPLINARY ACTION</w:t>
      </w:r>
    </w:p>
    <w:p w:rsidR="0004738D" w:rsidRDefault="0004738D" w:rsidP="0004738D">
      <w:pPr>
        <w:rPr>
          <w:rFonts w:ascii="Times New Roman" w:hAnsi="Times New Roman" w:cs="Times New Roman"/>
          <w:sz w:val="28"/>
          <w:szCs w:val="28"/>
        </w:rPr>
      </w:pPr>
    </w:p>
    <w:p w:rsidR="0004738D" w:rsidRDefault="0004738D" w:rsidP="0004738D">
      <w:pPr>
        <w:jc w:val="both"/>
        <w:rPr>
          <w:rFonts w:ascii="Times New Roman" w:hAnsi="Times New Roman" w:cs="Times New Roman"/>
          <w:sz w:val="28"/>
          <w:szCs w:val="28"/>
        </w:rPr>
      </w:pPr>
      <w:r>
        <w:rPr>
          <w:rFonts w:ascii="Times New Roman" w:hAnsi="Times New Roman" w:cs="Times New Roman"/>
          <w:sz w:val="28"/>
          <w:szCs w:val="28"/>
        </w:rPr>
        <w:t xml:space="preserve">WAKEFIELD:  At its meeting on November 22, 2019, the Massachusetts Board of Registration in Medicine took disciplinary action against the medical licenses of </w:t>
      </w:r>
      <w:proofErr w:type="spellStart"/>
      <w:r>
        <w:rPr>
          <w:rFonts w:ascii="Times New Roman" w:hAnsi="Times New Roman" w:cs="Times New Roman"/>
          <w:sz w:val="28"/>
          <w:szCs w:val="28"/>
        </w:rPr>
        <w:t>Atif</w:t>
      </w:r>
      <w:proofErr w:type="spellEnd"/>
      <w:r>
        <w:rPr>
          <w:rFonts w:ascii="Times New Roman" w:hAnsi="Times New Roman" w:cs="Times New Roman"/>
          <w:sz w:val="28"/>
          <w:szCs w:val="28"/>
        </w:rPr>
        <w:t xml:space="preserve"> B. Malik, M.D. and </w:t>
      </w:r>
      <w:proofErr w:type="spellStart"/>
      <w:r>
        <w:rPr>
          <w:rFonts w:ascii="Times New Roman" w:hAnsi="Times New Roman" w:cs="Times New Roman"/>
          <w:sz w:val="28"/>
          <w:szCs w:val="28"/>
        </w:rPr>
        <w:t>Elad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Anter</w:t>
      </w:r>
      <w:proofErr w:type="spellEnd"/>
      <w:r>
        <w:rPr>
          <w:rFonts w:ascii="Times New Roman" w:hAnsi="Times New Roman" w:cs="Times New Roman"/>
          <w:sz w:val="28"/>
          <w:szCs w:val="28"/>
        </w:rPr>
        <w:t>, M.D.</w:t>
      </w:r>
    </w:p>
    <w:p w:rsidR="0004738D" w:rsidRDefault="0004738D" w:rsidP="0004738D">
      <w:pPr>
        <w:rPr>
          <w:rFonts w:ascii="Times New Roman" w:eastAsia="Times New Roman" w:hAnsi="Times New Roman" w:cs="Times New Roman"/>
          <w:sz w:val="28"/>
          <w:szCs w:val="28"/>
        </w:rPr>
      </w:pPr>
    </w:p>
    <w:p w:rsidR="0004738D" w:rsidRDefault="0004738D" w:rsidP="0004738D">
      <w:pPr>
        <w:rPr>
          <w:rFonts w:ascii="Times New Roman" w:hAnsi="Times New Roman" w:cs="Times New Roman"/>
          <w:sz w:val="28"/>
          <w:szCs w:val="28"/>
        </w:rPr>
      </w:pPr>
      <w:r>
        <w:rPr>
          <w:rFonts w:ascii="Times New Roman" w:hAnsi="Times New Roman" w:cs="Times New Roman"/>
          <w:sz w:val="28"/>
          <w:szCs w:val="28"/>
        </w:rPr>
        <w:t xml:space="preserve">In a Final Decision &amp; Order, the Board revoked Dr. </w:t>
      </w:r>
      <w:proofErr w:type="spellStart"/>
      <w:proofErr w:type="gramStart"/>
      <w:r>
        <w:rPr>
          <w:rFonts w:ascii="Times New Roman" w:hAnsi="Times New Roman" w:cs="Times New Roman"/>
          <w:sz w:val="28"/>
          <w:szCs w:val="28"/>
        </w:rPr>
        <w:t>Atif</w:t>
      </w:r>
      <w:proofErr w:type="spellEnd"/>
      <w:r>
        <w:rPr>
          <w:rFonts w:ascii="Times New Roman" w:hAnsi="Times New Roman" w:cs="Times New Roman"/>
          <w:sz w:val="28"/>
          <w:szCs w:val="28"/>
        </w:rPr>
        <w:t xml:space="preserve">  B</w:t>
      </w:r>
      <w:proofErr w:type="gramEnd"/>
      <w:r>
        <w:rPr>
          <w:rFonts w:ascii="Times New Roman" w:hAnsi="Times New Roman" w:cs="Times New Roman"/>
          <w:sz w:val="28"/>
          <w:szCs w:val="28"/>
        </w:rPr>
        <w:t>. Malik’s right to renew his license to practice medicine after it found that Dr. Malik had been convicted of, among other things, several counts of violating the Anti-Kickback Act through receipt of unlawful remuneration. The Board also found that Dr. Malik was disciplined in Pennsylvania for this criminal activity. Dr. Malik, who practiced pain management, was licensed to practice medicine in Massachusetts from June 2002 until October 2006. He last practiced medicine in Maryland.</w:t>
      </w:r>
    </w:p>
    <w:p w:rsidR="0004738D" w:rsidRDefault="0004738D" w:rsidP="0004738D">
      <w:pPr>
        <w:rPr>
          <w:rFonts w:ascii="Times New Roman" w:hAnsi="Times New Roman" w:cs="Times New Roman"/>
          <w:sz w:val="28"/>
          <w:szCs w:val="28"/>
        </w:rPr>
      </w:pPr>
    </w:p>
    <w:p w:rsidR="0004738D" w:rsidRDefault="0004738D" w:rsidP="0004738D">
      <w:pPr>
        <w:rPr>
          <w:rFonts w:ascii="Times New Roman" w:hAnsi="Times New Roman" w:cs="Times New Roman"/>
          <w:sz w:val="28"/>
          <w:szCs w:val="28"/>
        </w:rPr>
      </w:pPr>
      <w:r>
        <w:rPr>
          <w:rFonts w:ascii="Times New Roman" w:hAnsi="Times New Roman" w:cs="Times New Roman"/>
          <w:sz w:val="28"/>
          <w:szCs w:val="28"/>
        </w:rPr>
        <w:t xml:space="preserve">The Board also admonished Dr. </w:t>
      </w:r>
      <w:proofErr w:type="spellStart"/>
      <w:r>
        <w:rPr>
          <w:rFonts w:ascii="Times New Roman" w:hAnsi="Times New Roman" w:cs="Times New Roman"/>
          <w:sz w:val="28"/>
          <w:szCs w:val="28"/>
        </w:rPr>
        <w:t>Elad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Anter</w:t>
      </w:r>
      <w:proofErr w:type="spellEnd"/>
      <w:r>
        <w:rPr>
          <w:rFonts w:ascii="Times New Roman" w:hAnsi="Times New Roman" w:cs="Times New Roman"/>
          <w:sz w:val="28"/>
          <w:szCs w:val="28"/>
        </w:rPr>
        <w:t xml:space="preserve"> after he acknowledged in a Consent Order that he had acted unprofessionally while performing a procedure on a patient. Dr. </w:t>
      </w:r>
      <w:proofErr w:type="spellStart"/>
      <w:r>
        <w:rPr>
          <w:rFonts w:ascii="Times New Roman" w:hAnsi="Times New Roman" w:cs="Times New Roman"/>
          <w:sz w:val="28"/>
          <w:szCs w:val="28"/>
        </w:rPr>
        <w:t>Anter</w:t>
      </w:r>
      <w:proofErr w:type="spellEnd"/>
      <w:r>
        <w:rPr>
          <w:rFonts w:ascii="Times New Roman" w:hAnsi="Times New Roman" w:cs="Times New Roman"/>
          <w:sz w:val="28"/>
          <w:szCs w:val="28"/>
        </w:rPr>
        <w:t xml:space="preserve"> has been licensed to practice medicine in Massachusetts since April 2011.  He currently practices medicine at Beth Israel Deaconess Medical Center.   </w:t>
      </w:r>
    </w:p>
    <w:p w:rsidR="0004738D" w:rsidRDefault="0004738D" w:rsidP="0004738D">
      <w:pPr>
        <w:rPr>
          <w:rFonts w:ascii="Times New Roman" w:hAnsi="Times New Roman" w:cs="Times New Roman"/>
          <w:sz w:val="28"/>
          <w:szCs w:val="28"/>
        </w:rPr>
      </w:pPr>
    </w:p>
    <w:p w:rsidR="00E81281" w:rsidRDefault="0004738D" w:rsidP="0004738D">
      <w:r>
        <w:rPr>
          <w:rFonts w:ascii="Times New Roman" w:hAnsi="Times New Roman" w:cs="Times New Roman"/>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2B1971">
        <w:rPr>
          <w:rFonts w:ascii="Times New Roman" w:hAnsi="Times New Roman" w:cs="Times New Roman"/>
          <w:sz w:val="28"/>
          <w:szCs w:val="28"/>
        </w:rPr>
        <w:t xml:space="preserve"> </w:t>
      </w:r>
      <w:r>
        <w:rPr>
          <w:rFonts w:ascii="Times New Roman" w:hAnsi="Times New Roman" w:cs="Times New Roman"/>
          <w:sz w:val="28"/>
          <w:szCs w:val="28"/>
        </w:rPr>
        <w:t xml:space="preserve">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 xml:space="preserve"> .</w:t>
      </w:r>
    </w:p>
    <w:sectPr w:rsidR="00E81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8D"/>
    <w:rsid w:val="0004738D"/>
    <w:rsid w:val="000C71E0"/>
    <w:rsid w:val="00200F3D"/>
    <w:rsid w:val="00E8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3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7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2019-11-27T20:03:00Z</dcterms:created>
  <dcterms:modified xsi:type="dcterms:W3CDTF">2019-11-27T20:03:00Z</dcterms:modified>
</cp:coreProperties>
</file>