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80D4" w14:textId="77777777" w:rsidR="007420D3" w:rsidRDefault="007420D3" w:rsidP="007420D3">
      <w:pPr>
        <w:jc w:val="center"/>
        <w:rPr>
          <w:b/>
          <w:sz w:val="28"/>
          <w:szCs w:val="28"/>
        </w:rPr>
      </w:pPr>
      <w:r>
        <w:rPr>
          <w:b/>
          <w:sz w:val="28"/>
          <w:szCs w:val="28"/>
        </w:rPr>
        <w:t>MASSACHUSETTS BOARD OF MEDICINE TAKES DISCIPLINARY ACTION</w:t>
      </w:r>
    </w:p>
    <w:p w14:paraId="6EFC28AB" w14:textId="77777777" w:rsidR="007420D3" w:rsidRDefault="007420D3" w:rsidP="007420D3">
      <w:pPr>
        <w:rPr>
          <w:sz w:val="28"/>
          <w:szCs w:val="28"/>
        </w:rPr>
      </w:pPr>
    </w:p>
    <w:p w14:paraId="5AB1184A" w14:textId="77777777" w:rsidR="007420D3" w:rsidRDefault="007420D3" w:rsidP="007420D3">
      <w:pPr>
        <w:rPr>
          <w:sz w:val="28"/>
          <w:szCs w:val="28"/>
        </w:rPr>
      </w:pPr>
      <w:r>
        <w:rPr>
          <w:sz w:val="28"/>
          <w:szCs w:val="28"/>
        </w:rPr>
        <w:t xml:space="preserve">WAKEFIELD:  The Massachusetts Board of Registration in Medicine took disciplinary action against the medical licenses of </w:t>
      </w:r>
      <w:bookmarkStart w:id="0" w:name="_Hlk139968358"/>
      <w:r>
        <w:rPr>
          <w:sz w:val="28"/>
          <w:szCs w:val="28"/>
        </w:rPr>
        <w:t xml:space="preserve">Roozbeh </w:t>
      </w:r>
      <w:proofErr w:type="spellStart"/>
      <w:r>
        <w:rPr>
          <w:sz w:val="28"/>
          <w:szCs w:val="28"/>
        </w:rPr>
        <w:t>Badii</w:t>
      </w:r>
      <w:proofErr w:type="spellEnd"/>
      <w:r>
        <w:rPr>
          <w:sz w:val="28"/>
          <w:szCs w:val="28"/>
        </w:rPr>
        <w:t>, MD., Diana D.  Deister, M.D. and Usama Feroze, M.D.</w:t>
      </w:r>
    </w:p>
    <w:p w14:paraId="56FDA593" w14:textId="77777777" w:rsidR="007420D3" w:rsidRDefault="007420D3" w:rsidP="007420D3">
      <w:pPr>
        <w:rPr>
          <w:sz w:val="28"/>
          <w:szCs w:val="28"/>
        </w:rPr>
      </w:pPr>
    </w:p>
    <w:p w14:paraId="5BC5D84F" w14:textId="77777777" w:rsidR="007420D3" w:rsidRDefault="007420D3" w:rsidP="007420D3">
      <w:pPr>
        <w:rPr>
          <w:sz w:val="28"/>
          <w:szCs w:val="28"/>
        </w:rPr>
      </w:pPr>
      <w:r>
        <w:rPr>
          <w:sz w:val="28"/>
          <w:szCs w:val="28"/>
        </w:rPr>
        <w:t xml:space="preserve">In a Final Decision &amp; Order, the Board indefinitely suspended Dr. Roozbeh </w:t>
      </w:r>
      <w:proofErr w:type="spellStart"/>
      <w:r>
        <w:rPr>
          <w:sz w:val="28"/>
          <w:szCs w:val="28"/>
        </w:rPr>
        <w:t>Badii’s</w:t>
      </w:r>
      <w:proofErr w:type="spellEnd"/>
      <w:r>
        <w:rPr>
          <w:sz w:val="28"/>
          <w:szCs w:val="28"/>
        </w:rPr>
        <w:t xml:space="preserve"> right to renew his medical license after it found that Dr. </w:t>
      </w:r>
      <w:proofErr w:type="spellStart"/>
      <w:r>
        <w:rPr>
          <w:sz w:val="28"/>
          <w:szCs w:val="28"/>
        </w:rPr>
        <w:t>Badii</w:t>
      </w:r>
      <w:proofErr w:type="spellEnd"/>
      <w:r>
        <w:rPr>
          <w:sz w:val="28"/>
          <w:szCs w:val="28"/>
        </w:rPr>
        <w:t xml:space="preserve"> had been disciplined by the Maryland State Board of Physicians and the Connecticut Medical Examining Board </w:t>
      </w:r>
      <w:r w:rsidRPr="00AA42D2">
        <w:rPr>
          <w:sz w:val="28"/>
          <w:szCs w:val="28"/>
        </w:rPr>
        <w:t>f</w:t>
      </w:r>
      <w:r>
        <w:rPr>
          <w:sz w:val="28"/>
          <w:szCs w:val="28"/>
        </w:rPr>
        <w:t>o</w:t>
      </w:r>
      <w:r w:rsidRPr="00AA42D2">
        <w:rPr>
          <w:sz w:val="28"/>
          <w:szCs w:val="28"/>
        </w:rPr>
        <w:t xml:space="preserve">r reasons substantially similar to those for which Massachusetts could impose discipline, to wit, for </w:t>
      </w:r>
      <w:r>
        <w:rPr>
          <w:sz w:val="28"/>
          <w:szCs w:val="28"/>
        </w:rPr>
        <w:t xml:space="preserve">failing to cooperate with the Maryland Board’s investigation and being professionally, physically or mentally incompetent. Dr. </w:t>
      </w:r>
      <w:proofErr w:type="spellStart"/>
      <w:r>
        <w:rPr>
          <w:sz w:val="28"/>
          <w:szCs w:val="28"/>
        </w:rPr>
        <w:t>Badii</w:t>
      </w:r>
      <w:proofErr w:type="spellEnd"/>
      <w:r>
        <w:rPr>
          <w:sz w:val="28"/>
          <w:szCs w:val="28"/>
        </w:rPr>
        <w:t xml:space="preserve">, a board-certified internist, was licensed to practice medicine in Massachusetts from October 8, </w:t>
      </w:r>
      <w:proofErr w:type="gramStart"/>
      <w:r>
        <w:rPr>
          <w:sz w:val="28"/>
          <w:szCs w:val="28"/>
        </w:rPr>
        <w:t>2008</w:t>
      </w:r>
      <w:proofErr w:type="gramEnd"/>
      <w:r>
        <w:rPr>
          <w:sz w:val="28"/>
          <w:szCs w:val="28"/>
        </w:rPr>
        <w:t xml:space="preserve"> until September 7, 2017. </w:t>
      </w:r>
    </w:p>
    <w:p w14:paraId="50083BB8" w14:textId="77777777" w:rsidR="007420D3" w:rsidRDefault="007420D3" w:rsidP="007420D3">
      <w:pPr>
        <w:rPr>
          <w:sz w:val="28"/>
          <w:szCs w:val="28"/>
        </w:rPr>
      </w:pPr>
    </w:p>
    <w:p w14:paraId="66E7E6B2" w14:textId="77777777" w:rsidR="007420D3" w:rsidRDefault="007420D3" w:rsidP="007420D3">
      <w:pPr>
        <w:rPr>
          <w:sz w:val="28"/>
          <w:szCs w:val="28"/>
        </w:rPr>
      </w:pPr>
      <w:r>
        <w:rPr>
          <w:sz w:val="28"/>
          <w:szCs w:val="28"/>
        </w:rPr>
        <w:t xml:space="preserve">In a Consent Order, the Board immediately stayed the suspension of Dr. Diana D. Deister’s medical license after she acknowledged that she engaged in conduct which places into question her competence to practice medicine, including practicing medicine with negligence on repeated occasions in her treatment of one patient, particularly </w:t>
      </w:r>
      <w:proofErr w:type="gramStart"/>
      <w:r>
        <w:rPr>
          <w:sz w:val="28"/>
          <w:szCs w:val="28"/>
        </w:rPr>
        <w:t>in the area of</w:t>
      </w:r>
      <w:proofErr w:type="gramEnd"/>
      <w:r>
        <w:rPr>
          <w:sz w:val="28"/>
          <w:szCs w:val="28"/>
        </w:rPr>
        <w:t xml:space="preserve"> prescribing opioids. The suspension of Dr. Deister’s license was immediately stayed upon her entry into a Probation Agreement that included, among other provisions, quarterly audits of patient charts. Dr. Deister is board certified in psychiatry, with subspecialty certification in child and adolescent psychiatry. She has been licensed in the Commonwealth since June 19, </w:t>
      </w:r>
      <w:proofErr w:type="gramStart"/>
      <w:r>
        <w:rPr>
          <w:sz w:val="28"/>
          <w:szCs w:val="28"/>
        </w:rPr>
        <w:t>2013</w:t>
      </w:r>
      <w:proofErr w:type="gramEnd"/>
      <w:r>
        <w:rPr>
          <w:sz w:val="28"/>
          <w:szCs w:val="28"/>
        </w:rPr>
        <w:t xml:space="preserve"> and currently owns her own psychiatry practice.  </w:t>
      </w:r>
    </w:p>
    <w:p w14:paraId="698A273C" w14:textId="77777777" w:rsidR="007420D3" w:rsidRDefault="007420D3" w:rsidP="007420D3">
      <w:pPr>
        <w:rPr>
          <w:sz w:val="28"/>
          <w:szCs w:val="28"/>
        </w:rPr>
      </w:pPr>
    </w:p>
    <w:p w14:paraId="74100A33" w14:textId="77777777" w:rsidR="007420D3" w:rsidRDefault="007420D3" w:rsidP="007420D3">
      <w:pPr>
        <w:rPr>
          <w:sz w:val="28"/>
          <w:szCs w:val="28"/>
        </w:rPr>
      </w:pPr>
      <w:r>
        <w:rPr>
          <w:sz w:val="28"/>
          <w:szCs w:val="28"/>
        </w:rPr>
        <w:t xml:space="preserve">In another Consent Order, the Board reprimanded the medical license of Dr. Usama Feroze after finding that he had been disciplined by the Rhode Island Board of Medical Licensure and Discipline </w:t>
      </w:r>
      <w:r w:rsidRPr="00AA42D2">
        <w:rPr>
          <w:sz w:val="28"/>
          <w:szCs w:val="28"/>
        </w:rPr>
        <w:t>f</w:t>
      </w:r>
      <w:r>
        <w:rPr>
          <w:sz w:val="28"/>
          <w:szCs w:val="28"/>
        </w:rPr>
        <w:t>o</w:t>
      </w:r>
      <w:r w:rsidRPr="00AA42D2">
        <w:rPr>
          <w:sz w:val="28"/>
          <w:szCs w:val="28"/>
        </w:rPr>
        <w:t xml:space="preserve">r reasons substantially </w:t>
      </w:r>
      <w:proofErr w:type="gramStart"/>
      <w:r w:rsidRPr="00AA42D2">
        <w:rPr>
          <w:sz w:val="28"/>
          <w:szCs w:val="28"/>
        </w:rPr>
        <w:t>similar to</w:t>
      </w:r>
      <w:proofErr w:type="gramEnd"/>
      <w:r w:rsidRPr="00AA42D2">
        <w:rPr>
          <w:sz w:val="28"/>
          <w:szCs w:val="28"/>
        </w:rPr>
        <w:t xml:space="preserve"> those for which Massachusetts could impose discipline, to wit, for </w:t>
      </w:r>
      <w:r>
        <w:rPr>
          <w:sz w:val="28"/>
          <w:szCs w:val="28"/>
        </w:rPr>
        <w:t>engaging in conduct that places into question his competence to practice medicine and violating state medical record-keeping laws.  Dr. Feroze is board-certified in psychiatry, with a sub-specialty certification in consultation-liaison psychiatry. He has been licensed in Massachusetts since July 1, 2020. He is also licensed in California, the District of Columbia and Rhode Island.</w:t>
      </w:r>
    </w:p>
    <w:p w14:paraId="26644BD4" w14:textId="77777777" w:rsidR="007420D3" w:rsidRDefault="007420D3" w:rsidP="007420D3">
      <w:pPr>
        <w:rPr>
          <w:rStyle w:val="contentpasted0"/>
          <w:color w:val="000000"/>
          <w:sz w:val="28"/>
          <w:szCs w:val="28"/>
        </w:rPr>
      </w:pPr>
      <w:bookmarkStart w:id="1" w:name="_Hlk126068202"/>
      <w:bookmarkEnd w:id="0"/>
    </w:p>
    <w:bookmarkEnd w:id="1"/>
    <w:p w14:paraId="70BDBCE2" w14:textId="77777777" w:rsidR="007420D3" w:rsidRDefault="007420D3" w:rsidP="007420D3">
      <w:pPr>
        <w:rPr>
          <w:sz w:val="28"/>
          <w:szCs w:val="28"/>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w:t>
      </w:r>
      <w:r>
        <w:rPr>
          <w:sz w:val="28"/>
          <w:szCs w:val="28"/>
        </w:rPr>
        <w:lastRenderedPageBreak/>
        <w:t>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Pr>
            <w:rStyle w:val="Hyperlink"/>
            <w:sz w:val="28"/>
            <w:szCs w:val="28"/>
          </w:rPr>
          <w:t>borimmediamassmail.state.ma.us</w:t>
        </w:r>
      </w:hyperlink>
      <w:r>
        <w:rPr>
          <w:sz w:val="28"/>
          <w:szCs w:val="28"/>
        </w:rPr>
        <w:t>. </w:t>
      </w:r>
    </w:p>
    <w:p w14:paraId="3A042522" w14:textId="77777777" w:rsidR="007420D3" w:rsidRDefault="007420D3" w:rsidP="007420D3"/>
    <w:p w14:paraId="0E970D7F"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D3"/>
    <w:rsid w:val="007420D3"/>
    <w:rsid w:val="007F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384F"/>
  <w15:chartTrackingRefBased/>
  <w15:docId w15:val="{187A99E8-9251-45B0-817A-9A6212D2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0D3"/>
    <w:pPr>
      <w:spacing w:after="0" w:line="240" w:lineRule="auto"/>
    </w:pPr>
    <w:rPr>
      <w:rFonts w:ascii="Times New Roman" w:eastAsia="Times New Roman" w:hAnsi="Times New Roman" w:cs="Times New Roman"/>
      <w:kern w:val="0"/>
      <w:sz w:val="24"/>
      <w:szCs w:val="24"/>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rsid w:val="007420D3"/>
  </w:style>
  <w:style w:type="character" w:styleId="Hyperlink">
    <w:name w:val="Hyperlink"/>
    <w:basedOn w:val="DefaultParagraphFont"/>
    <w:uiPriority w:val="99"/>
    <w:semiHidden/>
    <w:unhideWhenUsed/>
    <w:rsid w:val="007420D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2489</Characters>
  <Application>Microsoft Office Word</Application>
  <DocSecurity>0</DocSecurity>
  <Lines>20</Lines>
  <Paragraphs>5</Paragraphs>
  <ScaleCrop>false</ScaleCrop>
  <Company>Commonwealth of Massachusetts</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2024-11-14T15:14:00Z</dcterms:created>
  <dcterms:modified xsi:type="dcterms:W3CDTF">2024-11-14T15:14:00Z</dcterms:modified>
</cp:coreProperties>
</file>