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E517" w14:textId="77777777" w:rsidR="00367E2C" w:rsidRDefault="00367E2C" w:rsidP="00367E2C">
      <w:pPr>
        <w:jc w:val="center"/>
        <w:rPr>
          <w:b/>
          <w:sz w:val="28"/>
          <w:szCs w:val="28"/>
        </w:rPr>
      </w:pPr>
      <w:r>
        <w:rPr>
          <w:b/>
          <w:sz w:val="28"/>
          <w:szCs w:val="28"/>
        </w:rPr>
        <w:t>MASSACHUSETTS BOARD OF MEDICINE TAKES DISCIPLINARY ACTION</w:t>
      </w:r>
    </w:p>
    <w:p w14:paraId="2E1A5110" w14:textId="77777777" w:rsidR="00367E2C" w:rsidRDefault="00367E2C" w:rsidP="00367E2C">
      <w:pPr>
        <w:rPr>
          <w:sz w:val="28"/>
          <w:szCs w:val="28"/>
        </w:rPr>
      </w:pPr>
    </w:p>
    <w:p w14:paraId="42A4A502" w14:textId="77777777" w:rsidR="00367E2C" w:rsidRDefault="00367E2C" w:rsidP="00367E2C">
      <w:pPr>
        <w:rPr>
          <w:sz w:val="28"/>
          <w:szCs w:val="28"/>
        </w:rPr>
      </w:pPr>
      <w:r>
        <w:rPr>
          <w:sz w:val="28"/>
          <w:szCs w:val="28"/>
        </w:rPr>
        <w:t>WAKEFIELD:  At its meeting on October 9, 2025, the Massachusetts Board of Registration in Medicine took disciplinary action against the medical licenses of Duane E. Dixon, M.D. and Thomas A. Fry, M.D.</w:t>
      </w:r>
    </w:p>
    <w:p w14:paraId="415B2188" w14:textId="77777777" w:rsidR="00367E2C" w:rsidRDefault="00367E2C" w:rsidP="00367E2C">
      <w:pPr>
        <w:rPr>
          <w:rStyle w:val="contentpasted0"/>
          <w:rFonts w:eastAsiaTheme="majorEastAsia"/>
          <w:color w:val="000000"/>
          <w:sz w:val="28"/>
          <w:szCs w:val="28"/>
        </w:rPr>
      </w:pPr>
      <w:bookmarkStart w:id="0" w:name="_Hlk126068202"/>
    </w:p>
    <w:p w14:paraId="60223625" w14:textId="4BA39892" w:rsidR="00367E2C" w:rsidRDefault="00367E2C" w:rsidP="00367E2C">
      <w:pPr>
        <w:rPr>
          <w:sz w:val="28"/>
          <w:szCs w:val="28"/>
        </w:rPr>
      </w:pPr>
      <w:r>
        <w:rPr>
          <w:sz w:val="28"/>
          <w:szCs w:val="28"/>
        </w:rPr>
        <w:t>The Board accepted Dr.</w:t>
      </w:r>
      <w:r w:rsidRPr="005E3B62">
        <w:rPr>
          <w:sz w:val="28"/>
          <w:szCs w:val="28"/>
        </w:rPr>
        <w:t xml:space="preserve"> </w:t>
      </w:r>
      <w:r>
        <w:rPr>
          <w:sz w:val="28"/>
          <w:szCs w:val="28"/>
        </w:rPr>
        <w:t>Duane E. Dixon</w:t>
      </w:r>
      <w:r w:rsidR="002D7128">
        <w:rPr>
          <w:sz w:val="28"/>
          <w:szCs w:val="28"/>
        </w:rPr>
        <w:t>’s</w:t>
      </w:r>
      <w:r>
        <w:rPr>
          <w:sz w:val="28"/>
          <w:szCs w:val="28"/>
        </w:rPr>
        <w:t xml:space="preserve"> resignation of his inchoate right to renew his medical license. Resignation is a disciplinary action that permanently removes a physician from the practice of medicine. Dr. Dixon was licensed to practice medicine in the Commonwealth from May 2, 1990 until his license lapsed on May 13, 2015. </w:t>
      </w:r>
      <w:r w:rsidRPr="00F63687">
        <w:rPr>
          <w:sz w:val="28"/>
          <w:szCs w:val="28"/>
        </w:rPr>
        <w:t xml:space="preserve">  </w:t>
      </w:r>
    </w:p>
    <w:p w14:paraId="1B841E2F" w14:textId="77777777" w:rsidR="00367E2C" w:rsidRDefault="00367E2C" w:rsidP="00367E2C">
      <w:pPr>
        <w:rPr>
          <w:sz w:val="28"/>
          <w:szCs w:val="28"/>
        </w:rPr>
      </w:pPr>
    </w:p>
    <w:p w14:paraId="3686A467" w14:textId="77777777" w:rsidR="00367E2C" w:rsidRPr="00F63687" w:rsidRDefault="00367E2C" w:rsidP="00367E2C">
      <w:pPr>
        <w:rPr>
          <w:sz w:val="28"/>
          <w:szCs w:val="28"/>
        </w:rPr>
      </w:pPr>
      <w:r>
        <w:rPr>
          <w:sz w:val="28"/>
          <w:szCs w:val="28"/>
        </w:rPr>
        <w:t>The Board reprimanded Dr. Thomas A. Fry’s medical license after he agreed, in a Consent Order, that he failed to meet the standard of care in prescribing medication or failed to maintain medical records in his treatment of five patients. Dr. Fry was also ordered to successfully complete additional CME credits.  Dr. Fry is board certified in Internal Medicine.  He has been licensed in the Commonwealth since May 21, 2003, and is affiliated with Massachusetts General Hospital.</w:t>
      </w:r>
    </w:p>
    <w:p w14:paraId="665DC727" w14:textId="77777777" w:rsidR="00367E2C" w:rsidRPr="00F63687" w:rsidRDefault="00367E2C" w:rsidP="00367E2C">
      <w:pPr>
        <w:rPr>
          <w:sz w:val="28"/>
          <w:szCs w:val="28"/>
        </w:rPr>
      </w:pPr>
    </w:p>
    <w:bookmarkEnd w:id="0"/>
    <w:p w14:paraId="36AE04CD" w14:textId="77777777" w:rsidR="00367E2C" w:rsidRDefault="00367E2C" w:rsidP="00367E2C">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4CFAF9F3" w14:textId="77777777" w:rsidR="00367E2C" w:rsidRDefault="00367E2C" w:rsidP="00367E2C"/>
    <w:p w14:paraId="2E99AA12" w14:textId="77777777" w:rsidR="00367E2C" w:rsidRDefault="00367E2C"/>
    <w:sectPr w:rsidR="0036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2C"/>
    <w:rsid w:val="002D7128"/>
    <w:rsid w:val="0035186F"/>
    <w:rsid w:val="00367E2C"/>
    <w:rsid w:val="00D8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2083"/>
  <w15:chartTrackingRefBased/>
  <w15:docId w15:val="{68C1B7AC-17E2-432A-ABF5-997E824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2C"/>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367E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367E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367E2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367E2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367E2C"/>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367E2C"/>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367E2C"/>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367E2C"/>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367E2C"/>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2C"/>
    <w:rPr>
      <w:rFonts w:eastAsiaTheme="majorEastAsia" w:cstheme="majorBidi"/>
      <w:color w:val="272727" w:themeColor="text1" w:themeTint="D8"/>
    </w:rPr>
  </w:style>
  <w:style w:type="paragraph" w:styleId="Title">
    <w:name w:val="Title"/>
    <w:basedOn w:val="Normal"/>
    <w:next w:val="Normal"/>
    <w:link w:val="TitleChar"/>
    <w:uiPriority w:val="10"/>
    <w:qFormat/>
    <w:rsid w:val="00367E2C"/>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367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2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367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2C"/>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367E2C"/>
    <w:rPr>
      <w:i/>
      <w:iCs/>
      <w:color w:val="404040" w:themeColor="text1" w:themeTint="BF"/>
    </w:rPr>
  </w:style>
  <w:style w:type="paragraph" w:styleId="ListParagraph">
    <w:name w:val="List Paragraph"/>
    <w:basedOn w:val="Normal"/>
    <w:uiPriority w:val="34"/>
    <w:qFormat/>
    <w:rsid w:val="00367E2C"/>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367E2C"/>
    <w:rPr>
      <w:i/>
      <w:iCs/>
      <w:color w:val="0F4761" w:themeColor="accent1" w:themeShade="BF"/>
    </w:rPr>
  </w:style>
  <w:style w:type="paragraph" w:styleId="IntenseQuote">
    <w:name w:val="Intense Quote"/>
    <w:basedOn w:val="Normal"/>
    <w:next w:val="Normal"/>
    <w:link w:val="IntenseQuoteChar"/>
    <w:uiPriority w:val="30"/>
    <w:qFormat/>
    <w:rsid w:val="00367E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367E2C"/>
    <w:rPr>
      <w:i/>
      <w:iCs/>
      <w:color w:val="0F4761" w:themeColor="accent1" w:themeShade="BF"/>
    </w:rPr>
  </w:style>
  <w:style w:type="character" w:styleId="IntenseReference">
    <w:name w:val="Intense Reference"/>
    <w:basedOn w:val="DefaultParagraphFont"/>
    <w:uiPriority w:val="32"/>
    <w:qFormat/>
    <w:rsid w:val="00367E2C"/>
    <w:rPr>
      <w:b/>
      <w:bCs/>
      <w:smallCaps/>
      <w:color w:val="0F4761" w:themeColor="accent1" w:themeShade="BF"/>
      <w:spacing w:val="5"/>
    </w:rPr>
  </w:style>
  <w:style w:type="character" w:customStyle="1" w:styleId="contentpasted0">
    <w:name w:val="contentpasted0"/>
    <w:basedOn w:val="DefaultParagraphFont"/>
    <w:rsid w:val="00367E2C"/>
  </w:style>
  <w:style w:type="character" w:styleId="Hyperlink">
    <w:name w:val="Hyperlink"/>
    <w:basedOn w:val="DefaultParagraphFont"/>
    <w:uiPriority w:val="99"/>
    <w:unhideWhenUsed/>
    <w:rsid w:val="00367E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1414</Characters>
  <Application>Microsoft Office Word</Application>
  <DocSecurity>0</DocSecurity>
  <Lines>11</Lines>
  <Paragraphs>3</Paragraphs>
  <ScaleCrop>false</ScaleCrop>
  <Company>Commonwealth of Massachusetts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Hanson, Dennis (DPH)</cp:lastModifiedBy>
  <cp:revision>2</cp:revision>
  <dcterms:created xsi:type="dcterms:W3CDTF">2025-10-16T18:28:00Z</dcterms:created>
  <dcterms:modified xsi:type="dcterms:W3CDTF">2025-10-22T15:01:00Z</dcterms:modified>
</cp:coreProperties>
</file>