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0B07" w14:textId="77777777" w:rsidR="00863C6D" w:rsidRDefault="00863C6D" w:rsidP="00863C6D">
      <w:pPr>
        <w:pStyle w:val="Body"/>
        <w:jc w:val="center"/>
        <w:rPr>
          <w:b/>
          <w:bCs/>
          <w:sz w:val="28"/>
          <w:szCs w:val="28"/>
        </w:rPr>
      </w:pPr>
      <w:r>
        <w:rPr>
          <w:b/>
          <w:bCs/>
          <w:sz w:val="28"/>
          <w:szCs w:val="28"/>
        </w:rPr>
        <w:t>MASSACHUSETTS BOARD OF MEDICINE TAKES DISCIPLINARY ACTION</w:t>
      </w:r>
    </w:p>
    <w:p w14:paraId="527EE53B" w14:textId="77777777" w:rsidR="00863C6D" w:rsidRDefault="00863C6D" w:rsidP="00863C6D">
      <w:pPr>
        <w:pStyle w:val="Body"/>
        <w:rPr>
          <w:sz w:val="28"/>
          <w:szCs w:val="28"/>
        </w:rPr>
      </w:pPr>
    </w:p>
    <w:p w14:paraId="692CF288" w14:textId="77777777" w:rsidR="00863C6D" w:rsidRDefault="00863C6D" w:rsidP="00863C6D">
      <w:pPr>
        <w:pStyle w:val="Body"/>
        <w:rPr>
          <w:sz w:val="28"/>
          <w:szCs w:val="28"/>
        </w:rPr>
      </w:pPr>
      <w:r>
        <w:rPr>
          <w:sz w:val="28"/>
          <w:szCs w:val="28"/>
        </w:rPr>
        <w:t>WAKEFIELD:   The Massachusetts Board of Registration in Medicine took disciplinary action against the medical licenses of Hesameddin Karimeddiny, M.D., Nazaret DerKevorkian, M.D., and Mark Jonathan Rubin, M.D.</w:t>
      </w:r>
    </w:p>
    <w:p w14:paraId="7C612D09" w14:textId="77777777" w:rsidR="00863C6D" w:rsidRDefault="00863C6D" w:rsidP="00863C6D">
      <w:pPr>
        <w:pStyle w:val="Body"/>
        <w:rPr>
          <w:sz w:val="28"/>
          <w:szCs w:val="28"/>
        </w:rPr>
      </w:pPr>
    </w:p>
    <w:p w14:paraId="3709A61C" w14:textId="77777777" w:rsidR="00863C6D" w:rsidRDefault="00863C6D" w:rsidP="00863C6D">
      <w:pPr>
        <w:pStyle w:val="Body"/>
        <w:rPr>
          <w:sz w:val="28"/>
          <w:szCs w:val="28"/>
        </w:rPr>
      </w:pPr>
      <w:r>
        <w:rPr>
          <w:sz w:val="28"/>
          <w:szCs w:val="28"/>
        </w:rPr>
        <w:t xml:space="preserve">The Board ratified the acceptance of the resignation of the medical license of Dr. Hesameddin Karimeddiny, MD.  Resignation is a disciplinary action which permanently removes a physician from the practice of medicine. Dr. Karimeddiny, board-certified in internal medicine, was first licensed to practice medicine in the Commonwealth on April 1, 1977.  Dr. Karimeddiny was affiliated with Sturdy Memorial Hospital.  The Board also ratified the resignation of both Dr. Nazaret DerKevorkian and Dr. Mark Jonathan Rubin’s inchoate right to renew their medical license. Dr. Nazaret DerKevorkian, board-certified in family medicine, was licensed to practice medicine in the Commonwealth from February 5, 2003 until he entered into a Voluntary Agreement Not to Practice on May 3, 2023.  Dr. DerKevorkian last practiced at AFC Urgent Care.  Dr. Mark Jonathan Rubin, board-certified in anesthesiology, was licensed to practice medicine in Massachusetts from May 10, 1995 until November 16, 1997.  Dr. Rubin last practiced in Arizona. </w:t>
      </w:r>
    </w:p>
    <w:p w14:paraId="0836531F" w14:textId="77777777" w:rsidR="00863C6D" w:rsidRDefault="00863C6D" w:rsidP="00863C6D">
      <w:pPr>
        <w:pStyle w:val="Body"/>
      </w:pPr>
    </w:p>
    <w:p w14:paraId="271F82A9" w14:textId="77777777" w:rsidR="00863C6D" w:rsidRDefault="00863C6D" w:rsidP="00863C6D">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554F8">
        <w:rPr>
          <w:sz w:val="28"/>
          <w:szCs w:val="28"/>
        </w:rPr>
        <w:t xml:space="preserve">or you may contact the Board at </w:t>
      </w:r>
      <w:hyperlink r:id="rId4" w:history="1">
        <w:r w:rsidRPr="009554F8">
          <w:rPr>
            <w:rStyle w:val="Hyperlink"/>
            <w:sz w:val="28"/>
            <w:szCs w:val="28"/>
          </w:rPr>
          <w:t>borimmediamassmail.state.ma.us</w:t>
        </w:r>
      </w:hyperlink>
      <w:r>
        <w:rPr>
          <w:sz w:val="28"/>
          <w:szCs w:val="28"/>
        </w:rPr>
        <w:t>.</w:t>
      </w:r>
    </w:p>
    <w:p w14:paraId="7EE46249" w14:textId="77777777" w:rsidR="00863C6D" w:rsidRDefault="00863C6D" w:rsidP="00863C6D">
      <w:pPr>
        <w:pStyle w:val="Body"/>
        <w:rPr>
          <w:sz w:val="28"/>
          <w:szCs w:val="28"/>
        </w:rPr>
      </w:pPr>
    </w:p>
    <w:p w14:paraId="6EBECBCB" w14:textId="77777777" w:rsidR="00863C6D" w:rsidRDefault="00863C6D"/>
    <w:sectPr w:rsidR="00863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6D"/>
    <w:rsid w:val="001C7F20"/>
    <w:rsid w:val="003A3BF5"/>
    <w:rsid w:val="00863C6D"/>
    <w:rsid w:val="00EF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6DD9"/>
  <w15:chartTrackingRefBased/>
  <w15:docId w15:val="{4EF1FA57-F9C1-4E88-8269-D4B2B051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C6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863C6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863C6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863C6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863C6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863C6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863C6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863C6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863C6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863C6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C6D"/>
    <w:rPr>
      <w:rFonts w:eastAsiaTheme="majorEastAsia" w:cstheme="majorBidi"/>
      <w:color w:val="272727" w:themeColor="text1" w:themeTint="D8"/>
    </w:rPr>
  </w:style>
  <w:style w:type="paragraph" w:styleId="Title">
    <w:name w:val="Title"/>
    <w:basedOn w:val="Normal"/>
    <w:next w:val="Normal"/>
    <w:link w:val="TitleChar"/>
    <w:uiPriority w:val="10"/>
    <w:qFormat/>
    <w:rsid w:val="00863C6D"/>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863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C6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863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C6D"/>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863C6D"/>
    <w:rPr>
      <w:i/>
      <w:iCs/>
      <w:color w:val="404040" w:themeColor="text1" w:themeTint="BF"/>
    </w:rPr>
  </w:style>
  <w:style w:type="paragraph" w:styleId="ListParagraph">
    <w:name w:val="List Paragraph"/>
    <w:basedOn w:val="Normal"/>
    <w:uiPriority w:val="34"/>
    <w:qFormat/>
    <w:rsid w:val="00863C6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863C6D"/>
    <w:rPr>
      <w:i/>
      <w:iCs/>
      <w:color w:val="0F4761" w:themeColor="accent1" w:themeShade="BF"/>
    </w:rPr>
  </w:style>
  <w:style w:type="paragraph" w:styleId="IntenseQuote">
    <w:name w:val="Intense Quote"/>
    <w:basedOn w:val="Normal"/>
    <w:next w:val="Normal"/>
    <w:link w:val="IntenseQuoteChar"/>
    <w:uiPriority w:val="30"/>
    <w:qFormat/>
    <w:rsid w:val="00863C6D"/>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863C6D"/>
    <w:rPr>
      <w:i/>
      <w:iCs/>
      <w:color w:val="0F4761" w:themeColor="accent1" w:themeShade="BF"/>
    </w:rPr>
  </w:style>
  <w:style w:type="character" w:styleId="IntenseReference">
    <w:name w:val="Intense Reference"/>
    <w:basedOn w:val="DefaultParagraphFont"/>
    <w:uiPriority w:val="32"/>
    <w:qFormat/>
    <w:rsid w:val="00863C6D"/>
    <w:rPr>
      <w:b/>
      <w:bCs/>
      <w:smallCaps/>
      <w:color w:val="0F4761" w:themeColor="accent1" w:themeShade="BF"/>
      <w:spacing w:val="5"/>
    </w:rPr>
  </w:style>
  <w:style w:type="character" w:styleId="Hyperlink">
    <w:name w:val="Hyperlink"/>
    <w:rsid w:val="00863C6D"/>
    <w:rPr>
      <w:u w:val="single"/>
    </w:rPr>
  </w:style>
  <w:style w:type="paragraph" w:customStyle="1" w:styleId="Body">
    <w:name w:val="Body"/>
    <w:rsid w:val="00863C6D"/>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1601</Characters>
  <Application>Microsoft Office Word</Application>
  <DocSecurity>0</DocSecurity>
  <Lines>13</Lines>
  <Paragraphs>3</Paragraphs>
  <ScaleCrop>false</ScaleCrop>
  <Company>Commonwealth of Massachusetts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2025-09-16T15:02:00Z</dcterms:created>
  <dcterms:modified xsi:type="dcterms:W3CDTF">2025-09-16T15:02:00Z</dcterms:modified>
</cp:coreProperties>
</file>