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6ED2" w:rsidRDefault="0085388A" w14:paraId="24EB9C80" w14:textId="77777777">
      <w:pPr>
        <w:pStyle w:val="Heading1"/>
        <w:spacing w:before="120"/>
        <w:rPr>
          <w:rFonts w:ascii="Aptos" w:hAnsi="Aptos" w:eastAsia="Aptos" w:cs="Aptos"/>
          <w:sz w:val="24"/>
          <w:szCs w:val="24"/>
        </w:rPr>
      </w:pPr>
      <w:r>
        <w:rPr>
          <w:rFonts w:ascii="Aptos" w:hAnsi="Aptos" w:eastAsia="Aptos" w:cs="Aptos"/>
          <w:sz w:val="24"/>
          <w:szCs w:val="24"/>
        </w:rPr>
        <w:t>Massachusetts Electronic Visit Verification (EVV) Edits and Reason Codes</w:t>
      </w:r>
    </w:p>
    <w:p w:rsidR="00496ED2" w:rsidP="3CAD7A89" w:rsidRDefault="0085388A" w14:paraId="24EB9C81" w14:textId="6633B15F">
      <w:pPr>
        <w:pStyle w:val="Normal"/>
        <w:suppressLineNumbers w:val="0"/>
        <w:bidi w:val="0"/>
        <w:spacing w:before="120" w:beforeAutospacing="off" w:after="0" w:afterAutospacing="off" w:line="276" w:lineRule="auto"/>
        <w:ind w:left="0" w:right="0"/>
        <w:jc w:val="left"/>
        <w:rPr>
          <w:rFonts w:ascii="Aptos" w:hAnsi="Aptos" w:eastAsia="Aptos" w:cs="Aptos"/>
          <w:noProof w:val="0"/>
          <w:lang w:val="en-US"/>
        </w:rPr>
      </w:pPr>
      <w:r w:rsidRPr="3D9DA60D" w:rsidR="5B03E6EB">
        <w:rPr>
          <w:rFonts w:ascii="Aptos" w:hAnsi="Aptos" w:eastAsia="Aptos" w:cs="Aptos"/>
        </w:rPr>
        <w:t>This guide is intended for Massachusetts provider agencies in scope for Electronic Visit Verification (EVV) and impacted by the EVV Soft Edits go-live as of October 2025, including Fee-For-Service (FFS) providers in Home Health (HH), Group Adult Foster Care (GAFC), and Acquired Brain Injury (ABI) and Moving Forward Plan (MFP) Waiver programs</w:t>
      </w:r>
      <w:r w:rsidRPr="3D9DA60D" w:rsidR="0C4FBA11">
        <w:rPr>
          <w:rFonts w:ascii="Aptos" w:hAnsi="Aptos" w:eastAsia="Aptos" w:cs="Aptos"/>
          <w:noProof w:val="0"/>
          <w:color w:val="auto"/>
          <w:sz w:val="22"/>
          <w:szCs w:val="22"/>
          <w:lang w:val="en-US" w:eastAsia="en-US" w:bidi="ar-SA"/>
        </w:rPr>
        <w:t xml:space="preserve"> </w:t>
      </w:r>
      <w:r w:rsidRPr="3D9DA60D" w:rsidR="0C4FBA11">
        <w:rPr>
          <w:rFonts w:ascii="Aptos" w:hAnsi="Aptos" w:eastAsia="Aptos" w:cs="Aptos"/>
          <w:noProof w:val="0"/>
          <w:color w:val="auto"/>
          <w:sz w:val="22"/>
          <w:szCs w:val="22"/>
          <w:lang w:val="en-US" w:eastAsia="en-US" w:bidi="ar-SA"/>
        </w:rPr>
        <w:t>in which MassHealth (MAHEA) is the payer. This guide is not targeted to Managed Care Entities (MCEs) or Aging Services Access Points (ASAPs) at this time</w:t>
      </w:r>
      <w:r w:rsidRPr="3D9DA60D" w:rsidR="5B03E6EB">
        <w:rPr>
          <w:rFonts w:ascii="Aptos" w:hAnsi="Aptos" w:eastAsia="Aptos" w:cs="Aptos"/>
          <w:color w:val="auto"/>
          <w:sz w:val="22"/>
          <w:szCs w:val="22"/>
          <w:lang w:eastAsia="en-US" w:bidi="ar-SA"/>
        </w:rPr>
        <w:t>.</w:t>
      </w:r>
      <w:r w:rsidRPr="3D9DA60D" w:rsidR="5B03E6EB">
        <w:rPr>
          <w:rFonts w:ascii="Aptos" w:hAnsi="Aptos" w:eastAsia="Aptos" w:cs="Aptos"/>
          <w:color w:val="auto"/>
          <w:sz w:val="22"/>
          <w:szCs w:val="22"/>
          <w:lang w:eastAsia="en-US" w:bidi="ar-SA"/>
        </w:rPr>
        <w:t xml:space="preserve"> This guide outlines what to do prior to claims submissions to ensure all necessary EVV data elements are collected and available to match to claims. Then the guide outlines how to review claims for errors and examples of what codes may be visible on the Remittance Advice (RA). Provider agencies will want to </w:t>
      </w:r>
      <w:r w:rsidRPr="3D9DA60D" w:rsidR="5B03E6EB">
        <w:rPr>
          <w:rFonts w:ascii="Aptos" w:hAnsi="Aptos" w:eastAsia="Aptos" w:cs="Aptos"/>
        </w:rPr>
        <w:t>identify</w:t>
      </w:r>
      <w:r w:rsidRPr="3D9DA60D" w:rsidR="5B03E6EB">
        <w:rPr>
          <w:rFonts w:ascii="Aptos" w:hAnsi="Aptos" w:eastAsia="Aptos" w:cs="Aptos"/>
        </w:rPr>
        <w:t xml:space="preserve"> claims not successfully matched to EVV records and take </w:t>
      </w:r>
      <w:r w:rsidRPr="3D9DA60D" w:rsidR="5B03E6EB">
        <w:rPr>
          <w:rFonts w:ascii="Aptos" w:hAnsi="Aptos" w:eastAsia="Aptos" w:cs="Aptos"/>
        </w:rPr>
        <w:t>appropriate corrective</w:t>
      </w:r>
      <w:r w:rsidRPr="3D9DA60D" w:rsidR="5B03E6EB">
        <w:rPr>
          <w:rFonts w:ascii="Aptos" w:hAnsi="Aptos" w:eastAsia="Aptos" w:cs="Aptos"/>
        </w:rPr>
        <w:t xml:space="preserve"> action.</w:t>
      </w:r>
      <w:r w:rsidRPr="3D9DA60D" w:rsidR="15D97EC1">
        <w:rPr>
          <w:rFonts w:ascii="Aptos" w:hAnsi="Aptos" w:eastAsia="Aptos" w:cs="Aptos"/>
        </w:rPr>
        <w:t xml:space="preserve"> </w:t>
      </w:r>
      <w:r w:rsidRPr="3D9DA60D" w:rsidR="15D97EC1">
        <w:rPr>
          <w:rFonts w:ascii="Aptos" w:hAnsi="Aptos" w:eastAsia="Aptos" w:cs="Aptos"/>
          <w:noProof w:val="0"/>
          <w:color w:val="auto"/>
          <w:sz w:val="22"/>
          <w:szCs w:val="22"/>
          <w:lang w:val="en-US" w:eastAsia="en-US" w:bidi="ar-SA"/>
        </w:rPr>
        <w:t xml:space="preserve">It is critical for provider agencies to prepare for when hard edits are implemented, which will result in claims denial if the </w:t>
      </w:r>
      <w:r w:rsidRPr="3D9DA60D" w:rsidR="15D97EC1">
        <w:rPr>
          <w:rFonts w:ascii="Aptos" w:hAnsi="Aptos" w:eastAsia="Aptos" w:cs="Aptos"/>
          <w:noProof w:val="0"/>
          <w:color w:val="auto"/>
          <w:sz w:val="22"/>
          <w:szCs w:val="22"/>
          <w:lang w:val="en-US" w:eastAsia="en-US" w:bidi="ar-SA"/>
        </w:rPr>
        <w:t>submitted</w:t>
      </w:r>
      <w:r w:rsidRPr="3D9DA60D" w:rsidR="15D97EC1">
        <w:rPr>
          <w:rFonts w:ascii="Aptos" w:hAnsi="Aptos" w:eastAsia="Aptos" w:cs="Aptos"/>
          <w:noProof w:val="0"/>
          <w:color w:val="auto"/>
          <w:sz w:val="22"/>
          <w:szCs w:val="22"/>
          <w:lang w:val="en-US" w:eastAsia="en-US" w:bidi="ar-SA"/>
        </w:rPr>
        <w:t xml:space="preserve"> claims do not have matching EVV visit records.</w:t>
      </w:r>
    </w:p>
    <w:p w:rsidR="00496ED2" w:rsidRDefault="0085388A" w14:paraId="24EB9C82" w14:textId="77777777">
      <w:pPr>
        <w:pStyle w:val="Heading1"/>
        <w:spacing w:before="120"/>
        <w:rPr>
          <w:rFonts w:ascii="Aptos" w:hAnsi="Aptos" w:eastAsia="Aptos" w:cs="Aptos"/>
          <w:sz w:val="24"/>
          <w:szCs w:val="24"/>
        </w:rPr>
      </w:pPr>
      <w:r>
        <w:rPr>
          <w:rFonts w:ascii="Aptos" w:hAnsi="Aptos" w:eastAsia="Aptos" w:cs="Aptos"/>
          <w:sz w:val="24"/>
          <w:szCs w:val="24"/>
        </w:rPr>
        <w:t xml:space="preserve">Prior to Claims Submission </w:t>
      </w:r>
    </w:p>
    <w:p w:rsidR="00496ED2" w:rsidRDefault="0085388A" w14:paraId="24EB9C83" w14:textId="77777777">
      <w:pPr>
        <w:spacing w:before="120" w:after="0"/>
        <w:rPr>
          <w:rFonts w:ascii="Aptos" w:hAnsi="Aptos" w:eastAsia="Aptos" w:cs="Aptos"/>
        </w:rPr>
      </w:pPr>
      <w:r>
        <w:rPr>
          <w:rFonts w:ascii="Aptos" w:hAnsi="Aptos" w:eastAsia="Aptos" w:cs="Aptos"/>
        </w:rPr>
        <w:t xml:space="preserve">Prior to submitting claims, it is important to ensure that the necessary EVV data has been collected and is available to match to claims. This section includes checklists to help ensure you’re collecting all necessary points of data and how to review your EVV to ensure they are available to match to claims. </w:t>
      </w:r>
    </w:p>
    <w:p w:rsidR="00496ED2" w:rsidRDefault="0085388A" w14:paraId="24EB9C84" w14:textId="77777777">
      <w:pPr>
        <w:spacing w:before="120" w:after="0"/>
        <w:rPr>
          <w:rFonts w:ascii="Aptos" w:hAnsi="Aptos" w:eastAsia="Aptos" w:cs="Aptos"/>
          <w:b/>
          <w:bCs/>
        </w:rPr>
      </w:pPr>
      <w:r>
        <w:rPr>
          <w:rFonts w:ascii="Aptos" w:hAnsi="Aptos" w:eastAsia="Aptos" w:cs="Aptos"/>
          <w:b/>
          <w:bCs/>
        </w:rPr>
        <w:t>1. Collect EVV Required Data Elements</w:t>
      </w:r>
    </w:p>
    <w:p w:rsidR="00496ED2" w:rsidRDefault="0085388A" w14:paraId="24EB9C85" w14:textId="77777777">
      <w:pPr>
        <w:spacing w:before="120" w:after="0"/>
        <w:rPr>
          <w:rFonts w:ascii="Aptos" w:hAnsi="Aptos" w:eastAsia="Aptos" w:cs="Aptos"/>
        </w:rPr>
      </w:pPr>
      <w:r>
        <w:rPr>
          <w:rFonts w:ascii="Aptos" w:hAnsi="Aptos" w:eastAsia="Aptos" w:cs="Aptos"/>
        </w:rPr>
        <w:t>All visits, whether verified in the state-sponsored EVV system, Sandata, or an Alternate EVV vendor, will be sent to the EVV data aggregator. Providers are required to provide all six elements of the Centers for Medicare &amp; Medicaid Services (CMS) EVV requirements:</w:t>
      </w:r>
    </w:p>
    <w:p w:rsidR="00496ED2" w:rsidRDefault="0085388A" w14:paraId="24EB9C86" w14:textId="77777777">
      <w:pPr>
        <w:pStyle w:val="ListParagraph"/>
        <w:numPr>
          <w:ilvl w:val="0"/>
          <w:numId w:val="7"/>
        </w:numPr>
        <w:spacing w:before="120" w:after="0"/>
        <w:rPr>
          <w:rFonts w:ascii="Aptos" w:hAnsi="Aptos" w:eastAsia="Aptos" w:cs="Aptos"/>
        </w:rPr>
      </w:pPr>
      <w:r>
        <w:rPr>
          <w:rFonts w:ascii="Aptos" w:hAnsi="Aptos" w:eastAsia="Aptos" w:cs="Aptos"/>
        </w:rPr>
        <w:t>Members who receive services</w:t>
      </w:r>
    </w:p>
    <w:p w:rsidR="00496ED2" w:rsidRDefault="0085388A" w14:paraId="24EB9C87" w14:textId="77777777">
      <w:pPr>
        <w:pStyle w:val="ListParagraph"/>
        <w:numPr>
          <w:ilvl w:val="0"/>
          <w:numId w:val="7"/>
        </w:numPr>
        <w:spacing w:before="120" w:after="0"/>
        <w:rPr>
          <w:rFonts w:ascii="Aptos" w:hAnsi="Aptos" w:eastAsia="Aptos" w:cs="Aptos"/>
        </w:rPr>
      </w:pPr>
      <w:r>
        <w:rPr>
          <w:rFonts w:ascii="Aptos" w:hAnsi="Aptos" w:eastAsia="Aptos" w:cs="Aptos"/>
        </w:rPr>
        <w:t>Provider employees who provide services</w:t>
      </w:r>
    </w:p>
    <w:p w:rsidR="00496ED2" w:rsidRDefault="0085388A" w14:paraId="24EB9C88" w14:textId="77777777">
      <w:pPr>
        <w:pStyle w:val="ListParagraph"/>
        <w:numPr>
          <w:ilvl w:val="0"/>
          <w:numId w:val="7"/>
        </w:numPr>
        <w:spacing w:before="120" w:after="0"/>
        <w:rPr>
          <w:rFonts w:ascii="Aptos" w:hAnsi="Aptos" w:eastAsia="Aptos" w:cs="Aptos"/>
        </w:rPr>
      </w:pPr>
      <w:r>
        <w:rPr>
          <w:rFonts w:ascii="Aptos" w:hAnsi="Aptos" w:eastAsia="Aptos" w:cs="Aptos"/>
        </w:rPr>
        <w:t>Specific services provided</w:t>
      </w:r>
    </w:p>
    <w:p w:rsidR="00496ED2" w:rsidRDefault="0085388A" w14:paraId="24EB9C89" w14:textId="77777777">
      <w:pPr>
        <w:pStyle w:val="ListParagraph"/>
        <w:numPr>
          <w:ilvl w:val="0"/>
          <w:numId w:val="7"/>
        </w:numPr>
        <w:spacing w:before="120" w:after="0"/>
        <w:rPr>
          <w:rFonts w:ascii="Aptos" w:hAnsi="Aptos" w:eastAsia="Aptos" w:cs="Aptos"/>
        </w:rPr>
      </w:pPr>
      <w:r>
        <w:rPr>
          <w:rFonts w:ascii="Aptos" w:hAnsi="Aptos" w:eastAsia="Aptos" w:cs="Aptos"/>
        </w:rPr>
        <w:t>Service locations</w:t>
      </w:r>
    </w:p>
    <w:p w:rsidR="00496ED2" w:rsidRDefault="0085388A" w14:paraId="24EB9C8A" w14:textId="77777777">
      <w:pPr>
        <w:pStyle w:val="ListParagraph"/>
        <w:numPr>
          <w:ilvl w:val="0"/>
          <w:numId w:val="7"/>
        </w:numPr>
        <w:spacing w:before="120" w:after="0"/>
        <w:rPr>
          <w:rFonts w:ascii="Aptos" w:hAnsi="Aptos" w:eastAsia="Aptos" w:cs="Aptos"/>
        </w:rPr>
      </w:pPr>
      <w:r>
        <w:rPr>
          <w:rFonts w:ascii="Aptos" w:hAnsi="Aptos" w:eastAsia="Aptos" w:cs="Aptos"/>
        </w:rPr>
        <w:t>Service dates</w:t>
      </w:r>
    </w:p>
    <w:p w:rsidR="00496ED2" w:rsidRDefault="0085388A" w14:paraId="24EB9C8B" w14:textId="77777777">
      <w:pPr>
        <w:pStyle w:val="ListParagraph"/>
        <w:numPr>
          <w:ilvl w:val="0"/>
          <w:numId w:val="7"/>
        </w:numPr>
        <w:spacing w:before="120" w:after="0"/>
        <w:rPr>
          <w:rFonts w:ascii="Aptos" w:hAnsi="Aptos" w:eastAsia="Aptos" w:cs="Aptos"/>
        </w:rPr>
      </w:pPr>
      <w:r>
        <w:rPr>
          <w:rFonts w:ascii="Aptos" w:hAnsi="Aptos" w:eastAsia="Aptos" w:cs="Aptos"/>
        </w:rPr>
        <w:t>Beginning and end times of service</w:t>
      </w:r>
    </w:p>
    <w:p w:rsidR="00496ED2" w:rsidRDefault="0085388A" w14:paraId="24EB9C8C" w14:textId="77777777">
      <w:pPr>
        <w:spacing w:before="120" w:after="0"/>
      </w:pPr>
      <w:r>
        <w:rPr>
          <w:rFonts w:ascii="Aptos" w:hAnsi="Aptos" w:eastAsia="Aptos" w:cs="Aptos"/>
          <w:b/>
          <w:bCs/>
        </w:rPr>
        <w:t>2. Address Exceptions and Verify Visits</w:t>
      </w:r>
    </w:p>
    <w:p w:rsidR="00496ED2" w:rsidRDefault="0085388A" w14:paraId="24EB9C8D" w14:textId="77777777">
      <w:pPr>
        <w:pStyle w:val="ListParagraph"/>
        <w:numPr>
          <w:ilvl w:val="0"/>
          <w:numId w:val="8"/>
        </w:numPr>
        <w:spacing w:before="120" w:after="0"/>
      </w:pPr>
      <w:r>
        <w:rPr>
          <w:rFonts w:ascii="Aptos" w:hAnsi="Aptos" w:eastAsia="Aptos" w:cs="Aptos"/>
          <w:b/>
          <w:bCs/>
        </w:rPr>
        <w:t>Verify Visits:</w:t>
      </w:r>
      <w:r>
        <w:rPr>
          <w:rFonts w:ascii="Aptos" w:hAnsi="Aptos" w:eastAsia="Aptos" w:cs="Aptos"/>
        </w:rPr>
        <w:t xml:space="preserve"> Ensure visits in the Sandata Provider Portal or Aggregator are in a “Verified” status.</w:t>
      </w:r>
    </w:p>
    <w:p w:rsidR="00496ED2" w:rsidRDefault="0085388A" w14:paraId="24EB9C8E" w14:textId="77777777">
      <w:pPr>
        <w:pStyle w:val="ListParagraph"/>
        <w:numPr>
          <w:ilvl w:val="0"/>
          <w:numId w:val="8"/>
        </w:numPr>
        <w:spacing w:before="120" w:after="0"/>
      </w:pPr>
      <w:r>
        <w:rPr>
          <w:rFonts w:ascii="Aptos" w:hAnsi="Aptos" w:eastAsia="Aptos" w:cs="Aptos"/>
          <w:b/>
          <w:bCs/>
        </w:rPr>
        <w:t xml:space="preserve">Search for Exceptions: </w:t>
      </w:r>
      <w:r>
        <w:rPr>
          <w:rFonts w:ascii="Aptos" w:hAnsi="Aptos" w:eastAsia="Aptos" w:cs="Aptos"/>
        </w:rPr>
        <w:t>Log into the Sandata Provider Portal or Aggregator to review visit data. Set the “Filter by Visits” setting to filter by “All Exceptions” to see the visits that are not yet “Verified.” Red or orange dots are exceptions that signify a point of data is missing, and the visit needs to be corrected.</w:t>
      </w:r>
    </w:p>
    <w:p w:rsidR="00496ED2" w:rsidRDefault="0085388A" w14:paraId="24EB9C8F" w14:textId="77777777">
      <w:pPr>
        <w:pStyle w:val="ListParagraph"/>
        <w:numPr>
          <w:ilvl w:val="0"/>
          <w:numId w:val="8"/>
        </w:numPr>
        <w:spacing w:before="120" w:after="0"/>
        <w:rPr>
          <w:rFonts w:ascii="Aptos" w:hAnsi="Aptos" w:eastAsia="Aptos" w:cs="Aptos"/>
          <w:b/>
          <w:bCs/>
        </w:rPr>
      </w:pPr>
      <w:r>
        <w:rPr>
          <w:rFonts w:ascii="Aptos" w:hAnsi="Aptos" w:eastAsia="Aptos" w:cs="Aptos"/>
          <w:b/>
          <w:bCs/>
        </w:rPr>
        <w:t xml:space="preserve">Fix Visits/Verify Visits: </w:t>
      </w:r>
    </w:p>
    <w:p w:rsidR="00496ED2" w:rsidRDefault="0085388A" w14:paraId="24EB9C90" w14:textId="77777777">
      <w:pPr>
        <w:pStyle w:val="ListParagraph"/>
        <w:numPr>
          <w:ilvl w:val="1"/>
          <w:numId w:val="8"/>
        </w:numPr>
        <w:spacing w:before="120" w:after="0"/>
      </w:pPr>
      <w:r>
        <w:rPr>
          <w:rFonts w:ascii="Aptos" w:hAnsi="Aptos" w:eastAsia="Aptos" w:cs="Aptos"/>
          <w:b/>
          <w:bCs/>
        </w:rPr>
        <w:t>Using Sandata EVV:</w:t>
      </w:r>
      <w:r>
        <w:rPr>
          <w:rFonts w:ascii="Aptos" w:hAnsi="Aptos" w:eastAsia="Aptos" w:cs="Aptos"/>
        </w:rPr>
        <w:t xml:space="preserve"> Click on the red or orange dot to view the exceptions tab. Follow the on-screen instructions to enter or correct the missing points </w:t>
      </w:r>
      <w:r>
        <w:rPr>
          <w:rFonts w:ascii="Aptos" w:hAnsi="Aptos" w:eastAsia="Aptos" w:cs="Aptos"/>
        </w:rPr>
        <w:lastRenderedPageBreak/>
        <w:t xml:space="preserve">of data. Once you have saved the corrected visit, scroll to the right to ensure that under “Visit Status,” the visit is listed as “Verified.” If the visit status is “Incomplete,” then the record is missing EVV Data and will not be able to match to a claim. </w:t>
      </w:r>
    </w:p>
    <w:p w:rsidR="00496ED2" w:rsidRDefault="0085388A" w14:paraId="24EB9C91" w14:textId="77777777">
      <w:pPr>
        <w:pStyle w:val="ListParagraph"/>
        <w:numPr>
          <w:ilvl w:val="1"/>
          <w:numId w:val="8"/>
        </w:numPr>
        <w:spacing w:before="120" w:after="0"/>
      </w:pPr>
      <w:r>
        <w:rPr>
          <w:rFonts w:ascii="Aptos" w:hAnsi="Aptos" w:eastAsia="Aptos" w:cs="Aptos"/>
          <w:b/>
          <w:bCs/>
        </w:rPr>
        <w:t>Using an Alt EVV Vendor:</w:t>
      </w:r>
      <w:r>
        <w:rPr>
          <w:rFonts w:ascii="Aptos" w:hAnsi="Aptos" w:eastAsia="Aptos" w:cs="Aptos"/>
        </w:rPr>
        <w:t xml:space="preserve"> Enter the missing information in your vendor’s system so that it is updated in the Data Aggregator. Visits must be updated in your vendor’s solution and sent again to Sandata.</w:t>
      </w:r>
    </w:p>
    <w:p w:rsidR="00496ED2" w:rsidP="3D9DA60D" w:rsidRDefault="0085388A" w14:paraId="24EB9C92" w14:textId="77777777">
      <w:pPr>
        <w:pStyle w:val="ListParagraph"/>
        <w:numPr>
          <w:ilvl w:val="0"/>
          <w:numId w:val="8"/>
        </w:numPr>
        <w:spacing w:before="120" w:after="0"/>
        <w:rPr>
          <w:rFonts w:ascii="Aptos" w:hAnsi="Aptos" w:eastAsia="Aptos" w:cs="Aptos"/>
        </w:rPr>
      </w:pPr>
      <w:r w:rsidRPr="3D9DA60D" w:rsidR="0085388A">
        <w:rPr>
          <w:rFonts w:ascii="Aptos" w:hAnsi="Aptos" w:eastAsia="Aptos" w:cs="Aptos"/>
          <w:b w:val="1"/>
          <w:bCs w:val="1"/>
        </w:rPr>
        <w:t xml:space="preserve">Confirm visits are “Verified” and updated: </w:t>
      </w:r>
      <w:r w:rsidRPr="3D9DA60D" w:rsidR="0085388A">
        <w:rPr>
          <w:rFonts w:ascii="Aptos" w:hAnsi="Aptos" w:eastAsia="Aptos" w:cs="Aptos"/>
        </w:rPr>
        <w:t>Search for exceptions and ensure that all visits are “Verified</w:t>
      </w:r>
      <w:r w:rsidRPr="3D9DA60D" w:rsidR="0085388A">
        <w:rPr>
          <w:rFonts w:ascii="Aptos" w:hAnsi="Aptos" w:eastAsia="Aptos" w:cs="Aptos"/>
        </w:rPr>
        <w:t>”.</w:t>
      </w:r>
      <w:r w:rsidRPr="3D9DA60D" w:rsidR="0085388A">
        <w:rPr>
          <w:rFonts w:ascii="Aptos" w:hAnsi="Aptos" w:eastAsia="Aptos" w:cs="Aptos"/>
        </w:rPr>
        <w:t xml:space="preserve"> </w:t>
      </w:r>
    </w:p>
    <w:p w:rsidR="4A3CBA3D" w:rsidP="3D9DA60D" w:rsidRDefault="4A3CBA3D" w14:paraId="5C7E6ADF" w14:textId="3B44B967">
      <w:pPr>
        <w:pStyle w:val="ListParagraph"/>
        <w:numPr>
          <w:ilvl w:val="0"/>
          <w:numId w:val="8"/>
        </w:numPr>
        <w:suppressLineNumbers w:val="0"/>
        <w:bidi w:val="0"/>
        <w:spacing w:before="120" w:beforeAutospacing="off" w:after="0" w:afterAutospacing="off" w:line="276" w:lineRule="auto"/>
        <w:ind w:left="720" w:right="0" w:hanging="360"/>
        <w:jc w:val="left"/>
        <w:rPr>
          <w:rFonts w:ascii="Aptos" w:hAnsi="Aptos" w:eastAsia="Aptos" w:cs="Aptos"/>
          <w:noProof w:val="0"/>
          <w:lang w:val="en-US"/>
        </w:rPr>
      </w:pPr>
      <w:r w:rsidRPr="3D9DA60D" w:rsidR="4A3CBA3D">
        <w:rPr>
          <w:rFonts w:ascii="Aptos" w:hAnsi="Aptos" w:eastAsia="Aptos" w:cs="Aptos"/>
        </w:rPr>
        <w:t>Note</w:t>
      </w:r>
      <w:r w:rsidRPr="3D9DA60D" w:rsidR="215521B6">
        <w:rPr>
          <w:rFonts w:ascii="Aptos" w:hAnsi="Aptos" w:eastAsia="Aptos" w:cs="Aptos"/>
        </w:rPr>
        <w:t xml:space="preserve"> the definitions for verified visit status can be found below: </w:t>
      </w:r>
    </w:p>
    <w:p w:rsidR="3AF663A4" w:rsidP="3D9DA60D" w:rsidRDefault="3AF663A4" w14:paraId="29BFEDB6" w14:textId="7EDDA27D">
      <w:pPr>
        <w:pStyle w:val="Normal"/>
        <w:suppressLineNumbers w:val="0"/>
        <w:bidi w:val="0"/>
        <w:spacing w:before="120" w:beforeAutospacing="off" w:after="0" w:afterAutospacing="off" w:line="276" w:lineRule="auto"/>
        <w:ind w:left="720" w:right="0"/>
        <w:jc w:val="left"/>
        <w:rPr>
          <w:rFonts w:ascii="Aptos" w:hAnsi="Aptos" w:eastAsia="Aptos" w:cs="Aptos"/>
          <w:noProof w:val="0"/>
          <w:lang w:val="en-US"/>
        </w:rPr>
      </w:pPr>
      <w:r w:rsidRPr="3D9DA60D" w:rsidR="3AF663A4">
        <w:rPr>
          <w:rFonts w:ascii="Aptos" w:hAnsi="Aptos" w:eastAsia="Aptos" w:cs="Aptos"/>
          <w:b w:val="1"/>
          <w:bCs w:val="1"/>
          <w:noProof w:val="0"/>
          <w:color w:val="auto"/>
          <w:sz w:val="22"/>
          <w:szCs w:val="22"/>
          <w:lang w:val="en-US" w:eastAsia="en-US" w:bidi="ar-SA"/>
        </w:rPr>
        <w:t>Verified</w:t>
      </w:r>
      <w:r w:rsidRPr="3D9DA60D" w:rsidR="3AF663A4">
        <w:rPr>
          <w:rFonts w:ascii="Aptos" w:hAnsi="Aptos" w:eastAsia="Aptos" w:cs="Aptos"/>
          <w:noProof w:val="0"/>
          <w:color w:val="auto"/>
          <w:sz w:val="22"/>
          <w:szCs w:val="22"/>
          <w:lang w:val="en-US" w:eastAsia="en-US" w:bidi="ar-SA"/>
        </w:rPr>
        <w:t>: The visit has no exceptions. A visit in this status is eligible to be returned for claims validation</w:t>
      </w:r>
    </w:p>
    <w:p w:rsidR="3AF663A4" w:rsidP="3D9DA60D" w:rsidRDefault="3AF663A4" w14:paraId="74BD8A00" w14:textId="21C2C1FD">
      <w:pPr>
        <w:pStyle w:val="ListParagraph"/>
        <w:numPr>
          <w:ilvl w:val="1"/>
          <w:numId w:val="8"/>
        </w:numPr>
        <w:suppressLineNumbers w:val="0"/>
        <w:bidi w:val="0"/>
        <w:spacing w:before="120" w:beforeAutospacing="off" w:after="0" w:afterAutospacing="off" w:line="276" w:lineRule="auto"/>
        <w:ind w:right="0"/>
        <w:jc w:val="left"/>
        <w:rPr>
          <w:rFonts w:ascii="Aptos" w:hAnsi="Aptos" w:eastAsia="Aptos" w:cs="Aptos"/>
          <w:noProof w:val="0"/>
          <w:lang w:val="en-US"/>
        </w:rPr>
      </w:pPr>
      <w:r w:rsidRPr="3D9DA60D" w:rsidR="3AF663A4">
        <w:rPr>
          <w:rFonts w:ascii="Aptos" w:hAnsi="Aptos" w:eastAsia="Aptos" w:cs="Aptos"/>
          <w:b w:val="1"/>
          <w:bCs w:val="1"/>
          <w:noProof w:val="0"/>
          <w:lang w:val="en-US"/>
        </w:rPr>
        <w:t>Auto-Verified</w:t>
      </w:r>
      <w:r w:rsidRPr="3D9DA60D" w:rsidR="3AF663A4">
        <w:rPr>
          <w:rFonts w:ascii="Aptos" w:hAnsi="Aptos" w:eastAsia="Aptos" w:cs="Aptos"/>
          <w:noProof w:val="0"/>
          <w:lang w:val="en-US"/>
        </w:rPr>
        <w:t xml:space="preserve">: An Auto-Verified Visit is defined has having the 6 required Cures Act elements captured electronically when an </w:t>
      </w:r>
      <w:r w:rsidRPr="3D9DA60D" w:rsidR="5F5D2397">
        <w:rPr>
          <w:rFonts w:ascii="Aptos" w:hAnsi="Aptos" w:eastAsia="Aptos" w:cs="Aptos"/>
          <w:noProof w:val="0"/>
          <w:lang w:val="en-US"/>
        </w:rPr>
        <w:t>e</w:t>
      </w:r>
      <w:r w:rsidRPr="3D9DA60D" w:rsidR="3AF663A4">
        <w:rPr>
          <w:rFonts w:ascii="Aptos" w:hAnsi="Aptos" w:eastAsia="Aptos" w:cs="Aptos"/>
          <w:noProof w:val="0"/>
          <w:lang w:val="en-US"/>
        </w:rPr>
        <w:t>mployee</w:t>
      </w:r>
      <w:r w:rsidRPr="3D9DA60D" w:rsidR="3AF663A4">
        <w:rPr>
          <w:rFonts w:ascii="Aptos" w:hAnsi="Aptos" w:eastAsia="Aptos" w:cs="Aptos"/>
          <w:noProof w:val="0"/>
          <w:lang w:val="en-US"/>
        </w:rPr>
        <w:t xml:space="preserve"> clocks in and clocks out of their visit. An Auto-Verified Visit is not manually entered or edited after the fact by the Provider.</w:t>
      </w:r>
    </w:p>
    <w:p w:rsidR="3AF663A4" w:rsidP="3D9DA60D" w:rsidRDefault="3AF663A4" w14:paraId="2FAFB5B7" w14:textId="5B363422">
      <w:pPr>
        <w:pStyle w:val="ListParagraph"/>
        <w:numPr>
          <w:ilvl w:val="1"/>
          <w:numId w:val="8"/>
        </w:numPr>
        <w:suppressLineNumbers w:val="0"/>
        <w:bidi w:val="0"/>
        <w:spacing w:before="120" w:beforeAutospacing="off" w:after="0" w:afterAutospacing="off" w:line="276" w:lineRule="auto"/>
        <w:ind w:right="0"/>
        <w:jc w:val="left"/>
        <w:rPr>
          <w:rFonts w:ascii="Aptos" w:hAnsi="Aptos" w:eastAsia="Aptos" w:cs="Aptos"/>
          <w:noProof w:val="0"/>
          <w:lang w:val="en-US"/>
        </w:rPr>
      </w:pPr>
      <w:r w:rsidRPr="3D9DA60D" w:rsidR="3AF663A4">
        <w:rPr>
          <w:rFonts w:ascii="Aptos" w:hAnsi="Aptos" w:eastAsia="Aptos" w:cs="Aptos"/>
          <w:b w:val="1"/>
          <w:bCs w:val="1"/>
          <w:noProof w:val="0"/>
          <w:lang w:val="en-US"/>
        </w:rPr>
        <w:t>Manually Verified:</w:t>
      </w:r>
      <w:r w:rsidRPr="3D9DA60D" w:rsidR="3AF663A4">
        <w:rPr>
          <w:rFonts w:ascii="Aptos" w:hAnsi="Aptos" w:eastAsia="Aptos" w:cs="Aptos"/>
          <w:noProof w:val="0"/>
          <w:lang w:val="en-US"/>
        </w:rPr>
        <w:t xml:space="preserve"> A visit that was manually entered into the EVV system by the </w:t>
      </w:r>
      <w:r w:rsidRPr="3D9DA60D" w:rsidR="147D796D">
        <w:rPr>
          <w:rFonts w:ascii="Aptos" w:hAnsi="Aptos" w:eastAsia="Aptos" w:cs="Aptos"/>
          <w:noProof w:val="0"/>
          <w:lang w:val="en-US"/>
        </w:rPr>
        <w:t>p</w:t>
      </w:r>
      <w:r w:rsidRPr="3D9DA60D" w:rsidR="3AF663A4">
        <w:rPr>
          <w:rFonts w:ascii="Aptos" w:hAnsi="Aptos" w:eastAsia="Aptos" w:cs="Aptos"/>
          <w:noProof w:val="0"/>
          <w:lang w:val="en-US"/>
        </w:rPr>
        <w:t>rovider or edited after the fact.</w:t>
      </w:r>
    </w:p>
    <w:p w:rsidR="00496ED2" w:rsidRDefault="0085388A" w14:paraId="24EB9C93" w14:textId="77777777">
      <w:pPr>
        <w:pStyle w:val="ListParagraph"/>
        <w:numPr>
          <w:ilvl w:val="0"/>
          <w:numId w:val="8"/>
        </w:numPr>
        <w:spacing w:before="120" w:after="0"/>
      </w:pPr>
      <w:r>
        <w:rPr>
          <w:rFonts w:ascii="Aptos" w:hAnsi="Aptos" w:eastAsia="Aptos" w:cs="Aptos"/>
          <w:i/>
          <w:iCs/>
        </w:rPr>
        <w:t>Tips</w:t>
      </w:r>
      <w:r>
        <w:rPr>
          <w:rFonts w:ascii="Aptos" w:hAnsi="Aptos" w:eastAsia="Aptos" w:cs="Aptos"/>
        </w:rPr>
        <w:t xml:space="preserve">: </w:t>
      </w:r>
    </w:p>
    <w:p w:rsidR="00496ED2" w:rsidRDefault="0085388A" w14:paraId="24EB9C94" w14:textId="77777777">
      <w:pPr>
        <w:pStyle w:val="ListParagraph"/>
        <w:numPr>
          <w:ilvl w:val="1"/>
          <w:numId w:val="8"/>
        </w:numPr>
        <w:spacing w:before="120" w:after="0"/>
      </w:pPr>
      <w:r>
        <w:rPr>
          <w:rFonts w:ascii="Aptos" w:hAnsi="Aptos" w:eastAsia="Aptos" w:cs="Aptos"/>
        </w:rPr>
        <w:t xml:space="preserve">View the </w:t>
      </w:r>
      <w:r>
        <w:rPr>
          <w:rFonts w:ascii="Aptos" w:hAnsi="Aptos" w:eastAsia="Aptos" w:cs="Aptos"/>
          <w:b/>
          <w:bCs/>
        </w:rPr>
        <w:t xml:space="preserve">Detail Visit Status Report </w:t>
      </w:r>
      <w:r>
        <w:rPr>
          <w:rFonts w:ascii="Aptos" w:hAnsi="Aptos" w:eastAsia="Aptos" w:cs="Aptos"/>
        </w:rPr>
        <w:t>to view visit statuses</w:t>
      </w:r>
    </w:p>
    <w:p w:rsidR="00496ED2" w:rsidRDefault="0085388A" w14:paraId="24EB9C95" w14:textId="77777777">
      <w:pPr>
        <w:pStyle w:val="ListParagraph"/>
        <w:numPr>
          <w:ilvl w:val="1"/>
          <w:numId w:val="8"/>
        </w:numPr>
        <w:spacing w:before="120" w:after="0"/>
      </w:pPr>
      <w:r>
        <w:rPr>
          <w:rFonts w:ascii="Aptos" w:hAnsi="Aptos" w:eastAsia="Aptos" w:cs="Aptos"/>
        </w:rPr>
        <w:t xml:space="preserve">View the </w:t>
      </w:r>
      <w:r>
        <w:rPr>
          <w:rFonts w:ascii="Aptos" w:hAnsi="Aptos" w:eastAsia="Aptos" w:cs="Aptos"/>
          <w:b/>
          <w:bCs/>
        </w:rPr>
        <w:t xml:space="preserve">Visit Exception Report </w:t>
      </w:r>
      <w:r>
        <w:rPr>
          <w:rFonts w:ascii="Aptos" w:hAnsi="Aptos" w:eastAsia="Aptos" w:cs="Aptos"/>
        </w:rPr>
        <w:t xml:space="preserve">to view exceptions </w:t>
      </w:r>
    </w:p>
    <w:p w:rsidR="00496ED2" w:rsidRDefault="0085388A" w14:paraId="24EB9C96" w14:textId="77777777">
      <w:pPr>
        <w:pStyle w:val="Heading1"/>
        <w:spacing w:before="120"/>
        <w:rPr>
          <w:rFonts w:ascii="Aptos" w:hAnsi="Aptos" w:eastAsia="Aptos" w:cs="Aptos"/>
          <w:sz w:val="24"/>
          <w:szCs w:val="24"/>
        </w:rPr>
      </w:pPr>
      <w:r>
        <w:rPr>
          <w:rFonts w:ascii="Aptos" w:hAnsi="Aptos" w:eastAsia="Aptos" w:cs="Aptos"/>
          <w:sz w:val="24"/>
          <w:szCs w:val="24"/>
        </w:rPr>
        <w:t>After Claims Submission</w:t>
      </w:r>
    </w:p>
    <w:p w:rsidR="00496ED2" w:rsidRDefault="0085388A" w14:paraId="24EB9C97" w14:textId="77777777">
      <w:pPr>
        <w:spacing w:before="120" w:after="0"/>
        <w:rPr>
          <w:rFonts w:ascii="Aptos" w:hAnsi="Aptos" w:eastAsia="Aptos" w:cs="Aptos"/>
        </w:rPr>
      </w:pPr>
      <w:r>
        <w:rPr>
          <w:rFonts w:ascii="Aptos" w:hAnsi="Aptos" w:eastAsia="Aptos" w:cs="Aptos"/>
        </w:rPr>
        <w:t>This section covers how you can review your claims to see which claims did not have the necessary EVV data, why they didn't match, and how to address EVV errors.</w:t>
      </w:r>
    </w:p>
    <w:p w:rsidR="00496ED2" w:rsidRDefault="0085388A" w14:paraId="24EB9C98" w14:textId="77777777">
      <w:pPr>
        <w:spacing w:before="120" w:after="0"/>
        <w:rPr>
          <w:rFonts w:ascii="Aptos" w:hAnsi="Aptos" w:eastAsia="Aptos" w:cs="Aptos"/>
          <w:b/>
          <w:bCs/>
        </w:rPr>
      </w:pPr>
      <w:r>
        <w:rPr>
          <w:rFonts w:ascii="Aptos" w:hAnsi="Aptos" w:eastAsia="Aptos" w:cs="Aptos"/>
          <w:b/>
          <w:bCs/>
        </w:rPr>
        <w:t>Review Claims for Error</w:t>
      </w:r>
    </w:p>
    <w:p w:rsidR="00496ED2" w:rsidRDefault="0085388A" w14:paraId="24EB9C99" w14:textId="77777777">
      <w:pPr>
        <w:spacing w:before="120" w:after="0"/>
        <w:rPr>
          <w:rFonts w:ascii="Aptos" w:hAnsi="Aptos" w:eastAsia="Aptos" w:cs="Aptos"/>
        </w:rPr>
      </w:pPr>
      <w:r>
        <w:rPr>
          <w:rFonts w:ascii="Aptos" w:hAnsi="Aptos" w:eastAsia="Aptos" w:cs="Aptos"/>
        </w:rPr>
        <w:t>An EVV claim matches when an EVV-required claim is submitted and there is a verified EVV visit in the Sandata Data Aggregator that matches the 6 CMS required data elements at the time of claim submission.</w:t>
      </w:r>
    </w:p>
    <w:p w:rsidR="00496ED2" w:rsidRDefault="0085388A" w14:paraId="24EB9C9A" w14:textId="77777777">
      <w:pPr>
        <w:pStyle w:val="ListParagraph"/>
        <w:numPr>
          <w:ilvl w:val="0"/>
          <w:numId w:val="9"/>
        </w:numPr>
        <w:spacing w:before="120" w:after="0"/>
      </w:pPr>
      <w:r>
        <w:rPr>
          <w:rFonts w:ascii="Aptos" w:hAnsi="Aptos" w:eastAsia="Aptos" w:cs="Aptos"/>
          <w:b/>
          <w:bCs/>
        </w:rPr>
        <w:t>Pull Remittance Advice (RA)</w:t>
      </w:r>
      <w:r>
        <w:rPr>
          <w:rFonts w:ascii="Aptos" w:hAnsi="Aptos" w:eastAsia="Aptos" w:cs="Aptos"/>
        </w:rPr>
        <w:t xml:space="preserve"> - pull your RA to review your claims and edits.</w:t>
      </w:r>
    </w:p>
    <w:p w:rsidR="00496ED2" w:rsidRDefault="0085388A" w14:paraId="24EB9C9B" w14:textId="77777777">
      <w:pPr>
        <w:pStyle w:val="ListParagraph"/>
        <w:numPr>
          <w:ilvl w:val="0"/>
          <w:numId w:val="9"/>
        </w:numPr>
        <w:spacing w:before="120" w:after="0"/>
      </w:pPr>
      <w:r>
        <w:rPr>
          <w:rFonts w:ascii="Aptos" w:hAnsi="Aptos" w:eastAsia="Aptos" w:cs="Aptos"/>
          <w:b/>
          <w:bCs/>
        </w:rPr>
        <w:t xml:space="preserve">Search RA for Explanation of Benefits (EOB) </w:t>
      </w:r>
    </w:p>
    <w:p w:rsidR="00496ED2" w:rsidRDefault="0085388A" w14:paraId="24EB9C9C" w14:textId="77777777">
      <w:pPr>
        <w:pStyle w:val="ListParagraph"/>
        <w:numPr>
          <w:ilvl w:val="1"/>
          <w:numId w:val="9"/>
        </w:numPr>
        <w:spacing w:before="120" w:after="0"/>
        <w:rPr>
          <w:rFonts w:ascii="Aptos" w:hAnsi="Aptos" w:eastAsia="Aptos" w:cs="Aptos"/>
        </w:rPr>
      </w:pPr>
      <w:r>
        <w:rPr>
          <w:rFonts w:ascii="Aptos" w:hAnsi="Aptos" w:eastAsia="Aptos" w:cs="Aptos"/>
        </w:rPr>
        <w:t xml:space="preserve">Review claims where a visit did not match, indicated by EOB 784. You will want to look for claims where Electronic Visit Verification Criteria Does Not Match as designated by EOB 784. </w:t>
      </w:r>
    </w:p>
    <w:p w:rsidR="00496ED2" w:rsidRDefault="0085388A" w14:paraId="24EB9C9D" w14:textId="77777777">
      <w:pPr>
        <w:pStyle w:val="ListParagraph"/>
        <w:numPr>
          <w:ilvl w:val="1"/>
          <w:numId w:val="9"/>
        </w:numPr>
        <w:spacing w:before="120" w:after="0"/>
        <w:rPr>
          <w:rFonts w:ascii="Aptos" w:hAnsi="Aptos" w:eastAsia="Aptos" w:cs="Aptos"/>
        </w:rPr>
      </w:pPr>
      <w:r>
        <w:rPr>
          <w:rFonts w:ascii="Aptos" w:hAnsi="Aptos" w:eastAsia="Aptos" w:cs="Aptos"/>
        </w:rPr>
        <w:t>Refer to the table below to determine the scenario that most closely aligns with your situation and identify the appropriate Reason Code(s) to apply for the edit.</w:t>
      </w:r>
    </w:p>
    <w:tbl>
      <w:tblPr>
        <w:tblW w:w="9778" w:type="dxa"/>
        <w:tblCellMar>
          <w:left w:w="10" w:type="dxa"/>
          <w:right w:w="10" w:type="dxa"/>
        </w:tblCellMar>
        <w:tblLook w:val="0000" w:firstRow="0" w:lastRow="0" w:firstColumn="0" w:lastColumn="0" w:noHBand="0" w:noVBand="0"/>
      </w:tblPr>
      <w:tblGrid>
        <w:gridCol w:w="880"/>
        <w:gridCol w:w="992"/>
        <w:gridCol w:w="1285"/>
        <w:gridCol w:w="1490"/>
        <w:gridCol w:w="1607"/>
        <w:gridCol w:w="1542"/>
        <w:gridCol w:w="1982"/>
      </w:tblGrid>
      <w:tr w:rsidR="00496ED2" w:rsidTr="3D9DA60D" w14:paraId="24EB9CA3" w14:textId="77777777">
        <w:tblPrEx>
          <w:tblCellMar>
            <w:top w:w="0" w:type="dxa"/>
            <w:bottom w:w="0" w:type="dxa"/>
          </w:tblCellMar>
        </w:tblPrEx>
        <w:trPr>
          <w:trHeight w:val="300"/>
        </w:trPr>
        <w:tc>
          <w:tcPr>
            <w:tcW w:w="880" w:type="dxa"/>
            <w:tcBorders>
              <w:top w:val="single" w:color="000000" w:themeColor="text1" w:sz="4"/>
              <w:left w:val="single" w:color="000000" w:themeColor="text1" w:sz="4"/>
              <w:bottom w:val="single" w:color="000000" w:themeColor="text1" w:sz="4"/>
              <w:right w:val="single" w:color="000000" w:themeColor="text1" w:sz="4"/>
            </w:tcBorders>
            <w:shd w:val="clear" w:color="auto" w:fill="D9D9D9" w:themeFill="background1" w:themeFillShade="D9"/>
            <w:tcMar>
              <w:top w:w="0" w:type="dxa"/>
              <w:left w:w="108" w:type="dxa"/>
              <w:bottom w:w="0" w:type="dxa"/>
              <w:right w:w="108" w:type="dxa"/>
            </w:tcMar>
            <w:vAlign w:val="center"/>
          </w:tcPr>
          <w:p w:rsidR="31931D1F" w:rsidP="3D9DA60D" w:rsidRDefault="31931D1F" w14:paraId="0FFCB345" w14:textId="43C4C9D4">
            <w:pPr>
              <w:pStyle w:val="Normal"/>
              <w:spacing w:line="240" w:lineRule="auto"/>
              <w:jc w:val="center"/>
              <w:rPr>
                <w:rFonts w:ascii="Aptos" w:hAnsi="Aptos" w:eastAsia="Aptos" w:cs="Aptos"/>
                <w:b w:val="1"/>
                <w:bCs w:val="1"/>
              </w:rPr>
            </w:pPr>
            <w:r w:rsidRPr="3D9DA60D" w:rsidR="31931D1F">
              <w:rPr>
                <w:rFonts w:ascii="Aptos" w:hAnsi="Aptos" w:eastAsia="Aptos" w:cs="Aptos"/>
                <w:b w:val="1"/>
                <w:bCs w:val="1"/>
              </w:rPr>
              <w:t>Pay or No Pay</w:t>
            </w:r>
          </w:p>
        </w:tc>
        <w:tc>
          <w:tcPr>
            <w:tcW w:w="992" w:type="dxa"/>
            <w:tcBorders>
              <w:top w:val="single" w:color="000000" w:themeColor="text1" w:sz="4"/>
              <w:left w:val="single" w:color="000000" w:themeColor="text1" w:sz="4"/>
              <w:bottom w:val="single" w:color="000000" w:themeColor="text1" w:sz="4"/>
              <w:right w:val="single" w:color="000000" w:themeColor="text1" w:sz="4"/>
            </w:tcBorders>
            <w:shd w:val="clear" w:color="auto" w:fill="D9D9D9" w:themeFill="background1" w:themeFillShade="D9"/>
            <w:tcMar>
              <w:top w:w="0" w:type="dxa"/>
              <w:left w:w="108" w:type="dxa"/>
              <w:bottom w:w="0" w:type="dxa"/>
              <w:right w:w="108" w:type="dxa"/>
            </w:tcMar>
            <w:vAlign w:val="center"/>
          </w:tcPr>
          <w:p w:rsidR="71B0AD66" w:rsidP="3CAD7A89" w:rsidRDefault="71B0AD66" w14:paraId="6406C0E5" w14:textId="7F12356A">
            <w:pPr>
              <w:pStyle w:val="Normal"/>
              <w:spacing w:line="240" w:lineRule="auto"/>
              <w:jc w:val="center"/>
              <w:rPr>
                <w:rFonts w:ascii="Aptos" w:hAnsi="Aptos" w:eastAsia="Aptos" w:cs="Aptos"/>
                <w:b w:val="1"/>
                <w:bCs w:val="1"/>
              </w:rPr>
            </w:pPr>
            <w:r w:rsidRPr="3D9DA60D" w:rsidR="71B0AD66">
              <w:rPr>
                <w:rFonts w:ascii="Aptos" w:hAnsi="Aptos" w:eastAsia="Aptos" w:cs="Aptos"/>
                <w:b w:val="1"/>
                <w:bCs w:val="1"/>
              </w:rPr>
              <w:t xml:space="preserve">Visit to Claim </w:t>
            </w:r>
            <w:r w:rsidRPr="3D9DA60D" w:rsidR="2CFFFBB8">
              <w:rPr>
                <w:rFonts w:ascii="Aptos" w:hAnsi="Aptos" w:eastAsia="Aptos" w:cs="Aptos"/>
                <w:b w:val="1"/>
                <w:bCs w:val="1"/>
              </w:rPr>
              <w:t xml:space="preserve">Match or No </w:t>
            </w:r>
            <w:r w:rsidRPr="3D9DA60D" w:rsidR="2CFFFBB8">
              <w:rPr>
                <w:rFonts w:ascii="Aptos" w:hAnsi="Aptos" w:eastAsia="Aptos" w:cs="Aptos"/>
                <w:b w:val="1"/>
                <w:bCs w:val="1"/>
              </w:rPr>
              <w:t>Match</w:t>
            </w:r>
          </w:p>
        </w:tc>
        <w:tc>
          <w:tcPr>
            <w:tcW w:w="12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08" w:type="dxa"/>
              <w:bottom w:w="0" w:type="dxa"/>
              <w:right w:w="108" w:type="dxa"/>
            </w:tcMar>
            <w:vAlign w:val="center"/>
          </w:tcPr>
          <w:p w:rsidR="00496ED2" w:rsidRDefault="0085388A" w14:paraId="24EB9C9E" w14:textId="77777777">
            <w:pPr>
              <w:spacing w:after="0" w:line="240" w:lineRule="auto"/>
              <w:jc w:val="center"/>
              <w:rPr>
                <w:rFonts w:ascii="Aptos" w:hAnsi="Aptos" w:eastAsia="Aptos" w:cs="Aptos"/>
                <w:b/>
                <w:bCs/>
              </w:rPr>
            </w:pPr>
            <w:r>
              <w:rPr>
                <w:rFonts w:ascii="Aptos" w:hAnsi="Aptos" w:eastAsia="Aptos" w:cs="Aptos"/>
                <w:b/>
                <w:bCs/>
              </w:rPr>
              <w:t xml:space="preserve">Edit </w:t>
            </w:r>
          </w:p>
        </w:tc>
        <w:tc>
          <w:tcPr>
            <w:tcW w:w="1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08" w:type="dxa"/>
              <w:bottom w:w="0" w:type="dxa"/>
              <w:right w:w="108" w:type="dxa"/>
            </w:tcMar>
            <w:vAlign w:val="center"/>
          </w:tcPr>
          <w:p w:rsidR="00496ED2" w:rsidRDefault="0085388A" w14:paraId="24EB9C9F" w14:textId="77777777">
            <w:pPr>
              <w:spacing w:after="0" w:line="240" w:lineRule="auto"/>
              <w:jc w:val="center"/>
              <w:rPr>
                <w:rFonts w:ascii="Aptos" w:hAnsi="Aptos" w:eastAsia="Aptos" w:cs="Aptos"/>
                <w:b/>
                <w:bCs/>
              </w:rPr>
            </w:pPr>
            <w:r>
              <w:rPr>
                <w:rFonts w:ascii="Aptos" w:hAnsi="Aptos" w:eastAsia="Aptos" w:cs="Aptos"/>
                <w:b/>
                <w:bCs/>
              </w:rPr>
              <w:t>Edit Description</w:t>
            </w:r>
          </w:p>
        </w:tc>
        <w:tc>
          <w:tcPr>
            <w:tcW w:w="16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08" w:type="dxa"/>
              <w:bottom w:w="0" w:type="dxa"/>
              <w:right w:w="108" w:type="dxa"/>
            </w:tcMar>
            <w:vAlign w:val="center"/>
          </w:tcPr>
          <w:p w:rsidR="00496ED2" w:rsidRDefault="0085388A" w14:paraId="24EB9CA0" w14:textId="77777777">
            <w:pPr>
              <w:spacing w:before="120" w:after="0" w:line="240" w:lineRule="auto"/>
              <w:jc w:val="center"/>
              <w:rPr>
                <w:rFonts w:ascii="Aptos" w:hAnsi="Aptos" w:eastAsia="Aptos" w:cs="Aptos"/>
                <w:b/>
                <w:bCs/>
              </w:rPr>
            </w:pPr>
            <w:r>
              <w:rPr>
                <w:rFonts w:ascii="Aptos" w:hAnsi="Aptos" w:eastAsia="Aptos" w:cs="Aptos"/>
                <w:b/>
                <w:bCs/>
              </w:rPr>
              <w:t>EOB Health Care Claim Status Code</w:t>
            </w:r>
          </w:p>
        </w:tc>
        <w:tc>
          <w:tcPr>
            <w:tcW w:w="15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08" w:type="dxa"/>
              <w:bottom w:w="0" w:type="dxa"/>
              <w:right w:w="108" w:type="dxa"/>
            </w:tcMar>
            <w:vAlign w:val="center"/>
          </w:tcPr>
          <w:p w:rsidR="00496ED2" w:rsidRDefault="0085388A" w14:paraId="24EB9CA1" w14:textId="77777777">
            <w:pPr>
              <w:spacing w:before="120" w:after="0" w:line="240" w:lineRule="auto"/>
              <w:jc w:val="center"/>
              <w:rPr>
                <w:rFonts w:ascii="Aptos" w:hAnsi="Aptos" w:eastAsia="Aptos" w:cs="Aptos"/>
                <w:b/>
                <w:bCs/>
              </w:rPr>
            </w:pPr>
            <w:r>
              <w:rPr>
                <w:rFonts w:ascii="Aptos" w:hAnsi="Aptos" w:eastAsia="Aptos" w:cs="Aptos"/>
                <w:b/>
                <w:bCs/>
              </w:rPr>
              <w:t>Adjustment Reason Code</w:t>
            </w:r>
          </w:p>
        </w:tc>
        <w:tc>
          <w:tcPr>
            <w:tcW w:w="19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08" w:type="dxa"/>
              <w:bottom w:w="0" w:type="dxa"/>
              <w:right w:w="108" w:type="dxa"/>
            </w:tcMar>
            <w:vAlign w:val="center"/>
          </w:tcPr>
          <w:p w:rsidR="00496ED2" w:rsidRDefault="0085388A" w14:paraId="24EB9CA2" w14:textId="77777777">
            <w:pPr>
              <w:spacing w:before="120" w:after="0" w:line="240" w:lineRule="auto"/>
              <w:jc w:val="center"/>
              <w:rPr>
                <w:rFonts w:ascii="Aptos" w:hAnsi="Aptos" w:eastAsia="Aptos" w:cs="Aptos"/>
                <w:b/>
                <w:bCs/>
              </w:rPr>
            </w:pPr>
            <w:r>
              <w:rPr>
                <w:rFonts w:ascii="Aptos" w:hAnsi="Aptos" w:eastAsia="Aptos" w:cs="Aptos"/>
                <w:b/>
                <w:bCs/>
              </w:rPr>
              <w:t>Remark Code</w:t>
            </w:r>
          </w:p>
        </w:tc>
      </w:tr>
      <w:tr w:rsidR="00496ED2" w:rsidTr="3D9DA60D" w14:paraId="24EB9CAB" w14:textId="77777777">
        <w:tblPrEx>
          <w:tblCellMar>
            <w:top w:w="0" w:type="dxa"/>
            <w:bottom w:w="0" w:type="dxa"/>
          </w:tblCellMar>
        </w:tblPrEx>
        <w:trPr>
          <w:trHeight w:val="300"/>
        </w:trPr>
        <w:tc>
          <w:tcPr>
            <w:tcW w:w="880" w:type="dxa"/>
            <w:tcBorders>
              <w:top w:val="single" w:color="000000" w:themeColor="text1" w:sz="4"/>
              <w:left w:val="single" w:color="000000" w:themeColor="text1" w:sz="4"/>
              <w:bottom w:val="single" w:color="000000" w:themeColor="text1" w:sz="4"/>
              <w:right w:val="single" w:color="000000" w:themeColor="text1" w:sz="4"/>
            </w:tcBorders>
            <w:tcMar>
              <w:top w:w="0" w:type="dxa"/>
              <w:left w:w="108" w:type="dxa"/>
              <w:bottom w:w="0" w:type="dxa"/>
              <w:right w:w="108" w:type="dxa"/>
            </w:tcMar>
          </w:tcPr>
          <w:p w:rsidR="609FC89D" w:rsidP="3D9DA60D" w:rsidRDefault="609FC89D" w14:paraId="2516A0A2" w14:textId="7D456D79">
            <w:pPr>
              <w:pStyle w:val="Normal"/>
              <w:spacing w:line="240" w:lineRule="auto"/>
              <w:rPr>
                <w:rFonts w:ascii="Aptos" w:hAnsi="Aptos" w:eastAsia="Aptos" w:cs="Aptos"/>
                <w:b w:val="1"/>
                <w:bCs w:val="1"/>
              </w:rPr>
            </w:pPr>
            <w:r w:rsidRPr="3D9DA60D" w:rsidR="609FC89D">
              <w:rPr>
                <w:rFonts w:ascii="Aptos" w:hAnsi="Aptos" w:eastAsia="Aptos" w:cs="Aptos"/>
                <w:b w:val="1"/>
                <w:bCs w:val="1"/>
              </w:rPr>
              <w:t>Pay</w:t>
            </w:r>
          </w:p>
        </w:tc>
        <w:tc>
          <w:tcPr>
            <w:tcW w:w="992" w:type="dxa"/>
            <w:tcBorders>
              <w:top w:val="single" w:color="000000" w:themeColor="text1" w:sz="4"/>
              <w:left w:val="single" w:color="000000" w:themeColor="text1" w:sz="4"/>
              <w:bottom w:val="single" w:color="000000" w:themeColor="text1" w:sz="4"/>
              <w:right w:val="single" w:color="000000" w:themeColor="text1" w:sz="4"/>
            </w:tcBorders>
            <w:tcMar>
              <w:top w:w="0" w:type="dxa"/>
              <w:left w:w="108" w:type="dxa"/>
              <w:bottom w:w="0" w:type="dxa"/>
              <w:right w:w="108" w:type="dxa"/>
            </w:tcMar>
          </w:tcPr>
          <w:p w:rsidR="5E7F244F" w:rsidP="3CAD7A89" w:rsidRDefault="5E7F244F" w14:paraId="691CFC42" w14:textId="44198408">
            <w:pPr>
              <w:pStyle w:val="Normal"/>
              <w:spacing w:line="240" w:lineRule="auto"/>
              <w:rPr>
                <w:rFonts w:ascii="Aptos" w:hAnsi="Aptos" w:eastAsia="Aptos" w:cs="Aptos"/>
                <w:b w:val="1"/>
                <w:bCs w:val="1"/>
              </w:rPr>
            </w:pPr>
            <w:r w:rsidRPr="3CAD7A89" w:rsidR="5E7F244F">
              <w:rPr>
                <w:rFonts w:ascii="Aptos" w:hAnsi="Aptos" w:eastAsia="Aptos" w:cs="Aptos"/>
                <w:b w:val="1"/>
                <w:bCs w:val="1"/>
              </w:rPr>
              <w:t>Match</w:t>
            </w:r>
          </w:p>
        </w:tc>
        <w:tc>
          <w:tcPr>
            <w:tcW w:w="12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496ED2" w:rsidRDefault="00B47B78" w14:paraId="24EB9CA4" w14:textId="37409BDF">
            <w:pPr>
              <w:spacing w:after="0" w:line="240" w:lineRule="auto"/>
              <w:rPr>
                <w:rFonts w:ascii="Aptos" w:hAnsi="Aptos" w:eastAsia="Aptos" w:cs="Aptos"/>
                <w:b w:val="1"/>
                <w:bCs w:val="1"/>
              </w:rPr>
            </w:pPr>
            <w:r w:rsidRPr="3D9DA60D" w:rsidR="41F37780">
              <w:rPr>
                <w:rFonts w:ascii="Aptos" w:hAnsi="Aptos" w:eastAsia="Aptos" w:cs="Aptos"/>
                <w:b w:val="1"/>
                <w:bCs w:val="1"/>
              </w:rPr>
              <w:t>210</w:t>
            </w:r>
            <w:r w:rsidRPr="3D9DA60D" w:rsidR="6DC416F7">
              <w:rPr>
                <w:rFonts w:ascii="Aptos" w:hAnsi="Aptos" w:eastAsia="Aptos" w:cs="Aptos"/>
                <w:b w:val="1"/>
                <w:bCs w:val="1"/>
              </w:rPr>
              <w:t>5</w:t>
            </w:r>
            <w:r w:rsidRPr="3D9DA60D" w:rsidR="6DC416F7">
              <w:rPr>
                <w:rFonts w:ascii="Aptos" w:hAnsi="Aptos" w:eastAsia="Aptos" w:cs="Aptos"/>
                <w:b w:val="1"/>
                <w:bCs w:val="1"/>
              </w:rPr>
              <w:t xml:space="preserve">: </w:t>
            </w:r>
            <w:r w:rsidRPr="3D9DA60D" w:rsidR="5B03E6EB">
              <w:rPr>
                <w:rFonts w:ascii="Aptos" w:hAnsi="Aptos" w:eastAsia="Aptos" w:cs="Aptos"/>
                <w:b w:val="1"/>
                <w:bCs w:val="1"/>
              </w:rPr>
              <w:t xml:space="preserve">EVV Claim matches EVV Visit </w:t>
            </w:r>
          </w:p>
          <w:p w:rsidR="00496ED2" w:rsidRDefault="0085388A" w14:paraId="24EB9CA5" w14:textId="77777777">
            <w:pPr>
              <w:spacing w:after="0" w:line="240" w:lineRule="auto"/>
              <w:rPr>
                <w:rFonts w:ascii="Aptos" w:hAnsi="Aptos" w:eastAsia="Aptos" w:cs="Aptos"/>
              </w:rPr>
            </w:pPr>
            <w:r>
              <w:rPr>
                <w:rFonts w:ascii="Aptos" w:hAnsi="Aptos" w:eastAsia="Aptos" w:cs="Aptos"/>
              </w:rPr>
              <w:t xml:space="preserve"> </w:t>
            </w:r>
          </w:p>
        </w:tc>
        <w:tc>
          <w:tcPr>
            <w:tcW w:w="14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496ED2" w:rsidRDefault="0085388A" w14:paraId="24EB9CA6" w14:textId="77777777">
            <w:pPr>
              <w:spacing w:after="0" w:line="240" w:lineRule="auto"/>
              <w:rPr>
                <w:rFonts w:ascii="Aptos" w:hAnsi="Aptos" w:eastAsia="Aptos" w:cs="Aptos"/>
              </w:rPr>
            </w:pPr>
            <w:r>
              <w:rPr>
                <w:rFonts w:ascii="Aptos" w:hAnsi="Aptos" w:eastAsia="Aptos" w:cs="Aptos"/>
              </w:rPr>
              <w:t>The EVV units cover the claim detail.</w:t>
            </w:r>
          </w:p>
          <w:p w:rsidR="00496ED2" w:rsidRDefault="00496ED2" w14:paraId="24EB9CA7" w14:textId="77777777">
            <w:pPr>
              <w:spacing w:after="0" w:line="240" w:lineRule="auto"/>
              <w:rPr>
                <w:rFonts w:ascii="Aptos" w:hAnsi="Aptos" w:eastAsia="Aptos" w:cs="Aptos"/>
                <w:b/>
                <w:bCs/>
              </w:rPr>
            </w:pPr>
          </w:p>
        </w:tc>
        <w:tc>
          <w:tcPr>
            <w:tcW w:w="16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496ED2" w:rsidRDefault="0085388A" w14:paraId="24EB9CA8" w14:textId="77777777">
            <w:pPr>
              <w:spacing w:before="120" w:after="0" w:line="240" w:lineRule="auto"/>
              <w:rPr>
                <w:rFonts w:ascii="Aptos" w:hAnsi="Aptos" w:eastAsia="Aptos" w:cs="Aptos"/>
              </w:rPr>
            </w:pPr>
            <w:r>
              <w:rPr>
                <w:rFonts w:ascii="Aptos" w:hAnsi="Aptos" w:eastAsia="Aptos" w:cs="Aptos"/>
              </w:rPr>
              <w:t>20 – ACCEPTED FOR PROCESSING</w:t>
            </w:r>
          </w:p>
        </w:tc>
        <w:tc>
          <w:tcPr>
            <w:tcW w:w="15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496ED2" w:rsidRDefault="0085388A" w14:paraId="24EB9CA9" w14:textId="77777777">
            <w:pPr>
              <w:spacing w:after="0" w:line="240" w:lineRule="auto"/>
              <w:rPr>
                <w:rFonts w:ascii="Aptos" w:hAnsi="Aptos" w:eastAsia="Aptos" w:cs="Aptos"/>
              </w:rPr>
            </w:pPr>
            <w:r>
              <w:rPr>
                <w:rFonts w:ascii="Aptos" w:hAnsi="Aptos" w:eastAsia="Aptos" w:cs="Aptos"/>
              </w:rPr>
              <w:t xml:space="preserve">193 – ORIGINAL PAYMENT DECISION IS BEING MAINTAINED. UPON REVIEW, IT WAS DETERMINED THAT THIS CLAIM WAS </w:t>
            </w:r>
            <w:r>
              <w:rPr>
                <w:rFonts w:ascii="Aptos" w:hAnsi="Aptos" w:eastAsia="Aptos" w:cs="Aptos"/>
              </w:rPr>
              <w:lastRenderedPageBreak/>
              <w:t>PROCESSED PROPERLY.</w:t>
            </w:r>
          </w:p>
        </w:tc>
        <w:tc>
          <w:tcPr>
            <w:tcW w:w="19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496ED2" w:rsidRDefault="0085388A" w14:paraId="24EB9CAA" w14:textId="77777777">
            <w:pPr>
              <w:spacing w:after="160" w:line="256" w:lineRule="auto"/>
              <w:rPr>
                <w:rFonts w:ascii="Aptos" w:hAnsi="Aptos" w:eastAsia="Aptos" w:cs="Aptos"/>
              </w:rPr>
            </w:pPr>
            <w:r>
              <w:rPr>
                <w:rFonts w:ascii="Aptos" w:hAnsi="Aptos" w:eastAsia="Aptos" w:cs="Aptos"/>
              </w:rPr>
              <w:lastRenderedPageBreak/>
              <w:t>N883 - ALERT: PROCEESSED ACCORDING TO STATE LAW</w:t>
            </w:r>
          </w:p>
        </w:tc>
      </w:tr>
      <w:tr w:rsidR="00496ED2" w:rsidTr="3D9DA60D" w14:paraId="24EB9CB7" w14:textId="77777777">
        <w:tblPrEx>
          <w:tblCellMar>
            <w:top w:w="0" w:type="dxa"/>
            <w:bottom w:w="0" w:type="dxa"/>
          </w:tblCellMar>
        </w:tblPrEx>
        <w:trPr>
          <w:trHeight w:val="300"/>
        </w:trPr>
        <w:tc>
          <w:tcPr>
            <w:tcW w:w="880" w:type="dxa"/>
            <w:tcBorders>
              <w:top w:val="single" w:color="000000" w:themeColor="text1" w:sz="4"/>
              <w:left w:val="single" w:color="000000" w:themeColor="text1" w:sz="4"/>
              <w:bottom w:val="single" w:color="000000" w:themeColor="text1" w:sz="4"/>
              <w:right w:val="single" w:color="000000" w:themeColor="text1" w:sz="4"/>
            </w:tcBorders>
            <w:tcMar>
              <w:top w:w="0" w:type="dxa"/>
              <w:left w:w="108" w:type="dxa"/>
              <w:bottom w:w="0" w:type="dxa"/>
              <w:right w:w="108" w:type="dxa"/>
            </w:tcMar>
          </w:tcPr>
          <w:p w:rsidR="7656FBF7" w:rsidP="3D9DA60D" w:rsidRDefault="7656FBF7" w14:paraId="25AB0AC7" w14:textId="790421E7">
            <w:pPr>
              <w:pStyle w:val="Normal"/>
              <w:spacing w:line="240" w:lineRule="auto"/>
              <w:rPr>
                <w:rFonts w:ascii="Aptos" w:hAnsi="Aptos" w:eastAsia="Aptos" w:cs="Aptos"/>
                <w:b w:val="1"/>
                <w:bCs w:val="1"/>
              </w:rPr>
            </w:pPr>
            <w:r w:rsidRPr="3D9DA60D" w:rsidR="7656FBF7">
              <w:rPr>
                <w:rFonts w:ascii="Aptos" w:hAnsi="Aptos" w:eastAsia="Aptos" w:cs="Aptos"/>
                <w:b w:val="1"/>
                <w:bCs w:val="1"/>
              </w:rPr>
              <w:t>No Pay</w:t>
            </w:r>
          </w:p>
        </w:tc>
        <w:tc>
          <w:tcPr>
            <w:tcW w:w="992" w:type="dxa"/>
            <w:tcBorders>
              <w:top w:val="single" w:color="000000" w:themeColor="text1" w:sz="4"/>
              <w:left w:val="single" w:color="000000" w:themeColor="text1" w:sz="4"/>
              <w:bottom w:val="single" w:color="000000" w:themeColor="text1" w:sz="4"/>
              <w:right w:val="single" w:color="000000" w:themeColor="text1" w:sz="4"/>
            </w:tcBorders>
            <w:tcMar>
              <w:top w:w="0" w:type="dxa"/>
              <w:left w:w="108" w:type="dxa"/>
              <w:bottom w:w="0" w:type="dxa"/>
              <w:right w:w="108" w:type="dxa"/>
            </w:tcMar>
          </w:tcPr>
          <w:p w:rsidR="08CD1A2A" w:rsidP="3CAD7A89" w:rsidRDefault="08CD1A2A" w14:paraId="061D722D" w14:textId="4418588F">
            <w:pPr>
              <w:pStyle w:val="Normal"/>
              <w:spacing w:line="240" w:lineRule="auto"/>
              <w:rPr>
                <w:rFonts w:ascii="Aptos" w:hAnsi="Aptos" w:eastAsia="Aptos" w:cs="Aptos"/>
                <w:b w:val="1"/>
                <w:bCs w:val="1"/>
              </w:rPr>
            </w:pPr>
            <w:r w:rsidRPr="3CAD7A89" w:rsidR="08CD1A2A">
              <w:rPr>
                <w:rFonts w:ascii="Aptos" w:hAnsi="Aptos" w:eastAsia="Aptos" w:cs="Aptos"/>
                <w:b w:val="1"/>
                <w:bCs w:val="1"/>
              </w:rPr>
              <w:t>No Match</w:t>
            </w:r>
          </w:p>
        </w:tc>
        <w:tc>
          <w:tcPr>
            <w:tcW w:w="12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496ED2" w:rsidRDefault="006D0650" w14:paraId="24EB9CAC" w14:textId="082D0E07">
            <w:pPr>
              <w:spacing w:after="0" w:line="240" w:lineRule="auto"/>
              <w:rPr>
                <w:rFonts w:ascii="Aptos" w:hAnsi="Aptos" w:eastAsia="Aptos" w:cs="Aptos"/>
                <w:b w:val="1"/>
                <w:bCs w:val="1"/>
              </w:rPr>
            </w:pPr>
            <w:r w:rsidRPr="3D9DA60D" w:rsidR="006D0650">
              <w:rPr>
                <w:rFonts w:ascii="Aptos" w:hAnsi="Aptos" w:eastAsia="Aptos" w:cs="Aptos"/>
                <w:b w:val="1"/>
                <w:bCs w:val="1"/>
              </w:rPr>
              <w:t>210</w:t>
            </w:r>
            <w:r w:rsidRPr="3D9DA60D" w:rsidR="5C620249">
              <w:rPr>
                <w:rFonts w:ascii="Aptos" w:hAnsi="Aptos" w:eastAsia="Aptos" w:cs="Aptos"/>
                <w:b w:val="1"/>
                <w:bCs w:val="1"/>
              </w:rPr>
              <w:t>6</w:t>
            </w:r>
            <w:r w:rsidRPr="3D9DA60D" w:rsidR="006D0650">
              <w:rPr>
                <w:rFonts w:ascii="Aptos" w:hAnsi="Aptos" w:eastAsia="Aptos" w:cs="Aptos"/>
                <w:b w:val="1"/>
                <w:bCs w:val="1"/>
              </w:rPr>
              <w:t xml:space="preserve">: </w:t>
            </w:r>
            <w:r w:rsidRPr="3D9DA60D" w:rsidR="0085388A">
              <w:rPr>
                <w:rFonts w:ascii="Aptos" w:hAnsi="Aptos" w:eastAsia="Aptos" w:cs="Aptos"/>
                <w:b w:val="1"/>
                <w:bCs w:val="1"/>
              </w:rPr>
              <w:t>EVV Visit Units Less Than EVV Claim Units</w:t>
            </w:r>
          </w:p>
          <w:p w:rsidR="00496ED2" w:rsidRDefault="00496ED2" w14:paraId="24EB9CAD" w14:textId="77777777">
            <w:pPr>
              <w:spacing w:after="0" w:line="240" w:lineRule="auto"/>
              <w:rPr>
                <w:rFonts w:ascii="Aptos" w:hAnsi="Aptos" w:eastAsia="Aptos" w:cs="Aptos"/>
              </w:rPr>
            </w:pPr>
          </w:p>
          <w:p w:rsidR="00496ED2" w:rsidRDefault="00496ED2" w14:paraId="24EB9CAE" w14:textId="77777777">
            <w:pPr>
              <w:spacing w:after="0" w:line="240" w:lineRule="auto"/>
              <w:rPr>
                <w:rFonts w:ascii="Aptos" w:hAnsi="Aptos" w:eastAsia="Aptos" w:cs="Aptos"/>
              </w:rPr>
            </w:pPr>
          </w:p>
        </w:tc>
        <w:tc>
          <w:tcPr>
            <w:tcW w:w="14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496ED2" w:rsidRDefault="0085388A" w14:paraId="24EB9CAF" w14:textId="77777777">
            <w:pPr>
              <w:spacing w:after="0" w:line="240" w:lineRule="auto"/>
              <w:rPr>
                <w:rFonts w:ascii="Aptos" w:hAnsi="Aptos" w:eastAsia="Aptos" w:cs="Aptos"/>
              </w:rPr>
            </w:pPr>
            <w:r>
              <w:rPr>
                <w:rFonts w:ascii="Aptos" w:hAnsi="Aptos" w:eastAsia="Aptos" w:cs="Aptos"/>
              </w:rPr>
              <w:t>The EVV units are less than the billed units and do not cover the detail lines.</w:t>
            </w:r>
          </w:p>
          <w:p w:rsidR="00496ED2" w:rsidRDefault="00496ED2" w14:paraId="24EB9CB0" w14:textId="77777777">
            <w:pPr>
              <w:spacing w:after="0" w:line="240" w:lineRule="auto"/>
              <w:rPr>
                <w:rFonts w:ascii="Aptos" w:hAnsi="Aptos" w:eastAsia="Aptos" w:cs="Aptos"/>
                <w:b/>
                <w:bCs/>
              </w:rPr>
            </w:pPr>
          </w:p>
        </w:tc>
        <w:tc>
          <w:tcPr>
            <w:tcW w:w="16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496ED2" w:rsidRDefault="0085388A" w14:paraId="24EB9CB1" w14:textId="77777777">
            <w:pPr>
              <w:spacing w:after="0" w:line="240" w:lineRule="auto"/>
              <w:rPr>
                <w:rFonts w:ascii="Aptos" w:hAnsi="Aptos" w:eastAsia="Aptos" w:cs="Aptos"/>
              </w:rPr>
            </w:pPr>
            <w:r>
              <w:rPr>
                <w:rFonts w:ascii="Aptos" w:hAnsi="Aptos" w:eastAsia="Aptos" w:cs="Aptos"/>
              </w:rPr>
              <w:t>784- ELECTRONIC VISIT VERIFICATION CRITERIA DO NOT MATCH</w:t>
            </w:r>
          </w:p>
        </w:tc>
        <w:tc>
          <w:tcPr>
            <w:tcW w:w="15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496ED2" w:rsidRDefault="0085388A" w14:paraId="24EB9CB2" w14:textId="77777777">
            <w:pPr>
              <w:spacing w:after="0" w:line="240" w:lineRule="auto"/>
              <w:rPr>
                <w:rFonts w:ascii="Aptos" w:hAnsi="Aptos" w:eastAsia="Aptos" w:cs="Aptos"/>
              </w:rPr>
            </w:pPr>
            <w:r>
              <w:rPr>
                <w:rFonts w:ascii="Aptos" w:hAnsi="Aptos" w:eastAsia="Aptos" w:cs="Aptos"/>
              </w:rPr>
              <w:t>272- COVERAGE/PROGRAM GUIDELINES WERE NOT MET</w:t>
            </w:r>
          </w:p>
          <w:p w:rsidR="00496ED2" w:rsidRDefault="00496ED2" w14:paraId="24EB9CB3" w14:textId="77777777">
            <w:pPr>
              <w:spacing w:after="0" w:line="240" w:lineRule="auto"/>
              <w:rPr>
                <w:rFonts w:ascii="Aptos" w:hAnsi="Aptos" w:eastAsia="Aptos" w:cs="Aptos"/>
              </w:rPr>
            </w:pPr>
          </w:p>
          <w:p w:rsidR="00496ED2" w:rsidRDefault="00496ED2" w14:paraId="24EB9CB4" w14:textId="77777777">
            <w:pPr>
              <w:spacing w:after="0" w:line="240" w:lineRule="auto"/>
              <w:rPr>
                <w:rFonts w:ascii="Aptos" w:hAnsi="Aptos" w:eastAsia="Aptos" w:cs="Aptos"/>
              </w:rPr>
            </w:pPr>
          </w:p>
        </w:tc>
        <w:tc>
          <w:tcPr>
            <w:tcW w:w="19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496ED2" w:rsidRDefault="0085388A" w14:paraId="24EB9CB5" w14:textId="77777777">
            <w:pPr>
              <w:spacing w:after="0" w:line="240" w:lineRule="auto"/>
              <w:rPr>
                <w:rFonts w:ascii="Aptos" w:hAnsi="Aptos" w:eastAsia="Aptos" w:cs="Aptos"/>
              </w:rPr>
            </w:pPr>
            <w:r>
              <w:rPr>
                <w:rFonts w:ascii="Aptos" w:hAnsi="Aptos" w:eastAsia="Aptos" w:cs="Aptos"/>
              </w:rPr>
              <w:t>N820: EVV SYSTEM UNITS DO NOT MEET REQUIREMENTS OF VISIT</w:t>
            </w:r>
          </w:p>
          <w:p w:rsidR="00496ED2" w:rsidRDefault="00496ED2" w14:paraId="24EB9CB6" w14:textId="77777777">
            <w:pPr>
              <w:spacing w:after="0" w:line="240" w:lineRule="auto"/>
              <w:rPr>
                <w:rFonts w:ascii="Aptos" w:hAnsi="Aptos" w:eastAsia="Aptos" w:cs="Aptos"/>
              </w:rPr>
            </w:pPr>
          </w:p>
        </w:tc>
      </w:tr>
      <w:tr w:rsidR="00496ED2" w:rsidTr="3D9DA60D" w14:paraId="24EB9CBD" w14:textId="77777777">
        <w:tblPrEx>
          <w:tblCellMar>
            <w:top w:w="0" w:type="dxa"/>
            <w:bottom w:w="0" w:type="dxa"/>
          </w:tblCellMar>
        </w:tblPrEx>
        <w:trPr>
          <w:trHeight w:val="300"/>
        </w:trPr>
        <w:tc>
          <w:tcPr>
            <w:tcW w:w="880" w:type="dxa"/>
            <w:tcBorders>
              <w:top w:val="single" w:color="000000" w:themeColor="text1" w:sz="4"/>
              <w:left w:val="single" w:color="000000" w:themeColor="text1" w:sz="4"/>
              <w:bottom w:val="single" w:color="000000" w:themeColor="text1" w:sz="4"/>
              <w:right w:val="single" w:color="000000" w:themeColor="text1" w:sz="4"/>
            </w:tcBorders>
            <w:tcMar>
              <w:top w:w="0" w:type="dxa"/>
              <w:left w:w="108" w:type="dxa"/>
              <w:bottom w:w="0" w:type="dxa"/>
              <w:right w:w="108" w:type="dxa"/>
            </w:tcMar>
          </w:tcPr>
          <w:p w:rsidR="42DB2F7D" w:rsidP="3D9DA60D" w:rsidRDefault="42DB2F7D" w14:paraId="35B9CB8A" w14:textId="0619F21A">
            <w:pPr>
              <w:pStyle w:val="Normal"/>
              <w:spacing w:line="240" w:lineRule="auto"/>
              <w:rPr>
                <w:rFonts w:ascii="Aptos" w:hAnsi="Aptos" w:eastAsia="Aptos" w:cs="Aptos"/>
                <w:b w:val="1"/>
                <w:bCs w:val="1"/>
              </w:rPr>
            </w:pPr>
            <w:r w:rsidRPr="3D9DA60D" w:rsidR="42DB2F7D">
              <w:rPr>
                <w:rFonts w:ascii="Aptos" w:hAnsi="Aptos" w:eastAsia="Aptos" w:cs="Aptos"/>
                <w:b w:val="1"/>
                <w:bCs w:val="1"/>
              </w:rPr>
              <w:t>Pay</w:t>
            </w:r>
          </w:p>
        </w:tc>
        <w:tc>
          <w:tcPr>
            <w:tcW w:w="992" w:type="dxa"/>
            <w:tcBorders>
              <w:top w:val="single" w:color="000000" w:themeColor="text1" w:sz="4"/>
              <w:left w:val="single" w:color="000000" w:themeColor="text1" w:sz="4"/>
              <w:bottom w:val="single" w:color="000000" w:themeColor="text1" w:sz="4"/>
              <w:right w:val="single" w:color="000000" w:themeColor="text1" w:sz="4"/>
            </w:tcBorders>
            <w:tcMar>
              <w:top w:w="0" w:type="dxa"/>
              <w:left w:w="108" w:type="dxa"/>
              <w:bottom w:w="0" w:type="dxa"/>
              <w:right w:w="108" w:type="dxa"/>
            </w:tcMar>
          </w:tcPr>
          <w:p w:rsidR="653E452F" w:rsidP="3CAD7A89" w:rsidRDefault="653E452F" w14:paraId="4403E57F" w14:textId="7F89B52D">
            <w:pPr>
              <w:pStyle w:val="Normal"/>
              <w:spacing w:line="240" w:lineRule="auto"/>
              <w:rPr>
                <w:rFonts w:ascii="Aptos" w:hAnsi="Aptos" w:eastAsia="Aptos" w:cs="Aptos"/>
                <w:b w:val="1"/>
                <w:bCs w:val="1"/>
              </w:rPr>
            </w:pPr>
            <w:r w:rsidRPr="3CAD7A89" w:rsidR="653E452F">
              <w:rPr>
                <w:rFonts w:ascii="Aptos" w:hAnsi="Aptos" w:eastAsia="Aptos" w:cs="Aptos"/>
                <w:b w:val="1"/>
                <w:bCs w:val="1"/>
              </w:rPr>
              <w:t>Match</w:t>
            </w:r>
          </w:p>
        </w:tc>
        <w:tc>
          <w:tcPr>
            <w:tcW w:w="12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496ED2" w:rsidP="560404EB" w:rsidRDefault="006D0650" w14:paraId="24EB9CB8" w14:textId="67E6C84A">
            <w:pPr>
              <w:spacing w:after="0" w:line="240" w:lineRule="auto"/>
              <w:rPr>
                <w:rFonts w:ascii="Aptos" w:hAnsi="Aptos" w:eastAsia="Aptos" w:cs="Aptos"/>
                <w:b w:val="1"/>
                <w:bCs w:val="1"/>
              </w:rPr>
            </w:pPr>
            <w:r w:rsidR="359D751F">
              <w:rPr>
                <w:rFonts w:ascii="Aptos" w:hAnsi="Aptos" w:eastAsia="Aptos" w:cs="Aptos"/>
                <w:b w:val="1"/>
                <w:bCs w:val="1"/>
              </w:rPr>
              <w:t xml:space="preserve">2107: </w:t>
            </w:r>
            <w:r w:rsidR="5649AD5D">
              <w:rPr>
                <w:rFonts w:ascii="Aptos" w:hAnsi="Aptos" w:eastAsia="Aptos" w:cs="Aptos"/>
                <w:b w:val="1"/>
                <w:bCs w:val="1"/>
              </w:rPr>
              <w:t>EVV U</w:t>
            </w:r>
            <w:r w:rsidR="5649AD5D">
              <w:rPr>
                <w:rFonts w:ascii="Aptos" w:hAnsi="Aptos" w:eastAsia="Aptos" w:cs="Aptos"/>
                <w:b w:val="1"/>
                <w:bCs w:val="1"/>
              </w:rPr>
              <w:t>NTS &gt; UNITS ALLOWE</w:t>
            </w:r>
            <w:r w:rsidR="5649AD5D">
              <w:rPr>
                <w:rFonts w:ascii="Aptos" w:hAnsi="Aptos" w:eastAsia="Aptos" w:cs="Aptos"/>
                <w:b w:val="1"/>
                <w:bCs w:val="1"/>
              </w:rPr>
              <w:t>D</w:t>
            </w:r>
            <w:r w:rsidR="5649AD5D">
              <w:rPr>
                <w:rFonts w:ascii="Aptos" w:hAnsi="Aptos" w:eastAsia="Aptos" w:cs="Aptos"/>
                <w:b w:val="1"/>
                <w:bCs w:val="1"/>
                <w:shd w:val="clear" w:color="auto" w:fill="FFFF00"/>
              </w:rPr>
              <w:t xml:space="preserve"> </w:t>
            </w:r>
          </w:p>
        </w:tc>
        <w:tc>
          <w:tcPr>
            <w:tcW w:w="14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496ED2" w:rsidRDefault="0085388A" w14:paraId="24EB9CB9" w14:textId="77777777">
            <w:pPr>
              <w:spacing w:after="0" w:line="240" w:lineRule="auto"/>
              <w:rPr>
                <w:rFonts w:ascii="Aptos" w:hAnsi="Aptos" w:eastAsia="Aptos" w:cs="Aptos"/>
              </w:rPr>
            </w:pPr>
            <w:r>
              <w:rPr>
                <w:rFonts w:ascii="Aptos" w:hAnsi="Aptos" w:eastAsia="Aptos" w:cs="Aptos"/>
              </w:rPr>
              <w:t>The EVV units are more than enough to cover the billed units.</w:t>
            </w:r>
          </w:p>
        </w:tc>
        <w:tc>
          <w:tcPr>
            <w:tcW w:w="16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496ED2" w:rsidRDefault="0085388A" w14:paraId="24EB9CBA" w14:textId="77777777">
            <w:pPr>
              <w:spacing w:after="0" w:line="240" w:lineRule="auto"/>
              <w:rPr>
                <w:rFonts w:ascii="Aptos" w:hAnsi="Aptos" w:eastAsia="Aptos" w:cs="Aptos"/>
              </w:rPr>
            </w:pPr>
            <w:r>
              <w:rPr>
                <w:rFonts w:ascii="Aptos" w:hAnsi="Aptos" w:eastAsia="Aptos" w:cs="Aptos"/>
              </w:rPr>
              <w:t>20- ACCEPTED FOR PROCESSING</w:t>
            </w:r>
          </w:p>
        </w:tc>
        <w:tc>
          <w:tcPr>
            <w:tcW w:w="15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496ED2" w:rsidRDefault="0085388A" w14:paraId="24EB9CBB" w14:textId="77777777">
            <w:pPr>
              <w:spacing w:after="0" w:line="240" w:lineRule="auto"/>
              <w:rPr>
                <w:rFonts w:ascii="Aptos" w:hAnsi="Aptos" w:eastAsia="Aptos" w:cs="Aptos"/>
              </w:rPr>
            </w:pPr>
            <w:r>
              <w:rPr>
                <w:rFonts w:ascii="Aptos" w:hAnsi="Aptos" w:eastAsia="Aptos" w:cs="Aptos"/>
              </w:rPr>
              <w:t>193 – ORIGINAL PAYMENT DECISION IS BEING MAINTAINED. UPON REVIEW, IT WAS DETERMINED THAT THIS CLAIM WAS PROCESSED PROPERLY.</w:t>
            </w:r>
          </w:p>
        </w:tc>
        <w:tc>
          <w:tcPr>
            <w:tcW w:w="19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496ED2" w:rsidRDefault="0085388A" w14:paraId="24EB9CBC" w14:textId="77777777">
            <w:pPr>
              <w:spacing w:after="0" w:line="240" w:lineRule="auto"/>
              <w:rPr>
                <w:rFonts w:ascii="Aptos" w:hAnsi="Aptos" w:eastAsia="Aptos" w:cs="Aptos"/>
              </w:rPr>
            </w:pPr>
            <w:r>
              <w:rPr>
                <w:rFonts w:ascii="Aptos" w:hAnsi="Aptos" w:eastAsia="Aptos" w:cs="Aptos"/>
              </w:rPr>
              <w:t>N883 - ALERT: PROCEESSED ACCORDING TO STATE LAW</w:t>
            </w:r>
          </w:p>
        </w:tc>
      </w:tr>
      <w:tr w:rsidR="00496ED2" w:rsidTr="3D9DA60D" w14:paraId="24EB9CC7" w14:textId="77777777">
        <w:tblPrEx>
          <w:tblCellMar>
            <w:top w:w="0" w:type="dxa"/>
            <w:bottom w:w="0" w:type="dxa"/>
          </w:tblCellMar>
        </w:tblPrEx>
        <w:trPr>
          <w:trHeight w:val="300"/>
        </w:trPr>
        <w:tc>
          <w:tcPr>
            <w:tcW w:w="880" w:type="dxa"/>
            <w:tcBorders>
              <w:top w:val="single" w:color="000000" w:themeColor="text1" w:sz="4"/>
              <w:left w:val="single" w:color="000000" w:themeColor="text1" w:sz="4"/>
              <w:bottom w:val="single" w:color="000000" w:themeColor="text1" w:sz="4"/>
              <w:right w:val="single" w:color="000000" w:themeColor="text1" w:sz="4"/>
            </w:tcBorders>
            <w:tcMar>
              <w:top w:w="0" w:type="dxa"/>
              <w:left w:w="108" w:type="dxa"/>
              <w:bottom w:w="0" w:type="dxa"/>
              <w:right w:w="108" w:type="dxa"/>
            </w:tcMar>
          </w:tcPr>
          <w:p w:rsidR="0E67B704" w:rsidP="3D9DA60D" w:rsidRDefault="0E67B704" w14:paraId="7E3F807A" w14:textId="5F36577D">
            <w:pPr>
              <w:pStyle w:val="Normal"/>
              <w:spacing w:line="240" w:lineRule="auto"/>
              <w:rPr>
                <w:rFonts w:ascii="Aptos" w:hAnsi="Aptos" w:eastAsia="Aptos" w:cs="Aptos"/>
                <w:b w:val="1"/>
                <w:bCs w:val="1"/>
              </w:rPr>
            </w:pPr>
            <w:r w:rsidRPr="3D9DA60D" w:rsidR="0E67B704">
              <w:rPr>
                <w:rFonts w:ascii="Aptos" w:hAnsi="Aptos" w:eastAsia="Aptos" w:cs="Aptos"/>
                <w:b w:val="1"/>
                <w:bCs w:val="1"/>
              </w:rPr>
              <w:t>No Pay</w:t>
            </w:r>
          </w:p>
        </w:tc>
        <w:tc>
          <w:tcPr>
            <w:tcW w:w="992" w:type="dxa"/>
            <w:tcBorders>
              <w:top w:val="single" w:color="000000" w:themeColor="text1" w:sz="4"/>
              <w:left w:val="single" w:color="000000" w:themeColor="text1" w:sz="4"/>
              <w:bottom w:val="single" w:color="000000" w:themeColor="text1" w:sz="4"/>
              <w:right w:val="single" w:color="000000" w:themeColor="text1" w:sz="4"/>
            </w:tcBorders>
            <w:tcMar>
              <w:top w:w="0" w:type="dxa"/>
              <w:left w:w="108" w:type="dxa"/>
              <w:bottom w:w="0" w:type="dxa"/>
              <w:right w:w="108" w:type="dxa"/>
            </w:tcMar>
          </w:tcPr>
          <w:p w:rsidR="1DF9C8F1" w:rsidP="3CAD7A89" w:rsidRDefault="1DF9C8F1" w14:paraId="3A10A281" w14:textId="6BAB6C49">
            <w:pPr>
              <w:pStyle w:val="Normal"/>
              <w:spacing w:line="240" w:lineRule="auto"/>
              <w:rPr>
                <w:rFonts w:ascii="Aptos" w:hAnsi="Aptos" w:eastAsia="Aptos" w:cs="Aptos"/>
                <w:b w:val="1"/>
                <w:bCs w:val="1"/>
              </w:rPr>
            </w:pPr>
            <w:r w:rsidRPr="3CAD7A89" w:rsidR="1DF9C8F1">
              <w:rPr>
                <w:rFonts w:ascii="Aptos" w:hAnsi="Aptos" w:eastAsia="Aptos" w:cs="Aptos"/>
                <w:b w:val="1"/>
                <w:bCs w:val="1"/>
              </w:rPr>
              <w:t>No Match</w:t>
            </w:r>
          </w:p>
        </w:tc>
        <w:tc>
          <w:tcPr>
            <w:tcW w:w="12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496ED2" w:rsidRDefault="006D0650" w14:paraId="24EB9CBE" w14:textId="0C4FCAB7">
            <w:pPr>
              <w:spacing w:after="0" w:line="240" w:lineRule="auto"/>
              <w:rPr>
                <w:rFonts w:ascii="Aptos" w:hAnsi="Aptos" w:eastAsia="Aptos" w:cs="Aptos"/>
                <w:b/>
                <w:bCs/>
              </w:rPr>
            </w:pPr>
            <w:r>
              <w:rPr>
                <w:rFonts w:ascii="Aptos" w:hAnsi="Aptos" w:eastAsia="Aptos" w:cs="Aptos"/>
                <w:b/>
                <w:bCs/>
              </w:rPr>
              <w:t xml:space="preserve">2108: </w:t>
            </w:r>
            <w:r w:rsidR="0085388A">
              <w:rPr>
                <w:rFonts w:ascii="Aptos" w:hAnsi="Aptos" w:eastAsia="Aptos" w:cs="Aptos"/>
                <w:b/>
                <w:bCs/>
              </w:rPr>
              <w:t>No EVV Visit Found to match the EVV Claim</w:t>
            </w:r>
          </w:p>
        </w:tc>
        <w:tc>
          <w:tcPr>
            <w:tcW w:w="14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496ED2" w:rsidRDefault="0085388A" w14:paraId="24EB9CBF" w14:textId="77777777">
            <w:pPr>
              <w:spacing w:after="0" w:line="240" w:lineRule="auto"/>
              <w:rPr>
                <w:rFonts w:ascii="Aptos" w:hAnsi="Aptos" w:eastAsia="Aptos" w:cs="Aptos"/>
              </w:rPr>
            </w:pPr>
            <w:r>
              <w:rPr>
                <w:rFonts w:ascii="Aptos" w:hAnsi="Aptos" w:eastAsia="Aptos" w:cs="Aptos"/>
              </w:rPr>
              <w:t>The EVV visit not found.</w:t>
            </w:r>
          </w:p>
        </w:tc>
        <w:tc>
          <w:tcPr>
            <w:tcW w:w="16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496ED2" w:rsidRDefault="0085388A" w14:paraId="24EB9CC0" w14:textId="77777777">
            <w:pPr>
              <w:spacing w:after="0" w:line="240" w:lineRule="auto"/>
              <w:rPr>
                <w:rFonts w:ascii="Aptos" w:hAnsi="Aptos" w:eastAsia="Aptos" w:cs="Aptos"/>
              </w:rPr>
            </w:pPr>
            <w:r>
              <w:rPr>
                <w:rFonts w:ascii="Aptos" w:hAnsi="Aptos" w:eastAsia="Aptos" w:cs="Aptos"/>
              </w:rPr>
              <w:t xml:space="preserve">784- ELECTRONIC VISIT VERIFICATION CRITERIA DO NOT MATCH </w:t>
            </w:r>
          </w:p>
          <w:p w:rsidR="00496ED2" w:rsidRDefault="00496ED2" w14:paraId="24EB9CC1" w14:textId="77777777">
            <w:pPr>
              <w:spacing w:after="0" w:line="240" w:lineRule="auto"/>
              <w:rPr>
                <w:rFonts w:ascii="Aptos" w:hAnsi="Aptos" w:eastAsia="Aptos" w:cs="Aptos"/>
              </w:rPr>
            </w:pPr>
          </w:p>
          <w:p w:rsidR="00496ED2" w:rsidRDefault="00496ED2" w14:paraId="24EB9CC2" w14:textId="77777777">
            <w:pPr>
              <w:spacing w:after="0" w:line="240" w:lineRule="auto"/>
              <w:rPr>
                <w:rFonts w:ascii="Aptos" w:hAnsi="Aptos" w:eastAsia="Aptos" w:cs="Aptos"/>
              </w:rPr>
            </w:pPr>
          </w:p>
        </w:tc>
        <w:tc>
          <w:tcPr>
            <w:tcW w:w="15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496ED2" w:rsidRDefault="0085388A" w14:paraId="24EB9CC3" w14:textId="77777777">
            <w:pPr>
              <w:spacing w:after="0" w:line="240" w:lineRule="auto"/>
              <w:rPr>
                <w:rFonts w:ascii="Aptos" w:hAnsi="Aptos" w:eastAsia="Aptos" w:cs="Aptos"/>
              </w:rPr>
            </w:pPr>
            <w:r>
              <w:rPr>
                <w:rFonts w:ascii="Aptos" w:hAnsi="Aptos" w:eastAsia="Aptos" w:cs="Aptos"/>
              </w:rPr>
              <w:t>272- COVERAGE/PROGRAM GUIDELINES WERE NOT MET</w:t>
            </w:r>
          </w:p>
          <w:p w:rsidR="00496ED2" w:rsidRDefault="00496ED2" w14:paraId="24EB9CC4" w14:textId="77777777">
            <w:pPr>
              <w:spacing w:after="0" w:line="240" w:lineRule="auto"/>
              <w:rPr>
                <w:rFonts w:ascii="Aptos" w:hAnsi="Aptos" w:eastAsia="Aptos" w:cs="Aptos"/>
              </w:rPr>
            </w:pPr>
          </w:p>
        </w:tc>
        <w:tc>
          <w:tcPr>
            <w:tcW w:w="19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496ED2" w:rsidRDefault="0085388A" w14:paraId="24EB9CC5" w14:textId="77777777">
            <w:pPr>
              <w:spacing w:after="0" w:line="240" w:lineRule="auto"/>
              <w:rPr>
                <w:rFonts w:ascii="Aptos" w:hAnsi="Aptos" w:eastAsia="Aptos" w:cs="Aptos"/>
              </w:rPr>
            </w:pPr>
            <w:r>
              <w:rPr>
                <w:rFonts w:ascii="Aptos" w:hAnsi="Aptos" w:eastAsia="Aptos" w:cs="Aptos"/>
              </w:rPr>
              <w:t>N821- ELECTRONIC VISIT VERIFICATION SYSTEM VISIT NOT FOUND.</w:t>
            </w:r>
          </w:p>
          <w:p w:rsidR="00496ED2" w:rsidRDefault="00496ED2" w14:paraId="24EB9CC6" w14:textId="77777777">
            <w:pPr>
              <w:spacing w:after="0" w:line="240" w:lineRule="auto"/>
              <w:rPr>
                <w:rFonts w:ascii="Aptos" w:hAnsi="Aptos" w:eastAsia="Aptos" w:cs="Aptos"/>
              </w:rPr>
            </w:pPr>
          </w:p>
        </w:tc>
      </w:tr>
      <w:tr w:rsidR="00496ED2" w:rsidTr="3D9DA60D" w14:paraId="24EB9CCD" w14:textId="77777777">
        <w:tblPrEx>
          <w:tblCellMar>
            <w:top w:w="0" w:type="dxa"/>
            <w:bottom w:w="0" w:type="dxa"/>
          </w:tblCellMar>
        </w:tblPrEx>
        <w:trPr>
          <w:trHeight w:val="300"/>
        </w:trPr>
        <w:tc>
          <w:tcPr>
            <w:tcW w:w="880" w:type="dxa"/>
            <w:tcBorders>
              <w:top w:val="single" w:color="000000" w:themeColor="text1" w:sz="4"/>
              <w:left w:val="single" w:color="000000" w:themeColor="text1" w:sz="4"/>
              <w:bottom w:val="single" w:color="000000" w:themeColor="text1" w:sz="4"/>
              <w:right w:val="single" w:color="000000" w:themeColor="text1" w:sz="4"/>
            </w:tcBorders>
            <w:tcMar>
              <w:top w:w="0" w:type="dxa"/>
              <w:left w:w="108" w:type="dxa"/>
              <w:bottom w:w="0" w:type="dxa"/>
              <w:right w:w="108" w:type="dxa"/>
            </w:tcMar>
          </w:tcPr>
          <w:p w:rsidR="5003B655" w:rsidP="3D9DA60D" w:rsidRDefault="5003B655" w14:paraId="5475D506" w14:textId="4702071C">
            <w:pPr>
              <w:pStyle w:val="Normal"/>
              <w:spacing w:line="240" w:lineRule="auto"/>
              <w:rPr>
                <w:rFonts w:ascii="Aptos" w:hAnsi="Aptos" w:eastAsia="Aptos" w:cs="Aptos"/>
                <w:b w:val="1"/>
                <w:bCs w:val="1"/>
              </w:rPr>
            </w:pPr>
            <w:r w:rsidRPr="3D9DA60D" w:rsidR="5003B655">
              <w:rPr>
                <w:rFonts w:ascii="Aptos" w:hAnsi="Aptos" w:eastAsia="Aptos" w:cs="Aptos"/>
                <w:b w:val="1"/>
                <w:bCs w:val="1"/>
              </w:rPr>
              <w:t>No Pay</w:t>
            </w:r>
          </w:p>
        </w:tc>
        <w:tc>
          <w:tcPr>
            <w:tcW w:w="992" w:type="dxa"/>
            <w:tcBorders>
              <w:top w:val="single" w:color="000000" w:themeColor="text1" w:sz="4"/>
              <w:left w:val="single" w:color="000000" w:themeColor="text1" w:sz="4"/>
              <w:bottom w:val="single" w:color="000000" w:themeColor="text1" w:sz="4"/>
              <w:right w:val="single" w:color="000000" w:themeColor="text1" w:sz="4"/>
            </w:tcBorders>
            <w:tcMar>
              <w:top w:w="0" w:type="dxa"/>
              <w:left w:w="108" w:type="dxa"/>
              <w:bottom w:w="0" w:type="dxa"/>
              <w:right w:w="108" w:type="dxa"/>
            </w:tcMar>
          </w:tcPr>
          <w:p w:rsidR="3EF8A9D9" w:rsidP="3CAD7A89" w:rsidRDefault="3EF8A9D9" w14:paraId="016F3D84" w14:textId="12B4050B">
            <w:pPr>
              <w:pStyle w:val="Normal"/>
              <w:spacing w:line="240" w:lineRule="auto"/>
              <w:rPr>
                <w:rFonts w:ascii="Aptos" w:hAnsi="Aptos" w:eastAsia="Aptos" w:cs="Aptos"/>
                <w:b w:val="1"/>
                <w:bCs w:val="1"/>
              </w:rPr>
            </w:pPr>
            <w:r w:rsidRPr="3CAD7A89" w:rsidR="3EF8A9D9">
              <w:rPr>
                <w:rFonts w:ascii="Aptos" w:hAnsi="Aptos" w:eastAsia="Aptos" w:cs="Aptos"/>
                <w:b w:val="1"/>
                <w:bCs w:val="1"/>
              </w:rPr>
              <w:t>No Match</w:t>
            </w:r>
          </w:p>
        </w:tc>
        <w:tc>
          <w:tcPr>
            <w:tcW w:w="12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496ED2" w:rsidRDefault="00732173" w14:paraId="24EB9CC8" w14:textId="4C96CBE5">
            <w:pPr>
              <w:spacing w:after="0" w:line="240" w:lineRule="auto"/>
              <w:rPr>
                <w:rFonts w:ascii="Aptos" w:hAnsi="Aptos" w:eastAsia="Aptos" w:cs="Aptos"/>
                <w:b w:val="1"/>
                <w:bCs w:val="1"/>
              </w:rPr>
            </w:pPr>
            <w:r w:rsidRPr="3D9DA60D" w:rsidR="00732173">
              <w:rPr>
                <w:rFonts w:ascii="Aptos" w:hAnsi="Aptos" w:eastAsia="Aptos" w:cs="Aptos"/>
                <w:b w:val="1"/>
                <w:bCs w:val="1"/>
              </w:rPr>
              <w:t>210</w:t>
            </w:r>
            <w:r w:rsidRPr="3D9DA60D" w:rsidR="72B39744">
              <w:rPr>
                <w:rFonts w:ascii="Aptos" w:hAnsi="Aptos" w:eastAsia="Aptos" w:cs="Aptos"/>
                <w:b w:val="1"/>
                <w:bCs w:val="1"/>
              </w:rPr>
              <w:t>9</w:t>
            </w:r>
            <w:r w:rsidRPr="3D9DA60D" w:rsidR="00732173">
              <w:rPr>
                <w:rFonts w:ascii="Aptos" w:hAnsi="Aptos" w:eastAsia="Aptos" w:cs="Aptos"/>
                <w:b w:val="1"/>
                <w:bCs w:val="1"/>
              </w:rPr>
              <w:t xml:space="preserve">: </w:t>
            </w:r>
            <w:r w:rsidRPr="3D9DA60D" w:rsidR="0085388A">
              <w:rPr>
                <w:rFonts w:ascii="Aptos" w:hAnsi="Aptos" w:eastAsia="Aptos" w:cs="Aptos"/>
                <w:b w:val="1"/>
                <w:bCs w:val="1"/>
              </w:rPr>
              <w:t>EVV visit to EVV Claim Mismatch</w:t>
            </w:r>
          </w:p>
        </w:tc>
        <w:tc>
          <w:tcPr>
            <w:tcW w:w="14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496ED2" w:rsidRDefault="0085388A" w14:paraId="24EB9CC9" w14:textId="77777777">
            <w:pPr>
              <w:spacing w:after="0" w:line="240" w:lineRule="auto"/>
              <w:rPr>
                <w:rFonts w:ascii="Aptos" w:hAnsi="Aptos" w:eastAsia="Aptos" w:cs="Aptos"/>
              </w:rPr>
            </w:pPr>
            <w:r>
              <w:rPr>
                <w:rFonts w:ascii="Aptos" w:hAnsi="Aptos" w:eastAsia="Aptos" w:cs="Aptos"/>
              </w:rPr>
              <w:t xml:space="preserve">At least one of the 6 required visit elements not matching. </w:t>
            </w:r>
          </w:p>
        </w:tc>
        <w:tc>
          <w:tcPr>
            <w:tcW w:w="16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496ED2" w:rsidRDefault="0085388A" w14:paraId="24EB9CCA" w14:textId="77777777">
            <w:pPr>
              <w:spacing w:after="0" w:line="240" w:lineRule="auto"/>
              <w:rPr>
                <w:rFonts w:ascii="Aptos" w:hAnsi="Aptos" w:eastAsia="Aptos" w:cs="Aptos"/>
              </w:rPr>
            </w:pPr>
            <w:r>
              <w:rPr>
                <w:rFonts w:ascii="Aptos" w:hAnsi="Aptos" w:eastAsia="Aptos" w:cs="Aptos"/>
              </w:rPr>
              <w:t>784- ELECTRONIC VISIT VERIFICATION CRITERIA DO NOT MATCH</w:t>
            </w:r>
          </w:p>
        </w:tc>
        <w:tc>
          <w:tcPr>
            <w:tcW w:w="15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496ED2" w:rsidRDefault="0085388A" w14:paraId="24EB9CCB" w14:textId="77777777">
            <w:pPr>
              <w:spacing w:after="0" w:line="240" w:lineRule="auto"/>
              <w:rPr>
                <w:rFonts w:ascii="Aptos" w:hAnsi="Aptos" w:eastAsia="Aptos" w:cs="Aptos"/>
              </w:rPr>
            </w:pPr>
            <w:r>
              <w:rPr>
                <w:rFonts w:ascii="Aptos" w:hAnsi="Aptos" w:eastAsia="Aptos" w:cs="Aptos"/>
              </w:rPr>
              <w:t>272- COVERAGE/PROGRAM GUIDELINES WERE NOT MET</w:t>
            </w:r>
          </w:p>
        </w:tc>
        <w:tc>
          <w:tcPr>
            <w:tcW w:w="19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496ED2" w:rsidRDefault="0085388A" w14:paraId="24EB9CCC" w14:textId="77777777">
            <w:pPr>
              <w:spacing w:after="0" w:line="240" w:lineRule="auto"/>
              <w:rPr>
                <w:rFonts w:ascii="Aptos" w:hAnsi="Aptos" w:eastAsia="Aptos" w:cs="Aptos"/>
              </w:rPr>
            </w:pPr>
            <w:r>
              <w:rPr>
                <w:rFonts w:ascii="Aptos" w:hAnsi="Aptos" w:eastAsia="Aptos" w:cs="Aptos"/>
              </w:rPr>
              <w:t>N820: EVV SYSTEM UNITS DO NOT MEET REQUIREMENTS OF VISIT</w:t>
            </w:r>
          </w:p>
        </w:tc>
      </w:tr>
    </w:tbl>
    <w:p w:rsidR="00496ED2" w:rsidRDefault="0085388A" w14:paraId="24EB9CCE" w14:textId="77777777">
      <w:pPr>
        <w:pStyle w:val="ListParagraph"/>
        <w:numPr>
          <w:ilvl w:val="0"/>
          <w:numId w:val="10"/>
        </w:numPr>
        <w:spacing w:before="120" w:after="0"/>
        <w:rPr>
          <w:rFonts w:ascii="Aptos" w:hAnsi="Aptos" w:eastAsia="Aptos" w:cs="Aptos"/>
          <w:b/>
          <w:bCs/>
        </w:rPr>
      </w:pPr>
      <w:r>
        <w:rPr>
          <w:rFonts w:ascii="Aptos" w:hAnsi="Aptos" w:eastAsia="Aptos" w:cs="Aptos"/>
          <w:b/>
          <w:bCs/>
        </w:rPr>
        <w:t xml:space="preserve">Understand why the claim did not match to a visit/posted an error </w:t>
      </w:r>
    </w:p>
    <w:p w:rsidR="00496ED2" w:rsidRDefault="0085388A" w14:paraId="24EB9CCF" w14:textId="54B00F15">
      <w:pPr>
        <w:pStyle w:val="ListParagraph"/>
        <w:numPr>
          <w:ilvl w:val="1"/>
          <w:numId w:val="10"/>
        </w:numPr>
        <w:spacing w:before="120" w:after="0"/>
        <w:rPr>
          <w:rFonts w:ascii="Aptos" w:hAnsi="Aptos" w:eastAsia="Aptos" w:cs="Aptos"/>
        </w:rPr>
      </w:pPr>
      <w:r w:rsidRPr="3D9DA60D" w:rsidR="0085388A">
        <w:rPr>
          <w:rFonts w:ascii="Aptos" w:hAnsi="Aptos" w:eastAsia="Aptos" w:cs="Aptos"/>
        </w:rPr>
        <w:t xml:space="preserve">Log into the </w:t>
      </w:r>
      <w:r w:rsidRPr="3D9DA60D" w:rsidR="0085388A">
        <w:rPr>
          <w:rFonts w:ascii="Aptos" w:hAnsi="Aptos" w:eastAsia="Aptos" w:cs="Aptos"/>
        </w:rPr>
        <w:t>Sandata</w:t>
      </w:r>
      <w:r w:rsidRPr="3D9DA60D" w:rsidR="0085388A">
        <w:rPr>
          <w:rFonts w:ascii="Aptos" w:hAnsi="Aptos" w:eastAsia="Aptos" w:cs="Aptos"/>
        </w:rPr>
        <w:t xml:space="preserve"> Portal or Aggregator to verify that a visit is present and has a visit status of “Verified”. </w:t>
      </w:r>
    </w:p>
    <w:p w:rsidR="00496ED2" w:rsidRDefault="0085388A" w14:paraId="24EB9CD0" w14:textId="77777777">
      <w:pPr>
        <w:pStyle w:val="ListParagraph"/>
        <w:numPr>
          <w:ilvl w:val="1"/>
          <w:numId w:val="10"/>
        </w:numPr>
        <w:spacing w:before="120" w:after="0"/>
        <w:rPr>
          <w:rFonts w:ascii="Aptos" w:hAnsi="Aptos" w:eastAsia="Aptos" w:cs="Aptos"/>
        </w:rPr>
      </w:pPr>
      <w:r>
        <w:rPr>
          <w:rFonts w:ascii="Aptos" w:hAnsi="Aptos" w:eastAsia="Aptos" w:cs="Aptos"/>
        </w:rPr>
        <w:t xml:space="preserve">If the visit is not present or is not “Verified,” the claim will post EOB 784. </w:t>
      </w:r>
    </w:p>
    <w:p w:rsidR="00496ED2" w:rsidRDefault="0085388A" w14:paraId="24EB9CD1" w14:textId="77777777">
      <w:pPr>
        <w:pStyle w:val="ListParagraph"/>
        <w:numPr>
          <w:ilvl w:val="1"/>
          <w:numId w:val="10"/>
        </w:numPr>
        <w:spacing w:before="120" w:after="0"/>
        <w:rPr>
          <w:rFonts w:ascii="Aptos" w:hAnsi="Aptos" w:eastAsia="Aptos" w:cs="Aptos"/>
        </w:rPr>
      </w:pPr>
      <w:r>
        <w:rPr>
          <w:rFonts w:ascii="Aptos" w:hAnsi="Aptos" w:eastAsia="Aptos" w:cs="Aptos"/>
        </w:rPr>
        <w:t>If a data element does not match, the claim will post EOB 784.</w:t>
      </w:r>
    </w:p>
    <w:p w:rsidR="00496ED2" w:rsidRDefault="0085388A" w14:paraId="24EB9CD2" w14:textId="77777777">
      <w:pPr>
        <w:pStyle w:val="ListParagraph"/>
        <w:numPr>
          <w:ilvl w:val="1"/>
          <w:numId w:val="10"/>
        </w:numPr>
        <w:spacing w:before="120" w:after="0"/>
        <w:rPr>
          <w:rFonts w:ascii="Aptos" w:hAnsi="Aptos" w:eastAsia="Aptos" w:cs="Aptos"/>
        </w:rPr>
      </w:pPr>
      <w:r>
        <w:rPr>
          <w:rFonts w:ascii="Aptos" w:hAnsi="Aptos" w:eastAsia="Aptos" w:cs="Aptos"/>
        </w:rPr>
        <w:t xml:space="preserve">If the visit is present, verified, and matches the claim detail exactly, the claim will post EOB 20. </w:t>
      </w:r>
    </w:p>
    <w:p w:rsidR="00496ED2" w:rsidRDefault="0085388A" w14:paraId="24EB9CD3" w14:textId="77777777">
      <w:pPr>
        <w:pStyle w:val="ListParagraph"/>
        <w:numPr>
          <w:ilvl w:val="0"/>
          <w:numId w:val="10"/>
        </w:numPr>
        <w:spacing w:before="120" w:after="0"/>
        <w:rPr>
          <w:rFonts w:ascii="Aptos" w:hAnsi="Aptos" w:eastAsia="Aptos" w:cs="Aptos"/>
          <w:b/>
          <w:bCs/>
        </w:rPr>
      </w:pPr>
      <w:r>
        <w:rPr>
          <w:rFonts w:ascii="Aptos" w:hAnsi="Aptos" w:eastAsia="Aptos" w:cs="Aptos"/>
          <w:b/>
          <w:bCs/>
        </w:rPr>
        <w:t>Determine if the claim or visit needs to be updated</w:t>
      </w:r>
    </w:p>
    <w:p w:rsidR="00496ED2" w:rsidRDefault="0085388A" w14:paraId="24EB9CD4" w14:textId="77777777">
      <w:pPr>
        <w:pStyle w:val="ListParagraph"/>
        <w:numPr>
          <w:ilvl w:val="1"/>
          <w:numId w:val="10"/>
        </w:numPr>
        <w:spacing w:before="120" w:after="0"/>
        <w:rPr>
          <w:rFonts w:ascii="Aptos" w:hAnsi="Aptos" w:eastAsia="Aptos" w:cs="Aptos"/>
        </w:rPr>
      </w:pPr>
      <w:r>
        <w:rPr>
          <w:rFonts w:ascii="Aptos" w:hAnsi="Aptos" w:eastAsia="Aptos" w:cs="Aptos"/>
        </w:rPr>
        <w:lastRenderedPageBreak/>
        <w:t>If the claim needs to be updated, then update the claim using current processes and resubmit.</w:t>
      </w:r>
    </w:p>
    <w:p w:rsidR="0085388A" w:rsidP="47A321A6" w:rsidRDefault="0085388A" w14:paraId="0CC223FE" w14:textId="7CC8E563">
      <w:pPr>
        <w:pStyle w:val="ListParagraph"/>
        <w:numPr>
          <w:ilvl w:val="1"/>
          <w:numId w:val="10"/>
        </w:numPr>
        <w:spacing w:before="120" w:after="0"/>
        <w:rPr>
          <w:rFonts w:ascii="Aptos" w:hAnsi="Aptos" w:eastAsia="Aptos" w:cs="Aptos"/>
          <w:noProof w:val="0"/>
          <w:lang w:val="en-US"/>
        </w:rPr>
      </w:pPr>
      <w:r w:rsidRPr="47A321A6" w:rsidR="0085388A">
        <w:rPr>
          <w:rFonts w:ascii="Aptos" w:hAnsi="Aptos" w:eastAsia="Aptos" w:cs="Aptos"/>
        </w:rPr>
        <w:t xml:space="preserve">If the visit needs to be updated, then follow the below steps in the next section. </w:t>
      </w:r>
    </w:p>
    <w:p w:rsidR="20B93AF6" w:rsidP="3D9DA60D" w:rsidRDefault="20B93AF6" w14:paraId="3BA386DF" w14:textId="317CEADE">
      <w:pPr>
        <w:pStyle w:val="Normal"/>
        <w:spacing w:before="120" w:after="0"/>
        <w:ind w:left="720" w:firstLine="0"/>
        <w:rPr>
          <w:rFonts w:ascii="Aptos" w:hAnsi="Aptos" w:eastAsia="Aptos" w:cs="Aptos"/>
          <w:noProof w:val="0"/>
          <w:lang w:val="en-US"/>
        </w:rPr>
      </w:pPr>
      <w:r w:rsidRPr="3D9DA60D" w:rsidR="20B93AF6">
        <w:rPr>
          <w:rFonts w:ascii="Aptos" w:hAnsi="Aptos" w:eastAsia="Aptos" w:cs="Aptos"/>
          <w:noProof w:val="0"/>
          <w:lang w:val="en-US"/>
        </w:rPr>
        <w:t xml:space="preserve">Note: If there is an EVV record </w:t>
      </w:r>
      <w:r w:rsidRPr="3D9DA60D" w:rsidR="20B93AF6">
        <w:rPr>
          <w:rFonts w:ascii="Aptos" w:hAnsi="Aptos" w:eastAsia="Aptos" w:cs="Aptos"/>
          <w:noProof w:val="0"/>
          <w:lang w:val="en-US"/>
        </w:rPr>
        <w:t>submitted</w:t>
      </w:r>
      <w:r w:rsidRPr="3D9DA60D" w:rsidR="20B93AF6">
        <w:rPr>
          <w:rFonts w:ascii="Aptos" w:hAnsi="Aptos" w:eastAsia="Aptos" w:cs="Aptos"/>
          <w:noProof w:val="0"/>
          <w:lang w:val="en-US"/>
        </w:rPr>
        <w:t xml:space="preserve"> with all 6 CMS </w:t>
      </w:r>
      <w:r w:rsidRPr="3D9DA60D" w:rsidR="20B93AF6">
        <w:rPr>
          <w:rFonts w:ascii="Aptos" w:hAnsi="Aptos" w:eastAsia="Aptos" w:cs="Aptos"/>
          <w:noProof w:val="0"/>
          <w:lang w:val="en-US"/>
        </w:rPr>
        <w:t>required</w:t>
      </w:r>
      <w:r w:rsidRPr="3D9DA60D" w:rsidR="20B93AF6">
        <w:rPr>
          <w:rFonts w:ascii="Aptos" w:hAnsi="Aptos" w:eastAsia="Aptos" w:cs="Aptos"/>
          <w:noProof w:val="0"/>
          <w:lang w:val="en-US"/>
        </w:rPr>
        <w:t xml:space="preserve"> elements that does not have an associated claim, providers may need to resubmit the claim through current processes and/or confirm the visit submission date is received prior to the claim.</w:t>
      </w:r>
    </w:p>
    <w:p w:rsidR="00496ED2" w:rsidRDefault="0085388A" w14:paraId="24EB9CD6" w14:textId="77777777">
      <w:pPr>
        <w:pStyle w:val="Heading1"/>
        <w:spacing w:before="120"/>
        <w:rPr>
          <w:rFonts w:ascii="Aptos" w:hAnsi="Aptos" w:eastAsia="Aptos" w:cs="Aptos"/>
          <w:sz w:val="24"/>
          <w:szCs w:val="24"/>
        </w:rPr>
      </w:pPr>
      <w:r>
        <w:rPr>
          <w:rFonts w:ascii="Aptos" w:hAnsi="Aptos" w:eastAsia="Aptos" w:cs="Aptos"/>
          <w:sz w:val="24"/>
          <w:szCs w:val="24"/>
        </w:rPr>
        <w:t>Conduct Visit Maintenance for Visits Related Errors</w:t>
      </w:r>
    </w:p>
    <w:p w:rsidR="00496ED2" w:rsidRDefault="0085388A" w14:paraId="24EB9CD7" w14:textId="77777777">
      <w:pPr>
        <w:spacing w:before="120" w:after="0"/>
        <w:rPr>
          <w:rFonts w:ascii="Aptos" w:hAnsi="Aptos" w:eastAsia="Aptos" w:cs="Aptos"/>
        </w:rPr>
      </w:pPr>
      <w:r>
        <w:rPr>
          <w:rFonts w:ascii="Aptos" w:hAnsi="Aptos" w:eastAsia="Aptos" w:cs="Aptos"/>
        </w:rPr>
        <w:t>This section covers how you can update your visits with correct information that will allow claims identified in the previous step to match. Make sure to first identify the point of data that is incorrect and needs to be updated.</w:t>
      </w:r>
    </w:p>
    <w:p w:rsidR="00496ED2" w:rsidRDefault="0085388A" w14:paraId="24EB9CD8" w14:textId="4A433180">
      <w:pPr>
        <w:spacing w:before="120" w:after="0"/>
        <w:rPr>
          <w:rFonts w:ascii="Aptos" w:hAnsi="Aptos" w:eastAsia="Aptos" w:cs="Aptos"/>
          <w:b w:val="1"/>
          <w:bCs w:val="1"/>
        </w:rPr>
      </w:pPr>
      <w:r w:rsidRPr="47A321A6" w:rsidR="0085388A">
        <w:rPr>
          <w:rFonts w:ascii="Aptos" w:hAnsi="Aptos" w:eastAsia="Aptos" w:cs="Aptos"/>
          <w:b w:val="1"/>
          <w:bCs w:val="1"/>
        </w:rPr>
        <w:t>For claims that have EOB 784:</w:t>
      </w:r>
    </w:p>
    <w:p w:rsidR="57DCB493" w:rsidP="47A321A6" w:rsidRDefault="57DCB493" w14:paraId="4CEA6532" w14:textId="0F03FC6E">
      <w:pPr>
        <w:pStyle w:val="ListParagraph"/>
        <w:numPr>
          <w:ilvl w:val="0"/>
          <w:numId w:val="14"/>
        </w:numPr>
        <w:suppressLineNumbers w:val="0"/>
        <w:bidi w:val="0"/>
        <w:spacing w:before="120" w:beforeAutospacing="off" w:after="0" w:afterAutospacing="off" w:line="240" w:lineRule="auto"/>
        <w:ind w:right="0"/>
        <w:jc w:val="left"/>
        <w:rPr>
          <w:rFonts w:ascii="Aptos" w:hAnsi="Aptos" w:eastAsia="Aptos" w:cs="Aptos"/>
          <w:noProof w:val="0"/>
          <w:lang w:val="en-US"/>
        </w:rPr>
      </w:pPr>
      <w:r w:rsidRPr="47A321A6" w:rsidR="57DCB493">
        <w:rPr>
          <w:rFonts w:ascii="Aptos" w:hAnsi="Aptos" w:eastAsia="Aptos" w:cs="Aptos"/>
          <w:noProof w:val="0"/>
          <w:lang w:val="en-US"/>
        </w:rPr>
        <w:t xml:space="preserve">Navigate to your </w:t>
      </w:r>
      <w:r w:rsidRPr="47A321A6" w:rsidR="57DCB493">
        <w:rPr>
          <w:rFonts w:ascii="Aptos" w:hAnsi="Aptos" w:eastAsia="Aptos" w:cs="Aptos"/>
          <w:noProof w:val="0"/>
          <w:lang w:val="en-US"/>
        </w:rPr>
        <w:t>Sandata</w:t>
      </w:r>
      <w:r w:rsidRPr="47A321A6" w:rsidR="57DCB493">
        <w:rPr>
          <w:rFonts w:ascii="Aptos" w:hAnsi="Aptos" w:eastAsia="Aptos" w:cs="Aptos"/>
          <w:noProof w:val="0"/>
          <w:lang w:val="en-US"/>
        </w:rPr>
        <w:t xml:space="preserve"> EVV or Aggregator platform  </w:t>
      </w:r>
    </w:p>
    <w:p w:rsidR="57DCB493" w:rsidP="47A321A6" w:rsidRDefault="57DCB493" w14:paraId="61696BCC" w14:textId="5D02882D">
      <w:pPr>
        <w:pStyle w:val="ListParagraph"/>
        <w:numPr>
          <w:ilvl w:val="0"/>
          <w:numId w:val="14"/>
        </w:numPr>
        <w:suppressLineNumbers w:val="0"/>
        <w:bidi w:val="0"/>
        <w:spacing w:before="120" w:beforeAutospacing="off" w:after="0" w:afterAutospacing="off" w:line="240" w:lineRule="auto"/>
        <w:ind w:right="0"/>
        <w:jc w:val="left"/>
        <w:rPr>
          <w:rFonts w:ascii="Aptos" w:hAnsi="Aptos" w:eastAsia="Aptos" w:cs="Aptos"/>
          <w:noProof w:val="0"/>
          <w:lang w:val="en-US"/>
        </w:rPr>
      </w:pPr>
      <w:r w:rsidRPr="47A321A6" w:rsidR="57DCB493">
        <w:rPr>
          <w:rFonts w:ascii="Aptos" w:hAnsi="Aptos" w:eastAsia="Aptos" w:cs="Aptos"/>
          <w:noProof w:val="0"/>
          <w:lang w:val="en-US"/>
        </w:rPr>
        <w:t xml:space="preserve">Search for the visit in the Visit Maintenance section or pull the Detail Visit Maintenance Report </w:t>
      </w:r>
    </w:p>
    <w:p w:rsidR="57DCB493" w:rsidP="47A321A6" w:rsidRDefault="57DCB493" w14:paraId="01BD75CB" w14:textId="31E0A8A0">
      <w:pPr>
        <w:pStyle w:val="ListParagraph"/>
        <w:numPr>
          <w:ilvl w:val="1"/>
          <w:numId w:val="14"/>
        </w:numPr>
        <w:suppressLineNumbers w:val="0"/>
        <w:bidi w:val="0"/>
        <w:spacing w:before="120" w:beforeAutospacing="off" w:after="0" w:afterAutospacing="off" w:line="240" w:lineRule="auto"/>
        <w:ind w:right="0"/>
        <w:jc w:val="left"/>
        <w:rPr>
          <w:rFonts w:ascii="Aptos" w:hAnsi="Aptos" w:eastAsia="Aptos" w:cs="Aptos"/>
          <w:noProof w:val="0"/>
          <w:lang w:val="en-US"/>
        </w:rPr>
      </w:pPr>
      <w:r w:rsidRPr="47A321A6" w:rsidR="57DCB493">
        <w:rPr>
          <w:rFonts w:ascii="Aptos" w:hAnsi="Aptos" w:eastAsia="Aptos" w:cs="Aptos"/>
          <w:noProof w:val="0"/>
          <w:lang w:val="en-US"/>
        </w:rPr>
        <w:t xml:space="preserve">If there is no visit associated with the claim, create a visit by clicking Create a Call which is used to create a manual call </w:t>
      </w:r>
    </w:p>
    <w:p w:rsidR="57DCB493" w:rsidP="47A321A6" w:rsidRDefault="57DCB493" w14:paraId="5EFA6655" w14:textId="36D79FD5">
      <w:pPr>
        <w:pStyle w:val="ListParagraph"/>
        <w:numPr>
          <w:ilvl w:val="1"/>
          <w:numId w:val="14"/>
        </w:numPr>
        <w:suppressLineNumbers w:val="0"/>
        <w:bidi w:val="0"/>
        <w:spacing w:before="120" w:beforeAutospacing="off" w:after="0" w:afterAutospacing="off" w:line="240" w:lineRule="auto"/>
        <w:ind w:right="0"/>
        <w:jc w:val="left"/>
        <w:rPr>
          <w:rFonts w:ascii="Aptos" w:hAnsi="Aptos" w:eastAsia="Aptos" w:cs="Aptos"/>
          <w:noProof w:val="0"/>
          <w:lang w:val="en-US"/>
        </w:rPr>
      </w:pPr>
      <w:r w:rsidRPr="47A321A6" w:rsidR="57DCB493">
        <w:rPr>
          <w:rFonts w:ascii="Aptos" w:hAnsi="Aptos" w:eastAsia="Aptos" w:cs="Aptos"/>
          <w:noProof w:val="0"/>
          <w:lang w:val="en-US"/>
        </w:rPr>
        <w:t xml:space="preserve">If there is a visit associated with the claim, view any listed exceptions associated with the visit and confirm the visit submission date is received prior to the claim </w:t>
      </w:r>
    </w:p>
    <w:p w:rsidR="57DCB493" w:rsidP="47A321A6" w:rsidRDefault="57DCB493" w14:paraId="33B9230A" w14:textId="64960847">
      <w:pPr>
        <w:pStyle w:val="ListParagraph"/>
        <w:numPr>
          <w:ilvl w:val="0"/>
          <w:numId w:val="14"/>
        </w:numPr>
        <w:suppressLineNumbers w:val="0"/>
        <w:bidi w:val="0"/>
        <w:spacing w:before="120" w:beforeAutospacing="off" w:after="0" w:afterAutospacing="off" w:line="240" w:lineRule="auto"/>
        <w:ind w:right="0"/>
        <w:jc w:val="left"/>
        <w:rPr>
          <w:rFonts w:ascii="Aptos" w:hAnsi="Aptos" w:eastAsia="Aptos" w:cs="Aptos"/>
          <w:noProof w:val="0"/>
          <w:lang w:val="en-US"/>
        </w:rPr>
      </w:pPr>
      <w:r w:rsidRPr="47A321A6" w:rsidR="57DCB493">
        <w:rPr>
          <w:rFonts w:ascii="Aptos" w:hAnsi="Aptos" w:eastAsia="Aptos" w:cs="Aptos"/>
          <w:noProof w:val="0"/>
          <w:lang w:val="en-US"/>
        </w:rPr>
        <w:t xml:space="preserve">Check that the visit </w:t>
      </w:r>
      <w:r w:rsidRPr="47A321A6" w:rsidR="57DCB493">
        <w:rPr>
          <w:rFonts w:ascii="Aptos" w:hAnsi="Aptos" w:eastAsia="Aptos" w:cs="Aptos"/>
          <w:noProof w:val="0"/>
          <w:lang w:val="en-US"/>
        </w:rPr>
        <w:t>contains</w:t>
      </w:r>
      <w:r w:rsidRPr="47A321A6" w:rsidR="57DCB493">
        <w:rPr>
          <w:rFonts w:ascii="Aptos" w:hAnsi="Aptos" w:eastAsia="Aptos" w:cs="Aptos"/>
          <w:noProof w:val="0"/>
          <w:lang w:val="en-US"/>
        </w:rPr>
        <w:t xml:space="preserve"> </w:t>
      </w:r>
      <w:r w:rsidRPr="47A321A6" w:rsidR="57DCB493">
        <w:rPr>
          <w:rFonts w:ascii="Aptos" w:hAnsi="Aptos" w:eastAsia="Aptos" w:cs="Aptos"/>
          <w:noProof w:val="0"/>
          <w:lang w:val="en-US"/>
        </w:rPr>
        <w:t>all of</w:t>
      </w:r>
      <w:r w:rsidRPr="47A321A6" w:rsidR="57DCB493">
        <w:rPr>
          <w:rFonts w:ascii="Aptos" w:hAnsi="Aptos" w:eastAsia="Aptos" w:cs="Aptos"/>
          <w:noProof w:val="0"/>
          <w:lang w:val="en-US"/>
        </w:rPr>
        <w:t xml:space="preserve"> the 6 CMS required elements</w:t>
      </w:r>
    </w:p>
    <w:p w:rsidR="57DCB493" w:rsidP="47A321A6" w:rsidRDefault="57DCB493" w14:paraId="5BC3EBE0" w14:textId="46D92A06">
      <w:pPr>
        <w:pStyle w:val="ListParagraph"/>
        <w:numPr>
          <w:ilvl w:val="0"/>
          <w:numId w:val="14"/>
        </w:numPr>
        <w:suppressLineNumbers w:val="0"/>
        <w:bidi w:val="0"/>
        <w:spacing w:before="120" w:beforeAutospacing="off" w:after="0" w:afterAutospacing="off" w:line="240" w:lineRule="auto"/>
        <w:ind w:right="0"/>
        <w:jc w:val="left"/>
        <w:rPr>
          <w:rFonts w:ascii="Aptos" w:hAnsi="Aptos" w:eastAsia="Aptos" w:cs="Aptos"/>
          <w:noProof w:val="0"/>
          <w:lang w:val="en-US"/>
        </w:rPr>
      </w:pPr>
      <w:r w:rsidRPr="47A321A6" w:rsidR="57DCB493">
        <w:rPr>
          <w:rFonts w:ascii="Aptos" w:hAnsi="Aptos" w:eastAsia="Aptos" w:cs="Aptos"/>
          <w:noProof w:val="0"/>
          <w:lang w:val="en-US"/>
        </w:rPr>
        <w:t xml:space="preserve">Ensure the client, Provider Medicaid ID, units, and service code are the same as is </w:t>
      </w:r>
      <w:r w:rsidRPr="47A321A6" w:rsidR="57DCB493">
        <w:rPr>
          <w:rFonts w:ascii="Aptos" w:hAnsi="Aptos" w:eastAsia="Aptos" w:cs="Aptos"/>
          <w:noProof w:val="0"/>
          <w:lang w:val="en-US"/>
        </w:rPr>
        <w:t>submitted</w:t>
      </w:r>
      <w:r w:rsidRPr="47A321A6" w:rsidR="57DCB493">
        <w:rPr>
          <w:rFonts w:ascii="Aptos" w:hAnsi="Aptos" w:eastAsia="Aptos" w:cs="Aptos"/>
          <w:noProof w:val="0"/>
          <w:lang w:val="en-US"/>
        </w:rPr>
        <w:t xml:space="preserve"> on the claim </w:t>
      </w:r>
    </w:p>
    <w:p w:rsidR="57DCB493" w:rsidP="47A321A6" w:rsidRDefault="57DCB493" w14:paraId="670FC5B0" w14:textId="253ECC4B">
      <w:pPr>
        <w:pStyle w:val="ListParagraph"/>
        <w:numPr>
          <w:ilvl w:val="0"/>
          <w:numId w:val="14"/>
        </w:numPr>
        <w:suppressLineNumbers w:val="0"/>
        <w:bidi w:val="0"/>
        <w:spacing w:before="120" w:beforeAutospacing="off" w:after="0" w:afterAutospacing="off" w:line="240" w:lineRule="auto"/>
        <w:ind w:right="0"/>
        <w:jc w:val="left"/>
        <w:rPr>
          <w:rFonts w:ascii="Aptos" w:hAnsi="Aptos" w:eastAsia="Aptos" w:cs="Aptos"/>
          <w:noProof w:val="0"/>
          <w:lang w:val="en-US"/>
        </w:rPr>
      </w:pPr>
      <w:r w:rsidRPr="47A321A6" w:rsidR="57DCB493">
        <w:rPr>
          <w:rFonts w:ascii="Aptos" w:hAnsi="Aptos" w:eastAsia="Aptos" w:cs="Aptos"/>
          <w:noProof w:val="0"/>
          <w:lang w:val="en-US"/>
        </w:rPr>
        <w:t xml:space="preserve">Enter and/or update the missing information in </w:t>
      </w:r>
      <w:r w:rsidRPr="47A321A6" w:rsidR="57DCB493">
        <w:rPr>
          <w:rFonts w:ascii="Aptos" w:hAnsi="Aptos" w:eastAsia="Aptos" w:cs="Aptos"/>
          <w:noProof w:val="0"/>
          <w:lang w:val="en-US"/>
        </w:rPr>
        <w:t>Sandata</w:t>
      </w:r>
      <w:r w:rsidRPr="47A321A6" w:rsidR="57DCB493">
        <w:rPr>
          <w:rFonts w:ascii="Aptos" w:hAnsi="Aptos" w:eastAsia="Aptos" w:cs="Aptos"/>
          <w:noProof w:val="0"/>
          <w:lang w:val="en-US"/>
        </w:rPr>
        <w:t xml:space="preserve"> EVV or your Alt EVV portal </w:t>
      </w:r>
    </w:p>
    <w:p w:rsidR="57DCB493" w:rsidP="47A321A6" w:rsidRDefault="57DCB493" w14:paraId="4E52A63D" w14:textId="53DBDBAA">
      <w:pPr>
        <w:pStyle w:val="ListParagraph"/>
        <w:numPr>
          <w:ilvl w:val="0"/>
          <w:numId w:val="14"/>
        </w:numPr>
        <w:suppressLineNumbers w:val="0"/>
        <w:bidi w:val="0"/>
        <w:spacing w:before="120" w:beforeAutospacing="off" w:after="0" w:afterAutospacing="off" w:line="240" w:lineRule="auto"/>
        <w:ind w:right="0"/>
        <w:jc w:val="left"/>
        <w:rPr>
          <w:rFonts w:ascii="Aptos" w:hAnsi="Aptos" w:eastAsia="Aptos" w:cs="Aptos"/>
        </w:rPr>
      </w:pPr>
      <w:r w:rsidRPr="3D9DA60D" w:rsidR="57DCB493">
        <w:rPr>
          <w:rFonts w:ascii="Aptos" w:hAnsi="Aptos" w:eastAsia="Aptos" w:cs="Aptos"/>
          <w:noProof w:val="0"/>
          <w:lang w:val="en-US"/>
        </w:rPr>
        <w:t>O</w:t>
      </w:r>
      <w:r w:rsidRPr="3D9DA60D" w:rsidR="57DCB493">
        <w:rPr>
          <w:rFonts w:ascii="Aptos" w:hAnsi="Aptos" w:eastAsia="Aptos" w:cs="Aptos"/>
          <w:noProof w:val="0"/>
          <w:lang w:val="en-US"/>
        </w:rPr>
        <w:t>nce you have saved the corrected visit, ensure under "Visit Status" the visit is listed as "Verified</w:t>
      </w:r>
      <w:r w:rsidRPr="3D9DA60D" w:rsidR="3DCDA204">
        <w:rPr>
          <w:rFonts w:ascii="Aptos" w:hAnsi="Aptos" w:eastAsia="Aptos" w:cs="Aptos"/>
          <w:noProof w:val="0"/>
          <w:lang w:val="en-US"/>
        </w:rPr>
        <w:t>.</w:t>
      </w:r>
      <w:r w:rsidRPr="3D9DA60D" w:rsidR="57DCB493">
        <w:rPr>
          <w:rFonts w:ascii="Aptos" w:hAnsi="Aptos" w:eastAsia="Aptos" w:cs="Aptos"/>
          <w:noProof w:val="0"/>
          <w:lang w:val="en-US"/>
        </w:rPr>
        <w:t>"</w:t>
      </w:r>
      <w:r w:rsidRPr="3D9DA60D" w:rsidR="24C71CDE">
        <w:rPr>
          <w:rFonts w:ascii="Aptos" w:hAnsi="Aptos" w:eastAsia="Aptos" w:cs="Aptos"/>
          <w:noProof w:val="0"/>
          <w:lang w:val="en-US"/>
        </w:rPr>
        <w:t xml:space="preserve"> </w:t>
      </w:r>
      <w:r w:rsidRPr="3D9DA60D" w:rsidR="24C71CDE">
        <w:rPr>
          <w:rFonts w:ascii="Aptos" w:hAnsi="Aptos" w:eastAsia="Aptos" w:cs="Aptos"/>
        </w:rPr>
        <w:t>If the visit status is “Incomplete, In Process, or Omit,” then the record is missing EVV data and will not be able to match to a claim.</w:t>
      </w:r>
    </w:p>
    <w:p w:rsidR="1B99A9D3" w:rsidP="3D9DA60D" w:rsidRDefault="1B99A9D3" w14:paraId="02FCFFF7" w14:textId="400D6F98">
      <w:pPr>
        <w:pStyle w:val="ListParagraph"/>
        <w:suppressLineNumbers w:val="0"/>
        <w:bidi w:val="0"/>
        <w:spacing w:before="120" w:beforeAutospacing="off" w:after="0" w:afterAutospacing="off" w:line="240" w:lineRule="auto"/>
        <w:ind w:left="720" w:right="0"/>
        <w:jc w:val="left"/>
        <w:rPr>
          <w:rFonts w:ascii="Aptos" w:hAnsi="Aptos" w:eastAsia="Aptos" w:cs="Aptos"/>
          <w:noProof w:val="0"/>
          <w:color w:val="auto"/>
          <w:sz w:val="22"/>
          <w:szCs w:val="22"/>
          <w:lang w:val="en-US" w:eastAsia="en-US" w:bidi="ar-SA"/>
        </w:rPr>
      </w:pPr>
      <w:r w:rsidRPr="3D9DA60D" w:rsidR="1B99A9D3">
        <w:rPr>
          <w:rFonts w:ascii="Aptos" w:hAnsi="Aptos" w:eastAsia="Aptos" w:cs="Aptos"/>
        </w:rPr>
        <w:t xml:space="preserve">Note: </w:t>
      </w:r>
      <w:r w:rsidRPr="3D9DA60D" w:rsidR="471D791B">
        <w:rPr>
          <w:rFonts w:ascii="Aptos" w:hAnsi="Aptos" w:eastAsia="Aptos" w:cs="Aptos"/>
        </w:rPr>
        <w:t>Visits that are auto verified and manually verified are eligible to be returned for claims validation.</w:t>
      </w:r>
    </w:p>
    <w:p w:rsidR="00496ED2" w:rsidRDefault="0085388A" w14:paraId="24EB9CE4" w14:textId="77777777">
      <w:pPr>
        <w:pStyle w:val="Heading1"/>
        <w:spacing w:before="120"/>
        <w:rPr>
          <w:rFonts w:ascii="Aptos" w:hAnsi="Aptos" w:eastAsia="Aptos" w:cs="Aptos"/>
          <w:sz w:val="24"/>
          <w:szCs w:val="24"/>
        </w:rPr>
      </w:pPr>
      <w:r>
        <w:rPr>
          <w:rFonts w:ascii="Aptos" w:hAnsi="Aptos" w:eastAsia="Aptos" w:cs="Aptos"/>
          <w:sz w:val="24"/>
          <w:szCs w:val="24"/>
        </w:rPr>
        <w:t>Rebilling or Reprocessing</w:t>
      </w:r>
    </w:p>
    <w:p w:rsidR="00496ED2" w:rsidRDefault="0085388A" w14:paraId="24EB9CE5" w14:textId="77777777">
      <w:pPr>
        <w:spacing w:before="120" w:after="0"/>
        <w:rPr>
          <w:rFonts w:ascii="Aptos" w:hAnsi="Aptos" w:eastAsia="Aptos" w:cs="Aptos"/>
        </w:rPr>
      </w:pPr>
      <w:r>
        <w:rPr>
          <w:rFonts w:ascii="Aptos" w:hAnsi="Aptos" w:eastAsia="Aptos" w:cs="Aptos"/>
        </w:rPr>
        <w:t xml:space="preserve">Once the visit in question has been updated to a “Verified” status, then the claim can be resubmitted through current processes. </w:t>
      </w:r>
    </w:p>
    <w:p w:rsidR="00496ED2" w:rsidRDefault="0085388A" w14:paraId="24EB9CE6" w14:textId="77777777">
      <w:pPr>
        <w:pStyle w:val="Heading1"/>
        <w:spacing w:before="120"/>
        <w:rPr>
          <w:rFonts w:ascii="Aptos" w:hAnsi="Aptos" w:eastAsia="Aptos" w:cs="Aptos"/>
          <w:sz w:val="24"/>
          <w:szCs w:val="24"/>
        </w:rPr>
      </w:pPr>
      <w:r>
        <w:rPr>
          <w:rFonts w:ascii="Aptos" w:hAnsi="Aptos" w:eastAsia="Aptos" w:cs="Aptos"/>
          <w:sz w:val="24"/>
          <w:szCs w:val="24"/>
        </w:rPr>
        <w:t>Support Resources &amp; Contacts</w:t>
      </w:r>
    </w:p>
    <w:p w:rsidR="00496ED2" w:rsidRDefault="0085388A" w14:paraId="24EB9CE7" w14:textId="77777777">
      <w:r>
        <w:rPr>
          <w:rFonts w:ascii="Aptos" w:hAnsi="Aptos" w:eastAsia="Aptos" w:cs="Aptos"/>
          <w:b/>
          <w:bCs/>
          <w:color w:val="000000"/>
        </w:rPr>
        <w:t>Learn More About EVV Requirements</w:t>
      </w:r>
    </w:p>
    <w:p w:rsidR="00496ED2" w:rsidRDefault="0085388A" w14:paraId="24EB9CE8" w14:textId="77777777">
      <w:pPr>
        <w:pStyle w:val="ListParagraph"/>
        <w:numPr>
          <w:ilvl w:val="0"/>
          <w:numId w:val="12"/>
        </w:numPr>
      </w:pPr>
      <w:r>
        <w:rPr>
          <w:rFonts w:ascii="Aptos" w:hAnsi="Aptos" w:eastAsia="Aptos" w:cs="Aptos"/>
          <w:color w:val="000000"/>
        </w:rPr>
        <w:t xml:space="preserve">Mass.gov-EVV Agency Based Providers: </w:t>
      </w:r>
      <w:hyperlink w:history="1" r:id="rId8">
        <w:r>
          <w:rPr>
            <w:rStyle w:val="Hyperlink"/>
            <w:rFonts w:ascii="Aptos" w:hAnsi="Aptos" w:eastAsia="Aptos" w:cs="Aptos"/>
            <w:color w:val="467886"/>
          </w:rPr>
          <w:t>mass.gov/info-details/electronic-visit-verification-for-agency-based-providers#more-about-sandata-technologies-  </w:t>
        </w:r>
      </w:hyperlink>
    </w:p>
    <w:p w:rsidR="00496ED2" w:rsidRDefault="0085388A" w14:paraId="24EB9CE9" w14:textId="77777777">
      <w:pPr>
        <w:pStyle w:val="ListParagraph"/>
        <w:numPr>
          <w:ilvl w:val="0"/>
          <w:numId w:val="12"/>
        </w:numPr>
      </w:pPr>
      <w:r>
        <w:rPr>
          <w:rFonts w:ascii="Aptos" w:hAnsi="Aptos" w:eastAsia="Aptos" w:cs="Aptos"/>
          <w:color w:val="000000"/>
        </w:rPr>
        <w:t xml:space="preserve">EVV Required List of Service Codes: </w:t>
      </w:r>
      <w:hyperlink w:history="1" r:id="rId9">
        <w:r>
          <w:rPr>
            <w:rStyle w:val="Hyperlink"/>
            <w:rFonts w:ascii="Aptos" w:hAnsi="Aptos" w:eastAsia="Aptos" w:cs="Aptos"/>
          </w:rPr>
          <w:t>https://www.mass.gov/doc/evv-implementation-add-service-code-table-0/download</w:t>
        </w:r>
      </w:hyperlink>
    </w:p>
    <w:p w:rsidR="00496ED2" w:rsidRDefault="0085388A" w14:paraId="24EB9CEA" w14:textId="77777777">
      <w:pPr>
        <w:pStyle w:val="ListParagraph"/>
        <w:numPr>
          <w:ilvl w:val="0"/>
          <w:numId w:val="13"/>
        </w:numPr>
      </w:pPr>
      <w:r>
        <w:rPr>
          <w:rFonts w:ascii="Aptos" w:hAnsi="Aptos" w:eastAsia="Aptos" w:cs="Aptos"/>
          <w:color w:val="000000"/>
        </w:rPr>
        <w:lastRenderedPageBreak/>
        <w:t xml:space="preserve">Massachusetts EVV related information: </w:t>
      </w:r>
      <w:hyperlink w:history="1" r:id="rId10">
        <w:r>
          <w:rPr>
            <w:rStyle w:val="Hyperlink"/>
            <w:rFonts w:ascii="Aptos" w:hAnsi="Aptos" w:eastAsia="Aptos" w:cs="Aptos"/>
          </w:rPr>
          <w:t>https://sandata.zendesk.com/hc/en-us/sections/27189880884883-Massachusetts-EOHHS  </w:t>
        </w:r>
      </w:hyperlink>
    </w:p>
    <w:p w:rsidR="00496ED2" w:rsidRDefault="0085388A" w14:paraId="24EB9CEB" w14:textId="77777777">
      <w:r>
        <w:rPr>
          <w:rFonts w:ascii="Aptos" w:hAnsi="Aptos" w:eastAsia="Aptos" w:cs="Aptos"/>
          <w:b/>
          <w:bCs/>
          <w:color w:val="000000"/>
        </w:rPr>
        <w:t>Questions?</w:t>
      </w:r>
    </w:p>
    <w:p w:rsidR="00496ED2" w:rsidRDefault="0085388A" w14:paraId="24EB9CEC" w14:textId="77777777">
      <w:r>
        <w:rPr>
          <w:rFonts w:ascii="Aptos" w:hAnsi="Aptos" w:eastAsia="Aptos" w:cs="Aptos"/>
          <w:color w:val="000000"/>
        </w:rPr>
        <w:t xml:space="preserve">If you need assistance with your Remittance Advice or claim processing, please contact </w:t>
      </w:r>
      <w:r>
        <w:rPr>
          <w:rFonts w:ascii="Aptos" w:hAnsi="Aptos" w:eastAsia="Aptos" w:cs="Aptos"/>
        </w:rPr>
        <w:t xml:space="preserve">MassHealth at (800) 841-2900 or </w:t>
      </w:r>
      <w:hyperlink w:history="1" r:id="rId11">
        <w:r>
          <w:rPr>
            <w:rStyle w:val="Hyperlink"/>
            <w:rFonts w:ascii="Aptos" w:hAnsi="Aptos" w:eastAsia="Aptos" w:cs="Aptos"/>
            <w:b/>
            <w:bCs/>
            <w:color w:val="467886"/>
          </w:rPr>
          <w:t>provider@masshealthquestions.com.</w:t>
        </w:r>
      </w:hyperlink>
      <w:r>
        <w:rPr>
          <w:rFonts w:ascii="Aptos" w:hAnsi="Aptos" w:eastAsia="Aptos" w:cs="Aptos"/>
          <w:color w:val="000000"/>
        </w:rPr>
        <w:t xml:space="preserve"> </w:t>
      </w:r>
    </w:p>
    <w:p w:rsidR="00496ED2" w:rsidP="3D9DA60D" w:rsidRDefault="0085388A" w14:paraId="24EB9CED" w14:textId="442BCDCD">
      <w:pPr>
        <w:pStyle w:val="Normal"/>
      </w:pPr>
      <w:r w:rsidRPr="3D9DA60D" w:rsidR="0085388A">
        <w:rPr>
          <w:rFonts w:ascii="Aptos" w:hAnsi="Aptos" w:eastAsia="Aptos" w:cs="Aptos"/>
          <w:color w:val="000000" w:themeColor="text1" w:themeTint="FF" w:themeShade="FF"/>
        </w:rPr>
        <w:t xml:space="preserve">If you need technical </w:t>
      </w:r>
      <w:r w:rsidRPr="3D9DA60D" w:rsidR="0085388A">
        <w:rPr>
          <w:rFonts w:ascii="Aptos" w:hAnsi="Aptos" w:eastAsia="Aptos" w:cs="Aptos"/>
          <w:color w:val="000000" w:themeColor="text1" w:themeTint="FF" w:themeShade="FF"/>
        </w:rPr>
        <w:t>assistance</w:t>
      </w:r>
      <w:r w:rsidRPr="3D9DA60D" w:rsidR="0085388A">
        <w:rPr>
          <w:rFonts w:ascii="Aptos" w:hAnsi="Aptos" w:eastAsia="Aptos" w:cs="Aptos"/>
          <w:color w:val="000000" w:themeColor="text1" w:themeTint="FF" w:themeShade="FF"/>
        </w:rPr>
        <w:t xml:space="preserve"> with the </w:t>
      </w:r>
      <w:r w:rsidRPr="3D9DA60D" w:rsidR="0085388A">
        <w:rPr>
          <w:rFonts w:ascii="Aptos" w:hAnsi="Aptos" w:eastAsia="Aptos" w:cs="Aptos"/>
          <w:color w:val="000000" w:themeColor="text1" w:themeTint="FF" w:themeShade="FF"/>
        </w:rPr>
        <w:t>Sandata</w:t>
      </w:r>
      <w:r w:rsidRPr="3D9DA60D" w:rsidR="0085388A">
        <w:rPr>
          <w:rFonts w:ascii="Aptos" w:hAnsi="Aptos" w:eastAsia="Aptos" w:cs="Aptos"/>
          <w:color w:val="000000" w:themeColor="text1" w:themeTint="FF" w:themeShade="FF"/>
        </w:rPr>
        <w:t xml:space="preserve"> system or the Alt EVV interface, please contact Customer Support at </w:t>
      </w:r>
      <w:hyperlink r:id="Rcc3bcad4bef74ae8">
        <w:r w:rsidRPr="3D9DA60D" w:rsidR="792DA5F8">
          <w:rPr>
            <w:rStyle w:val="Hyperlink"/>
            <w:rFonts w:ascii="Aptos" w:hAnsi="Aptos" w:eastAsia="Aptos" w:cs="Aptos"/>
            <w:noProof w:val="0"/>
            <w:sz w:val="22"/>
            <w:szCs w:val="22"/>
            <w:lang w:val="en-US"/>
          </w:rPr>
          <w:t>Contact and Support | HHAeXchange Knowledge Base</w:t>
        </w:r>
      </w:hyperlink>
      <w:r w:rsidRPr="3D9DA60D" w:rsidR="0085388A">
        <w:rPr>
          <w:rFonts w:ascii="Aptos" w:hAnsi="Aptos" w:eastAsia="Aptos" w:cs="Aptos"/>
          <w:color w:val="000000" w:themeColor="text1" w:themeTint="FF" w:themeShade="FF"/>
        </w:rPr>
        <w:t>.  You may also call the Customer Support line at 833.511.0164.  </w:t>
      </w:r>
    </w:p>
    <w:p w:rsidR="00496ED2" w:rsidRDefault="0085388A" w14:paraId="24EB9CEE" w14:textId="77777777">
      <w:r>
        <w:rPr>
          <w:rFonts w:ascii="Aptos" w:hAnsi="Aptos" w:eastAsia="Aptos" w:cs="Aptos"/>
          <w:color w:val="000000"/>
        </w:rPr>
        <w:t xml:space="preserve">If you need assistance with general MA EVV policy related questions, please email </w:t>
      </w:r>
      <w:hyperlink w:history="1" r:id="rId13">
        <w:r>
          <w:rPr>
            <w:rStyle w:val="Hyperlink"/>
            <w:rFonts w:ascii="Aptos" w:hAnsi="Aptos" w:eastAsia="Aptos" w:cs="Aptos"/>
          </w:rPr>
          <w:t>EVVfeedback@Mass.gov</w:t>
        </w:r>
      </w:hyperlink>
      <w:r>
        <w:rPr>
          <w:rFonts w:ascii="Aptos" w:hAnsi="Aptos" w:eastAsia="Aptos" w:cs="Aptos"/>
          <w:color w:val="000000"/>
        </w:rPr>
        <w:t>. </w:t>
      </w:r>
    </w:p>
    <w:sectPr w:rsidR="00496ED2">
      <w:pgSz w:w="12240" w:h="15840" w:orient="portrait"/>
      <w:pgMar w:top="1440" w:right="1800" w:bottom="1440" w:left="180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388A" w:rsidRDefault="0085388A" w14:paraId="24EB9C84" w14:textId="77777777">
      <w:pPr>
        <w:spacing w:after="0" w:line="240" w:lineRule="auto"/>
      </w:pPr>
      <w:r>
        <w:separator/>
      </w:r>
    </w:p>
  </w:endnote>
  <w:endnote w:type="continuationSeparator" w:id="0">
    <w:p w:rsidR="0085388A" w:rsidRDefault="0085388A" w14:paraId="24EB9C8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388A" w:rsidRDefault="0085388A" w14:paraId="24EB9C80" w14:textId="77777777">
      <w:pPr>
        <w:spacing w:after="0" w:line="240" w:lineRule="auto"/>
      </w:pPr>
      <w:r>
        <w:rPr>
          <w:color w:val="000000"/>
        </w:rPr>
        <w:separator/>
      </w:r>
    </w:p>
  </w:footnote>
  <w:footnote w:type="continuationSeparator" w:id="0">
    <w:p w:rsidR="0085388A" w:rsidRDefault="0085388A" w14:paraId="24EB9C82"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3">
    <w:nsid w:val="31d40a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F8490A"/>
    <w:multiLevelType w:val="multilevel"/>
    <w:tmpl w:val="A300A09E"/>
    <w:styleLink w:val="LFO14"/>
    <w:lvl w:ilvl="0">
      <w:numFmt w:val="bullet"/>
      <w:pStyle w:val="ListBullet2"/>
      <w:lvlText w:val=""/>
      <w:lvlJc w:val="left"/>
      <w:pPr>
        <w:ind w:left="72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0BB25BAF"/>
    <w:multiLevelType w:val="multilevel"/>
    <w:tmpl w:val="47CA72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35DD255D"/>
    <w:multiLevelType w:val="multilevel"/>
    <w:tmpl w:val="370ACB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7962B43"/>
    <w:multiLevelType w:val="multilevel"/>
    <w:tmpl w:val="D2246DB2"/>
    <w:styleLink w:val="LFO17"/>
    <w:lvl w:ilvl="0">
      <w:start w:val="1"/>
      <w:numFmt w:val="decimal"/>
      <w:pStyle w:val="ListNumber"/>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422F5937"/>
    <w:multiLevelType w:val="multilevel"/>
    <w:tmpl w:val="B002E9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437B1094"/>
    <w:multiLevelType w:val="multilevel"/>
    <w:tmpl w:val="440E4312"/>
    <w:styleLink w:val="LFO18"/>
    <w:lvl w:ilvl="0">
      <w:start w:val="1"/>
      <w:numFmt w:val="decimal"/>
      <w:pStyle w:val="ListNumber2"/>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49237D9D"/>
    <w:multiLevelType w:val="multilevel"/>
    <w:tmpl w:val="66A064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4CDB2CF8"/>
    <w:multiLevelType w:val="multilevel"/>
    <w:tmpl w:val="AD42294E"/>
    <w:styleLink w:val="LFO15"/>
    <w:lvl w:ilvl="0">
      <w:numFmt w:val="bullet"/>
      <w:pStyle w:val="ListBullet3"/>
      <w:lvlText w:val=""/>
      <w:lvlJc w:val="left"/>
      <w:pPr>
        <w:ind w:left="108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5A7327F9"/>
    <w:multiLevelType w:val="multilevel"/>
    <w:tmpl w:val="7E6A4208"/>
    <w:styleLink w:val="LFO19"/>
    <w:lvl w:ilvl="0">
      <w:start w:val="1"/>
      <w:numFmt w:val="decimal"/>
      <w:pStyle w:val="ListNumber3"/>
      <w:lvlText w:val="%1."/>
      <w:lvlJc w:val="left"/>
      <w:pPr>
        <w:ind w:left="108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60D17DFA"/>
    <w:multiLevelType w:val="multilevel"/>
    <w:tmpl w:val="60CE5A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665049A4"/>
    <w:multiLevelType w:val="multilevel"/>
    <w:tmpl w:val="D632E0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9FA2F83"/>
    <w:multiLevelType w:val="multilevel"/>
    <w:tmpl w:val="D6C2488A"/>
    <w:lvl w:ilvl="0">
      <w:start w:val="1"/>
      <w:numFmt w:val="bullet"/>
      <w:lvlText w:val=""/>
      <w:lvlJc w:val="left"/>
      <w:pPr>
        <w:ind w:left="720" w:hanging="360"/>
      </w:pPr>
      <w:rPr>
        <w:rFonts w:hint="default"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7DDE09F0"/>
    <w:multiLevelType w:val="multilevel"/>
    <w:tmpl w:val="F1E43A8E"/>
    <w:styleLink w:val="LFO13"/>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4">
    <w:abstractNumId w:val="13"/>
  </w:num>
  <w:num w:numId="1" w16cid:durableId="1543515682">
    <w:abstractNumId w:val="12"/>
  </w:num>
  <w:num w:numId="2" w16cid:durableId="888883973">
    <w:abstractNumId w:val="0"/>
  </w:num>
  <w:num w:numId="3" w16cid:durableId="1815102579">
    <w:abstractNumId w:val="7"/>
  </w:num>
  <w:num w:numId="4" w16cid:durableId="1807770018">
    <w:abstractNumId w:val="3"/>
  </w:num>
  <w:num w:numId="5" w16cid:durableId="1195920621">
    <w:abstractNumId w:val="5"/>
  </w:num>
  <w:num w:numId="6" w16cid:durableId="1622761045">
    <w:abstractNumId w:val="8"/>
  </w:num>
  <w:num w:numId="7" w16cid:durableId="903104272">
    <w:abstractNumId w:val="10"/>
  </w:num>
  <w:num w:numId="8" w16cid:durableId="1022973207">
    <w:abstractNumId w:val="6"/>
  </w:num>
  <w:num w:numId="9" w16cid:durableId="1557544276">
    <w:abstractNumId w:val="1"/>
  </w:num>
  <w:num w:numId="10" w16cid:durableId="1539851879">
    <w:abstractNumId w:val="4"/>
  </w:num>
  <w:num w:numId="11" w16cid:durableId="801656422">
    <w:abstractNumId w:val="11"/>
  </w:num>
  <w:num w:numId="12" w16cid:durableId="998582115">
    <w:abstractNumId w:val="2"/>
  </w:num>
  <w:num w:numId="13" w16cid:durableId="597252771">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trackRevisions w:val="fals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96ED2"/>
    <w:rsid w:val="00001FCA"/>
    <w:rsid w:val="00026308"/>
    <w:rsid w:val="0002748D"/>
    <w:rsid w:val="00043405"/>
    <w:rsid w:val="000467C6"/>
    <w:rsid w:val="00067F6C"/>
    <w:rsid w:val="00083D77"/>
    <w:rsid w:val="00090050"/>
    <w:rsid w:val="000C09C5"/>
    <w:rsid w:val="000F61EF"/>
    <w:rsid w:val="001049A0"/>
    <w:rsid w:val="00114998"/>
    <w:rsid w:val="001256BD"/>
    <w:rsid w:val="00141A9B"/>
    <w:rsid w:val="001510DD"/>
    <w:rsid w:val="00173F6B"/>
    <w:rsid w:val="00190103"/>
    <w:rsid w:val="001D7766"/>
    <w:rsid w:val="001E646D"/>
    <w:rsid w:val="00253DB2"/>
    <w:rsid w:val="00256DBE"/>
    <w:rsid w:val="00257148"/>
    <w:rsid w:val="002874F7"/>
    <w:rsid w:val="00307288"/>
    <w:rsid w:val="00320943"/>
    <w:rsid w:val="00343FED"/>
    <w:rsid w:val="00383858"/>
    <w:rsid w:val="003F4F47"/>
    <w:rsid w:val="004238BE"/>
    <w:rsid w:val="00431465"/>
    <w:rsid w:val="00486318"/>
    <w:rsid w:val="00487A38"/>
    <w:rsid w:val="00494818"/>
    <w:rsid w:val="004969AA"/>
    <w:rsid w:val="00496ED2"/>
    <w:rsid w:val="004A4F52"/>
    <w:rsid w:val="004C0B04"/>
    <w:rsid w:val="004D3590"/>
    <w:rsid w:val="004E3F8B"/>
    <w:rsid w:val="0050764B"/>
    <w:rsid w:val="00565B92"/>
    <w:rsid w:val="00573F59"/>
    <w:rsid w:val="005855CA"/>
    <w:rsid w:val="00595519"/>
    <w:rsid w:val="00595FFE"/>
    <w:rsid w:val="005A423A"/>
    <w:rsid w:val="005B63A2"/>
    <w:rsid w:val="005C71FF"/>
    <w:rsid w:val="005D155E"/>
    <w:rsid w:val="00654975"/>
    <w:rsid w:val="006562A9"/>
    <w:rsid w:val="0066512F"/>
    <w:rsid w:val="006743B7"/>
    <w:rsid w:val="006900F4"/>
    <w:rsid w:val="006D0650"/>
    <w:rsid w:val="006D6931"/>
    <w:rsid w:val="006F448D"/>
    <w:rsid w:val="0071299F"/>
    <w:rsid w:val="007146B2"/>
    <w:rsid w:val="00723FFA"/>
    <w:rsid w:val="00732173"/>
    <w:rsid w:val="007901A2"/>
    <w:rsid w:val="007D2C81"/>
    <w:rsid w:val="007F7782"/>
    <w:rsid w:val="0085388A"/>
    <w:rsid w:val="008672EE"/>
    <w:rsid w:val="008702D4"/>
    <w:rsid w:val="00871B54"/>
    <w:rsid w:val="0087493C"/>
    <w:rsid w:val="008C30EE"/>
    <w:rsid w:val="008D39C7"/>
    <w:rsid w:val="008E4268"/>
    <w:rsid w:val="008F6E7D"/>
    <w:rsid w:val="00932DCE"/>
    <w:rsid w:val="009475DE"/>
    <w:rsid w:val="009E3EAC"/>
    <w:rsid w:val="00A25C36"/>
    <w:rsid w:val="00A3639A"/>
    <w:rsid w:val="00A51B87"/>
    <w:rsid w:val="00A57A65"/>
    <w:rsid w:val="00A701C9"/>
    <w:rsid w:val="00A91D1B"/>
    <w:rsid w:val="00A931A9"/>
    <w:rsid w:val="00AA0C9A"/>
    <w:rsid w:val="00AF4CE9"/>
    <w:rsid w:val="00AF72DF"/>
    <w:rsid w:val="00B47B78"/>
    <w:rsid w:val="00B47FD5"/>
    <w:rsid w:val="00B82950"/>
    <w:rsid w:val="00B95959"/>
    <w:rsid w:val="00BA6DEA"/>
    <w:rsid w:val="00BD6244"/>
    <w:rsid w:val="00BF3187"/>
    <w:rsid w:val="00C25BCC"/>
    <w:rsid w:val="00C33A0E"/>
    <w:rsid w:val="00C62688"/>
    <w:rsid w:val="00C76238"/>
    <w:rsid w:val="00CB6240"/>
    <w:rsid w:val="00CF32C7"/>
    <w:rsid w:val="00D20DE5"/>
    <w:rsid w:val="00D31EAB"/>
    <w:rsid w:val="00D85280"/>
    <w:rsid w:val="00DB0905"/>
    <w:rsid w:val="00DE2A50"/>
    <w:rsid w:val="00DF5439"/>
    <w:rsid w:val="00E4502F"/>
    <w:rsid w:val="00E458E1"/>
    <w:rsid w:val="00E967C4"/>
    <w:rsid w:val="00F204D8"/>
    <w:rsid w:val="00F60ED1"/>
    <w:rsid w:val="00FE6930"/>
    <w:rsid w:val="010A97C4"/>
    <w:rsid w:val="0238C2A7"/>
    <w:rsid w:val="08CD1A2A"/>
    <w:rsid w:val="0B2C69BF"/>
    <w:rsid w:val="0B3890E8"/>
    <w:rsid w:val="0C4FBA11"/>
    <w:rsid w:val="0E67B704"/>
    <w:rsid w:val="115435A6"/>
    <w:rsid w:val="11991864"/>
    <w:rsid w:val="147D796D"/>
    <w:rsid w:val="15D97EC1"/>
    <w:rsid w:val="18A94177"/>
    <w:rsid w:val="1B99A9D3"/>
    <w:rsid w:val="1DF9C8F1"/>
    <w:rsid w:val="20515813"/>
    <w:rsid w:val="206C0653"/>
    <w:rsid w:val="20B93AF6"/>
    <w:rsid w:val="215521B6"/>
    <w:rsid w:val="24C71CDE"/>
    <w:rsid w:val="268E4EFB"/>
    <w:rsid w:val="2836B26E"/>
    <w:rsid w:val="2CFFFBB8"/>
    <w:rsid w:val="2FE77CB3"/>
    <w:rsid w:val="31931D1F"/>
    <w:rsid w:val="359D751F"/>
    <w:rsid w:val="388905E2"/>
    <w:rsid w:val="38B1424A"/>
    <w:rsid w:val="3ACEE2EA"/>
    <w:rsid w:val="3AF663A4"/>
    <w:rsid w:val="3BB4BD5F"/>
    <w:rsid w:val="3C0391E2"/>
    <w:rsid w:val="3CAD7A89"/>
    <w:rsid w:val="3D9DA60D"/>
    <w:rsid w:val="3DCDA204"/>
    <w:rsid w:val="3EF8A9D9"/>
    <w:rsid w:val="41F37780"/>
    <w:rsid w:val="42DB2F7D"/>
    <w:rsid w:val="445C7FB8"/>
    <w:rsid w:val="44AB3F08"/>
    <w:rsid w:val="471D791B"/>
    <w:rsid w:val="47A321A6"/>
    <w:rsid w:val="49FBC5D9"/>
    <w:rsid w:val="4A3CBA3D"/>
    <w:rsid w:val="5003B655"/>
    <w:rsid w:val="502F546B"/>
    <w:rsid w:val="5134E015"/>
    <w:rsid w:val="5500B9C4"/>
    <w:rsid w:val="55443497"/>
    <w:rsid w:val="55EC5306"/>
    <w:rsid w:val="560404EB"/>
    <w:rsid w:val="5649AD5D"/>
    <w:rsid w:val="565A5612"/>
    <w:rsid w:val="57DCB493"/>
    <w:rsid w:val="5B03E6EB"/>
    <w:rsid w:val="5B5433C7"/>
    <w:rsid w:val="5C620249"/>
    <w:rsid w:val="5D37EE70"/>
    <w:rsid w:val="5E5BDAD1"/>
    <w:rsid w:val="5E7F244F"/>
    <w:rsid w:val="5F5D2397"/>
    <w:rsid w:val="609FC89D"/>
    <w:rsid w:val="653E452F"/>
    <w:rsid w:val="689CB17A"/>
    <w:rsid w:val="6CE11D78"/>
    <w:rsid w:val="6DC416F7"/>
    <w:rsid w:val="6E64F830"/>
    <w:rsid w:val="716742FD"/>
    <w:rsid w:val="71B0AD66"/>
    <w:rsid w:val="72056C95"/>
    <w:rsid w:val="72B39744"/>
    <w:rsid w:val="7398853C"/>
    <w:rsid w:val="7656FBF7"/>
    <w:rsid w:val="76BE271B"/>
    <w:rsid w:val="79220149"/>
    <w:rsid w:val="792DA5F8"/>
    <w:rsid w:val="7938A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B9C80"/>
  <w15:docId w15:val="{10BA9E24-1CDA-4972-9E85-37218F14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MS Mincho"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style>
  <w:style w:type="paragraph" w:styleId="Heading1">
    <w:name w:val="heading 1"/>
    <w:basedOn w:val="Normal"/>
    <w:next w:val="Normal"/>
    <w:uiPriority w:val="9"/>
    <w:qFormat/>
    <w:pPr>
      <w:keepNext/>
      <w:keepLines/>
      <w:spacing w:before="480" w:after="0"/>
      <w:outlineLvl w:val="0"/>
    </w:pPr>
    <w:rPr>
      <w:rFonts w:ascii="Calibri" w:hAnsi="Calibri" w:eastAsia="MS Gothic" w:cs="Times New Roman"/>
      <w:b/>
      <w:bCs/>
      <w:color w:val="365F91"/>
      <w:sz w:val="28"/>
      <w:szCs w:val="28"/>
    </w:rPr>
  </w:style>
  <w:style w:type="paragraph" w:styleId="Heading2">
    <w:name w:val="heading 2"/>
    <w:basedOn w:val="Normal"/>
    <w:next w:val="Normal"/>
    <w:uiPriority w:val="9"/>
    <w:semiHidden/>
    <w:unhideWhenUsed/>
    <w:qFormat/>
    <w:pPr>
      <w:keepNext/>
      <w:keepLines/>
      <w:spacing w:before="200" w:after="0"/>
      <w:outlineLvl w:val="1"/>
    </w:pPr>
    <w:rPr>
      <w:rFonts w:ascii="Calibri" w:hAnsi="Calibri" w:eastAsia="MS Gothic" w:cs="Times New Roman"/>
      <w:b/>
      <w:bCs/>
      <w:color w:val="4F81BD"/>
      <w:sz w:val="26"/>
      <w:szCs w:val="26"/>
    </w:rPr>
  </w:style>
  <w:style w:type="paragraph" w:styleId="Heading3">
    <w:name w:val="heading 3"/>
    <w:basedOn w:val="Normal"/>
    <w:next w:val="Normal"/>
    <w:uiPriority w:val="9"/>
    <w:semiHidden/>
    <w:unhideWhenUsed/>
    <w:qFormat/>
    <w:pPr>
      <w:keepNext/>
      <w:keepLines/>
      <w:spacing w:before="200" w:after="0"/>
      <w:outlineLvl w:val="2"/>
    </w:pPr>
    <w:rPr>
      <w:rFonts w:ascii="Calibri" w:hAnsi="Calibri" w:eastAsia="MS Gothic" w:cs="Times New Roman"/>
      <w:b/>
      <w:bCs/>
      <w:color w:val="4F81BD"/>
    </w:rPr>
  </w:style>
  <w:style w:type="paragraph" w:styleId="Heading4">
    <w:name w:val="heading 4"/>
    <w:basedOn w:val="Normal"/>
    <w:next w:val="Normal"/>
    <w:uiPriority w:val="9"/>
    <w:semiHidden/>
    <w:unhideWhenUsed/>
    <w:qFormat/>
    <w:pPr>
      <w:keepNext/>
      <w:keepLines/>
      <w:spacing w:before="200" w:after="0"/>
      <w:outlineLvl w:val="3"/>
    </w:pPr>
    <w:rPr>
      <w:rFonts w:ascii="Calibri" w:hAnsi="Calibri" w:eastAsia="MS Gothic" w:cs="Times New Roman"/>
      <w:b/>
      <w:bCs/>
      <w:i/>
      <w:iCs/>
      <w:color w:val="4F81BD"/>
    </w:rPr>
  </w:style>
  <w:style w:type="paragraph" w:styleId="Heading5">
    <w:name w:val="heading 5"/>
    <w:basedOn w:val="Normal"/>
    <w:next w:val="Normal"/>
    <w:uiPriority w:val="9"/>
    <w:semiHidden/>
    <w:unhideWhenUsed/>
    <w:qFormat/>
    <w:pPr>
      <w:keepNext/>
      <w:keepLines/>
      <w:spacing w:before="200" w:after="0"/>
      <w:outlineLvl w:val="4"/>
    </w:pPr>
    <w:rPr>
      <w:rFonts w:ascii="Calibri" w:hAnsi="Calibri" w:eastAsia="MS Gothic" w:cs="Times New Roman"/>
      <w:color w:val="243F60"/>
    </w:rPr>
  </w:style>
  <w:style w:type="paragraph" w:styleId="Heading6">
    <w:name w:val="heading 6"/>
    <w:basedOn w:val="Normal"/>
    <w:next w:val="Normal"/>
    <w:uiPriority w:val="9"/>
    <w:semiHidden/>
    <w:unhideWhenUsed/>
    <w:qFormat/>
    <w:pPr>
      <w:keepNext/>
      <w:keepLines/>
      <w:spacing w:before="200" w:after="0"/>
      <w:outlineLvl w:val="5"/>
    </w:pPr>
    <w:rPr>
      <w:rFonts w:ascii="Calibri" w:hAnsi="Calibri" w:eastAsia="MS Gothic" w:cs="Times New Roman"/>
      <w:i/>
      <w:iCs/>
      <w:color w:val="243F60"/>
    </w:rPr>
  </w:style>
  <w:style w:type="paragraph" w:styleId="Heading7">
    <w:name w:val="heading 7"/>
    <w:basedOn w:val="Normal"/>
    <w:next w:val="Normal"/>
    <w:pPr>
      <w:keepNext/>
      <w:keepLines/>
      <w:spacing w:before="200" w:after="0"/>
      <w:outlineLvl w:val="6"/>
    </w:pPr>
    <w:rPr>
      <w:rFonts w:ascii="Calibri" w:hAnsi="Calibri" w:eastAsia="MS Gothic" w:cs="Times New Roman"/>
      <w:i/>
      <w:iCs/>
      <w:color w:val="404040"/>
    </w:rPr>
  </w:style>
  <w:style w:type="paragraph" w:styleId="Heading8">
    <w:name w:val="heading 8"/>
    <w:basedOn w:val="Normal"/>
    <w:next w:val="Normal"/>
    <w:pPr>
      <w:keepNext/>
      <w:keepLines/>
      <w:spacing w:before="200" w:after="0"/>
      <w:outlineLvl w:val="7"/>
    </w:pPr>
    <w:rPr>
      <w:rFonts w:ascii="Calibri" w:hAnsi="Calibri" w:eastAsia="MS Gothic" w:cs="Times New Roman"/>
      <w:color w:val="4F81BD"/>
      <w:sz w:val="20"/>
      <w:szCs w:val="20"/>
    </w:rPr>
  </w:style>
  <w:style w:type="paragraph" w:styleId="Heading9">
    <w:name w:val="heading 9"/>
    <w:basedOn w:val="Normal"/>
    <w:next w:val="Normal"/>
    <w:pPr>
      <w:keepNext/>
      <w:keepLines/>
      <w:spacing w:before="200" w:after="0"/>
      <w:outlineLvl w:val="8"/>
    </w:pPr>
    <w:rPr>
      <w:rFonts w:ascii="Calibri" w:hAnsi="Calibri" w:eastAsia="MS Gothic" w:cs="Times New Roman"/>
      <w:i/>
      <w:iCs/>
      <w:color w:val="404040"/>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680"/>
        <w:tab w:val="right" w:pos="9360"/>
      </w:tabs>
      <w:spacing w:after="0" w:line="240" w:lineRule="auto"/>
    </w:pPr>
  </w:style>
  <w:style w:type="character" w:styleId="HeaderChar" w:customStyle="1">
    <w:name w:val="Header Char"/>
    <w:basedOn w:val="DefaultParagraphFont"/>
  </w:style>
  <w:style w:type="paragraph" w:styleId="Footer">
    <w:name w:val="footer"/>
    <w:basedOn w:val="Normal"/>
    <w:pPr>
      <w:tabs>
        <w:tab w:val="center" w:pos="4680"/>
        <w:tab w:val="right" w:pos="9360"/>
      </w:tabs>
      <w:spacing w:after="0" w:line="240" w:lineRule="auto"/>
    </w:pPr>
  </w:style>
  <w:style w:type="character" w:styleId="FooterChar" w:customStyle="1">
    <w:name w:val="Footer Char"/>
    <w:basedOn w:val="DefaultParagraphFont"/>
  </w:style>
  <w:style w:type="paragraph" w:styleId="NoSpacing">
    <w:name w:val="No Spacing"/>
    <w:pPr>
      <w:suppressAutoHyphens/>
      <w:spacing w:after="0" w:line="240" w:lineRule="auto"/>
    </w:pPr>
  </w:style>
  <w:style w:type="character" w:styleId="Heading1Char" w:customStyle="1">
    <w:name w:val="Heading 1 Char"/>
    <w:basedOn w:val="DefaultParagraphFont"/>
    <w:rPr>
      <w:rFonts w:ascii="Calibri" w:hAnsi="Calibri" w:eastAsia="MS Gothic" w:cs="Times New Roman"/>
      <w:b/>
      <w:bCs/>
      <w:color w:val="365F91"/>
      <w:sz w:val="28"/>
      <w:szCs w:val="28"/>
    </w:rPr>
  </w:style>
  <w:style w:type="character" w:styleId="Heading2Char" w:customStyle="1">
    <w:name w:val="Heading 2 Char"/>
    <w:basedOn w:val="DefaultParagraphFont"/>
    <w:rPr>
      <w:rFonts w:ascii="Calibri" w:hAnsi="Calibri" w:eastAsia="MS Gothic" w:cs="Times New Roman"/>
      <w:b/>
      <w:bCs/>
      <w:color w:val="4F81BD"/>
      <w:sz w:val="26"/>
      <w:szCs w:val="26"/>
    </w:rPr>
  </w:style>
  <w:style w:type="character" w:styleId="Heading3Char" w:customStyle="1">
    <w:name w:val="Heading 3 Char"/>
    <w:basedOn w:val="DefaultParagraphFont"/>
    <w:rPr>
      <w:rFonts w:ascii="Calibri" w:hAnsi="Calibri" w:eastAsia="MS Gothic" w:cs="Times New Roman"/>
      <w:b/>
      <w:bCs/>
      <w:color w:val="4F81BD"/>
    </w:rPr>
  </w:style>
  <w:style w:type="paragraph" w:styleId="Title">
    <w:name w:val="Title"/>
    <w:basedOn w:val="Normal"/>
    <w:next w:val="Normal"/>
    <w:uiPriority w:val="10"/>
    <w:qFormat/>
    <w:pPr>
      <w:pBdr>
        <w:bottom w:val="single" w:color="4F81BD" w:sz="8" w:space="4"/>
      </w:pBdr>
      <w:spacing w:after="300" w:line="240" w:lineRule="auto"/>
    </w:pPr>
    <w:rPr>
      <w:rFonts w:ascii="Calibri" w:hAnsi="Calibri" w:eastAsia="MS Gothic" w:cs="Times New Roman"/>
      <w:color w:val="17365D"/>
      <w:spacing w:val="5"/>
      <w:kern w:val="3"/>
      <w:sz w:val="52"/>
      <w:szCs w:val="52"/>
    </w:rPr>
  </w:style>
  <w:style w:type="character" w:styleId="TitleChar" w:customStyle="1">
    <w:name w:val="Title Char"/>
    <w:basedOn w:val="DefaultParagraphFont"/>
    <w:rPr>
      <w:rFonts w:ascii="Calibri" w:hAnsi="Calibri" w:eastAsia="MS Gothic" w:cs="Times New Roman"/>
      <w:color w:val="17365D"/>
      <w:spacing w:val="5"/>
      <w:kern w:val="3"/>
      <w:sz w:val="52"/>
      <w:szCs w:val="52"/>
    </w:rPr>
  </w:style>
  <w:style w:type="paragraph" w:styleId="Subtitle">
    <w:name w:val="Subtitle"/>
    <w:basedOn w:val="Normal"/>
    <w:next w:val="Normal"/>
    <w:uiPriority w:val="11"/>
    <w:qFormat/>
    <w:rPr>
      <w:rFonts w:ascii="Calibri" w:hAnsi="Calibri" w:eastAsia="MS Gothic" w:cs="Times New Roman"/>
      <w:i/>
      <w:iCs/>
      <w:color w:val="4F81BD"/>
      <w:spacing w:val="15"/>
      <w:sz w:val="24"/>
      <w:szCs w:val="24"/>
    </w:rPr>
  </w:style>
  <w:style w:type="character" w:styleId="SubtitleChar" w:customStyle="1">
    <w:name w:val="Subtitle Char"/>
    <w:basedOn w:val="DefaultParagraphFont"/>
    <w:rPr>
      <w:rFonts w:ascii="Calibri" w:hAnsi="Calibri" w:eastAsia="MS Gothic" w:cs="Times New Roman"/>
      <w:i/>
      <w:iCs/>
      <w:color w:val="4F81BD"/>
      <w:spacing w:val="15"/>
      <w:sz w:val="24"/>
      <w:szCs w:val="24"/>
    </w:rPr>
  </w:style>
  <w:style w:type="paragraph" w:styleId="ListParagraph">
    <w:name w:val="List Paragraph"/>
    <w:basedOn w:val="Normal"/>
    <w:pPr>
      <w:ind w:left="720"/>
    </w:pPr>
  </w:style>
  <w:style w:type="paragraph" w:styleId="BodyText">
    <w:name w:val="Body Text"/>
    <w:basedOn w:val="Normal"/>
    <w:pPr>
      <w:spacing w:after="120"/>
    </w:pPr>
  </w:style>
  <w:style w:type="character" w:styleId="BodyTextChar" w:customStyle="1">
    <w:name w:val="Body Text Char"/>
    <w:basedOn w:val="DefaultParagraphFont"/>
  </w:style>
  <w:style w:type="paragraph" w:styleId="BodyText2">
    <w:name w:val="Body Text 2"/>
    <w:basedOn w:val="Normal"/>
    <w:pPr>
      <w:spacing w:after="120" w:line="480" w:lineRule="auto"/>
    </w:pPr>
  </w:style>
  <w:style w:type="character" w:styleId="BodyText2Char" w:customStyle="1">
    <w:name w:val="Body Text 2 Char"/>
    <w:basedOn w:val="DefaultParagraphFont"/>
  </w:style>
  <w:style w:type="paragraph" w:styleId="BodyText3">
    <w:name w:val="Body Text 3"/>
    <w:basedOn w:val="Normal"/>
    <w:pPr>
      <w:spacing w:after="120"/>
    </w:pPr>
    <w:rPr>
      <w:sz w:val="16"/>
      <w:szCs w:val="16"/>
    </w:rPr>
  </w:style>
  <w:style w:type="character" w:styleId="BodyText3Char" w:customStyle="1">
    <w:name w:val="Body Text 3 Char"/>
    <w:basedOn w:val="DefaultParagraphFont"/>
    <w:rPr>
      <w:sz w:val="16"/>
      <w:szCs w:val="16"/>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Number">
    <w:name w:val="List Number"/>
    <w:basedOn w:val="Normal"/>
    <w:pPr>
      <w:numPr>
        <w:numId w:val="4"/>
      </w:numPr>
    </w:pPr>
  </w:style>
  <w:style w:type="paragraph" w:styleId="ListNumber2">
    <w:name w:val="List Number 2"/>
    <w:basedOn w:val="Normal"/>
    <w:pPr>
      <w:numPr>
        <w:numId w:val="5"/>
      </w:numPr>
    </w:pPr>
  </w:style>
  <w:style w:type="paragraph" w:styleId="ListNumber3">
    <w:name w:val="List Number 3"/>
    <w:basedOn w:val="Normal"/>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MacroText">
    <w:name w:val="macro"/>
    <w:pPr>
      <w:tabs>
        <w:tab w:val="left" w:pos="576"/>
        <w:tab w:val="left" w:pos="1152"/>
        <w:tab w:val="left" w:pos="1728"/>
        <w:tab w:val="left" w:pos="2304"/>
        <w:tab w:val="left" w:pos="2880"/>
        <w:tab w:val="left" w:pos="3456"/>
        <w:tab w:val="left" w:pos="4032"/>
      </w:tabs>
      <w:suppressAutoHyphens/>
    </w:pPr>
    <w:rPr>
      <w:rFonts w:ascii="Courier" w:hAnsi="Courier"/>
      <w:sz w:val="20"/>
      <w:szCs w:val="20"/>
    </w:rPr>
  </w:style>
  <w:style w:type="character" w:styleId="MacroTextChar" w:customStyle="1">
    <w:name w:val="Macro Text Char"/>
    <w:basedOn w:val="DefaultParagraphFont"/>
    <w:rPr>
      <w:rFonts w:ascii="Courier" w:hAnsi="Courier"/>
      <w:sz w:val="20"/>
      <w:szCs w:val="20"/>
    </w:rPr>
  </w:style>
  <w:style w:type="paragraph" w:styleId="Quote">
    <w:name w:val="Quote"/>
    <w:basedOn w:val="Normal"/>
    <w:next w:val="Normal"/>
    <w:rPr>
      <w:i/>
      <w:iCs/>
      <w:color w:val="000000"/>
    </w:rPr>
  </w:style>
  <w:style w:type="character" w:styleId="QuoteChar" w:customStyle="1">
    <w:name w:val="Quote Char"/>
    <w:basedOn w:val="DefaultParagraphFont"/>
    <w:rPr>
      <w:i/>
      <w:iCs/>
      <w:color w:val="000000"/>
    </w:rPr>
  </w:style>
  <w:style w:type="character" w:styleId="Heading4Char" w:customStyle="1">
    <w:name w:val="Heading 4 Char"/>
    <w:basedOn w:val="DefaultParagraphFont"/>
    <w:rPr>
      <w:rFonts w:ascii="Calibri" w:hAnsi="Calibri" w:eastAsia="MS Gothic" w:cs="Times New Roman"/>
      <w:b/>
      <w:bCs/>
      <w:i/>
      <w:iCs/>
      <w:color w:val="4F81BD"/>
    </w:rPr>
  </w:style>
  <w:style w:type="character" w:styleId="Heading5Char" w:customStyle="1">
    <w:name w:val="Heading 5 Char"/>
    <w:basedOn w:val="DefaultParagraphFont"/>
    <w:rPr>
      <w:rFonts w:ascii="Calibri" w:hAnsi="Calibri" w:eastAsia="MS Gothic" w:cs="Times New Roman"/>
      <w:color w:val="243F60"/>
    </w:rPr>
  </w:style>
  <w:style w:type="character" w:styleId="Heading6Char" w:customStyle="1">
    <w:name w:val="Heading 6 Char"/>
    <w:basedOn w:val="DefaultParagraphFont"/>
    <w:rPr>
      <w:rFonts w:ascii="Calibri" w:hAnsi="Calibri" w:eastAsia="MS Gothic" w:cs="Times New Roman"/>
      <w:i/>
      <w:iCs/>
      <w:color w:val="243F60"/>
    </w:rPr>
  </w:style>
  <w:style w:type="character" w:styleId="Heading7Char" w:customStyle="1">
    <w:name w:val="Heading 7 Char"/>
    <w:basedOn w:val="DefaultParagraphFont"/>
    <w:rPr>
      <w:rFonts w:ascii="Calibri" w:hAnsi="Calibri" w:eastAsia="MS Gothic" w:cs="Times New Roman"/>
      <w:i/>
      <w:iCs/>
      <w:color w:val="404040"/>
    </w:rPr>
  </w:style>
  <w:style w:type="character" w:styleId="Heading8Char" w:customStyle="1">
    <w:name w:val="Heading 8 Char"/>
    <w:basedOn w:val="DefaultParagraphFont"/>
    <w:rPr>
      <w:rFonts w:ascii="Calibri" w:hAnsi="Calibri" w:eastAsia="MS Gothic" w:cs="Times New Roman"/>
      <w:color w:val="4F81BD"/>
      <w:sz w:val="20"/>
      <w:szCs w:val="20"/>
    </w:rPr>
  </w:style>
  <w:style w:type="character" w:styleId="Heading9Char" w:customStyle="1">
    <w:name w:val="Heading 9 Char"/>
    <w:basedOn w:val="DefaultParagraphFont"/>
    <w:rPr>
      <w:rFonts w:ascii="Calibri" w:hAnsi="Calibri" w:eastAsia="MS Gothic" w:cs="Times New Roman"/>
      <w:i/>
      <w:iCs/>
      <w:color w:val="404040"/>
      <w:sz w:val="20"/>
      <w:szCs w:val="20"/>
    </w:rPr>
  </w:style>
  <w:style w:type="paragraph" w:styleId="Caption">
    <w:name w:val="caption"/>
    <w:basedOn w:val="Normal"/>
    <w:next w:val="Normal"/>
    <w:pPr>
      <w:spacing w:line="240" w:lineRule="auto"/>
    </w:pPr>
    <w:rPr>
      <w:b/>
      <w:bCs/>
      <w:color w:val="4F81BD"/>
      <w:sz w:val="18"/>
      <w:szCs w:val="18"/>
    </w:rPr>
  </w:style>
  <w:style w:type="character" w:styleId="Strong">
    <w:name w:val="Strong"/>
    <w:basedOn w:val="DefaultParagraphFont"/>
    <w:rPr>
      <w:b/>
      <w:bCs/>
    </w:rPr>
  </w:style>
  <w:style w:type="character" w:styleId="Emphasis">
    <w:name w:val="Emphasis"/>
    <w:basedOn w:val="DefaultParagraphFont"/>
    <w:rPr>
      <w:i/>
      <w:iCs/>
    </w:rPr>
  </w:style>
  <w:style w:type="paragraph" w:styleId="IntenseQuote">
    <w:name w:val="Intense Quote"/>
    <w:basedOn w:val="Normal"/>
    <w:next w:val="Normal"/>
    <w:pPr>
      <w:pBdr>
        <w:bottom w:val="single" w:color="4F81BD" w:sz="4" w:space="4"/>
      </w:pBdr>
      <w:spacing w:before="200" w:after="280"/>
      <w:ind w:left="936" w:right="936"/>
    </w:pPr>
    <w:rPr>
      <w:b/>
      <w:bCs/>
      <w:i/>
      <w:iCs/>
      <w:color w:val="4F81BD"/>
    </w:rPr>
  </w:style>
  <w:style w:type="character" w:styleId="IntenseQuoteChar" w:customStyle="1">
    <w:name w:val="Intense Quote Char"/>
    <w:basedOn w:val="DefaultParagraphFont"/>
    <w:rPr>
      <w:b/>
      <w:bCs/>
      <w:i/>
      <w:iCs/>
      <w:color w:val="4F81BD"/>
    </w:rPr>
  </w:style>
  <w:style w:type="character" w:styleId="SubtleEmphasis">
    <w:name w:val="Subtle Emphasis"/>
    <w:basedOn w:val="DefaultParagraphFont"/>
    <w:rPr>
      <w:i/>
      <w:iCs/>
      <w:color w:val="808080"/>
    </w:rPr>
  </w:style>
  <w:style w:type="character" w:styleId="IntenseEmphasis">
    <w:name w:val="Intense Emphasis"/>
    <w:basedOn w:val="DefaultParagraphFont"/>
    <w:rPr>
      <w:b/>
      <w:bCs/>
      <w:i/>
      <w:iCs/>
      <w:color w:val="4F81BD"/>
    </w:rPr>
  </w:style>
  <w:style w:type="character" w:styleId="SubtleReference">
    <w:name w:val="Subtle Reference"/>
    <w:basedOn w:val="DefaultParagraphFont"/>
    <w:rPr>
      <w:smallCaps/>
      <w:color w:val="C0504D"/>
      <w:u w:val="single"/>
    </w:rPr>
  </w:style>
  <w:style w:type="character" w:styleId="IntenseReference">
    <w:name w:val="Intense Reference"/>
    <w:basedOn w:val="DefaultParagraphFont"/>
    <w:rPr>
      <w:b/>
      <w:bCs/>
      <w:smallCaps/>
      <w:color w:val="C0504D"/>
      <w:spacing w:val="5"/>
      <w:u w:val="single"/>
    </w:rPr>
  </w:style>
  <w:style w:type="character" w:styleId="BookTitle">
    <w:name w:val="Book Title"/>
    <w:basedOn w:val="DefaultParagraphFont"/>
    <w:rPr>
      <w:b/>
      <w:bCs/>
      <w:smallCaps/>
      <w:spacing w:val="5"/>
    </w:rPr>
  </w:style>
  <w:style w:type="paragraph" w:styleId="TOCHeading">
    <w:name w:val="TOC Heading"/>
    <w:basedOn w:val="Heading1"/>
    <w:next w:val="Normal"/>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rPr>
      <w:sz w:val="20"/>
      <w:szCs w:val="20"/>
    </w:rPr>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sz w:val="20"/>
      <w:szCs w:val="20"/>
    </w:rPr>
  </w:style>
  <w:style w:type="character" w:styleId="Hyperlink">
    <w:name w:val="Hyperlink"/>
    <w:basedOn w:val="DefaultParagraphFont"/>
    <w:rPr>
      <w:color w:val="0000FF"/>
      <w:u w:val="single"/>
    </w:rPr>
  </w:style>
  <w:style w:type="numbering" w:styleId="LFO13" w:customStyle="1">
    <w:name w:val="LFO13"/>
    <w:basedOn w:val="NoList"/>
    <w:pPr>
      <w:numPr>
        <w:numId w:val="1"/>
      </w:numPr>
    </w:pPr>
  </w:style>
  <w:style w:type="numbering" w:styleId="LFO14" w:customStyle="1">
    <w:name w:val="LFO14"/>
    <w:basedOn w:val="NoList"/>
    <w:pPr>
      <w:numPr>
        <w:numId w:val="2"/>
      </w:numPr>
    </w:pPr>
  </w:style>
  <w:style w:type="numbering" w:styleId="LFO15" w:customStyle="1">
    <w:name w:val="LFO15"/>
    <w:basedOn w:val="NoList"/>
    <w:pPr>
      <w:numPr>
        <w:numId w:val="3"/>
      </w:numPr>
    </w:pPr>
  </w:style>
  <w:style w:type="numbering" w:styleId="LFO17" w:customStyle="1">
    <w:name w:val="LFO17"/>
    <w:basedOn w:val="NoList"/>
    <w:pPr>
      <w:numPr>
        <w:numId w:val="4"/>
      </w:numPr>
    </w:pPr>
  </w:style>
  <w:style w:type="numbering" w:styleId="LFO18" w:customStyle="1">
    <w:name w:val="LFO18"/>
    <w:basedOn w:val="NoList"/>
    <w:pPr>
      <w:numPr>
        <w:numId w:val="5"/>
      </w:numPr>
    </w:pPr>
  </w:style>
  <w:style w:type="numbering" w:styleId="LFO19" w:customStyle="1">
    <w:name w:val="LFO19"/>
    <w:basedOn w:val="NoLi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www.mass.gov/info-details/electronic-visit-verification-for-agency-based-providers#more-about-sandata-technologies-" TargetMode="External" Id="rId8" /><Relationship Type="http://schemas.openxmlformats.org/officeDocument/2006/relationships/hyperlink" Target="mailto:EVVfeedback@Mass.gov" TargetMode="Externa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mailto:provider@masshealthquestions.com" TargetMode="Externa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yperlink" Target="https://sandata.zendesk.com/hc/en-us/sections/27189880884883-Massachusetts-EOHHS%22%20/t%20%22_blank" TargetMode="External" Id="rId10" /><Relationship Type="http://schemas.openxmlformats.org/officeDocument/2006/relationships/webSettings" Target="webSettings.xml" Id="rId4" /><Relationship Type="http://schemas.openxmlformats.org/officeDocument/2006/relationships/hyperlink" Target="https://www.mass.gov/doc/evv-implementation-add-service-code-table-0/download" TargetMode="External" Id="rId9" /><Relationship Type="http://schemas.openxmlformats.org/officeDocument/2006/relationships/fontTable" Target="fontTable.xml" Id="rId14" /><Relationship Type="http://schemas.microsoft.com/office/2011/relationships/people" Target="people.xml" Id="R063e7f740479400a" /><Relationship Type="http://schemas.microsoft.com/office/2011/relationships/commentsExtended" Target="commentsExtended.xml" Id="R58a36a23be8140d1" /><Relationship Type="http://schemas.microsoft.com/office/2016/09/relationships/commentsIds" Target="commentsIds.xml" Id="R28139103ef494fa4" /><Relationship Type="http://schemas.openxmlformats.org/officeDocument/2006/relationships/hyperlink" Target="https://knowledge.sandata.com/sandata/Content/Support/Support-SD.htm" TargetMode="External" Id="Rcc3bcad4bef74ae8" /></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CEBE7911D9A4E96055987E3D2D700" ma:contentTypeVersion="14" ma:contentTypeDescription="Create a new document." ma:contentTypeScope="" ma:versionID="6d06f5daab323c3c59a348e533a1d781">
  <xsd:schema xmlns:xsd="http://www.w3.org/2001/XMLSchema" xmlns:xs="http://www.w3.org/2001/XMLSchema" xmlns:p="http://schemas.microsoft.com/office/2006/metadata/properties" xmlns:ns2="7762c3a9-ab35-44c6-8914-f861b4cf378c" xmlns:ns3="c08fe399-b18c-4be5-ad6b-b37a7ff993ce" targetNamespace="http://schemas.microsoft.com/office/2006/metadata/properties" ma:root="true" ma:fieldsID="5800117f9e0e1cf707e9aabf23ede17e" ns2:_="" ns3:_="">
    <xsd:import namespace="7762c3a9-ab35-44c6-8914-f861b4cf378c"/>
    <xsd:import namespace="c08fe399-b18c-4be5-ad6b-b37a7ff993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2c3a9-ab35-44c6-8914-f861b4cf3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8fe399-b18c-4be5-ad6b-b37a7ff993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b23abcc-3c39-4882-b3bb-8b2a56962bde}" ma:internalName="TaxCatchAll" ma:showField="CatchAllData" ma:web="c08fe399-b18c-4be5-ad6b-b37a7ff993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8fe399-b18c-4be5-ad6b-b37a7ff993ce" xsi:nil="true"/>
    <lcf76f155ced4ddcb4097134ff3c332f xmlns="7762c3a9-ab35-44c6-8914-f861b4cf37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2AB96F-110E-4AFF-910E-6270C26C1809}"/>
</file>

<file path=customXml/itemProps2.xml><?xml version="1.0" encoding="utf-8"?>
<ds:datastoreItem xmlns:ds="http://schemas.openxmlformats.org/officeDocument/2006/customXml" ds:itemID="{9151052F-8C83-4F29-8E48-3199CC4C7101}"/>
</file>

<file path=customXml/itemProps3.xml><?xml version="1.0" encoding="utf-8"?>
<ds:datastoreItem xmlns:ds="http://schemas.openxmlformats.org/officeDocument/2006/customXml" ds:itemID="{84CE97DA-899C-4394-BF67-30AADCCE2CDB}"/>
</file>

<file path=docMetadata/LabelInfo.xml><?xml version="1.0" encoding="utf-8"?>
<clbl:labelList xmlns:clbl="http://schemas.microsoft.com/office/2020/mipLabelMetadata">
  <clbl:label id="{3e861d16-48b7-4a0e-9806-8c04d81b7b2a}" enabled="0" method="" siteId="{3e861d16-48b7-4a0e-9806-8c04d81b7b2a}" removed="1"/>
  <clbl:label id="{e0793d39-0939-496d-b129-198edd916feb}" enabled="0" method="" siteId="{e0793d39-0939-496d-b129-198edd916fe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
  <lastModifiedBy>Flores, Hayley M.</lastModifiedBy>
  <revision>10</revision>
  <dcterms:created xsi:type="dcterms:W3CDTF">2026-02-24T19:28:00.0000000Z</dcterms:created>
  <dcterms:modified xsi:type="dcterms:W3CDTF">2026-04-17T15:40:04.3222644Z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0x010100CD1CEBE7911D9A4E96055987E3D2D700</vt:lpwstr>
  </property>
  <property fmtid="{D5CDD505-2E9C-101B-9397-08002B2CF9AE}" pid="3" name="docLang">
    <vt:lpwstr>en</vt:lpwstr>
  </property>
  <property fmtid="{D5CDD505-2E9C-101B-9397-08002B2CF9AE}" pid="4" name="MediaServiceImageTags">
    <vt:lpwstr/>
  </property>
</Properties>
</file>