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19B" w:rsidRDefault="008752EF" w:rsidP="00DF719B">
      <w:pPr>
        <w:pStyle w:val="Heading1"/>
        <w:spacing w:before="0" w:line="240" w:lineRule="auto"/>
      </w:pPr>
      <w:r>
        <w:rPr>
          <w:noProof/>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0" t="0" r="0" b="0"/>
                <wp:wrapTopAndBottom/>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5673" w:rsidRDefault="00E05673" w:rsidP="00E05673">
                            <w:pPr>
                              <w:jc w:val="center"/>
                              <w:rPr>
                                <w:rFonts w:ascii="Times New Roman" w:hAnsi="Times New Roman"/>
                                <w:b/>
                                <w:sz w:val="36"/>
                              </w:rPr>
                            </w:pPr>
                          </w:p>
                          <w:p w:rsidR="00E05673" w:rsidRDefault="00E05673" w:rsidP="00E05673">
                            <w:pPr>
                              <w:jc w:val="center"/>
                              <w:rPr>
                                <w:rFonts w:ascii="Times New Roman" w:hAnsi="Times New Roman"/>
                                <w:b/>
                                <w:sz w:val="36"/>
                              </w:rPr>
                            </w:pPr>
                          </w:p>
                          <w:p w:rsidR="00E05673" w:rsidRPr="00E05673" w:rsidRDefault="00E05673" w:rsidP="00E05673">
                            <w:pPr>
                              <w:jc w:val="center"/>
                              <w:rPr>
                                <w:rFonts w:ascii="Times New Roman" w:hAnsi="Times New Roman"/>
                                <w:b/>
                                <w:sz w:val="36"/>
                              </w:rPr>
                            </w:pPr>
                            <w:bookmarkStart w:id="0" w:name="_GoBack"/>
                            <w:bookmarkEnd w:id="0"/>
                            <w:r w:rsidRPr="00E05673">
                              <w:rPr>
                                <w:rFonts w:ascii="Times New Roman" w:hAnsi="Times New Roman"/>
                                <w:b/>
                                <w:sz w:val="36"/>
                              </w:rPr>
                              <w:t>INDOOR AIR QUALITY ASSESSMENT</w:t>
                            </w:r>
                          </w:p>
                          <w:p w:rsidR="00E05673" w:rsidRPr="00E05673" w:rsidRDefault="00E05673" w:rsidP="00E05673">
                            <w:pPr>
                              <w:jc w:val="center"/>
                              <w:rPr>
                                <w:rFonts w:ascii="Times New Roman" w:hAnsi="Times New Roman"/>
                                <w:b/>
                                <w:sz w:val="36"/>
                              </w:rPr>
                            </w:pPr>
                          </w:p>
                          <w:p w:rsidR="00E05673" w:rsidRPr="00E05673" w:rsidRDefault="00E05673" w:rsidP="00E05673">
                            <w:pPr>
                              <w:jc w:val="center"/>
                              <w:rPr>
                                <w:rFonts w:ascii="Times New Roman" w:hAnsi="Times New Roman"/>
                                <w:b/>
                                <w:sz w:val="28"/>
                              </w:rPr>
                            </w:pPr>
                            <w:r w:rsidRPr="00E05673">
                              <w:rPr>
                                <w:rFonts w:ascii="Times New Roman" w:hAnsi="Times New Roman"/>
                                <w:b/>
                                <w:sz w:val="28"/>
                              </w:rPr>
                              <w:t>Massachusetts Rehabilitation Commission</w:t>
                            </w:r>
                          </w:p>
                          <w:p w:rsidR="00E05673" w:rsidRPr="00E05673" w:rsidRDefault="00E05673" w:rsidP="00E05673">
                            <w:pPr>
                              <w:jc w:val="center"/>
                              <w:rPr>
                                <w:rFonts w:ascii="Times New Roman" w:hAnsi="Times New Roman"/>
                                <w:b/>
                                <w:sz w:val="28"/>
                              </w:rPr>
                            </w:pPr>
                            <w:r w:rsidRPr="00E05673">
                              <w:rPr>
                                <w:rFonts w:ascii="Times New Roman" w:hAnsi="Times New Roman"/>
                                <w:b/>
                                <w:sz w:val="28"/>
                              </w:rPr>
                              <w:t>40 Dimock Street, 3</w:t>
                            </w:r>
                            <w:r w:rsidRPr="00E05673">
                              <w:rPr>
                                <w:rFonts w:ascii="Times New Roman" w:hAnsi="Times New Roman"/>
                                <w:b/>
                                <w:sz w:val="28"/>
                                <w:vertAlign w:val="superscript"/>
                              </w:rPr>
                              <w:t>rd</w:t>
                            </w:r>
                            <w:r w:rsidRPr="00E05673">
                              <w:rPr>
                                <w:rFonts w:ascii="Times New Roman" w:hAnsi="Times New Roman"/>
                                <w:b/>
                                <w:sz w:val="28"/>
                              </w:rPr>
                              <w:t xml:space="preserve"> Floor</w:t>
                            </w:r>
                          </w:p>
                          <w:p w:rsidR="00E05673" w:rsidRPr="00E05673" w:rsidRDefault="00E05673" w:rsidP="00E05673">
                            <w:pPr>
                              <w:jc w:val="center"/>
                              <w:rPr>
                                <w:rFonts w:ascii="Times New Roman" w:hAnsi="Times New Roman"/>
                                <w:b/>
                              </w:rPr>
                            </w:pPr>
                            <w:r w:rsidRPr="00E05673">
                              <w:rPr>
                                <w:rFonts w:ascii="Times New Roman" w:hAnsi="Times New Roman"/>
                                <w:b/>
                                <w:sz w:val="28"/>
                              </w:rPr>
                              <w:t>Roxbury, Massachusetts</w:t>
                            </w:r>
                          </w:p>
                          <w:p w:rsidR="00E05673" w:rsidRDefault="00E05673" w:rsidP="00E05673">
                            <w:pPr>
                              <w:jc w:val="center"/>
                              <w:rPr>
                                <w:rFonts w:ascii="Times New Roman" w:hAnsi="Times New Roman"/>
                                <w:b/>
                              </w:rPr>
                            </w:pPr>
                          </w:p>
                          <w:p w:rsidR="0085206E" w:rsidRDefault="0085206E" w:rsidP="00E05673">
                            <w:pPr>
                              <w:jc w:val="center"/>
                              <w:rPr>
                                <w:rFonts w:ascii="Times New Roman" w:hAnsi="Times New Roman"/>
                                <w:b/>
                              </w:rPr>
                            </w:pPr>
                          </w:p>
                          <w:p w:rsidR="0085206E" w:rsidRPr="00E05673" w:rsidRDefault="0085206E" w:rsidP="00E05673">
                            <w:pPr>
                              <w:jc w:val="center"/>
                              <w:rPr>
                                <w:rFonts w:ascii="Times New Roman" w:hAnsi="Times New Roman"/>
                                <w:b/>
                              </w:rPr>
                            </w:pPr>
                          </w:p>
                          <w:p w:rsidR="00E05673" w:rsidRPr="00E05673" w:rsidRDefault="00E05673" w:rsidP="00E05673">
                            <w:pPr>
                              <w:jc w:val="center"/>
                              <w:rPr>
                                <w:rFonts w:ascii="Times New Roman" w:hAnsi="Times New Roman"/>
                                <w:b/>
                              </w:rPr>
                            </w:pPr>
                          </w:p>
                          <w:p w:rsidR="00E05673" w:rsidRPr="00E05673" w:rsidRDefault="00E05673" w:rsidP="00E05673">
                            <w:pPr>
                              <w:jc w:val="center"/>
                              <w:rPr>
                                <w:rFonts w:ascii="Times New Roman" w:hAnsi="Times New Roman"/>
                                <w:b/>
                              </w:rPr>
                            </w:pPr>
                          </w:p>
                          <w:p w:rsidR="00E05673" w:rsidRPr="00E05673" w:rsidRDefault="00E05673" w:rsidP="00E05673">
                            <w:pPr>
                              <w:jc w:val="center"/>
                              <w:rPr>
                                <w:rFonts w:ascii="Times New Roman" w:hAnsi="Times New Roman"/>
                              </w:rPr>
                            </w:pPr>
                          </w:p>
                          <w:p w:rsidR="00E05673" w:rsidRPr="00E05673" w:rsidRDefault="00E05673" w:rsidP="00E05673">
                            <w:pPr>
                              <w:jc w:val="center"/>
                              <w:rPr>
                                <w:rFonts w:ascii="Times New Roman" w:hAnsi="Times New Roman"/>
                              </w:rPr>
                            </w:pPr>
                          </w:p>
                          <w:p w:rsidR="00E05673" w:rsidRPr="00E05673" w:rsidRDefault="008752EF" w:rsidP="00E05673">
                            <w:pPr>
                              <w:jc w:val="center"/>
                              <w:rPr>
                                <w:rFonts w:ascii="Times New Roman" w:hAnsi="Times New Roman"/>
                              </w:rPr>
                            </w:pPr>
                            <w:r>
                              <w:rPr>
                                <w:rFonts w:ascii="Times New Roman" w:hAnsi="Times New Roman"/>
                                <w:noProof/>
                              </w:rPr>
                              <w:drawing>
                                <wp:inline distT="0" distB="0" distL="0" distR="0">
                                  <wp:extent cx="3413760" cy="3208020"/>
                                  <wp:effectExtent l="0" t="0" r="0" b="0"/>
                                  <wp:docPr id="15" name="Picture 15" descr="40 Dimmock Street, Roxb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0 Dimmock Street, Roxbury "/>
                                          <pic:cNvPicPr>
                                            <a:picLocks noChangeAspect="1" noChangeArrowheads="1"/>
                                          </pic:cNvPicPr>
                                        </pic:nvPicPr>
                                        <pic:blipFill>
                                          <a:blip r:embed="rId8" cstate="email">
                                            <a:lum bright="18000"/>
                                            <a:extLst>
                                              <a:ext uri="{28A0092B-C50C-407E-A947-70E740481C1C}">
                                                <a14:useLocalDpi xmlns:a14="http://schemas.microsoft.com/office/drawing/2010/main"/>
                                              </a:ext>
                                            </a:extLst>
                                          </a:blip>
                                          <a:srcRect/>
                                          <a:stretch>
                                            <a:fillRect/>
                                          </a:stretch>
                                        </pic:blipFill>
                                        <pic:spPr bwMode="auto">
                                          <a:xfrm>
                                            <a:off x="0" y="0"/>
                                            <a:ext cx="3413760" cy="3208020"/>
                                          </a:xfrm>
                                          <a:prstGeom prst="rect">
                                            <a:avLst/>
                                          </a:prstGeom>
                                          <a:noFill/>
                                          <a:ln>
                                            <a:noFill/>
                                          </a:ln>
                                        </pic:spPr>
                                      </pic:pic>
                                    </a:graphicData>
                                  </a:graphic>
                                </wp:inline>
                              </w:drawing>
                            </w:r>
                          </w:p>
                          <w:p w:rsidR="00E05673" w:rsidRPr="00E05673" w:rsidRDefault="00E05673" w:rsidP="00E05673">
                            <w:pPr>
                              <w:jc w:val="center"/>
                              <w:rPr>
                                <w:rFonts w:ascii="Times New Roman" w:hAnsi="Times New Roman"/>
                              </w:rPr>
                            </w:pPr>
                          </w:p>
                          <w:p w:rsidR="00E05673" w:rsidRPr="00E05673" w:rsidRDefault="00E05673" w:rsidP="00E05673">
                            <w:pPr>
                              <w:jc w:val="center"/>
                              <w:rPr>
                                <w:rFonts w:ascii="Times New Roman" w:hAnsi="Times New Roman"/>
                              </w:rPr>
                            </w:pPr>
                          </w:p>
                          <w:p w:rsidR="00E05673" w:rsidRDefault="00E05673" w:rsidP="00E05673">
                            <w:pPr>
                              <w:jc w:val="center"/>
                              <w:rPr>
                                <w:rFonts w:ascii="Times New Roman" w:hAnsi="Times New Roman"/>
                              </w:rPr>
                            </w:pPr>
                          </w:p>
                          <w:p w:rsidR="0085206E" w:rsidRPr="00E05673" w:rsidRDefault="0085206E" w:rsidP="00E05673">
                            <w:pPr>
                              <w:jc w:val="center"/>
                              <w:rPr>
                                <w:rFonts w:ascii="Times New Roman" w:hAnsi="Times New Roman"/>
                              </w:rPr>
                            </w:pPr>
                          </w:p>
                          <w:p w:rsidR="00E05673" w:rsidRPr="00E05673" w:rsidRDefault="00E05673" w:rsidP="00E05673">
                            <w:pPr>
                              <w:jc w:val="center"/>
                              <w:rPr>
                                <w:rFonts w:ascii="Times New Roman" w:hAnsi="Times New Roman"/>
                              </w:rPr>
                            </w:pPr>
                          </w:p>
                          <w:p w:rsidR="00E05673" w:rsidRPr="00E05673" w:rsidRDefault="00E05673" w:rsidP="00E05673">
                            <w:pPr>
                              <w:jc w:val="center"/>
                              <w:rPr>
                                <w:rFonts w:ascii="Times New Roman" w:hAnsi="Times New Roman"/>
                              </w:rPr>
                            </w:pPr>
                            <w:r w:rsidRPr="00E05673">
                              <w:rPr>
                                <w:rFonts w:ascii="Times New Roman" w:hAnsi="Times New Roman"/>
                              </w:rPr>
                              <w:t>Prepared by:</w:t>
                            </w:r>
                          </w:p>
                          <w:p w:rsidR="00E05673" w:rsidRPr="00E05673" w:rsidRDefault="00E05673" w:rsidP="00E05673">
                            <w:pPr>
                              <w:jc w:val="center"/>
                              <w:rPr>
                                <w:rFonts w:ascii="Times New Roman" w:hAnsi="Times New Roman"/>
                              </w:rPr>
                            </w:pPr>
                            <w:r w:rsidRPr="00E05673">
                              <w:rPr>
                                <w:rFonts w:ascii="Times New Roman" w:hAnsi="Times New Roman"/>
                              </w:rPr>
                              <w:t>Massachusetts Department of Public Health</w:t>
                            </w:r>
                          </w:p>
                          <w:p w:rsidR="00E05673" w:rsidRPr="00E05673" w:rsidRDefault="00E05673" w:rsidP="00E05673">
                            <w:pPr>
                              <w:jc w:val="center"/>
                              <w:rPr>
                                <w:rFonts w:ascii="Times New Roman" w:hAnsi="Times New Roman"/>
                              </w:rPr>
                            </w:pPr>
                            <w:r w:rsidRPr="00E05673">
                              <w:rPr>
                                <w:rFonts w:ascii="Times New Roman" w:hAnsi="Times New Roman"/>
                              </w:rPr>
                              <w:t>Bureau of Environmental Health</w:t>
                            </w:r>
                          </w:p>
                          <w:p w:rsidR="00E05673" w:rsidRPr="00E05673" w:rsidRDefault="00E05673" w:rsidP="00E05673">
                            <w:pPr>
                              <w:jc w:val="center"/>
                              <w:rPr>
                                <w:rFonts w:ascii="Times New Roman" w:hAnsi="Times New Roman"/>
                              </w:rPr>
                            </w:pPr>
                            <w:r w:rsidRPr="00E05673">
                              <w:rPr>
                                <w:rFonts w:ascii="Times New Roman" w:hAnsi="Times New Roman"/>
                              </w:rPr>
                              <w:t>Indoor Air Quality Program</w:t>
                            </w:r>
                          </w:p>
                          <w:p w:rsidR="00E05673" w:rsidRPr="00E05673" w:rsidRDefault="00024A06" w:rsidP="00E05673">
                            <w:pPr>
                              <w:jc w:val="center"/>
                              <w:rPr>
                                <w:rFonts w:ascii="Times New Roman" w:hAnsi="Times New Roman"/>
                              </w:rPr>
                            </w:pPr>
                            <w:r>
                              <w:rPr>
                                <w:rFonts w:ascii="Times New Roman" w:hAnsi="Times New Roman"/>
                              </w:rPr>
                              <w:t>March</w:t>
                            </w:r>
                            <w:r w:rsidR="00ED2A53">
                              <w:rPr>
                                <w:rFonts w:ascii="Times New Roman" w:hAnsi="Times New Roman"/>
                              </w:rPr>
                              <w:t xml:space="preserve"> 2017</w:t>
                            </w:r>
                          </w:p>
                          <w:p w:rsidR="00E05673" w:rsidRPr="00E05673" w:rsidRDefault="00E05673" w:rsidP="00E05673">
                            <w:pPr>
                              <w:jc w:val="center"/>
                              <w:rPr>
                                <w:rFonts w:ascii="Times New Roman" w:hAnsi="Times New Roman"/>
                              </w:rPr>
                            </w:pPr>
                          </w:p>
                          <w:p w:rsidR="00E05673" w:rsidRPr="00E05673" w:rsidRDefault="00E05673" w:rsidP="00E05673">
                            <w:pPr>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" filled="f">
                <v:textbox>
                  <w:txbxContent>
                    <w:p w:rsidR="00E05673" w:rsidRDefault="00E05673" w:rsidP="00E05673">
                      <w:pPr>
                        <w:jc w:val="center"/>
                        <w:rPr>
                          <w:rFonts w:ascii="Times New Roman" w:hAnsi="Times New Roman"/>
                          <w:b/>
                          <w:sz w:val="36"/>
                        </w:rPr>
                      </w:pPr>
                    </w:p>
                    <w:p w:rsidR="00E05673" w:rsidRDefault="00E05673" w:rsidP="00E05673">
                      <w:pPr>
                        <w:jc w:val="center"/>
                        <w:rPr>
                          <w:rFonts w:ascii="Times New Roman" w:hAnsi="Times New Roman"/>
                          <w:b/>
                          <w:sz w:val="36"/>
                        </w:rPr>
                      </w:pPr>
                    </w:p>
                    <w:p w:rsidR="00E05673" w:rsidRPr="00E05673" w:rsidRDefault="00E05673" w:rsidP="00E05673">
                      <w:pPr>
                        <w:jc w:val="center"/>
                        <w:rPr>
                          <w:rFonts w:ascii="Times New Roman" w:hAnsi="Times New Roman"/>
                          <w:b/>
                          <w:sz w:val="36"/>
                        </w:rPr>
                      </w:pPr>
                      <w:bookmarkStart w:id="1" w:name="_GoBack"/>
                      <w:bookmarkEnd w:id="1"/>
                      <w:r w:rsidRPr="00E05673">
                        <w:rPr>
                          <w:rFonts w:ascii="Times New Roman" w:hAnsi="Times New Roman"/>
                          <w:b/>
                          <w:sz w:val="36"/>
                        </w:rPr>
                        <w:t>INDOOR AIR QUALITY ASSESSMENT</w:t>
                      </w:r>
                    </w:p>
                    <w:p w:rsidR="00E05673" w:rsidRPr="00E05673" w:rsidRDefault="00E05673" w:rsidP="00E05673">
                      <w:pPr>
                        <w:jc w:val="center"/>
                        <w:rPr>
                          <w:rFonts w:ascii="Times New Roman" w:hAnsi="Times New Roman"/>
                          <w:b/>
                          <w:sz w:val="36"/>
                        </w:rPr>
                      </w:pPr>
                    </w:p>
                    <w:p w:rsidR="00E05673" w:rsidRPr="00E05673" w:rsidRDefault="00E05673" w:rsidP="00E05673">
                      <w:pPr>
                        <w:jc w:val="center"/>
                        <w:rPr>
                          <w:rFonts w:ascii="Times New Roman" w:hAnsi="Times New Roman"/>
                          <w:b/>
                          <w:sz w:val="28"/>
                        </w:rPr>
                      </w:pPr>
                      <w:r w:rsidRPr="00E05673">
                        <w:rPr>
                          <w:rFonts w:ascii="Times New Roman" w:hAnsi="Times New Roman"/>
                          <w:b/>
                          <w:sz w:val="28"/>
                        </w:rPr>
                        <w:t>Massachusetts Rehabilitation Commission</w:t>
                      </w:r>
                    </w:p>
                    <w:p w:rsidR="00E05673" w:rsidRPr="00E05673" w:rsidRDefault="00E05673" w:rsidP="00E05673">
                      <w:pPr>
                        <w:jc w:val="center"/>
                        <w:rPr>
                          <w:rFonts w:ascii="Times New Roman" w:hAnsi="Times New Roman"/>
                          <w:b/>
                          <w:sz w:val="28"/>
                        </w:rPr>
                      </w:pPr>
                      <w:r w:rsidRPr="00E05673">
                        <w:rPr>
                          <w:rFonts w:ascii="Times New Roman" w:hAnsi="Times New Roman"/>
                          <w:b/>
                          <w:sz w:val="28"/>
                        </w:rPr>
                        <w:t>40 Dimock Street, 3</w:t>
                      </w:r>
                      <w:r w:rsidRPr="00E05673">
                        <w:rPr>
                          <w:rFonts w:ascii="Times New Roman" w:hAnsi="Times New Roman"/>
                          <w:b/>
                          <w:sz w:val="28"/>
                          <w:vertAlign w:val="superscript"/>
                        </w:rPr>
                        <w:t>rd</w:t>
                      </w:r>
                      <w:r w:rsidRPr="00E05673">
                        <w:rPr>
                          <w:rFonts w:ascii="Times New Roman" w:hAnsi="Times New Roman"/>
                          <w:b/>
                          <w:sz w:val="28"/>
                        </w:rPr>
                        <w:t xml:space="preserve"> Floor</w:t>
                      </w:r>
                    </w:p>
                    <w:p w:rsidR="00E05673" w:rsidRPr="00E05673" w:rsidRDefault="00E05673" w:rsidP="00E05673">
                      <w:pPr>
                        <w:jc w:val="center"/>
                        <w:rPr>
                          <w:rFonts w:ascii="Times New Roman" w:hAnsi="Times New Roman"/>
                          <w:b/>
                        </w:rPr>
                      </w:pPr>
                      <w:r w:rsidRPr="00E05673">
                        <w:rPr>
                          <w:rFonts w:ascii="Times New Roman" w:hAnsi="Times New Roman"/>
                          <w:b/>
                          <w:sz w:val="28"/>
                        </w:rPr>
                        <w:t>Roxbury, Massachusetts</w:t>
                      </w:r>
                    </w:p>
                    <w:p w:rsidR="00E05673" w:rsidRDefault="00E05673" w:rsidP="00E05673">
                      <w:pPr>
                        <w:jc w:val="center"/>
                        <w:rPr>
                          <w:rFonts w:ascii="Times New Roman" w:hAnsi="Times New Roman"/>
                          <w:b/>
                        </w:rPr>
                      </w:pPr>
                    </w:p>
                    <w:p w:rsidR="0085206E" w:rsidRDefault="0085206E" w:rsidP="00E05673">
                      <w:pPr>
                        <w:jc w:val="center"/>
                        <w:rPr>
                          <w:rFonts w:ascii="Times New Roman" w:hAnsi="Times New Roman"/>
                          <w:b/>
                        </w:rPr>
                      </w:pPr>
                    </w:p>
                    <w:p w:rsidR="0085206E" w:rsidRPr="00E05673" w:rsidRDefault="0085206E" w:rsidP="00E05673">
                      <w:pPr>
                        <w:jc w:val="center"/>
                        <w:rPr>
                          <w:rFonts w:ascii="Times New Roman" w:hAnsi="Times New Roman"/>
                          <w:b/>
                        </w:rPr>
                      </w:pPr>
                    </w:p>
                    <w:p w:rsidR="00E05673" w:rsidRPr="00E05673" w:rsidRDefault="00E05673" w:rsidP="00E05673">
                      <w:pPr>
                        <w:jc w:val="center"/>
                        <w:rPr>
                          <w:rFonts w:ascii="Times New Roman" w:hAnsi="Times New Roman"/>
                          <w:b/>
                        </w:rPr>
                      </w:pPr>
                    </w:p>
                    <w:p w:rsidR="00E05673" w:rsidRPr="00E05673" w:rsidRDefault="00E05673" w:rsidP="00E05673">
                      <w:pPr>
                        <w:jc w:val="center"/>
                        <w:rPr>
                          <w:rFonts w:ascii="Times New Roman" w:hAnsi="Times New Roman"/>
                          <w:b/>
                        </w:rPr>
                      </w:pPr>
                    </w:p>
                    <w:p w:rsidR="00E05673" w:rsidRPr="00E05673" w:rsidRDefault="00E05673" w:rsidP="00E05673">
                      <w:pPr>
                        <w:jc w:val="center"/>
                        <w:rPr>
                          <w:rFonts w:ascii="Times New Roman" w:hAnsi="Times New Roman"/>
                        </w:rPr>
                      </w:pPr>
                    </w:p>
                    <w:p w:rsidR="00E05673" w:rsidRPr="00E05673" w:rsidRDefault="00E05673" w:rsidP="00E05673">
                      <w:pPr>
                        <w:jc w:val="center"/>
                        <w:rPr>
                          <w:rFonts w:ascii="Times New Roman" w:hAnsi="Times New Roman"/>
                        </w:rPr>
                      </w:pPr>
                    </w:p>
                    <w:p w:rsidR="00E05673" w:rsidRPr="00E05673" w:rsidRDefault="008752EF" w:rsidP="00E05673">
                      <w:pPr>
                        <w:jc w:val="center"/>
                        <w:rPr>
                          <w:rFonts w:ascii="Times New Roman" w:hAnsi="Times New Roman"/>
                        </w:rPr>
                      </w:pPr>
                      <w:r>
                        <w:rPr>
                          <w:rFonts w:ascii="Times New Roman" w:hAnsi="Times New Roman"/>
                          <w:noProof/>
                        </w:rPr>
                        <w:drawing>
                          <wp:inline distT="0" distB="0" distL="0" distR="0">
                            <wp:extent cx="3413760" cy="3208020"/>
                            <wp:effectExtent l="0" t="0" r="0" b="0"/>
                            <wp:docPr id="15" name="Picture 15" descr="40 Dimmock Street, Roxb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0 Dimmock Street, Roxbury "/>
                                    <pic:cNvPicPr>
                                      <a:picLocks noChangeAspect="1" noChangeArrowheads="1"/>
                                    </pic:cNvPicPr>
                                  </pic:nvPicPr>
                                  <pic:blipFill>
                                    <a:blip r:embed="rId8" cstate="email">
                                      <a:lum bright="18000"/>
                                      <a:extLst>
                                        <a:ext uri="{28A0092B-C50C-407E-A947-70E740481C1C}">
                                          <a14:useLocalDpi xmlns:a14="http://schemas.microsoft.com/office/drawing/2010/main"/>
                                        </a:ext>
                                      </a:extLst>
                                    </a:blip>
                                    <a:srcRect/>
                                    <a:stretch>
                                      <a:fillRect/>
                                    </a:stretch>
                                  </pic:blipFill>
                                  <pic:spPr bwMode="auto">
                                    <a:xfrm>
                                      <a:off x="0" y="0"/>
                                      <a:ext cx="3413760" cy="3208020"/>
                                    </a:xfrm>
                                    <a:prstGeom prst="rect">
                                      <a:avLst/>
                                    </a:prstGeom>
                                    <a:noFill/>
                                    <a:ln>
                                      <a:noFill/>
                                    </a:ln>
                                  </pic:spPr>
                                </pic:pic>
                              </a:graphicData>
                            </a:graphic>
                          </wp:inline>
                        </w:drawing>
                      </w:r>
                    </w:p>
                    <w:p w:rsidR="00E05673" w:rsidRPr="00E05673" w:rsidRDefault="00E05673" w:rsidP="00E05673">
                      <w:pPr>
                        <w:jc w:val="center"/>
                        <w:rPr>
                          <w:rFonts w:ascii="Times New Roman" w:hAnsi="Times New Roman"/>
                        </w:rPr>
                      </w:pPr>
                    </w:p>
                    <w:p w:rsidR="00E05673" w:rsidRPr="00E05673" w:rsidRDefault="00E05673" w:rsidP="00E05673">
                      <w:pPr>
                        <w:jc w:val="center"/>
                        <w:rPr>
                          <w:rFonts w:ascii="Times New Roman" w:hAnsi="Times New Roman"/>
                        </w:rPr>
                      </w:pPr>
                    </w:p>
                    <w:p w:rsidR="00E05673" w:rsidRDefault="00E05673" w:rsidP="00E05673">
                      <w:pPr>
                        <w:jc w:val="center"/>
                        <w:rPr>
                          <w:rFonts w:ascii="Times New Roman" w:hAnsi="Times New Roman"/>
                        </w:rPr>
                      </w:pPr>
                    </w:p>
                    <w:p w:rsidR="0085206E" w:rsidRPr="00E05673" w:rsidRDefault="0085206E" w:rsidP="00E05673">
                      <w:pPr>
                        <w:jc w:val="center"/>
                        <w:rPr>
                          <w:rFonts w:ascii="Times New Roman" w:hAnsi="Times New Roman"/>
                        </w:rPr>
                      </w:pPr>
                    </w:p>
                    <w:p w:rsidR="00E05673" w:rsidRPr="00E05673" w:rsidRDefault="00E05673" w:rsidP="00E05673">
                      <w:pPr>
                        <w:jc w:val="center"/>
                        <w:rPr>
                          <w:rFonts w:ascii="Times New Roman" w:hAnsi="Times New Roman"/>
                        </w:rPr>
                      </w:pPr>
                    </w:p>
                    <w:p w:rsidR="00E05673" w:rsidRPr="00E05673" w:rsidRDefault="00E05673" w:rsidP="00E05673">
                      <w:pPr>
                        <w:jc w:val="center"/>
                        <w:rPr>
                          <w:rFonts w:ascii="Times New Roman" w:hAnsi="Times New Roman"/>
                        </w:rPr>
                      </w:pPr>
                      <w:r w:rsidRPr="00E05673">
                        <w:rPr>
                          <w:rFonts w:ascii="Times New Roman" w:hAnsi="Times New Roman"/>
                        </w:rPr>
                        <w:t>Prepared by:</w:t>
                      </w:r>
                    </w:p>
                    <w:p w:rsidR="00E05673" w:rsidRPr="00E05673" w:rsidRDefault="00E05673" w:rsidP="00E05673">
                      <w:pPr>
                        <w:jc w:val="center"/>
                        <w:rPr>
                          <w:rFonts w:ascii="Times New Roman" w:hAnsi="Times New Roman"/>
                        </w:rPr>
                      </w:pPr>
                      <w:r w:rsidRPr="00E05673">
                        <w:rPr>
                          <w:rFonts w:ascii="Times New Roman" w:hAnsi="Times New Roman"/>
                        </w:rPr>
                        <w:t>Massachusetts Department of Public Health</w:t>
                      </w:r>
                    </w:p>
                    <w:p w:rsidR="00E05673" w:rsidRPr="00E05673" w:rsidRDefault="00E05673" w:rsidP="00E05673">
                      <w:pPr>
                        <w:jc w:val="center"/>
                        <w:rPr>
                          <w:rFonts w:ascii="Times New Roman" w:hAnsi="Times New Roman"/>
                        </w:rPr>
                      </w:pPr>
                      <w:r w:rsidRPr="00E05673">
                        <w:rPr>
                          <w:rFonts w:ascii="Times New Roman" w:hAnsi="Times New Roman"/>
                        </w:rPr>
                        <w:t>Bureau of Environmental Health</w:t>
                      </w:r>
                    </w:p>
                    <w:p w:rsidR="00E05673" w:rsidRPr="00E05673" w:rsidRDefault="00E05673" w:rsidP="00E05673">
                      <w:pPr>
                        <w:jc w:val="center"/>
                        <w:rPr>
                          <w:rFonts w:ascii="Times New Roman" w:hAnsi="Times New Roman"/>
                        </w:rPr>
                      </w:pPr>
                      <w:r w:rsidRPr="00E05673">
                        <w:rPr>
                          <w:rFonts w:ascii="Times New Roman" w:hAnsi="Times New Roman"/>
                        </w:rPr>
                        <w:t>Indoor Air Quality Program</w:t>
                      </w:r>
                    </w:p>
                    <w:p w:rsidR="00E05673" w:rsidRPr="00E05673" w:rsidRDefault="00024A06" w:rsidP="00E05673">
                      <w:pPr>
                        <w:jc w:val="center"/>
                        <w:rPr>
                          <w:rFonts w:ascii="Times New Roman" w:hAnsi="Times New Roman"/>
                        </w:rPr>
                      </w:pPr>
                      <w:r>
                        <w:rPr>
                          <w:rFonts w:ascii="Times New Roman" w:hAnsi="Times New Roman"/>
                        </w:rPr>
                        <w:t>March</w:t>
                      </w:r>
                      <w:r w:rsidR="00ED2A53">
                        <w:rPr>
                          <w:rFonts w:ascii="Times New Roman" w:hAnsi="Times New Roman"/>
                        </w:rPr>
                        <w:t xml:space="preserve"> 2017</w:t>
                      </w:r>
                    </w:p>
                    <w:p w:rsidR="00E05673" w:rsidRPr="00E05673" w:rsidRDefault="00E05673" w:rsidP="00E05673">
                      <w:pPr>
                        <w:jc w:val="center"/>
                        <w:rPr>
                          <w:rFonts w:ascii="Times New Roman" w:hAnsi="Times New Roman"/>
                        </w:rPr>
                      </w:pPr>
                    </w:p>
                    <w:p w:rsidR="00E05673" w:rsidRPr="00E05673" w:rsidRDefault="00E05673" w:rsidP="00E05673">
                      <w:pPr>
                        <w:jc w:val="center"/>
                        <w:rPr>
                          <w:rFonts w:ascii="Times New Roman" w:hAnsi="Times New Roman"/>
                        </w:rPr>
                      </w:pPr>
                    </w:p>
                  </w:txbxContent>
                </v:textbox>
                <w10:wrap type="topAndBottom" anchorx="page" anchory="page"/>
              </v:shape>
            </w:pict>
          </mc:Fallback>
        </mc:AlternateContent>
      </w:r>
      <w:r w:rsidR="00E05673">
        <w:br w:type="page"/>
      </w:r>
      <w:r w:rsidR="00DF719B">
        <w:lastRenderedPageBreak/>
        <w:t>Executive Summary</w:t>
      </w:r>
    </w:p>
    <w:p w:rsidR="00DF719B" w:rsidRDefault="00DF719B" w:rsidP="00DF719B">
      <w:pPr>
        <w:pStyle w:val="Heading1"/>
        <w:spacing w:before="0" w:line="240" w:lineRule="auto"/>
      </w:pPr>
    </w:p>
    <w:p w:rsidR="00DF719B" w:rsidRPr="00DF719B" w:rsidRDefault="00DF719B" w:rsidP="00DF719B">
      <w:pPr>
        <w:spacing w:line="360" w:lineRule="auto"/>
        <w:rPr>
          <w:rFonts w:ascii="Times New Roman" w:hAnsi="Times New Roman"/>
        </w:rPr>
      </w:pPr>
      <w:r w:rsidRPr="00DF719B">
        <w:rPr>
          <w:rFonts w:ascii="Times New Roman" w:hAnsi="Times New Roman"/>
        </w:rPr>
        <w:tab/>
        <w:t xml:space="preserve">The attic contains </w:t>
      </w:r>
      <w:r>
        <w:rPr>
          <w:rFonts w:ascii="Times New Roman" w:hAnsi="Times New Roman"/>
        </w:rPr>
        <w:t xml:space="preserve">a </w:t>
      </w:r>
      <w:r w:rsidRPr="00DF719B">
        <w:rPr>
          <w:rFonts w:ascii="Times New Roman" w:hAnsi="Times New Roman"/>
        </w:rPr>
        <w:t>bird carcass and debris that needs to be removed from the attic.  Breaches in the roof and exterior wall should be sealed to prevent entry of birds and other pests.</w:t>
      </w:r>
      <w:r>
        <w:rPr>
          <w:rFonts w:ascii="Times New Roman" w:hAnsi="Times New Roman"/>
        </w:rPr>
        <w:t xml:space="preserve">  Other recommendations typically found in office space were noted.</w:t>
      </w:r>
    </w:p>
    <w:p w:rsidR="00C00BD7" w:rsidRPr="00C00BD7" w:rsidRDefault="00C00BD7" w:rsidP="00C00BD7">
      <w:pPr>
        <w:pStyle w:val="Heading1"/>
      </w:pPr>
      <w:r w:rsidRPr="00C00BD7">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843"/>
        <w:gridCol w:w="4254"/>
      </w:tblGrid>
      <w:tr w:rsidR="00C00BD7" w:rsidRPr="00C00BD7" w:rsidTr="00DA1267">
        <w:trPr>
          <w:jc w:val="center"/>
        </w:trPr>
        <w:tc>
          <w:tcPr>
            <w:tcW w:w="4843" w:type="dxa"/>
            <w:shd w:val="clear" w:color="auto" w:fill="auto"/>
          </w:tcPr>
          <w:p w:rsidR="00C00BD7" w:rsidRPr="00C00BD7" w:rsidRDefault="00C00BD7" w:rsidP="00C00BD7">
            <w:pPr>
              <w:tabs>
                <w:tab w:val="left" w:pos="1485"/>
              </w:tabs>
              <w:rPr>
                <w:rFonts w:ascii="Times New Roman" w:hAnsi="Times New Roman"/>
                <w:b/>
                <w:bCs/>
              </w:rPr>
            </w:pPr>
            <w:r w:rsidRPr="00C00BD7">
              <w:rPr>
                <w:rFonts w:ascii="Times New Roman" w:hAnsi="Times New Roman"/>
                <w:b/>
                <w:bCs/>
              </w:rPr>
              <w:t>Building:</w:t>
            </w:r>
          </w:p>
        </w:tc>
        <w:tc>
          <w:tcPr>
            <w:tcW w:w="4254" w:type="dxa"/>
            <w:shd w:val="clear" w:color="auto" w:fill="auto"/>
          </w:tcPr>
          <w:p w:rsidR="00C00BD7" w:rsidRPr="00C00BD7" w:rsidRDefault="00C00BD7" w:rsidP="00C00BD7">
            <w:pPr>
              <w:tabs>
                <w:tab w:val="left" w:pos="1485"/>
              </w:tabs>
              <w:rPr>
                <w:rFonts w:ascii="Times New Roman" w:hAnsi="Times New Roman"/>
                <w:bCs/>
              </w:rPr>
            </w:pPr>
            <w:r>
              <w:rPr>
                <w:rFonts w:ascii="Times New Roman" w:hAnsi="Times New Roman"/>
                <w:bCs/>
              </w:rPr>
              <w:t xml:space="preserve">Massachusetts Rehabilitation Commission </w:t>
            </w:r>
            <w:r w:rsidR="00447367">
              <w:rPr>
                <w:rFonts w:ascii="Times New Roman" w:hAnsi="Times New Roman"/>
                <w:bCs/>
              </w:rPr>
              <w:t xml:space="preserve">(MRC) </w:t>
            </w:r>
            <w:r>
              <w:rPr>
                <w:rFonts w:ascii="Times New Roman" w:hAnsi="Times New Roman"/>
                <w:bCs/>
              </w:rPr>
              <w:t>at the Dimock Center, 3</w:t>
            </w:r>
            <w:r w:rsidRPr="00C00BD7">
              <w:rPr>
                <w:rFonts w:ascii="Times New Roman" w:hAnsi="Times New Roman"/>
                <w:bCs/>
                <w:vertAlign w:val="superscript"/>
              </w:rPr>
              <w:t>rd</w:t>
            </w:r>
            <w:r>
              <w:rPr>
                <w:rFonts w:ascii="Times New Roman" w:hAnsi="Times New Roman"/>
                <w:bCs/>
              </w:rPr>
              <w:t xml:space="preserve"> Fl</w:t>
            </w:r>
            <w:r w:rsidR="00ED2A53">
              <w:rPr>
                <w:rFonts w:ascii="Times New Roman" w:hAnsi="Times New Roman"/>
                <w:bCs/>
              </w:rPr>
              <w:t>oor</w:t>
            </w:r>
          </w:p>
        </w:tc>
      </w:tr>
      <w:tr w:rsidR="00C00BD7" w:rsidRPr="00C00BD7" w:rsidTr="00DA1267">
        <w:trPr>
          <w:jc w:val="center"/>
        </w:trPr>
        <w:tc>
          <w:tcPr>
            <w:tcW w:w="4843" w:type="dxa"/>
            <w:shd w:val="clear" w:color="auto" w:fill="auto"/>
          </w:tcPr>
          <w:p w:rsidR="00C00BD7" w:rsidRPr="00C00BD7" w:rsidRDefault="00C00BD7" w:rsidP="00C00BD7">
            <w:pPr>
              <w:tabs>
                <w:tab w:val="left" w:pos="1485"/>
              </w:tabs>
              <w:rPr>
                <w:rFonts w:ascii="Times New Roman" w:hAnsi="Times New Roman"/>
                <w:b/>
                <w:bCs/>
              </w:rPr>
            </w:pPr>
            <w:r w:rsidRPr="00C00BD7">
              <w:rPr>
                <w:rFonts w:ascii="Times New Roman" w:hAnsi="Times New Roman"/>
                <w:b/>
                <w:bCs/>
              </w:rPr>
              <w:t>Address:</w:t>
            </w:r>
          </w:p>
        </w:tc>
        <w:tc>
          <w:tcPr>
            <w:tcW w:w="4254" w:type="dxa"/>
            <w:shd w:val="clear" w:color="auto" w:fill="auto"/>
          </w:tcPr>
          <w:p w:rsidR="00C00BD7" w:rsidRPr="00C00BD7" w:rsidRDefault="00447367" w:rsidP="00C00BD7">
            <w:pPr>
              <w:tabs>
                <w:tab w:val="left" w:pos="1485"/>
              </w:tabs>
              <w:rPr>
                <w:rFonts w:ascii="Times New Roman" w:hAnsi="Times New Roman"/>
                <w:bCs/>
              </w:rPr>
            </w:pPr>
            <w:r w:rsidRPr="00447367">
              <w:rPr>
                <w:rFonts w:ascii="Times New Roman" w:hAnsi="Times New Roman"/>
                <w:bCs/>
              </w:rPr>
              <w:t>40 Dimock Street, Roxbury</w:t>
            </w:r>
          </w:p>
        </w:tc>
      </w:tr>
      <w:tr w:rsidR="00C00BD7" w:rsidRPr="00C00BD7" w:rsidTr="00DA1267">
        <w:trPr>
          <w:jc w:val="center"/>
        </w:trPr>
        <w:tc>
          <w:tcPr>
            <w:tcW w:w="4843" w:type="dxa"/>
            <w:shd w:val="clear" w:color="auto" w:fill="auto"/>
          </w:tcPr>
          <w:p w:rsidR="00C00BD7" w:rsidRPr="00C00BD7" w:rsidRDefault="00C00BD7" w:rsidP="00C00BD7">
            <w:pPr>
              <w:tabs>
                <w:tab w:val="left" w:pos="1485"/>
              </w:tabs>
              <w:rPr>
                <w:rFonts w:ascii="Times New Roman" w:hAnsi="Times New Roman"/>
                <w:b/>
                <w:bCs/>
              </w:rPr>
            </w:pPr>
            <w:r w:rsidRPr="00C00BD7">
              <w:rPr>
                <w:rFonts w:ascii="Times New Roman" w:hAnsi="Times New Roman"/>
                <w:b/>
                <w:bCs/>
              </w:rPr>
              <w:t>Assessment Requested by:</w:t>
            </w:r>
          </w:p>
        </w:tc>
        <w:tc>
          <w:tcPr>
            <w:tcW w:w="4254" w:type="dxa"/>
            <w:shd w:val="clear" w:color="auto" w:fill="auto"/>
          </w:tcPr>
          <w:p w:rsidR="00C00BD7" w:rsidRPr="00E554AE" w:rsidRDefault="00C00BD7" w:rsidP="00A1686C">
            <w:pPr>
              <w:rPr>
                <w:rFonts w:ascii="Times New Roman" w:hAnsi="Times New Roman"/>
                <w:bCs/>
                <w:highlight w:val="yellow"/>
              </w:rPr>
            </w:pPr>
            <w:r w:rsidRPr="00A1686C">
              <w:rPr>
                <w:rFonts w:ascii="Times New Roman" w:hAnsi="Times New Roman"/>
                <w:bCs/>
              </w:rPr>
              <w:t>Sharlene Sharif,</w:t>
            </w:r>
            <w:r w:rsidR="00DF52B0" w:rsidRPr="00A1686C">
              <w:rPr>
                <w:rFonts w:ascii="Times New Roman" w:hAnsi="Times New Roman"/>
                <w:bCs/>
              </w:rPr>
              <w:t xml:space="preserve"> Field Operations Unit, Exec</w:t>
            </w:r>
            <w:r w:rsidR="00A9353A" w:rsidRPr="00A1686C">
              <w:rPr>
                <w:rFonts w:ascii="Times New Roman" w:hAnsi="Times New Roman"/>
                <w:bCs/>
              </w:rPr>
              <w:t>utive</w:t>
            </w:r>
            <w:r w:rsidR="00DF52B0" w:rsidRPr="00A1686C">
              <w:rPr>
                <w:rFonts w:ascii="Times New Roman" w:hAnsi="Times New Roman"/>
                <w:bCs/>
              </w:rPr>
              <w:t xml:space="preserve"> </w:t>
            </w:r>
            <w:r w:rsidR="00A1686C" w:rsidRPr="00A1686C">
              <w:rPr>
                <w:rFonts w:ascii="Times New Roman" w:hAnsi="Times New Roman"/>
                <w:bCs/>
              </w:rPr>
              <w:t>Office of Health and human Services</w:t>
            </w:r>
            <w:r w:rsidR="00DF52B0" w:rsidRPr="00A1686C">
              <w:rPr>
                <w:rFonts w:ascii="Times New Roman" w:hAnsi="Times New Roman"/>
                <w:bCs/>
              </w:rPr>
              <w:t xml:space="preserve"> </w:t>
            </w:r>
            <w:r w:rsidR="00A9353A" w:rsidRPr="00A1686C">
              <w:rPr>
                <w:rFonts w:ascii="Times New Roman" w:hAnsi="Times New Roman"/>
                <w:bCs/>
              </w:rPr>
              <w:t xml:space="preserve">(EHS) </w:t>
            </w:r>
            <w:r w:rsidR="00DF52B0" w:rsidRPr="00A1686C">
              <w:rPr>
                <w:rFonts w:ascii="Times New Roman" w:hAnsi="Times New Roman"/>
                <w:bCs/>
              </w:rPr>
              <w:t>Facilities</w:t>
            </w:r>
            <w:r w:rsidRPr="00A1686C">
              <w:rPr>
                <w:rFonts w:ascii="Times New Roman" w:hAnsi="Times New Roman"/>
                <w:bCs/>
              </w:rPr>
              <w:t xml:space="preserve"> </w:t>
            </w:r>
          </w:p>
        </w:tc>
      </w:tr>
      <w:tr w:rsidR="00C00BD7" w:rsidRPr="00C00BD7" w:rsidTr="00DA1267">
        <w:trPr>
          <w:jc w:val="center"/>
        </w:trPr>
        <w:tc>
          <w:tcPr>
            <w:tcW w:w="4843" w:type="dxa"/>
            <w:shd w:val="clear" w:color="auto" w:fill="auto"/>
          </w:tcPr>
          <w:p w:rsidR="00C00BD7" w:rsidRPr="00C00BD7" w:rsidRDefault="00C00BD7" w:rsidP="00C00BD7">
            <w:pPr>
              <w:tabs>
                <w:tab w:val="left" w:pos="1485"/>
              </w:tabs>
              <w:rPr>
                <w:rFonts w:ascii="Times New Roman" w:hAnsi="Times New Roman"/>
                <w:b/>
                <w:bCs/>
              </w:rPr>
            </w:pPr>
            <w:r w:rsidRPr="00C00BD7">
              <w:rPr>
                <w:rFonts w:ascii="Times New Roman" w:hAnsi="Times New Roman"/>
                <w:b/>
                <w:bCs/>
              </w:rPr>
              <w:t>Reason for Request:</w:t>
            </w:r>
          </w:p>
        </w:tc>
        <w:tc>
          <w:tcPr>
            <w:tcW w:w="4254" w:type="dxa"/>
            <w:shd w:val="clear" w:color="auto" w:fill="auto"/>
          </w:tcPr>
          <w:p w:rsidR="00C00BD7" w:rsidRPr="00C00BD7" w:rsidRDefault="00C00BD7" w:rsidP="00C00BD7">
            <w:pPr>
              <w:tabs>
                <w:tab w:val="left" w:pos="1485"/>
              </w:tabs>
              <w:rPr>
                <w:rFonts w:ascii="Times New Roman" w:hAnsi="Times New Roman"/>
                <w:bCs/>
              </w:rPr>
            </w:pPr>
            <w:r w:rsidRPr="00C00BD7">
              <w:rPr>
                <w:rFonts w:ascii="Times New Roman" w:hAnsi="Times New Roman"/>
              </w:rPr>
              <w:t>General indoor air quality (IAQ) assessment</w:t>
            </w:r>
          </w:p>
        </w:tc>
      </w:tr>
      <w:tr w:rsidR="00C00BD7" w:rsidRPr="00C00BD7" w:rsidTr="00DA1267">
        <w:trPr>
          <w:jc w:val="center"/>
        </w:trPr>
        <w:tc>
          <w:tcPr>
            <w:tcW w:w="4843" w:type="dxa"/>
            <w:shd w:val="clear" w:color="auto" w:fill="auto"/>
          </w:tcPr>
          <w:p w:rsidR="00C00BD7" w:rsidRPr="00C00BD7" w:rsidRDefault="00C00BD7" w:rsidP="00C00BD7">
            <w:pPr>
              <w:tabs>
                <w:tab w:val="left" w:pos="1485"/>
              </w:tabs>
              <w:rPr>
                <w:rFonts w:ascii="Times New Roman" w:hAnsi="Times New Roman"/>
                <w:b/>
                <w:bCs/>
              </w:rPr>
            </w:pPr>
            <w:r w:rsidRPr="00C00BD7">
              <w:rPr>
                <w:rFonts w:ascii="Times New Roman" w:hAnsi="Times New Roman"/>
                <w:b/>
                <w:bCs/>
              </w:rPr>
              <w:t>Date of Assessment:</w:t>
            </w:r>
          </w:p>
        </w:tc>
        <w:tc>
          <w:tcPr>
            <w:tcW w:w="4254" w:type="dxa"/>
            <w:shd w:val="clear" w:color="auto" w:fill="auto"/>
          </w:tcPr>
          <w:p w:rsidR="00C00BD7" w:rsidRPr="00C00BD7" w:rsidRDefault="00DF52B0" w:rsidP="00C00BD7">
            <w:pPr>
              <w:tabs>
                <w:tab w:val="left" w:pos="1485"/>
              </w:tabs>
              <w:rPr>
                <w:rFonts w:ascii="Times New Roman" w:hAnsi="Times New Roman"/>
                <w:bCs/>
              </w:rPr>
            </w:pPr>
            <w:r>
              <w:rPr>
                <w:rFonts w:ascii="Times New Roman" w:hAnsi="Times New Roman"/>
                <w:bCs/>
              </w:rPr>
              <w:t xml:space="preserve">November </w:t>
            </w:r>
            <w:r w:rsidR="00C00BD7" w:rsidRPr="00C00BD7">
              <w:rPr>
                <w:rFonts w:ascii="Times New Roman" w:hAnsi="Times New Roman"/>
                <w:bCs/>
              </w:rPr>
              <w:t>3, 2016</w:t>
            </w:r>
          </w:p>
        </w:tc>
      </w:tr>
      <w:tr w:rsidR="00C00BD7" w:rsidRPr="00C00BD7" w:rsidTr="00DA1267">
        <w:trPr>
          <w:jc w:val="center"/>
        </w:trPr>
        <w:tc>
          <w:tcPr>
            <w:tcW w:w="4843" w:type="dxa"/>
            <w:shd w:val="clear" w:color="auto" w:fill="auto"/>
          </w:tcPr>
          <w:p w:rsidR="00C00BD7" w:rsidRPr="00C00BD7" w:rsidRDefault="00C00BD7" w:rsidP="00C00BD7">
            <w:pPr>
              <w:tabs>
                <w:tab w:val="left" w:pos="1485"/>
              </w:tabs>
              <w:rPr>
                <w:rFonts w:ascii="Times New Roman" w:hAnsi="Times New Roman"/>
                <w:b/>
                <w:bCs/>
              </w:rPr>
            </w:pPr>
            <w:r w:rsidRPr="00C00BD7">
              <w:rPr>
                <w:rFonts w:ascii="Times New Roman" w:hAnsi="Times New Roman"/>
                <w:b/>
                <w:bCs/>
              </w:rPr>
              <w:t>Massachusetts Department of Public Health/Bureau of Environmental Health (MDPH/BEH) Staff Conducting Assessment:</w:t>
            </w:r>
          </w:p>
        </w:tc>
        <w:tc>
          <w:tcPr>
            <w:tcW w:w="4254" w:type="dxa"/>
            <w:shd w:val="clear" w:color="auto" w:fill="auto"/>
          </w:tcPr>
          <w:p w:rsidR="00C00BD7" w:rsidRPr="00C00BD7" w:rsidRDefault="00DF52B0" w:rsidP="00DF52B0">
            <w:pPr>
              <w:rPr>
                <w:rFonts w:ascii="Times New Roman" w:hAnsi="Times New Roman"/>
              </w:rPr>
            </w:pPr>
            <w:r>
              <w:rPr>
                <w:rFonts w:ascii="Times New Roman" w:hAnsi="Times New Roman"/>
              </w:rPr>
              <w:t>Sharon Lee, Environmental Analyst</w:t>
            </w:r>
            <w:r w:rsidR="00C00BD7" w:rsidRPr="00C00BD7">
              <w:rPr>
                <w:rFonts w:ascii="Times New Roman" w:hAnsi="Times New Roman"/>
              </w:rPr>
              <w:t>, IAQ Program</w:t>
            </w:r>
          </w:p>
        </w:tc>
      </w:tr>
      <w:tr w:rsidR="00C00BD7" w:rsidRPr="00C00BD7" w:rsidTr="00DA1267">
        <w:trPr>
          <w:jc w:val="center"/>
        </w:trPr>
        <w:tc>
          <w:tcPr>
            <w:tcW w:w="4843" w:type="dxa"/>
            <w:shd w:val="clear" w:color="auto" w:fill="auto"/>
          </w:tcPr>
          <w:p w:rsidR="00C00BD7" w:rsidRPr="00C00BD7" w:rsidRDefault="00E426AB" w:rsidP="00C00BD7">
            <w:pPr>
              <w:tabs>
                <w:tab w:val="left" w:pos="1485"/>
              </w:tabs>
              <w:rPr>
                <w:rFonts w:ascii="Times New Roman" w:hAnsi="Times New Roman"/>
                <w:b/>
                <w:bCs/>
              </w:rPr>
            </w:pPr>
            <w:r>
              <w:rPr>
                <w:rFonts w:ascii="Times New Roman" w:hAnsi="Times New Roman"/>
                <w:b/>
                <w:bCs/>
              </w:rPr>
              <w:t>Date of Building Construction:</w:t>
            </w:r>
          </w:p>
        </w:tc>
        <w:tc>
          <w:tcPr>
            <w:tcW w:w="4254" w:type="dxa"/>
            <w:shd w:val="clear" w:color="auto" w:fill="auto"/>
          </w:tcPr>
          <w:p w:rsidR="00C00BD7" w:rsidRPr="00C00BD7" w:rsidRDefault="00E554AE" w:rsidP="00A1686C">
            <w:pPr>
              <w:tabs>
                <w:tab w:val="left" w:pos="1485"/>
              </w:tabs>
              <w:rPr>
                <w:rFonts w:ascii="Times New Roman" w:hAnsi="Times New Roman"/>
                <w:bCs/>
              </w:rPr>
            </w:pPr>
            <w:r>
              <w:rPr>
                <w:rFonts w:ascii="Times New Roman" w:hAnsi="Times New Roman"/>
                <w:bCs/>
              </w:rPr>
              <w:t>Buil</w:t>
            </w:r>
            <w:r w:rsidR="00A1686C">
              <w:rPr>
                <w:rFonts w:ascii="Times New Roman" w:hAnsi="Times New Roman"/>
                <w:bCs/>
              </w:rPr>
              <w:t>t</w:t>
            </w:r>
            <w:r>
              <w:rPr>
                <w:rFonts w:ascii="Times New Roman" w:hAnsi="Times New Roman"/>
                <w:bCs/>
              </w:rPr>
              <w:t xml:space="preserve"> in the </w:t>
            </w:r>
            <w:r w:rsidR="00A9353A" w:rsidRPr="00A9353A">
              <w:rPr>
                <w:rFonts w:ascii="Times New Roman" w:hAnsi="Times New Roman"/>
                <w:bCs/>
              </w:rPr>
              <w:t>mid-1800s as the New England Hospital for Women and Children</w:t>
            </w:r>
          </w:p>
        </w:tc>
      </w:tr>
      <w:tr w:rsidR="00C00BD7" w:rsidRPr="00C00BD7" w:rsidTr="00DA1267">
        <w:trPr>
          <w:trHeight w:val="323"/>
          <w:jc w:val="center"/>
        </w:trPr>
        <w:tc>
          <w:tcPr>
            <w:tcW w:w="4843" w:type="dxa"/>
            <w:shd w:val="clear" w:color="auto" w:fill="auto"/>
          </w:tcPr>
          <w:p w:rsidR="00C00BD7" w:rsidRPr="00C00BD7" w:rsidRDefault="00C00BD7" w:rsidP="00C00BD7">
            <w:pPr>
              <w:tabs>
                <w:tab w:val="left" w:pos="1485"/>
              </w:tabs>
              <w:rPr>
                <w:rFonts w:ascii="Times New Roman" w:hAnsi="Times New Roman"/>
                <w:b/>
                <w:bCs/>
              </w:rPr>
            </w:pPr>
            <w:r w:rsidRPr="00C00BD7">
              <w:rPr>
                <w:rFonts w:ascii="Times New Roman" w:hAnsi="Times New Roman"/>
                <w:b/>
                <w:bCs/>
              </w:rPr>
              <w:t>Building Description:</w:t>
            </w:r>
          </w:p>
        </w:tc>
        <w:tc>
          <w:tcPr>
            <w:tcW w:w="4254" w:type="dxa"/>
            <w:shd w:val="clear" w:color="auto" w:fill="auto"/>
          </w:tcPr>
          <w:p w:rsidR="00C00BD7" w:rsidRPr="00C00BD7" w:rsidRDefault="00A9353A" w:rsidP="00C00BD7">
            <w:pPr>
              <w:tabs>
                <w:tab w:val="left" w:pos="1485"/>
              </w:tabs>
              <w:rPr>
                <w:rFonts w:ascii="Times New Roman" w:hAnsi="Times New Roman"/>
                <w:bCs/>
              </w:rPr>
            </w:pPr>
            <w:r w:rsidRPr="00A9353A">
              <w:rPr>
                <w:rFonts w:ascii="Times New Roman" w:hAnsi="Times New Roman"/>
              </w:rPr>
              <w:t>The MRC is located on the third floor of a three-story brick building</w:t>
            </w:r>
            <w:r>
              <w:rPr>
                <w:rFonts w:ascii="Times New Roman" w:hAnsi="Times New Roman"/>
              </w:rPr>
              <w:t xml:space="preserve">. </w:t>
            </w:r>
            <w:r w:rsidRPr="00A9353A">
              <w:rPr>
                <w:rFonts w:ascii="Times New Roman" w:hAnsi="Times New Roman"/>
              </w:rPr>
              <w:t>The building has undergone many interior renovations over the years</w:t>
            </w:r>
            <w:r>
              <w:rPr>
                <w:rFonts w:ascii="Times New Roman" w:hAnsi="Times New Roman"/>
              </w:rPr>
              <w:t xml:space="preserve">. </w:t>
            </w:r>
            <w:r w:rsidRPr="00A9353A">
              <w:rPr>
                <w:rFonts w:ascii="Times New Roman" w:hAnsi="Times New Roman"/>
              </w:rPr>
              <w:t>The MRC space, which consists of small offices and common work areas, has wall-to-wall carpeting, plaster walls, and dropped ceilings.</w:t>
            </w:r>
          </w:p>
        </w:tc>
      </w:tr>
      <w:tr w:rsidR="00C00BD7" w:rsidRPr="00C00BD7" w:rsidTr="00DA1267">
        <w:trPr>
          <w:jc w:val="center"/>
        </w:trPr>
        <w:tc>
          <w:tcPr>
            <w:tcW w:w="4843" w:type="dxa"/>
            <w:shd w:val="clear" w:color="auto" w:fill="auto"/>
          </w:tcPr>
          <w:p w:rsidR="00C00BD7" w:rsidRPr="00C00BD7" w:rsidRDefault="00C00BD7" w:rsidP="00C00BD7">
            <w:pPr>
              <w:tabs>
                <w:tab w:val="left" w:pos="1485"/>
              </w:tabs>
              <w:rPr>
                <w:rFonts w:ascii="Times New Roman" w:hAnsi="Times New Roman"/>
                <w:b/>
                <w:bCs/>
              </w:rPr>
            </w:pPr>
            <w:r w:rsidRPr="00C00BD7">
              <w:rPr>
                <w:rFonts w:ascii="Times New Roman" w:hAnsi="Times New Roman"/>
                <w:b/>
                <w:bCs/>
              </w:rPr>
              <w:t>Building Population:</w:t>
            </w:r>
          </w:p>
        </w:tc>
        <w:tc>
          <w:tcPr>
            <w:tcW w:w="4254" w:type="dxa"/>
            <w:shd w:val="clear" w:color="auto" w:fill="auto"/>
          </w:tcPr>
          <w:p w:rsidR="00C00BD7" w:rsidRPr="00C00BD7" w:rsidRDefault="00447367" w:rsidP="00C00BD7">
            <w:pPr>
              <w:tabs>
                <w:tab w:val="left" w:pos="1485"/>
              </w:tabs>
              <w:rPr>
                <w:rFonts w:ascii="Times New Roman" w:hAnsi="Times New Roman"/>
                <w:bCs/>
              </w:rPr>
            </w:pPr>
            <w:r>
              <w:rPr>
                <w:rFonts w:ascii="Times New Roman" w:hAnsi="Times New Roman"/>
              </w:rPr>
              <w:t xml:space="preserve">The MRC has a staff population of approximately 20. </w:t>
            </w:r>
          </w:p>
        </w:tc>
      </w:tr>
      <w:tr w:rsidR="00C00BD7" w:rsidRPr="00C00BD7" w:rsidTr="00DA1267">
        <w:trPr>
          <w:jc w:val="center"/>
        </w:trPr>
        <w:tc>
          <w:tcPr>
            <w:tcW w:w="4843" w:type="dxa"/>
            <w:shd w:val="clear" w:color="auto" w:fill="auto"/>
          </w:tcPr>
          <w:p w:rsidR="00C00BD7" w:rsidRPr="00C00BD7" w:rsidRDefault="00C00BD7" w:rsidP="00C00BD7">
            <w:pPr>
              <w:tabs>
                <w:tab w:val="left" w:pos="1485"/>
              </w:tabs>
              <w:rPr>
                <w:rFonts w:ascii="Times New Roman" w:hAnsi="Times New Roman"/>
                <w:b/>
                <w:bCs/>
              </w:rPr>
            </w:pPr>
            <w:r w:rsidRPr="00C00BD7">
              <w:rPr>
                <w:rFonts w:ascii="Times New Roman" w:hAnsi="Times New Roman"/>
                <w:b/>
                <w:bCs/>
              </w:rPr>
              <w:t>Windows:</w:t>
            </w:r>
          </w:p>
        </w:tc>
        <w:tc>
          <w:tcPr>
            <w:tcW w:w="4254" w:type="dxa"/>
            <w:shd w:val="clear" w:color="auto" w:fill="auto"/>
          </w:tcPr>
          <w:p w:rsidR="00C00BD7" w:rsidRPr="00C00BD7" w:rsidRDefault="00C00BD7" w:rsidP="00C00BD7">
            <w:pPr>
              <w:tabs>
                <w:tab w:val="left" w:pos="1485"/>
              </w:tabs>
              <w:rPr>
                <w:rFonts w:ascii="Times New Roman" w:hAnsi="Times New Roman"/>
                <w:bCs/>
              </w:rPr>
            </w:pPr>
            <w:r w:rsidRPr="00C00BD7">
              <w:rPr>
                <w:rFonts w:ascii="Times New Roman" w:hAnsi="Times New Roman"/>
                <w:bCs/>
              </w:rPr>
              <w:t>Openable</w:t>
            </w:r>
          </w:p>
        </w:tc>
      </w:tr>
    </w:tbl>
    <w:p w:rsidR="00C00BD7" w:rsidRPr="00C00BD7" w:rsidRDefault="00C00BD7" w:rsidP="00DF52B0">
      <w:pPr>
        <w:pStyle w:val="Heading1"/>
      </w:pPr>
      <w:r w:rsidRPr="00C00BD7">
        <w:lastRenderedPageBreak/>
        <w:t>Methods</w:t>
      </w:r>
    </w:p>
    <w:p w:rsidR="00C00BD7" w:rsidRPr="00C00BD7" w:rsidRDefault="00C00BD7" w:rsidP="003B6E85">
      <w:pPr>
        <w:pStyle w:val="BodyText"/>
      </w:pPr>
      <w:r w:rsidRPr="00C00BD7">
        <w:t>Please refer to the IAQ Manual and appendices for methods, sampling procedures, and interpretation of results (MDPH, 2015).</w:t>
      </w:r>
    </w:p>
    <w:p w:rsidR="00C00BD7" w:rsidRDefault="00C00BD7" w:rsidP="00DF52B0">
      <w:pPr>
        <w:pStyle w:val="Heading1"/>
      </w:pPr>
      <w:r w:rsidRPr="00C00BD7">
        <w:t>Results and Discussion</w:t>
      </w:r>
    </w:p>
    <w:p w:rsidR="00DF0C70" w:rsidRDefault="00DF0C70" w:rsidP="00DF0C70">
      <w:pPr>
        <w:pStyle w:val="BodyText"/>
      </w:pPr>
      <w:r w:rsidRPr="008F0C39">
        <w:t>The following is a summary of indoor air testing result</w:t>
      </w:r>
      <w:r>
        <w:t>s</w:t>
      </w:r>
      <w:r w:rsidRPr="008F0C39">
        <w:t xml:space="preserve"> (Table 1).</w:t>
      </w:r>
    </w:p>
    <w:p w:rsidR="00DF0C70" w:rsidRPr="00986263" w:rsidRDefault="00DF0C70" w:rsidP="00DF0C70">
      <w:pPr>
        <w:pStyle w:val="BodyTextBulleted"/>
      </w:pPr>
      <w:r w:rsidRPr="009D5BEF">
        <w:rPr>
          <w:b/>
          <w:i/>
        </w:rPr>
        <w:t>Carbon dioxide</w:t>
      </w:r>
      <w:r w:rsidRPr="00986263">
        <w:t xml:space="preserve"> </w:t>
      </w:r>
      <w:r>
        <w:t>measurements</w:t>
      </w:r>
      <w:r w:rsidRPr="00986263">
        <w:t xml:space="preserve"> were </w:t>
      </w:r>
      <w:r w:rsidRPr="0005123A">
        <w:t xml:space="preserve">below the MDPH recommended level of 800 parts per million (ppm) in </w:t>
      </w:r>
      <w:r>
        <w:t>all but four</w:t>
      </w:r>
      <w:r w:rsidRPr="0005123A">
        <w:t xml:space="preserve"> area</w:t>
      </w:r>
      <w:r>
        <w:t>s</w:t>
      </w:r>
      <w:r w:rsidRPr="0005123A">
        <w:t xml:space="preserve"> surveyed</w:t>
      </w:r>
      <w:r w:rsidRPr="00986263">
        <w:t>.</w:t>
      </w:r>
    </w:p>
    <w:p w:rsidR="00DF0C70" w:rsidRPr="00986263" w:rsidRDefault="00DF0C70" w:rsidP="00DF0C70">
      <w:pPr>
        <w:pStyle w:val="BodyTextBulleted"/>
      </w:pPr>
      <w:r w:rsidRPr="009D5BEF">
        <w:rPr>
          <w:b/>
          <w:i/>
        </w:rPr>
        <w:t>Temperature</w:t>
      </w:r>
      <w:r w:rsidRPr="00986263">
        <w:t xml:space="preserve"> was </w:t>
      </w:r>
      <w:r>
        <w:t>at the upper end of to</w:t>
      </w:r>
      <w:r w:rsidRPr="00986263">
        <w:t xml:space="preserve"> the MDPH recommended range of </w:t>
      </w:r>
      <w:r>
        <w:t>70</w:t>
      </w:r>
      <w:r w:rsidRPr="0005123A">
        <w:t>°F to 78°F</w:t>
      </w:r>
      <w:r w:rsidRPr="00986263">
        <w:t xml:space="preserve"> </w:t>
      </w:r>
      <w:r>
        <w:t>at the time of assessment</w:t>
      </w:r>
      <w:r w:rsidRPr="00986263">
        <w:t>.</w:t>
      </w:r>
    </w:p>
    <w:p w:rsidR="00DF0C70" w:rsidRPr="00986263" w:rsidRDefault="00DF0C70" w:rsidP="00DF0C70">
      <w:pPr>
        <w:pStyle w:val="BodyTextBulleted"/>
      </w:pPr>
      <w:r w:rsidRPr="009D5BEF">
        <w:rPr>
          <w:b/>
          <w:i/>
        </w:rPr>
        <w:t>Relative humidity</w:t>
      </w:r>
      <w:r w:rsidRPr="00986263">
        <w:t xml:space="preserve"> </w:t>
      </w:r>
      <w:r w:rsidRPr="003A4DB4">
        <w:rPr>
          <w:b/>
          <w:i/>
        </w:rPr>
        <w:t>(RH)</w:t>
      </w:r>
      <w:r>
        <w:t xml:space="preserve"> </w:t>
      </w:r>
      <w:r w:rsidRPr="00986263">
        <w:t xml:space="preserve">was </w:t>
      </w:r>
      <w:r>
        <w:t>within</w:t>
      </w:r>
      <w:r w:rsidRPr="00986263">
        <w:t xml:space="preserve"> the MDPH recommended range of 40 to 60% i</w:t>
      </w:r>
      <w:r>
        <w:t xml:space="preserve">n </w:t>
      </w:r>
      <w:r w:rsidRPr="00986263">
        <w:t xml:space="preserve">areas </w:t>
      </w:r>
      <w:r>
        <w:t>assess</w:t>
      </w:r>
      <w:r w:rsidRPr="00986263">
        <w:t>ed</w:t>
      </w:r>
      <w:r>
        <w:t>.</w:t>
      </w:r>
    </w:p>
    <w:p w:rsidR="00DF0C70" w:rsidRPr="00986263" w:rsidRDefault="00DF0C70" w:rsidP="00DF0C70">
      <w:pPr>
        <w:pStyle w:val="BodyTextBulleted"/>
      </w:pPr>
      <w:r w:rsidRPr="009D5BEF">
        <w:rPr>
          <w:b/>
          <w:i/>
        </w:rPr>
        <w:t>Carbon monoxide</w:t>
      </w:r>
      <w:r w:rsidRPr="00986263">
        <w:t xml:space="preserve"> levels were </w:t>
      </w:r>
      <w:r w:rsidRPr="0005123A">
        <w:t>non-detectable</w:t>
      </w:r>
      <w:r w:rsidRPr="00986263">
        <w:t xml:space="preserve"> in all areas tested.</w:t>
      </w:r>
    </w:p>
    <w:p w:rsidR="00DF0C70" w:rsidRPr="00DF0C70" w:rsidRDefault="00DF0C70" w:rsidP="00F637F9">
      <w:pPr>
        <w:pStyle w:val="BodyTextBulleted"/>
      </w:pPr>
      <w:r w:rsidRPr="009D5BEF">
        <w:rPr>
          <w:b/>
          <w:i/>
        </w:rPr>
        <w:t>Particulate matter (PM2.5)</w:t>
      </w:r>
      <w:r w:rsidRPr="00986263">
        <w:t xml:space="preserve"> concentrations measured </w:t>
      </w:r>
      <w:r w:rsidRPr="00406006">
        <w:t xml:space="preserve">were </w:t>
      </w:r>
      <w:r w:rsidRPr="0005123A">
        <w:t>below</w:t>
      </w:r>
      <w:r w:rsidRPr="00986263">
        <w:t xml:space="preserve"> the National Ambient Air Quality (NAAQS) l</w:t>
      </w:r>
      <w:r>
        <w:t>evel</w:t>
      </w:r>
      <w:r w:rsidRPr="00986263">
        <w:t xml:space="preserve"> </w:t>
      </w:r>
      <w:proofErr w:type="gramStart"/>
      <w:r w:rsidRPr="00986263">
        <w:t>of 35 μg/m</w:t>
      </w:r>
      <w:r w:rsidRPr="009C7489">
        <w:rPr>
          <w:vertAlign w:val="superscript"/>
        </w:rPr>
        <w:t>3</w:t>
      </w:r>
      <w:r w:rsidRPr="00986263">
        <w:t xml:space="preserve"> in all areas</w:t>
      </w:r>
      <w:proofErr w:type="gramEnd"/>
      <w:r w:rsidRPr="00986263">
        <w:t xml:space="preserve"> tested.</w:t>
      </w:r>
    </w:p>
    <w:p w:rsidR="00DD6CFE" w:rsidRPr="00A1686C" w:rsidRDefault="00DD6CFE" w:rsidP="00A1686C">
      <w:pPr>
        <w:pStyle w:val="Heading2"/>
      </w:pPr>
      <w:r w:rsidRPr="00A1686C">
        <w:t>Ventilation</w:t>
      </w:r>
    </w:p>
    <w:p w:rsidR="0079014D" w:rsidRDefault="001463E5" w:rsidP="00C41C01">
      <w:pPr>
        <w:pStyle w:val="BodyText"/>
      </w:pPr>
      <w:r>
        <w:t>This</w:t>
      </w:r>
      <w:r w:rsidR="00845E38">
        <w:t xml:space="preserve"> building is </w:t>
      </w:r>
      <w:r w:rsidR="00845E38" w:rsidRPr="00A1686C">
        <w:t>not</w:t>
      </w:r>
      <w:r w:rsidR="00845E38">
        <w:t xml:space="preserve"> equipped with a mechanical ventilation system</w:t>
      </w:r>
      <w:r w:rsidR="00F4075C">
        <w:t xml:space="preserve"> </w:t>
      </w:r>
      <w:r w:rsidR="00A1686C">
        <w:t>to</w:t>
      </w:r>
      <w:r w:rsidR="00FB7CE1">
        <w:t xml:space="preserve"> provide</w:t>
      </w:r>
      <w:r w:rsidR="0000748F">
        <w:t xml:space="preserve"> fresh air or exhaust ventilation</w:t>
      </w:r>
      <w:r w:rsidR="00FB7CE1">
        <w:t xml:space="preserve">. </w:t>
      </w:r>
      <w:r w:rsidR="003F76B1">
        <w:t>The sole source of fresh air is via openable windows.</w:t>
      </w:r>
      <w:r w:rsidR="0079014D">
        <w:t xml:space="preserve"> Staff should consider opening windows periodically to allow fresh air to circulate.</w:t>
      </w:r>
    </w:p>
    <w:p w:rsidR="00C41C01" w:rsidRDefault="00D7500E" w:rsidP="00C41C01">
      <w:pPr>
        <w:pStyle w:val="BodyText"/>
      </w:pPr>
      <w:r>
        <w:t>Radiators provide heated air to the space</w:t>
      </w:r>
      <w:r w:rsidR="0000748F">
        <w:t xml:space="preserve"> in cold weather</w:t>
      </w:r>
      <w:r w:rsidR="003F76B1">
        <w:t xml:space="preserve">. </w:t>
      </w:r>
      <w:r w:rsidR="0000748F">
        <w:t xml:space="preserve">A centralized </w:t>
      </w:r>
      <w:r w:rsidR="00B36FAE">
        <w:t>cooling</w:t>
      </w:r>
      <w:r w:rsidR="00A1686C">
        <w:t xml:space="preserve"> system provides chilled recycled</w:t>
      </w:r>
      <w:r w:rsidR="0027450A">
        <w:t xml:space="preserve"> </w:t>
      </w:r>
      <w:r w:rsidR="008D25EF">
        <w:t>air in the summer months</w:t>
      </w:r>
      <w:r w:rsidR="003F76B1">
        <w:t xml:space="preserve">. </w:t>
      </w:r>
      <w:r w:rsidR="0000748F">
        <w:t>Chilled</w:t>
      </w:r>
      <w:r w:rsidR="00953927">
        <w:t xml:space="preserve"> </w:t>
      </w:r>
      <w:r w:rsidR="00855C75">
        <w:t xml:space="preserve">air </w:t>
      </w:r>
      <w:r w:rsidR="00953927">
        <w:t>is provided to occupied spaces via ceiling-mounted supply vents</w:t>
      </w:r>
      <w:r w:rsidR="00315403">
        <w:t xml:space="preserve"> (Picture 1)</w:t>
      </w:r>
      <w:r w:rsidR="00FB7CE1">
        <w:t>.</w:t>
      </w:r>
      <w:r w:rsidR="00A87524">
        <w:t xml:space="preserve"> </w:t>
      </w:r>
      <w:r w:rsidR="00F8349C">
        <w:t>This system is designed to create positive pressure in the office space to force air out of offices through undercut doors and into the hallway, where ceiling-mounted vents return air to the system</w:t>
      </w:r>
      <w:r w:rsidR="00FB7CE1">
        <w:t xml:space="preserve">. </w:t>
      </w:r>
      <w:r w:rsidR="00315403">
        <w:t>F</w:t>
      </w:r>
      <w:r w:rsidR="00953927">
        <w:t xml:space="preserve">ilters </w:t>
      </w:r>
      <w:r w:rsidR="00315403">
        <w:t xml:space="preserve">are </w:t>
      </w:r>
      <w:r w:rsidR="00953927">
        <w:t>installed</w:t>
      </w:r>
      <w:r w:rsidR="00855C75">
        <w:t xml:space="preserve"> directly </w:t>
      </w:r>
      <w:r w:rsidR="00F8349C">
        <w:t>above return vents (Picture</w:t>
      </w:r>
      <w:r w:rsidR="00953927">
        <w:t xml:space="preserve"> </w:t>
      </w:r>
      <w:r w:rsidR="0000748F">
        <w:t>2)</w:t>
      </w:r>
      <w:r w:rsidR="00EF07B2">
        <w:t>.</w:t>
      </w:r>
    </w:p>
    <w:p w:rsidR="00311951" w:rsidRPr="00311951" w:rsidRDefault="00C41C01" w:rsidP="00C41C01">
      <w:pPr>
        <w:pStyle w:val="BodyText"/>
      </w:pPr>
      <w:r w:rsidRPr="00C41C01">
        <w:t>The centralized cooling system is controlled by thermostats, which are located throughout the office space.</w:t>
      </w:r>
      <w:r>
        <w:t xml:space="preserve"> A number of thermostats </w:t>
      </w:r>
      <w:r w:rsidR="00D83712">
        <w:t>had alert messages indicated the need for replacing batteries and filters</w:t>
      </w:r>
      <w:r w:rsidR="004041B8">
        <w:t xml:space="preserve"> (Picture 3)</w:t>
      </w:r>
      <w:r w:rsidR="00D83712">
        <w:t xml:space="preserve">. It should also be noted that the thermostat fan setting was in the </w:t>
      </w:r>
      <w:r w:rsidR="00D83712">
        <w:lastRenderedPageBreak/>
        <w:t>“auto”</w:t>
      </w:r>
      <w:r w:rsidR="001476F4">
        <w:t xml:space="preserve"> mode, which does not provide a continuous source of </w:t>
      </w:r>
      <w:r w:rsidR="001C5D0B">
        <w:t>air circulation</w:t>
      </w:r>
      <w:r w:rsidR="001476F4">
        <w:t>. The “fan on” setting is preferred in occupied areas to provide air circulation.</w:t>
      </w:r>
    </w:p>
    <w:p w:rsidR="00135B9F" w:rsidRDefault="002B070C" w:rsidP="00135B9F">
      <w:pPr>
        <w:pStyle w:val="BodyText"/>
      </w:pPr>
      <w:r>
        <w:t>Th</w:t>
      </w:r>
      <w:r w:rsidR="0085206E">
        <w:t>e</w:t>
      </w:r>
      <w:r>
        <w:t xml:space="preserve"> </w:t>
      </w:r>
      <w:r w:rsidR="00FB7CE1">
        <w:t xml:space="preserve">centralized </w:t>
      </w:r>
      <w:r w:rsidR="001C5D0B">
        <w:t>cooling</w:t>
      </w:r>
      <w:r>
        <w:t xml:space="preserve"> system</w:t>
      </w:r>
      <w:r w:rsidR="00FB7CE1">
        <w:t>s</w:t>
      </w:r>
      <w:r>
        <w:t xml:space="preserve"> </w:t>
      </w:r>
      <w:r w:rsidR="0085206E">
        <w:t>are</w:t>
      </w:r>
      <w:r>
        <w:t xml:space="preserve"> located in the </w:t>
      </w:r>
      <w:r w:rsidR="00953927">
        <w:t>attic</w:t>
      </w:r>
      <w:r w:rsidR="00693F58">
        <w:t xml:space="preserve"> (Picture </w:t>
      </w:r>
      <w:r w:rsidR="004041B8">
        <w:t>4</w:t>
      </w:r>
      <w:r w:rsidR="00693F58">
        <w:t>)</w:t>
      </w:r>
      <w:r w:rsidR="00855C75">
        <w:t>.</w:t>
      </w:r>
      <w:r w:rsidR="00FB7CE1">
        <w:t xml:space="preserve"> </w:t>
      </w:r>
      <w:r w:rsidR="0000748F">
        <w:t>A</w:t>
      </w:r>
      <w:r w:rsidR="00A509F2">
        <w:t xml:space="preserve"> number of small breaches </w:t>
      </w:r>
      <w:r w:rsidR="0000748F">
        <w:t xml:space="preserve">were observed in </w:t>
      </w:r>
      <w:r w:rsidR="00A509F2">
        <w:t>the ductwork</w:t>
      </w:r>
      <w:r w:rsidR="0046181B">
        <w:t xml:space="preserve"> for these systems </w:t>
      </w:r>
      <w:r w:rsidR="0000748F">
        <w:t xml:space="preserve">(Picture </w:t>
      </w:r>
      <w:r w:rsidR="007C4B75">
        <w:t>5</w:t>
      </w:r>
      <w:r w:rsidR="0000748F">
        <w:t>)</w:t>
      </w:r>
      <w:r w:rsidR="00BB2E2E">
        <w:t xml:space="preserve">. </w:t>
      </w:r>
      <w:r w:rsidR="009C58F9">
        <w:t>T</w:t>
      </w:r>
      <w:r w:rsidR="00A509F2">
        <w:t xml:space="preserve">hese breaches </w:t>
      </w:r>
      <w:r w:rsidR="009C58F9">
        <w:t xml:space="preserve">should be permanently sealed </w:t>
      </w:r>
      <w:r w:rsidR="00A509F2">
        <w:t xml:space="preserve">to prevent </w:t>
      </w:r>
      <w:r w:rsidR="001C5D0B">
        <w:t xml:space="preserve">any </w:t>
      </w:r>
      <w:r w:rsidR="00A509F2">
        <w:t xml:space="preserve">draw of air from the attic into the system </w:t>
      </w:r>
      <w:r w:rsidR="0085206E">
        <w:t>and/</w:t>
      </w:r>
      <w:r w:rsidR="00A509F2">
        <w:t xml:space="preserve">or </w:t>
      </w:r>
      <w:r w:rsidR="0085206E">
        <w:t>leakage o</w:t>
      </w:r>
      <w:r w:rsidR="00A509F2">
        <w:t xml:space="preserve">f chilled air </w:t>
      </w:r>
      <w:r w:rsidR="0085206E">
        <w:t>in</w:t>
      </w:r>
      <w:r w:rsidR="00A509F2">
        <w:t>to the attic.</w:t>
      </w:r>
      <w:r w:rsidR="00C6559E">
        <w:t xml:space="preserve"> </w:t>
      </w:r>
      <w:r w:rsidR="00135B9F">
        <w:t>It is recommended that HVAC systems be re-balanced every five years to ensure adequate air systems function (SMACNA, 1994). It is unknown when the last time these systems were balanced.</w:t>
      </w:r>
    </w:p>
    <w:p w:rsidR="0039093A" w:rsidRDefault="0039093A" w:rsidP="00135B9F">
      <w:pPr>
        <w:pStyle w:val="BodyText"/>
      </w:pPr>
      <w:r>
        <w:t>Staff reported</w:t>
      </w:r>
      <w:r w:rsidR="001C5D0B">
        <w:t xml:space="preserve"> that </w:t>
      </w:r>
      <w:r>
        <w:t xml:space="preserve">an odor </w:t>
      </w:r>
      <w:r w:rsidR="001C5D0B">
        <w:t xml:space="preserve">had been </w:t>
      </w:r>
      <w:r>
        <w:t xml:space="preserve">emanating from the </w:t>
      </w:r>
      <w:r w:rsidR="001C5D0B">
        <w:t>cooling</w:t>
      </w:r>
      <w:r w:rsidR="00AD25A5">
        <w:t xml:space="preserve"> system</w:t>
      </w:r>
      <w:r w:rsidR="00E61ADD">
        <w:t>s</w:t>
      </w:r>
      <w:r w:rsidR="00AD25A5">
        <w:t xml:space="preserve"> in one area of the building</w:t>
      </w:r>
      <w:r w:rsidR="001C5D0B">
        <w:t xml:space="preserve"> during a time when</w:t>
      </w:r>
      <w:r w:rsidR="00E61ADD">
        <w:t xml:space="preserve"> the systems were</w:t>
      </w:r>
      <w:r w:rsidR="001C5D0B">
        <w:t xml:space="preserve"> undergoing service</w:t>
      </w:r>
      <w:r w:rsidR="00E61ADD">
        <w:t xml:space="preserve">. Staff </w:t>
      </w:r>
      <w:r w:rsidR="001C5D0B">
        <w:t>reported that the odor was leading to</w:t>
      </w:r>
      <w:r w:rsidR="00E61ADD">
        <w:t xml:space="preserve"> irritation to eyes and respiratory system. </w:t>
      </w:r>
      <w:r w:rsidR="00AD25A5">
        <w:t>No odor was noted at the time of assessment</w:t>
      </w:r>
      <w:r w:rsidR="00E32465">
        <w:t>.</w:t>
      </w:r>
    </w:p>
    <w:p w:rsidR="00DD6CFE" w:rsidRPr="003F47B0" w:rsidRDefault="00DD6CFE" w:rsidP="00035C2D">
      <w:pPr>
        <w:pStyle w:val="Heading2"/>
      </w:pPr>
      <w:r w:rsidRPr="003F47B0">
        <w:t>Microbial/Moisture Concerns</w:t>
      </w:r>
    </w:p>
    <w:p w:rsidR="00952104" w:rsidRDefault="00952104" w:rsidP="00035C2D">
      <w:pPr>
        <w:pStyle w:val="BodyText"/>
      </w:pPr>
      <w:r w:rsidRPr="00952104">
        <w:t>Plants were observed in several areas</w:t>
      </w:r>
      <w:r w:rsidR="00035C2D">
        <w:t>, some placed on porous materials (i.e.</w:t>
      </w:r>
      <w:r w:rsidR="00C65981">
        <w:t>,</w:t>
      </w:r>
      <w:r w:rsidR="00035C2D">
        <w:t xml:space="preserve"> paper products</w:t>
      </w:r>
      <w:r w:rsidR="001C5D0B">
        <w:t xml:space="preserve">; </w:t>
      </w:r>
      <w:r w:rsidR="00E32465">
        <w:t>Table 1</w:t>
      </w:r>
      <w:r w:rsidR="00035C2D">
        <w:t>)</w:t>
      </w:r>
      <w:r w:rsidR="00EF4AD1" w:rsidRPr="00952104">
        <w:t xml:space="preserve">. </w:t>
      </w:r>
      <w:r w:rsidR="0050425B" w:rsidRPr="00952104">
        <w:t>Plants, soil</w:t>
      </w:r>
      <w:r w:rsidR="001C5D0B">
        <w:t>,</w:t>
      </w:r>
      <w:r w:rsidR="0050425B" w:rsidRPr="00952104">
        <w:t xml:space="preserve"> and drip pans can serve as sources of mold/bacterial growth. </w:t>
      </w:r>
      <w:r w:rsidR="0050425B" w:rsidRPr="001966AA">
        <w:t>Plants can be a source of pollen and mold, which can be respiratory irritants to some individuals</w:t>
      </w:r>
      <w:r w:rsidR="0050425B" w:rsidRPr="005629D2">
        <w:t>. Plants should be properly maintained and equipped with drip pans to prevent water damage to porous materials. Plants should also be located away from air diffusers to prevent the aerosolization of dirt, pollen, and mold.</w:t>
      </w:r>
      <w:r w:rsidR="0050425B">
        <w:t xml:space="preserve"> </w:t>
      </w:r>
      <w:r w:rsidRPr="00952104">
        <w:t xml:space="preserve">Plants in one area were located on top of </w:t>
      </w:r>
      <w:r w:rsidR="00391125">
        <w:t>carpeting</w:t>
      </w:r>
      <w:r w:rsidR="00E32465">
        <w:t xml:space="preserve"> (Picture </w:t>
      </w:r>
      <w:r w:rsidR="000375A9">
        <w:t>6</w:t>
      </w:r>
      <w:r w:rsidRPr="00952104">
        <w:t>)</w:t>
      </w:r>
      <w:r w:rsidR="00E32465" w:rsidRPr="00952104">
        <w:t xml:space="preserve">. </w:t>
      </w:r>
      <w:r w:rsidR="00391125">
        <w:t xml:space="preserve">Carpeting is </w:t>
      </w:r>
      <w:r w:rsidRPr="00952104">
        <w:t>a porous material that can provide a medium for mold growth, especially if wetted repeatedly.</w:t>
      </w:r>
    </w:p>
    <w:p w:rsidR="0079014D" w:rsidRDefault="00887FBC" w:rsidP="0079014D">
      <w:pPr>
        <w:pStyle w:val="BodyText"/>
        <w:suppressAutoHyphens/>
      </w:pPr>
      <w:r>
        <w:t>Although no current leaks were reported</w:t>
      </w:r>
      <w:r w:rsidR="009C58F9">
        <w:t xml:space="preserve"> by building staff</w:t>
      </w:r>
      <w:r w:rsidR="00035C2D">
        <w:t>,</w:t>
      </w:r>
      <w:r>
        <w:t xml:space="preserve"> evidence of </w:t>
      </w:r>
      <w:r w:rsidR="00691CF4">
        <w:t xml:space="preserve">historic </w:t>
      </w:r>
      <w:r>
        <w:t xml:space="preserve">water </w:t>
      </w:r>
      <w:r w:rsidR="00691CF4">
        <w:t>damage</w:t>
      </w:r>
      <w:r>
        <w:t xml:space="preserve"> has resulted in </w:t>
      </w:r>
      <w:r w:rsidR="00E32465">
        <w:t xml:space="preserve">peeling paint, water stains, </w:t>
      </w:r>
      <w:r w:rsidR="001358F8">
        <w:t>as well as</w:t>
      </w:r>
      <w:r>
        <w:t xml:space="preserve"> water-damaged </w:t>
      </w:r>
      <w:r w:rsidR="001358F8">
        <w:t xml:space="preserve">carpeting, </w:t>
      </w:r>
      <w:r>
        <w:t>wall</w:t>
      </w:r>
      <w:r w:rsidR="001358F8">
        <w:t xml:space="preserve">s, and </w:t>
      </w:r>
      <w:r>
        <w:t>ceiling</w:t>
      </w:r>
      <w:r w:rsidR="001358F8">
        <w:t>s</w:t>
      </w:r>
      <w:r w:rsidR="007339D0">
        <w:t xml:space="preserve"> in a few areas (Pictures 2 and 7</w:t>
      </w:r>
      <w:r w:rsidR="0087379C">
        <w:t xml:space="preserve">; </w:t>
      </w:r>
      <w:r>
        <w:t xml:space="preserve">Table 1). </w:t>
      </w:r>
      <w:r w:rsidR="001358F8">
        <w:t>In some areas, repairs were made to water-damaged walls and ceilings.</w:t>
      </w:r>
      <w:r>
        <w:t xml:space="preserve"> </w:t>
      </w:r>
      <w:r w:rsidR="000B74CF">
        <w:t xml:space="preserve">Measures should be taken to ensure damaged materials are </w:t>
      </w:r>
      <w:r w:rsidR="0087379C">
        <w:t>dried and cleaned or replaced</w:t>
      </w:r>
      <w:r w:rsidR="000B74CF">
        <w:t xml:space="preserve"> </w:t>
      </w:r>
      <w:r w:rsidR="0079014D">
        <w:t xml:space="preserve">in a manner consistent with the </w:t>
      </w:r>
      <w:r w:rsidR="0079014D" w:rsidRPr="0079014D">
        <w:t>U</w:t>
      </w:r>
      <w:r w:rsidR="0079014D">
        <w:t>.</w:t>
      </w:r>
      <w:r w:rsidR="0079014D" w:rsidRPr="0079014D">
        <w:t>S</w:t>
      </w:r>
      <w:r w:rsidR="0079014D">
        <w:t>.</w:t>
      </w:r>
      <w:r w:rsidR="0079014D" w:rsidRPr="0079014D">
        <w:t xml:space="preserve"> Environmental Protection Agency</w:t>
      </w:r>
      <w:r w:rsidR="0079014D">
        <w:t>’s</w:t>
      </w:r>
      <w:r w:rsidR="0079014D" w:rsidRPr="0079014D">
        <w:t xml:space="preserve"> (US EPA</w:t>
      </w:r>
      <w:r w:rsidR="0079014D">
        <w:t>, 2008). The US EPA and</w:t>
      </w:r>
      <w:r w:rsidR="0079014D" w:rsidRPr="0079014D">
        <w:t xml:space="preserve"> the American Conference of Governmental Industrial Hygienists (ACGIH) recommend that porous materials (e.g., carpeting, GW) be dried with fans and heating within 24 to 48 hou</w:t>
      </w:r>
      <w:r w:rsidR="0079014D">
        <w:t>rs of becoming wet (US EPA, 2008</w:t>
      </w:r>
      <w:r w:rsidR="0079014D" w:rsidRPr="0079014D">
        <w:t xml:space="preserve">; ACGIH, 1989). If </w:t>
      </w:r>
      <w:r w:rsidR="0079014D" w:rsidRPr="0079014D">
        <w:lastRenderedPageBreak/>
        <w:t xml:space="preserve">not dried within this time frame, mold growth may occur. Once mold has colonized porous materials, they are difficult to clean and should be </w:t>
      </w:r>
      <w:proofErr w:type="gramStart"/>
      <w:r w:rsidR="0079014D" w:rsidRPr="0079014D">
        <w:t>removed/discarded</w:t>
      </w:r>
      <w:proofErr w:type="gramEnd"/>
      <w:r w:rsidR="0079014D" w:rsidRPr="0079014D">
        <w:t>.</w:t>
      </w:r>
    </w:p>
    <w:p w:rsidR="00D41DA2" w:rsidRDefault="00D41DA2" w:rsidP="00D41DA2">
      <w:pPr>
        <w:pStyle w:val="BodyText"/>
      </w:pPr>
      <w:r>
        <w:t xml:space="preserve">Water dispensers were observed in carpeted areas (Table 1; </w:t>
      </w:r>
      <w:r w:rsidR="007339D0">
        <w:t>Picture 8</w:t>
      </w:r>
      <w:r>
        <w:t>). These appliances may spill or leak and lead to carpet damage and microbial growth. It is recommended that these appliances be located in areas without carpeting or on waterpr</w:t>
      </w:r>
      <w:r w:rsidR="00EF07B2">
        <w:t>oof mats.</w:t>
      </w:r>
    </w:p>
    <w:p w:rsidR="00845E38" w:rsidRPr="00F36E00" w:rsidRDefault="00845E38" w:rsidP="00035C2D">
      <w:pPr>
        <w:pStyle w:val="Heading2"/>
      </w:pPr>
      <w:r>
        <w:t>Other</w:t>
      </w:r>
      <w:r w:rsidRPr="00F36E00">
        <w:t xml:space="preserve"> </w:t>
      </w:r>
      <w:r>
        <w:t>IAQ Evaluations</w:t>
      </w:r>
    </w:p>
    <w:p w:rsidR="00311951" w:rsidRDefault="00785F42" w:rsidP="00035C2D">
      <w:pPr>
        <w:pStyle w:val="BodyText"/>
      </w:pPr>
      <w:r>
        <w:t xml:space="preserve">BEH staff noted an odor upon entering the attic space. This odor was attributed </w:t>
      </w:r>
      <w:r w:rsidR="00D04A76">
        <w:t>to a decomposing bird carcass observed near the entrance of the attic</w:t>
      </w:r>
      <w:r w:rsidR="007339D0">
        <w:t xml:space="preserve"> (Picture 9)</w:t>
      </w:r>
      <w:r w:rsidR="00D04A76">
        <w:t xml:space="preserve">. This carcass should be removed. Measures should be taken to seal </w:t>
      </w:r>
      <w:r w:rsidR="00464B15">
        <w:t xml:space="preserve">breaches and </w:t>
      </w:r>
      <w:r w:rsidR="00311951">
        <w:t>install appropriate screens to prevent birds from entering the space.</w:t>
      </w:r>
    </w:p>
    <w:p w:rsidR="00845E38" w:rsidRDefault="00845E38" w:rsidP="00035C2D">
      <w:pPr>
        <w:pStyle w:val="BodyText"/>
      </w:pPr>
      <w:r w:rsidRPr="00D57E7E">
        <w:rPr>
          <w:szCs w:val="24"/>
        </w:rPr>
        <w:t xml:space="preserve">Outdoor PM2.5 concentrations were measured at </w:t>
      </w:r>
      <w:r w:rsidR="00F24073">
        <w:rPr>
          <w:szCs w:val="24"/>
        </w:rPr>
        <w:t>4</w:t>
      </w:r>
      <w:r w:rsidR="00D57E7E" w:rsidRPr="00D57E7E">
        <w:rPr>
          <w:szCs w:val="24"/>
        </w:rPr>
        <w:t>6</w:t>
      </w:r>
      <w:r w:rsidRPr="00D57E7E">
        <w:rPr>
          <w:szCs w:val="24"/>
        </w:rPr>
        <w:t xml:space="preserve"> μg/m</w:t>
      </w:r>
      <w:r w:rsidRPr="00D57E7E">
        <w:rPr>
          <w:szCs w:val="24"/>
          <w:vertAlign w:val="superscript"/>
        </w:rPr>
        <w:t>3</w:t>
      </w:r>
      <w:r w:rsidRPr="00D57E7E">
        <w:rPr>
          <w:szCs w:val="24"/>
        </w:rPr>
        <w:t xml:space="preserve"> (Table 1)</w:t>
      </w:r>
      <w:r w:rsidR="00D57E7E" w:rsidRPr="00D57E7E">
        <w:rPr>
          <w:szCs w:val="24"/>
        </w:rPr>
        <w:t xml:space="preserve">, </w:t>
      </w:r>
      <w:r w:rsidR="00D57E7E" w:rsidRPr="00D57E7E">
        <w:t xml:space="preserve">which were above the NAAQS PM2.5 level </w:t>
      </w:r>
      <w:proofErr w:type="gramStart"/>
      <w:r w:rsidR="00D57E7E" w:rsidRPr="00D57E7E">
        <w:t>of 35 μg/m</w:t>
      </w:r>
      <w:r w:rsidR="00D57E7E" w:rsidRPr="00D57E7E">
        <w:rPr>
          <w:vertAlign w:val="superscript"/>
        </w:rPr>
        <w:t>3</w:t>
      </w:r>
      <w:proofErr w:type="gramEnd"/>
      <w:r w:rsidR="0082350F" w:rsidRPr="00D57E7E">
        <w:t xml:space="preserve">. </w:t>
      </w:r>
      <w:r w:rsidR="00C761FA">
        <w:t xml:space="preserve">However, </w:t>
      </w:r>
      <w:r w:rsidRPr="00D57E7E">
        <w:rPr>
          <w:szCs w:val="24"/>
        </w:rPr>
        <w:t>PM2.5 levels</w:t>
      </w:r>
      <w:r w:rsidRPr="00D57E7E">
        <w:t xml:space="preserve"> measured indoors</w:t>
      </w:r>
      <w:r w:rsidR="0082350F">
        <w:t xml:space="preserve"> were below the NAAQS. </w:t>
      </w:r>
      <w:r w:rsidR="00CB2882" w:rsidRPr="00CB2882">
        <w:t xml:space="preserve">A number of activities that occur indoors and/or mechanical devices </w:t>
      </w:r>
      <w:r w:rsidRPr="00CB2882">
        <w:t>can generate particul</w:t>
      </w:r>
      <w:r w:rsidRPr="00D57E7E">
        <w:t>ate during normal operations</w:t>
      </w:r>
      <w:r w:rsidR="0082350F" w:rsidRPr="00D57E7E">
        <w:t xml:space="preserve">. </w:t>
      </w:r>
      <w:r w:rsidRPr="00D57E7E">
        <w:t xml:space="preserve">Sources of indoor airborne particulates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 </w:t>
      </w:r>
      <w:r w:rsidR="00C761FA">
        <w:t>PM2.5 levels may also be elevated due to lack of fresh air ventilation.</w:t>
      </w:r>
    </w:p>
    <w:p w:rsidR="0082350F" w:rsidRDefault="0082350F" w:rsidP="00035C2D">
      <w:pPr>
        <w:pStyle w:val="BodyText"/>
      </w:pPr>
      <w:r>
        <w:t>Breaches/gaps were observed around all the fireplaces observed in the office</w:t>
      </w:r>
      <w:r w:rsidR="007339D0">
        <w:t xml:space="preserve"> (Picture</w:t>
      </w:r>
      <w:r w:rsidR="0089398F">
        <w:t>s</w:t>
      </w:r>
      <w:r w:rsidR="007339D0">
        <w:t xml:space="preserve"> 10</w:t>
      </w:r>
      <w:r w:rsidR="0089398F">
        <w:t xml:space="preserve"> and 11</w:t>
      </w:r>
      <w:r w:rsidR="007339D0">
        <w:t>)</w:t>
      </w:r>
      <w:r>
        <w:t xml:space="preserve">. </w:t>
      </w:r>
      <w:r w:rsidR="00B85B68">
        <w:t xml:space="preserve">These spaces around the fireplace can also allow pests into the office space. Measures should be taken to seal around the fireplace. </w:t>
      </w:r>
      <w:r w:rsidR="009C6B20">
        <w:t xml:space="preserve">In addition, ensure dampers for the fireplaces are closed. </w:t>
      </w:r>
      <w:r w:rsidR="00E5045B">
        <w:t>Back drafting</w:t>
      </w:r>
      <w:r>
        <w:t xml:space="preserve"> of air can cause debris, dust, and other irritants to move into </w:t>
      </w:r>
      <w:r w:rsidR="006B162C">
        <w:t>occupied</w:t>
      </w:r>
      <w:r w:rsidR="00EF07B2">
        <w:t xml:space="preserve"> spaces.</w:t>
      </w:r>
    </w:p>
    <w:p w:rsidR="00F24073" w:rsidRDefault="00F24073" w:rsidP="00F24073">
      <w:pPr>
        <w:pStyle w:val="BodyText"/>
      </w:pPr>
      <w:r w:rsidRPr="00736ECE">
        <w:t>Exposure to low levels of total volatile organic compounds (TVOCs) may produce eye, nose, throat, and/or respiratory irritation in some sensitive individuals. BEH/IAQ staff examined rooms for products containing VOCs</w:t>
      </w:r>
      <w:r w:rsidR="00B85B68">
        <w:t xml:space="preserve"> and noted</w:t>
      </w:r>
      <w:r w:rsidRPr="00736ECE">
        <w:t xml:space="preserve"> hand sanitizers, cleaners, </w:t>
      </w:r>
      <w:r w:rsidR="00882F52">
        <w:t>air deodorizers/scented products,</w:t>
      </w:r>
      <w:r>
        <w:t xml:space="preserve"> </w:t>
      </w:r>
      <w:r w:rsidRPr="00736ECE">
        <w:t>and dry erase materials in use within the building</w:t>
      </w:r>
      <w:r>
        <w:t xml:space="preserve"> (Table 1)</w:t>
      </w:r>
      <w:r w:rsidRPr="00736ECE">
        <w:t>. All of these products have the potential to be irritants to the eyes, nose, throat, and respiratory system of sensitive individuals.</w:t>
      </w:r>
    </w:p>
    <w:p w:rsidR="009C58F9" w:rsidRDefault="00C65981" w:rsidP="009C58F9">
      <w:pPr>
        <w:pStyle w:val="BodyText"/>
      </w:pPr>
      <w:r w:rsidRPr="001F45EF">
        <w:lastRenderedPageBreak/>
        <w:t xml:space="preserve">Other conditions that can affect indoor air quality were </w:t>
      </w:r>
      <w:r w:rsidR="009D7899" w:rsidRPr="001F45EF">
        <w:t>o</w:t>
      </w:r>
      <w:r w:rsidR="009D7899">
        <w:t>bserved during</w:t>
      </w:r>
      <w:r w:rsidR="00C761FA">
        <w:t xml:space="preserve"> the assessment. A pile of debris was observed in the attic (Picture </w:t>
      </w:r>
      <w:r w:rsidR="0089398F">
        <w:t>12</w:t>
      </w:r>
      <w:r w:rsidR="00C761FA">
        <w:t>). The composition of this fine material is unknown</w:t>
      </w:r>
      <w:r w:rsidR="009D7899">
        <w:t xml:space="preserve">. </w:t>
      </w:r>
      <w:r w:rsidR="00BC566C">
        <w:t>This debris can become entrained in the central cooling system, which can distribu</w:t>
      </w:r>
      <w:r w:rsidR="00B85B68">
        <w:t>te the material through occupied</w:t>
      </w:r>
      <w:r w:rsidR="00BC566C">
        <w:t xml:space="preserve"> areas. </w:t>
      </w:r>
      <w:r w:rsidR="0089398F">
        <w:t xml:space="preserve">Other items, </w:t>
      </w:r>
      <w:r w:rsidR="007E08D6">
        <w:t>including</w:t>
      </w:r>
      <w:r w:rsidR="0089398F">
        <w:t xml:space="preserve"> broken glass, were observed in the attic (Picture 13). </w:t>
      </w:r>
      <w:r w:rsidR="00C761FA">
        <w:t>A full cleaning of the attic i</w:t>
      </w:r>
      <w:r w:rsidR="0089398F">
        <w:t xml:space="preserve">s strongly recommended once </w:t>
      </w:r>
      <w:r w:rsidR="00EF07B2">
        <w:t>ductwork is sealed.</w:t>
      </w:r>
    </w:p>
    <w:p w:rsidR="00035C2D" w:rsidRDefault="00952104" w:rsidP="00035C2D">
      <w:pPr>
        <w:pStyle w:val="BodyText"/>
      </w:pPr>
      <w:r w:rsidRPr="001F45EF">
        <w:t xml:space="preserve">A number of </w:t>
      </w:r>
      <w:r w:rsidR="001046CE">
        <w:t>air</w:t>
      </w:r>
      <w:r w:rsidR="001F45EF" w:rsidRPr="001F45EF">
        <w:t xml:space="preserve"> </w:t>
      </w:r>
      <w:r w:rsidRPr="001F45EF">
        <w:t>supply diffusers</w:t>
      </w:r>
      <w:r w:rsidR="001F45EF" w:rsidRPr="001F45EF">
        <w:t xml:space="preserve"> and</w:t>
      </w:r>
      <w:r w:rsidRPr="001F45EF">
        <w:t xml:space="preserve"> return vents and </w:t>
      </w:r>
      <w:r w:rsidR="009A41CE">
        <w:t>c</w:t>
      </w:r>
      <w:r w:rsidRPr="001F45EF">
        <w:t xml:space="preserve">eiling tiles </w:t>
      </w:r>
      <w:r w:rsidR="009A41CE">
        <w:t xml:space="preserve">adjacent to supply diffusers </w:t>
      </w:r>
      <w:r w:rsidRPr="001F45EF">
        <w:t>were observed to have accumulated dust/debris (Picture</w:t>
      </w:r>
      <w:r w:rsidR="0089398F">
        <w:t xml:space="preserve"> 1</w:t>
      </w:r>
      <w:r w:rsidRPr="001F45EF">
        <w:t xml:space="preserve">). </w:t>
      </w:r>
      <w:r w:rsidR="00BC69A2">
        <w:t xml:space="preserve">Similarly, dust was observed on the blades of personal fans. </w:t>
      </w:r>
      <w:r w:rsidR="007E08D6">
        <w:t>Dust can be reaerosolized and cause irritation when air flows across the vents and fan blades, so these items should be cleaned periodically</w:t>
      </w:r>
      <w:r w:rsidRPr="001F45EF">
        <w:t>.</w:t>
      </w:r>
    </w:p>
    <w:p w:rsidR="001F45EF" w:rsidRDefault="001F45EF" w:rsidP="00035C2D">
      <w:pPr>
        <w:pStyle w:val="BodyText"/>
      </w:pPr>
      <w:r w:rsidRPr="001F45EF">
        <w:t>In several areas, items were observed on windowsills, tabletops, counters, bookcases</w:t>
      </w:r>
      <w:r w:rsidR="00A518FF">
        <w:t>,</w:t>
      </w:r>
      <w:r w:rsidRPr="001F45EF">
        <w:t xml:space="preserve"> and desks</w:t>
      </w:r>
      <w:r w:rsidR="00882F52" w:rsidRPr="001F45EF">
        <w:t xml:space="preserve">. </w:t>
      </w:r>
      <w:r w:rsidRPr="001F45EF">
        <w:t xml:space="preserve">The large number of items stored in </w:t>
      </w:r>
      <w:r w:rsidR="007E08D6">
        <w:t>offices</w:t>
      </w:r>
      <w:r w:rsidRPr="001F45EF">
        <w:t xml:space="preserve"> provides a source for dusts to accumulate</w:t>
      </w:r>
      <w:r w:rsidR="00882F52" w:rsidRPr="001F45EF">
        <w:t xml:space="preserve">. </w:t>
      </w:r>
      <w:r w:rsidRPr="001F45EF">
        <w:t>These items (e.g., papers, folders, boxes) make it difficult for custodial staff to clean</w:t>
      </w:r>
      <w:r w:rsidR="00882F52" w:rsidRPr="001F45EF">
        <w:t xml:space="preserve">. </w:t>
      </w:r>
      <w:r w:rsidRPr="001F45EF">
        <w:t>Items should be relocated and/or be cleaned periodically to avoid excessive dust build up</w:t>
      </w:r>
      <w:r w:rsidR="00882F52" w:rsidRPr="001F45EF">
        <w:t xml:space="preserve">. </w:t>
      </w:r>
      <w:r w:rsidRPr="001F45EF">
        <w:t xml:space="preserve">In addition, </w:t>
      </w:r>
      <w:r w:rsidR="00035C2D">
        <w:t>dust</w:t>
      </w:r>
      <w:r w:rsidRPr="001F45EF">
        <w:t xml:space="preserve"> can accumulate on flat surfaces (e.g., desktops, shelving and carpets) in occupied areas and subsequently be re-aerosolized causing further irritation.</w:t>
      </w:r>
    </w:p>
    <w:p w:rsidR="002327D6" w:rsidRDefault="00B507DF" w:rsidP="002327D6">
      <w:pPr>
        <w:pStyle w:val="BodyText"/>
      </w:pPr>
      <w:r>
        <w:t>T</w:t>
      </w:r>
      <w:r w:rsidR="005F278C">
        <w:t>he majority of floor surfaces are covered by wall</w:t>
      </w:r>
      <w:r w:rsidR="00035C2D">
        <w:t>-to-</w:t>
      </w:r>
      <w:r w:rsidR="005F278C">
        <w:t>wall carpeting</w:t>
      </w:r>
      <w:r w:rsidR="00882F52">
        <w:t>. Carpets appeared soiled, stained, and lifting in some areas (Picture</w:t>
      </w:r>
      <w:r w:rsidR="0089398F">
        <w:t xml:space="preserve"> 14</w:t>
      </w:r>
      <w:r w:rsidR="00882F52">
        <w:t xml:space="preserve">). </w:t>
      </w:r>
      <w:r w:rsidR="005F278C">
        <w:t>The Institute of Inspection, Cleaning and Restoration Certification (IICRC), recommends that carpeting be cleaned annually (or semi-annually in soiled high traffic areas) (IICRC, 20</w:t>
      </w:r>
      <w:r w:rsidR="009E138D">
        <w:t>12</w:t>
      </w:r>
      <w:r w:rsidR="005F278C">
        <w:t>).</w:t>
      </w:r>
      <w:r w:rsidR="002327D6">
        <w:t xml:space="preserve"> </w:t>
      </w:r>
      <w:r w:rsidR="002327D6" w:rsidRPr="00C958D3">
        <w:t>Regular cleaning with a high efficiency particulate air (HEPA) filtered vacuum in combination with an annual cleaning will help to reduce accumulation and potential aerosolizat</w:t>
      </w:r>
      <w:r w:rsidR="00B85B68">
        <w:t>ion of materials from carpeting. Consideration should be given to replacing carpeting that is beyond its service.</w:t>
      </w:r>
    </w:p>
    <w:p w:rsidR="00ED6F4F" w:rsidRPr="00E05673" w:rsidRDefault="00ED6F4F" w:rsidP="00035C2D">
      <w:pPr>
        <w:pStyle w:val="BodyText"/>
      </w:pPr>
      <w:r>
        <w:t>Window screens throughout the office were damaged. Screens should be repaired or replaced</w:t>
      </w:r>
      <w:r w:rsidR="00387BB7">
        <w:t xml:space="preserve"> to prevent pest</w:t>
      </w:r>
      <w:r w:rsidR="00F17EB2">
        <w:t>s</w:t>
      </w:r>
      <w:r w:rsidR="00387BB7">
        <w:t xml:space="preserve"> from entering</w:t>
      </w:r>
      <w:r w:rsidR="00A518FF">
        <w:t xml:space="preserve"> through</w:t>
      </w:r>
      <w:r w:rsidR="00387BB7">
        <w:t xml:space="preserve"> open windows.</w:t>
      </w:r>
    </w:p>
    <w:p w:rsidR="00DD6CFE" w:rsidRDefault="00DD6CFE" w:rsidP="00035C2D">
      <w:pPr>
        <w:pStyle w:val="Heading1"/>
      </w:pPr>
      <w:r>
        <w:t>Conclusions/Recommendations</w:t>
      </w:r>
    </w:p>
    <w:p w:rsidR="001C5375" w:rsidRPr="002E55CF" w:rsidRDefault="001C5375" w:rsidP="00035C2D">
      <w:pPr>
        <w:pStyle w:val="BodyText"/>
      </w:pPr>
      <w:r w:rsidRPr="002E55CF">
        <w:t xml:space="preserve">In view of the findings at the time of the assessment, the following </w:t>
      </w:r>
      <w:r w:rsidR="00464418">
        <w:t>is recommended</w:t>
      </w:r>
      <w:r w:rsidRPr="002E55CF">
        <w:t>:</w:t>
      </w:r>
    </w:p>
    <w:p w:rsidR="005C2C88" w:rsidRDefault="005C2C88" w:rsidP="00035C2D">
      <w:pPr>
        <w:pStyle w:val="BodyText"/>
        <w:numPr>
          <w:ilvl w:val="0"/>
          <w:numId w:val="6"/>
        </w:numPr>
        <w:tabs>
          <w:tab w:val="clear" w:pos="720"/>
        </w:tabs>
        <w:rPr>
          <w:szCs w:val="24"/>
        </w:rPr>
      </w:pPr>
      <w:r>
        <w:rPr>
          <w:szCs w:val="24"/>
        </w:rPr>
        <w:t xml:space="preserve">Remove bird carcass from attic space to prevent odors. Periodically inspect attic </w:t>
      </w:r>
      <w:r w:rsidR="00D00B48">
        <w:rPr>
          <w:szCs w:val="24"/>
        </w:rPr>
        <w:t>for</w:t>
      </w:r>
      <w:r>
        <w:rPr>
          <w:szCs w:val="24"/>
        </w:rPr>
        <w:t xml:space="preserve"> pests.</w:t>
      </w:r>
    </w:p>
    <w:p w:rsidR="00906FBD" w:rsidRPr="003848CD" w:rsidRDefault="00906FBD" w:rsidP="00035C2D">
      <w:pPr>
        <w:pStyle w:val="BodyText"/>
        <w:numPr>
          <w:ilvl w:val="0"/>
          <w:numId w:val="6"/>
        </w:numPr>
        <w:tabs>
          <w:tab w:val="clear" w:pos="720"/>
        </w:tabs>
        <w:rPr>
          <w:szCs w:val="24"/>
        </w:rPr>
      </w:pPr>
      <w:r w:rsidRPr="003848CD">
        <w:rPr>
          <w:szCs w:val="24"/>
        </w:rPr>
        <w:lastRenderedPageBreak/>
        <w:t xml:space="preserve">Clean/change filters for </w:t>
      </w:r>
      <w:r w:rsidR="005C2C88">
        <w:rPr>
          <w:szCs w:val="24"/>
        </w:rPr>
        <w:t>cooling system</w:t>
      </w:r>
      <w:r w:rsidRPr="003848CD">
        <w:rPr>
          <w:szCs w:val="24"/>
        </w:rPr>
        <w:t>s as per the manufacturer’s instructions or more frequently if needed</w:t>
      </w:r>
      <w:r w:rsidR="002327D6" w:rsidRPr="003848CD">
        <w:rPr>
          <w:szCs w:val="24"/>
        </w:rPr>
        <w:t xml:space="preserve">. </w:t>
      </w:r>
      <w:r>
        <w:rPr>
          <w:szCs w:val="24"/>
        </w:rPr>
        <w:t>Ensure filters fit properly.</w:t>
      </w:r>
    </w:p>
    <w:p w:rsidR="001463E5" w:rsidRDefault="001463E5" w:rsidP="001463E5">
      <w:pPr>
        <w:pStyle w:val="BodyText"/>
        <w:numPr>
          <w:ilvl w:val="0"/>
          <w:numId w:val="6"/>
        </w:numPr>
        <w:tabs>
          <w:tab w:val="clear" w:pos="720"/>
        </w:tabs>
      </w:pPr>
      <w:r>
        <w:t>Seal breaches around cooling system ductwork to prevent entrainment of dust, debris, and odors from the attic.</w:t>
      </w:r>
    </w:p>
    <w:p w:rsidR="001463E5" w:rsidRDefault="001463E5" w:rsidP="001463E5">
      <w:pPr>
        <w:pStyle w:val="BodyText"/>
        <w:numPr>
          <w:ilvl w:val="0"/>
          <w:numId w:val="6"/>
        </w:numPr>
        <w:tabs>
          <w:tab w:val="clear" w:pos="720"/>
        </w:tabs>
      </w:pPr>
      <w:r>
        <w:t>Ensure thermostats are operating appropriately. Replace batteries as needed.</w:t>
      </w:r>
    </w:p>
    <w:p w:rsidR="001463E5" w:rsidRDefault="00BF1EF1" w:rsidP="00035C2D">
      <w:pPr>
        <w:pStyle w:val="BodyText"/>
        <w:numPr>
          <w:ilvl w:val="0"/>
          <w:numId w:val="6"/>
        </w:numPr>
        <w:tabs>
          <w:tab w:val="clear" w:pos="720"/>
        </w:tabs>
      </w:pPr>
      <w:r>
        <w:t>Open windows (weather permitting) to temper rooms and provide fresh outside air</w:t>
      </w:r>
      <w:r w:rsidR="005C2C88">
        <w:t xml:space="preserve">. </w:t>
      </w:r>
      <w:r>
        <w:t>Care should be taken to ensure windows are properly closed at night and weekends to avoid the freezing of pipes and potential flooding.</w:t>
      </w:r>
    </w:p>
    <w:p w:rsidR="005C2C88" w:rsidRPr="00565061" w:rsidRDefault="005C2C88" w:rsidP="005C2C88">
      <w:pPr>
        <w:pStyle w:val="BodyText"/>
        <w:numPr>
          <w:ilvl w:val="0"/>
          <w:numId w:val="6"/>
        </w:numPr>
        <w:tabs>
          <w:tab w:val="clear" w:pos="720"/>
        </w:tabs>
      </w:pPr>
      <w:r w:rsidRPr="00565061">
        <w:t>Avoid overwatering of plants. Ensure flat surfaces around plants are free of potting soil and other plant debris. Examine drip pans periodically for mold growth and disinfect with an appropriate antimicrobial where necessary. Do not place plants on porous materials (e.g., paper/cardboard</w:t>
      </w:r>
      <w:r>
        <w:t>, carpeting</w:t>
      </w:r>
      <w:r w:rsidRPr="00565061">
        <w:t>). Consider reducing number of plants in some areas.</w:t>
      </w:r>
    </w:p>
    <w:p w:rsidR="002327D6" w:rsidRDefault="002327D6" w:rsidP="002327D6">
      <w:pPr>
        <w:pStyle w:val="BodyText"/>
        <w:numPr>
          <w:ilvl w:val="0"/>
          <w:numId w:val="6"/>
        </w:numPr>
        <w:tabs>
          <w:tab w:val="clear" w:pos="720"/>
        </w:tabs>
      </w:pPr>
      <w:r w:rsidRPr="00906FBD">
        <w:t>Ensure leaks are repaired</w:t>
      </w:r>
      <w:r w:rsidR="005C2C88">
        <w:t xml:space="preserve">. </w:t>
      </w:r>
      <w:r>
        <w:t xml:space="preserve">Once repairs are completed, water-damaged plaster ceilings and walls should be prepped and refinished. </w:t>
      </w:r>
      <w:r w:rsidR="005C2C88">
        <w:t>Water-damaged gypsum wallboard not dried within 24 to 48 hours should be removed and replaced.</w:t>
      </w:r>
    </w:p>
    <w:p w:rsidR="005C2C88" w:rsidRDefault="005C2C88" w:rsidP="002327D6">
      <w:pPr>
        <w:pStyle w:val="BodyText"/>
        <w:numPr>
          <w:ilvl w:val="0"/>
          <w:numId w:val="6"/>
        </w:numPr>
        <w:tabs>
          <w:tab w:val="clear" w:pos="720"/>
        </w:tabs>
      </w:pPr>
      <w:r>
        <w:t>Place waterproof mats under water dispensers to prevent damage to carpets.</w:t>
      </w:r>
    </w:p>
    <w:p w:rsidR="00671E78" w:rsidRDefault="00671E78" w:rsidP="00671E78">
      <w:pPr>
        <w:pStyle w:val="BodyText"/>
        <w:numPr>
          <w:ilvl w:val="0"/>
          <w:numId w:val="6"/>
        </w:numPr>
        <w:tabs>
          <w:tab w:val="clear" w:pos="720"/>
        </w:tabs>
      </w:pPr>
      <w:r w:rsidRPr="003848CD">
        <w:rPr>
          <w:szCs w:val="24"/>
        </w:rPr>
        <w:t xml:space="preserve">For buildings in New England, periods of low relative humidity during the winter are often unavoidable. </w:t>
      </w:r>
      <w:r>
        <w:rPr>
          <w:szCs w:val="24"/>
        </w:rPr>
        <w:t>S</w:t>
      </w:r>
      <w:r w:rsidRPr="003848CD">
        <w:rPr>
          <w:szCs w:val="24"/>
        </w:rPr>
        <w:t>crupulous cleaning practices should be adopted to minimize common indoor air contaminants whose irritant effects can be enhanced when the relative humidity is low.</w:t>
      </w:r>
      <w:r>
        <w:rPr>
          <w:szCs w:val="24"/>
        </w:rPr>
        <w:t xml:space="preserve"> </w:t>
      </w:r>
      <w:r w:rsidRPr="003848CD">
        <w:rPr>
          <w:szCs w:val="24"/>
        </w:rPr>
        <w:t>To control for dusts, a HEPA filter equipped vacuum cleaner in conjunction with wet wiping of all surfaces is recommended.</w:t>
      </w:r>
      <w:r>
        <w:rPr>
          <w:szCs w:val="24"/>
        </w:rPr>
        <w:t xml:space="preserve"> </w:t>
      </w:r>
      <w:r w:rsidRPr="003848CD">
        <w:rPr>
          <w:szCs w:val="24"/>
        </w:rPr>
        <w:t>Drinking water during the day can help ease some symptoms associated with a dry environment (throat and sinus</w:t>
      </w:r>
      <w:r w:rsidR="00EF07B2">
        <w:t xml:space="preserve"> irritations).</w:t>
      </w:r>
    </w:p>
    <w:p w:rsidR="009C6B20" w:rsidRDefault="009C6B20" w:rsidP="00035C2D">
      <w:pPr>
        <w:pStyle w:val="BodyText"/>
        <w:numPr>
          <w:ilvl w:val="0"/>
          <w:numId w:val="6"/>
        </w:numPr>
        <w:tabs>
          <w:tab w:val="clear" w:pos="720"/>
        </w:tabs>
      </w:pPr>
      <w:r>
        <w:t>Seal breaches and gaps around the fireplaces and ensure the damper</w:t>
      </w:r>
      <w:r w:rsidR="00B85B68">
        <w:t>s are</w:t>
      </w:r>
      <w:r>
        <w:t xml:space="preserve"> closed to prevent movement of movements of dusts, debris, and pests into occup</w:t>
      </w:r>
      <w:r w:rsidR="00B85B68">
        <w:t>ied</w:t>
      </w:r>
      <w:r>
        <w:t xml:space="preserve"> areas.</w:t>
      </w:r>
    </w:p>
    <w:p w:rsidR="009C6B20" w:rsidRDefault="009C6B20" w:rsidP="00035C2D">
      <w:pPr>
        <w:pStyle w:val="BodyText"/>
        <w:numPr>
          <w:ilvl w:val="0"/>
          <w:numId w:val="6"/>
        </w:numPr>
        <w:tabs>
          <w:tab w:val="clear" w:pos="720"/>
        </w:tabs>
      </w:pPr>
      <w:r>
        <w:t>Refrain from using air deodorizers and products</w:t>
      </w:r>
      <w:r w:rsidR="004275A0">
        <w:t xml:space="preserve"> containing fragrances</w:t>
      </w:r>
      <w:r>
        <w:t>.</w:t>
      </w:r>
    </w:p>
    <w:p w:rsidR="001463E5" w:rsidRPr="00035C2D" w:rsidRDefault="001463E5" w:rsidP="001463E5">
      <w:pPr>
        <w:pStyle w:val="BodyText"/>
        <w:numPr>
          <w:ilvl w:val="0"/>
          <w:numId w:val="6"/>
        </w:numPr>
      </w:pPr>
      <w:r w:rsidRPr="00E6707C">
        <w:t xml:space="preserve">Clean </w:t>
      </w:r>
      <w:r>
        <w:t>air supply diffusers and</w:t>
      </w:r>
      <w:r w:rsidRPr="00E6707C">
        <w:t xml:space="preserve"> return vents periodically of </w:t>
      </w:r>
      <w:r>
        <w:t>accumulated dust/debris.</w:t>
      </w:r>
    </w:p>
    <w:p w:rsidR="009C6B20" w:rsidRDefault="009C6B20" w:rsidP="009C6B20">
      <w:pPr>
        <w:pStyle w:val="Recommendations"/>
        <w:numPr>
          <w:ilvl w:val="0"/>
          <w:numId w:val="6"/>
        </w:numPr>
      </w:pPr>
      <w:r>
        <w:t xml:space="preserve">Relocate or consider reducing the amount of </w:t>
      </w:r>
      <w:r w:rsidR="007E08D6">
        <w:t xml:space="preserve">stored </w:t>
      </w:r>
      <w:r>
        <w:t>materials to allow for more thorough cleaning. Clean items regularly with a wet cloth or sponge to prevent excessive dust build-up.</w:t>
      </w:r>
    </w:p>
    <w:p w:rsidR="001046CE" w:rsidRDefault="001046CE" w:rsidP="001046CE">
      <w:pPr>
        <w:pStyle w:val="Recommendations"/>
        <w:numPr>
          <w:ilvl w:val="0"/>
          <w:numId w:val="6"/>
        </w:numPr>
      </w:pPr>
      <w:r>
        <w:lastRenderedPageBreak/>
        <w:t xml:space="preserve">Conduct cleaning of attic space to remove debris, broken glass, and other items. Use a HEPA vacuum to ensure particulates that can be entrained into the ductwork </w:t>
      </w:r>
      <w:r w:rsidR="00671E78">
        <w:t>are</w:t>
      </w:r>
      <w:r w:rsidR="00EF07B2">
        <w:t xml:space="preserve"> removed.</w:t>
      </w:r>
    </w:p>
    <w:p w:rsidR="005F278C" w:rsidRDefault="00906FBD" w:rsidP="003F1A2A">
      <w:pPr>
        <w:pStyle w:val="BodyText"/>
        <w:numPr>
          <w:ilvl w:val="0"/>
          <w:numId w:val="6"/>
        </w:numPr>
      </w:pPr>
      <w:r>
        <w:t>C</w:t>
      </w:r>
      <w:r w:rsidR="005F278C">
        <w:t>lean carpeting annually or semi-annually in soiled high traffic areas as per the recommendations of the IICRC</w:t>
      </w:r>
      <w:r w:rsidR="009E138D">
        <w:t xml:space="preserve">. </w:t>
      </w:r>
      <w:r w:rsidR="005F278C">
        <w:t xml:space="preserve">Copies of the IICRC fact sheet can be downloaded at: </w:t>
      </w:r>
      <w:hyperlink r:id="rId9" w:tooltip="15. Clean carpeting annually or semi-annually in soiled high traffic areas as per the recommendations of the IICRC" w:history="1">
        <w:r w:rsidR="003F1A2A" w:rsidRPr="007B2000">
          <w:rPr>
            <w:rStyle w:val="Hyperlink"/>
          </w:rPr>
          <w:t>http://www.iicrc.org/co</w:t>
        </w:r>
        <w:r w:rsidR="003F1A2A" w:rsidRPr="007B2000">
          <w:rPr>
            <w:rStyle w:val="Hyperlink"/>
          </w:rPr>
          <w:t>n</w:t>
        </w:r>
        <w:r w:rsidR="003F1A2A" w:rsidRPr="007B2000">
          <w:rPr>
            <w:rStyle w:val="Hyperlink"/>
          </w:rPr>
          <w:t>sumers/care/carpet-cleaning</w:t>
        </w:r>
      </w:hyperlink>
      <w:r w:rsidR="003F1A2A">
        <w:t xml:space="preserve"> </w:t>
      </w:r>
      <w:r w:rsidR="005F278C">
        <w:t>(IICRC, 20</w:t>
      </w:r>
      <w:r w:rsidR="009E138D">
        <w:t>12</w:t>
      </w:r>
      <w:r w:rsidR="005F278C">
        <w:t>).</w:t>
      </w:r>
    </w:p>
    <w:p w:rsidR="00B85B68" w:rsidRDefault="00B85B68" w:rsidP="003F1A2A">
      <w:pPr>
        <w:pStyle w:val="BodyText"/>
        <w:numPr>
          <w:ilvl w:val="0"/>
          <w:numId w:val="6"/>
        </w:numPr>
      </w:pPr>
      <w:r>
        <w:t>Consider a plan for replacement of carpeting that is beyond its service life.</w:t>
      </w:r>
    </w:p>
    <w:p w:rsidR="001046CE" w:rsidRDefault="001046CE" w:rsidP="00035C2D">
      <w:pPr>
        <w:pStyle w:val="BodyText"/>
        <w:numPr>
          <w:ilvl w:val="0"/>
          <w:numId w:val="6"/>
        </w:numPr>
        <w:tabs>
          <w:tab w:val="clear" w:pos="720"/>
        </w:tabs>
      </w:pPr>
      <w:r>
        <w:t>Replace damaged window screens to prevent pest entry.</w:t>
      </w:r>
    </w:p>
    <w:p w:rsidR="00B03131" w:rsidRDefault="0059766F" w:rsidP="00035C2D">
      <w:pPr>
        <w:pStyle w:val="BodyText"/>
        <w:numPr>
          <w:ilvl w:val="0"/>
          <w:numId w:val="6"/>
        </w:numPr>
        <w:tabs>
          <w:tab w:val="clear" w:pos="720"/>
        </w:tabs>
      </w:pPr>
      <w:r w:rsidRPr="003848CD">
        <w:t xml:space="preserve">Refer </w:t>
      </w:r>
      <w:r w:rsidR="00B03131">
        <w:t>to resource manuals and other related indoor air quality documents for further building-wide evaluations and advice on maintaining public buildings</w:t>
      </w:r>
      <w:r w:rsidR="009E138D">
        <w:t xml:space="preserve">. </w:t>
      </w:r>
      <w:r w:rsidR="00B03131">
        <w:t xml:space="preserve">Copies of these materials are located on the MDPH’s website: </w:t>
      </w:r>
      <w:hyperlink r:id="rId10" w:tooltip="Indoor Air Quality Program" w:history="1">
        <w:r w:rsidR="00612465" w:rsidRPr="00AB285D">
          <w:rPr>
            <w:rStyle w:val="Hyperlink"/>
            <w:szCs w:val="24"/>
          </w:rPr>
          <w:t>http://ww</w:t>
        </w:r>
        <w:r w:rsidR="00612465" w:rsidRPr="00AB285D">
          <w:rPr>
            <w:rStyle w:val="Hyperlink"/>
            <w:szCs w:val="24"/>
          </w:rPr>
          <w:t>w</w:t>
        </w:r>
        <w:r w:rsidR="00612465" w:rsidRPr="00AB285D">
          <w:rPr>
            <w:rStyle w:val="Hyperlink"/>
            <w:szCs w:val="24"/>
          </w:rPr>
          <w:t>.mass.gov/dph/iaq</w:t>
        </w:r>
      </w:hyperlink>
      <w:r w:rsidR="00B03131" w:rsidRPr="00E05673">
        <w:rPr>
          <w:i/>
          <w:iCs/>
        </w:rPr>
        <w:t>.</w:t>
      </w:r>
    </w:p>
    <w:p w:rsidR="00DD6CFE" w:rsidRPr="00B85B68" w:rsidRDefault="00DD6CFE" w:rsidP="00B85B68">
      <w:pPr>
        <w:pStyle w:val="Heading1"/>
      </w:pPr>
      <w:r>
        <w:br w:type="page"/>
      </w:r>
      <w:r w:rsidRPr="00B85B68">
        <w:lastRenderedPageBreak/>
        <w:t>References</w:t>
      </w:r>
    </w:p>
    <w:p w:rsidR="00035C2D" w:rsidRPr="001463E5" w:rsidRDefault="009E138D" w:rsidP="00035C2D">
      <w:pPr>
        <w:pStyle w:val="BodyText2"/>
      </w:pPr>
      <w:proofErr w:type="gramStart"/>
      <w:r w:rsidRPr="001463E5">
        <w:t>American Conference of Governmental Industrial Hygienists</w:t>
      </w:r>
      <w:r w:rsidR="0087379C" w:rsidRPr="001463E5">
        <w:t xml:space="preserve"> </w:t>
      </w:r>
      <w:r w:rsidRPr="001463E5">
        <w:t>(</w:t>
      </w:r>
      <w:r w:rsidR="00035C2D" w:rsidRPr="001463E5">
        <w:t>ACGIH</w:t>
      </w:r>
      <w:r w:rsidRPr="001463E5">
        <w:t>)</w:t>
      </w:r>
      <w:r w:rsidR="00035C2D" w:rsidRPr="001463E5">
        <w:t>.</w:t>
      </w:r>
      <w:proofErr w:type="gramEnd"/>
      <w:r w:rsidR="00035C2D" w:rsidRPr="001463E5">
        <w:t xml:space="preserve"> 1989. Guidelines for the Assessment of Bioaerosols in the Indoor Environment. </w:t>
      </w:r>
      <w:proofErr w:type="gramStart"/>
      <w:r w:rsidR="00035C2D" w:rsidRPr="001463E5">
        <w:t>American Conference of Governmental Industrial Hygienists, Cincinnati, OH.</w:t>
      </w:r>
      <w:proofErr w:type="gramEnd"/>
      <w:r w:rsidR="00035C2D" w:rsidRPr="001463E5">
        <w:t xml:space="preserve"> </w:t>
      </w:r>
    </w:p>
    <w:p w:rsidR="009E138D" w:rsidRPr="001463E5" w:rsidRDefault="009E138D" w:rsidP="009E138D">
      <w:pPr>
        <w:pStyle w:val="References"/>
      </w:pPr>
      <w:proofErr w:type="gramStart"/>
      <w:r w:rsidRPr="001463E5">
        <w:t>Institute of Inspection, Cleaning and Restoration Certification (IICRC).</w:t>
      </w:r>
      <w:proofErr w:type="gramEnd"/>
      <w:r w:rsidRPr="001463E5">
        <w:t xml:space="preserve"> 2012. Carpet Cleaning: FAQ. </w:t>
      </w:r>
      <w:proofErr w:type="gramStart"/>
      <w:r w:rsidRPr="001463E5">
        <w:t xml:space="preserve">Retrieved from </w:t>
      </w:r>
      <w:hyperlink r:id="rId11" w:tooltip="Institute of Inspection, Cleaning and Restoration Certification (IICRC). 2012. Carpet Cleaning: FAQ." w:history="1">
        <w:r w:rsidRPr="001463E5">
          <w:rPr>
            <w:rStyle w:val="Hyperlink"/>
          </w:rPr>
          <w:t>h</w:t>
        </w:r>
        <w:r w:rsidRPr="001463E5">
          <w:rPr>
            <w:rStyle w:val="Hyperlink"/>
          </w:rPr>
          <w:t>t</w:t>
        </w:r>
        <w:r w:rsidRPr="001463E5">
          <w:rPr>
            <w:rStyle w:val="Hyperlink"/>
          </w:rPr>
          <w:t>tp://w</w:t>
        </w:r>
        <w:r w:rsidRPr="001463E5">
          <w:rPr>
            <w:rStyle w:val="Hyperlink"/>
          </w:rPr>
          <w:t>w</w:t>
        </w:r>
        <w:r w:rsidRPr="001463E5">
          <w:rPr>
            <w:rStyle w:val="Hyperlink"/>
          </w:rPr>
          <w:t>w.iicr</w:t>
        </w:r>
        <w:r w:rsidRPr="001463E5">
          <w:rPr>
            <w:rStyle w:val="Hyperlink"/>
          </w:rPr>
          <w:t>c</w:t>
        </w:r>
        <w:r w:rsidRPr="001463E5">
          <w:rPr>
            <w:rStyle w:val="Hyperlink"/>
          </w:rPr>
          <w:t>.</w:t>
        </w:r>
        <w:r w:rsidRPr="001463E5">
          <w:rPr>
            <w:rStyle w:val="Hyperlink"/>
          </w:rPr>
          <w:t>o</w:t>
        </w:r>
        <w:r w:rsidRPr="001463E5">
          <w:rPr>
            <w:rStyle w:val="Hyperlink"/>
          </w:rPr>
          <w:t>r</w:t>
        </w:r>
        <w:r w:rsidRPr="001463E5">
          <w:rPr>
            <w:rStyle w:val="Hyperlink"/>
          </w:rPr>
          <w:t>g/co</w:t>
        </w:r>
        <w:r w:rsidRPr="001463E5">
          <w:rPr>
            <w:rStyle w:val="Hyperlink"/>
          </w:rPr>
          <w:t>n</w:t>
        </w:r>
        <w:r w:rsidRPr="001463E5">
          <w:rPr>
            <w:rStyle w:val="Hyperlink"/>
          </w:rPr>
          <w:t>sumers/care/carp</w:t>
        </w:r>
        <w:r w:rsidRPr="001463E5">
          <w:rPr>
            <w:rStyle w:val="Hyperlink"/>
          </w:rPr>
          <w:t>e</w:t>
        </w:r>
        <w:r w:rsidRPr="001463E5">
          <w:rPr>
            <w:rStyle w:val="Hyperlink"/>
          </w:rPr>
          <w:t>t-c</w:t>
        </w:r>
        <w:r w:rsidRPr="001463E5">
          <w:rPr>
            <w:rStyle w:val="Hyperlink"/>
          </w:rPr>
          <w:t>l</w:t>
        </w:r>
        <w:r w:rsidRPr="001463E5">
          <w:rPr>
            <w:rStyle w:val="Hyperlink"/>
          </w:rPr>
          <w:t>eaning</w:t>
        </w:r>
      </w:hyperlink>
      <w:r w:rsidRPr="001463E5">
        <w:t>.</w:t>
      </w:r>
      <w:proofErr w:type="gramEnd"/>
    </w:p>
    <w:p w:rsidR="009E138D" w:rsidRPr="001463E5" w:rsidRDefault="009E138D" w:rsidP="009E138D">
      <w:pPr>
        <w:pStyle w:val="References"/>
      </w:pPr>
      <w:proofErr w:type="gramStart"/>
      <w:r w:rsidRPr="001463E5">
        <w:t>Massachusetts Department of Public Health.</w:t>
      </w:r>
      <w:proofErr w:type="gramEnd"/>
      <w:r w:rsidRPr="001463E5">
        <w:t xml:space="preserve"> </w:t>
      </w:r>
      <w:proofErr w:type="gramStart"/>
      <w:r w:rsidRPr="001463E5">
        <w:t>(MDPH).</w:t>
      </w:r>
      <w:proofErr w:type="gramEnd"/>
      <w:r w:rsidRPr="001463E5">
        <w:t xml:space="preserve"> 2015. Indoor Air Quality Manual: Chapters I-III. Available at: </w:t>
      </w:r>
      <w:hyperlink r:id="rId12" w:tooltip="Massachusetts Department of Public Health. (MDPH). 2015. Indoor Air Quality Manual: Chapters I-III" w:history="1">
        <w:r w:rsidRPr="001463E5">
          <w:rPr>
            <w:rStyle w:val="Hyperlink"/>
          </w:rPr>
          <w:t>http://</w:t>
        </w:r>
        <w:r w:rsidRPr="001463E5">
          <w:rPr>
            <w:rStyle w:val="Hyperlink"/>
          </w:rPr>
          <w:t>w</w:t>
        </w:r>
        <w:r w:rsidRPr="001463E5">
          <w:rPr>
            <w:rStyle w:val="Hyperlink"/>
          </w:rPr>
          <w:t>ww.m</w:t>
        </w:r>
        <w:r w:rsidRPr="001463E5">
          <w:rPr>
            <w:rStyle w:val="Hyperlink"/>
          </w:rPr>
          <w:t>a</w:t>
        </w:r>
        <w:r w:rsidRPr="001463E5">
          <w:rPr>
            <w:rStyle w:val="Hyperlink"/>
          </w:rPr>
          <w:t>ss.gov/eohhs/gov/</w:t>
        </w:r>
        <w:r w:rsidRPr="001463E5">
          <w:rPr>
            <w:rStyle w:val="Hyperlink"/>
          </w:rPr>
          <w:t>d</w:t>
        </w:r>
        <w:r w:rsidRPr="001463E5">
          <w:rPr>
            <w:rStyle w:val="Hyperlink"/>
          </w:rPr>
          <w:t>epart</w:t>
        </w:r>
        <w:r w:rsidRPr="001463E5">
          <w:rPr>
            <w:rStyle w:val="Hyperlink"/>
          </w:rPr>
          <w:t>m</w:t>
        </w:r>
        <w:r w:rsidRPr="001463E5">
          <w:rPr>
            <w:rStyle w:val="Hyperlink"/>
          </w:rPr>
          <w:t>e</w:t>
        </w:r>
        <w:r w:rsidRPr="001463E5">
          <w:rPr>
            <w:rStyle w:val="Hyperlink"/>
          </w:rPr>
          <w:t>n</w:t>
        </w:r>
        <w:r w:rsidRPr="001463E5">
          <w:rPr>
            <w:rStyle w:val="Hyperlink"/>
          </w:rPr>
          <w:t>ts/dph/programs/environmental-health/exposure-topics/iaq/i</w:t>
        </w:r>
        <w:r w:rsidRPr="001463E5">
          <w:rPr>
            <w:rStyle w:val="Hyperlink"/>
          </w:rPr>
          <w:t>a</w:t>
        </w:r>
        <w:r w:rsidRPr="001463E5">
          <w:rPr>
            <w:rStyle w:val="Hyperlink"/>
          </w:rPr>
          <w:t>q-man</w:t>
        </w:r>
        <w:r w:rsidRPr="001463E5">
          <w:rPr>
            <w:rStyle w:val="Hyperlink"/>
          </w:rPr>
          <w:t>u</w:t>
        </w:r>
        <w:r w:rsidRPr="001463E5">
          <w:rPr>
            <w:rStyle w:val="Hyperlink"/>
          </w:rPr>
          <w:t>a</w:t>
        </w:r>
        <w:r w:rsidRPr="001463E5">
          <w:rPr>
            <w:rStyle w:val="Hyperlink"/>
          </w:rPr>
          <w:t>l</w:t>
        </w:r>
        <w:r w:rsidRPr="001463E5">
          <w:rPr>
            <w:rStyle w:val="Hyperlink"/>
          </w:rPr>
          <w:t>/</w:t>
        </w:r>
      </w:hyperlink>
      <w:r w:rsidRPr="001463E5">
        <w:t>.</w:t>
      </w:r>
    </w:p>
    <w:p w:rsidR="009E138D" w:rsidRPr="001463E5" w:rsidRDefault="009E138D" w:rsidP="009E138D">
      <w:pPr>
        <w:pStyle w:val="References"/>
        <w:rPr>
          <w:szCs w:val="24"/>
        </w:rPr>
      </w:pPr>
      <w:proofErr w:type="gramStart"/>
      <w:r w:rsidRPr="001463E5">
        <w:rPr>
          <w:szCs w:val="24"/>
        </w:rPr>
        <w:t>Sheet Metal and Air Conditioning Contractors’ National Association, Inc. (SMACNA).</w:t>
      </w:r>
      <w:proofErr w:type="gramEnd"/>
      <w:r w:rsidRPr="001463E5">
        <w:rPr>
          <w:szCs w:val="24"/>
        </w:rPr>
        <w:t xml:space="preserve"> 1994. HVAC Systems Commissioning Manual. </w:t>
      </w:r>
      <w:proofErr w:type="gramStart"/>
      <w:r w:rsidRPr="001463E5">
        <w:rPr>
          <w:szCs w:val="24"/>
        </w:rPr>
        <w:t>1</w:t>
      </w:r>
      <w:r w:rsidRPr="001463E5">
        <w:rPr>
          <w:szCs w:val="24"/>
          <w:vertAlign w:val="superscript"/>
        </w:rPr>
        <w:t>st</w:t>
      </w:r>
      <w:r w:rsidRPr="001463E5">
        <w:rPr>
          <w:szCs w:val="24"/>
        </w:rPr>
        <w:t xml:space="preserve"> ed. Sheet Metal and Air Conditioning Contractors’ National Association, Inc., Chantilly, VA.</w:t>
      </w:r>
      <w:proofErr w:type="gramEnd"/>
    </w:p>
    <w:p w:rsidR="009E138D" w:rsidRPr="00E654B4" w:rsidRDefault="009E138D" w:rsidP="009E138D">
      <w:pPr>
        <w:pStyle w:val="references0"/>
      </w:pPr>
      <w:r w:rsidRPr="001463E5">
        <w:t xml:space="preserve">United States Environmental Protection Agency (US EPA). </w:t>
      </w:r>
      <w:proofErr w:type="gramStart"/>
      <w:r w:rsidRPr="001463E5">
        <w:t>2008 “Mold Remediation in Schools and Commercial Buildings”.</w:t>
      </w:r>
      <w:proofErr w:type="gramEnd"/>
      <w:r w:rsidR="0087379C" w:rsidRPr="001463E5">
        <w:t xml:space="preserve"> </w:t>
      </w:r>
      <w:proofErr w:type="gramStart"/>
      <w:r w:rsidRPr="001463E5">
        <w:t>Office of Air and Radiation, Indoor Environments Division, Washington, DC.</w:t>
      </w:r>
      <w:proofErr w:type="gramEnd"/>
      <w:r w:rsidR="0087379C" w:rsidRPr="001463E5">
        <w:t xml:space="preserve"> </w:t>
      </w:r>
      <w:proofErr w:type="gramStart"/>
      <w:r w:rsidRPr="001463E5">
        <w:t>EPA 402-K-01-001.</w:t>
      </w:r>
      <w:proofErr w:type="gramEnd"/>
      <w:r w:rsidR="0087379C" w:rsidRPr="001463E5">
        <w:t xml:space="preserve"> </w:t>
      </w:r>
      <w:r w:rsidRPr="001463E5">
        <w:t>September 2008.</w:t>
      </w:r>
      <w:r w:rsidR="0087379C" w:rsidRPr="001463E5">
        <w:t xml:space="preserve"> </w:t>
      </w:r>
      <w:r w:rsidRPr="001463E5">
        <w:t xml:space="preserve">Available at: </w:t>
      </w:r>
      <w:hyperlink r:id="rId13" w:tooltip="United States Environmental Protection Agency (US EPA). 2008 “Mold Remediation in Schools and Commercial Buildings”" w:history="1">
        <w:r w:rsidRPr="001463E5">
          <w:rPr>
            <w:u w:val="single"/>
          </w:rPr>
          <w:t>http://w</w:t>
        </w:r>
        <w:r w:rsidRPr="001463E5">
          <w:rPr>
            <w:u w:val="single"/>
          </w:rPr>
          <w:t>w</w:t>
        </w:r>
        <w:r w:rsidRPr="001463E5">
          <w:rPr>
            <w:u w:val="single"/>
          </w:rPr>
          <w:t>w.epa.</w:t>
        </w:r>
        <w:r w:rsidRPr="001463E5">
          <w:rPr>
            <w:u w:val="single"/>
          </w:rPr>
          <w:t>g</w:t>
        </w:r>
        <w:r w:rsidRPr="001463E5">
          <w:rPr>
            <w:u w:val="single"/>
          </w:rPr>
          <w:t>ov/mold/mold-remediation-schools-a</w:t>
        </w:r>
        <w:r w:rsidRPr="001463E5">
          <w:rPr>
            <w:u w:val="single"/>
          </w:rPr>
          <w:t>n</w:t>
        </w:r>
        <w:r w:rsidRPr="001463E5">
          <w:rPr>
            <w:u w:val="single"/>
          </w:rPr>
          <w:t>d-commercial-buildings-guide</w:t>
        </w:r>
      </w:hyperlink>
      <w:r w:rsidRPr="001463E5">
        <w:t>.</w:t>
      </w:r>
    </w:p>
    <w:p w:rsidR="00F530A2" w:rsidRDefault="00F530A2" w:rsidP="00035C2D">
      <w:pPr>
        <w:pStyle w:val="BodyText2"/>
        <w:sectPr w:rsidR="00F530A2" w:rsidSect="00906FBD">
          <w:headerReference w:type="even" r:id="rId14"/>
          <w:headerReference w:type="default" r:id="rId15"/>
          <w:footerReference w:type="even" r:id="rId16"/>
          <w:footerReference w:type="default" r:id="rId17"/>
          <w:headerReference w:type="first" r:id="rId18"/>
          <w:footerReference w:type="first" r:id="rId19"/>
          <w:endnotePr>
            <w:numFmt w:val="decimal"/>
          </w:endnotePr>
          <w:pgSz w:w="12240" w:h="15840"/>
          <w:pgMar w:top="1440" w:right="1440" w:bottom="1440" w:left="1440" w:header="1166" w:footer="720" w:gutter="0"/>
          <w:pgNumType w:start="1"/>
          <w:cols w:space="720"/>
          <w:noEndnote/>
          <w:titlePg/>
        </w:sectPr>
      </w:pPr>
    </w:p>
    <w:p w:rsidR="00F530A2" w:rsidRPr="00F530A2" w:rsidRDefault="00F530A2" w:rsidP="00F530A2">
      <w:pPr>
        <w:spacing w:after="200" w:line="276" w:lineRule="auto"/>
        <w:rPr>
          <w:rFonts w:ascii="Times New Roman" w:eastAsia="Calibri" w:hAnsi="Times New Roman"/>
          <w:b/>
          <w:szCs w:val="24"/>
        </w:rPr>
      </w:pPr>
      <w:r w:rsidRPr="00F530A2">
        <w:rPr>
          <w:rFonts w:ascii="Times New Roman" w:eastAsia="Calibri" w:hAnsi="Times New Roman"/>
          <w:b/>
          <w:szCs w:val="24"/>
        </w:rPr>
        <w:lastRenderedPageBreak/>
        <w:t>Picture 1</w:t>
      </w:r>
    </w:p>
    <w:p w:rsidR="00F530A2" w:rsidRPr="00F530A2" w:rsidRDefault="008752EF" w:rsidP="00F530A2">
      <w:pPr>
        <w:spacing w:after="200" w:line="276" w:lineRule="auto"/>
        <w:jc w:val="center"/>
        <w:rPr>
          <w:rFonts w:ascii="Times New Roman" w:eastAsia="Calibri" w:hAnsi="Times New Roman"/>
          <w:b/>
          <w:szCs w:val="24"/>
        </w:rPr>
      </w:pPr>
      <w:r>
        <w:rPr>
          <w:rFonts w:ascii="Times New Roman" w:eastAsia="Calibri" w:hAnsi="Times New Roman"/>
          <w:b/>
          <w:noProof/>
          <w:szCs w:val="24"/>
        </w:rPr>
        <w:drawing>
          <wp:inline distT="0" distB="0" distL="0" distR="0">
            <wp:extent cx="4389120" cy="3291840"/>
            <wp:effectExtent l="0" t="0" r="0" b="0"/>
            <wp:docPr id="1" name="Picture 1" descr="Title: Picture 1 - Description: Ceiling-mounted supply diffuser, note dust collected on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Ceiling-mounted supply diffuser, note dust collected on ceili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F530A2" w:rsidRPr="00F530A2" w:rsidRDefault="00F530A2" w:rsidP="00F530A2">
      <w:pPr>
        <w:spacing w:after="200" w:line="276" w:lineRule="auto"/>
        <w:jc w:val="center"/>
        <w:rPr>
          <w:rFonts w:ascii="Times New Roman" w:eastAsia="Calibri" w:hAnsi="Times New Roman"/>
          <w:b/>
          <w:szCs w:val="24"/>
        </w:rPr>
      </w:pPr>
      <w:r w:rsidRPr="00F530A2">
        <w:rPr>
          <w:rFonts w:ascii="Times New Roman" w:eastAsia="Calibri" w:hAnsi="Times New Roman"/>
          <w:b/>
          <w:szCs w:val="24"/>
        </w:rPr>
        <w:t>Ceiling-mounted supply diffuser, note dust collected on ceiling</w:t>
      </w:r>
    </w:p>
    <w:p w:rsidR="00F530A2" w:rsidRPr="00F530A2" w:rsidRDefault="00F530A2" w:rsidP="00F530A2">
      <w:pPr>
        <w:spacing w:after="200" w:line="276" w:lineRule="auto"/>
        <w:rPr>
          <w:rFonts w:ascii="Times New Roman" w:eastAsia="Calibri" w:hAnsi="Times New Roman"/>
          <w:b/>
          <w:szCs w:val="24"/>
        </w:rPr>
      </w:pPr>
      <w:r w:rsidRPr="00F530A2">
        <w:rPr>
          <w:rFonts w:ascii="Times New Roman" w:eastAsia="Calibri" w:hAnsi="Times New Roman"/>
          <w:b/>
          <w:szCs w:val="24"/>
        </w:rPr>
        <w:t>Picture 2</w:t>
      </w:r>
    </w:p>
    <w:p w:rsidR="00F530A2" w:rsidRPr="00F530A2" w:rsidRDefault="008752EF" w:rsidP="00F530A2">
      <w:pPr>
        <w:spacing w:after="200" w:line="276" w:lineRule="auto"/>
        <w:jc w:val="center"/>
        <w:rPr>
          <w:rFonts w:ascii="Times New Roman" w:eastAsia="Calibri" w:hAnsi="Times New Roman"/>
          <w:b/>
          <w:szCs w:val="24"/>
        </w:rPr>
      </w:pPr>
      <w:r>
        <w:rPr>
          <w:rFonts w:ascii="Times New Roman" w:eastAsia="Calibri" w:hAnsi="Times New Roman"/>
          <w:b/>
          <w:noProof/>
          <w:szCs w:val="24"/>
        </w:rPr>
        <w:drawing>
          <wp:inline distT="0" distB="0" distL="0" distR="0">
            <wp:extent cx="4389120" cy="3291840"/>
            <wp:effectExtent l="0" t="0" r="0" b="0"/>
            <wp:docPr id="2" name="Picture 2" descr="Title: Picture 2 - Description: Ceiling-mounted return vent, note repaired water-damaged ceiling near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Ceiling-mounted return vent, note repaired water-damaged ceiling near ven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F530A2" w:rsidRPr="00F530A2" w:rsidRDefault="00F530A2" w:rsidP="00F530A2">
      <w:pPr>
        <w:spacing w:after="200" w:line="276" w:lineRule="auto"/>
        <w:jc w:val="center"/>
        <w:rPr>
          <w:rFonts w:ascii="Times New Roman" w:eastAsia="Calibri" w:hAnsi="Times New Roman"/>
          <w:b/>
          <w:szCs w:val="24"/>
        </w:rPr>
      </w:pPr>
      <w:r w:rsidRPr="00F530A2">
        <w:rPr>
          <w:rFonts w:ascii="Times New Roman" w:eastAsia="Calibri" w:hAnsi="Times New Roman"/>
          <w:b/>
          <w:szCs w:val="24"/>
        </w:rPr>
        <w:t>Ceiling-mounted return vent, note repaired water-damaged ceiling near vent</w:t>
      </w:r>
    </w:p>
    <w:p w:rsidR="00F530A2" w:rsidRPr="00F530A2" w:rsidRDefault="00F530A2" w:rsidP="00F530A2">
      <w:pPr>
        <w:spacing w:after="200" w:line="276" w:lineRule="auto"/>
        <w:rPr>
          <w:rFonts w:ascii="Times New Roman" w:eastAsia="Calibri" w:hAnsi="Times New Roman"/>
          <w:b/>
          <w:szCs w:val="24"/>
        </w:rPr>
      </w:pPr>
      <w:r w:rsidRPr="00F530A2">
        <w:rPr>
          <w:rFonts w:ascii="Times New Roman" w:eastAsia="Calibri" w:hAnsi="Times New Roman"/>
          <w:b/>
          <w:szCs w:val="24"/>
        </w:rPr>
        <w:lastRenderedPageBreak/>
        <w:t>Picture 3</w:t>
      </w:r>
    </w:p>
    <w:p w:rsidR="00F530A2" w:rsidRPr="00F530A2" w:rsidRDefault="008752EF" w:rsidP="00F530A2">
      <w:pPr>
        <w:spacing w:after="200" w:line="276" w:lineRule="auto"/>
        <w:jc w:val="center"/>
        <w:rPr>
          <w:rFonts w:ascii="Times New Roman" w:eastAsia="Calibri" w:hAnsi="Times New Roman"/>
          <w:b/>
          <w:szCs w:val="24"/>
        </w:rPr>
      </w:pPr>
      <w:r>
        <w:rPr>
          <w:rFonts w:ascii="Calibri" w:eastAsia="Calibri" w:hAnsi="Calibri"/>
          <w:noProof/>
          <w:sz w:val="22"/>
          <w:szCs w:val="22"/>
        </w:rPr>
        <w:drawing>
          <wp:inline distT="0" distB="0" distL="0" distR="0">
            <wp:extent cx="4389120" cy="3291840"/>
            <wp:effectExtent l="0" t="0" r="0" b="0"/>
            <wp:docPr id="3" name="Picture 3" descr="Title: Picture 3 - Description: Thermostat with filter change and low battery ligh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Thermostat with filter change and low battery light on"/>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F530A2" w:rsidRPr="00F530A2" w:rsidRDefault="00F530A2" w:rsidP="00F530A2">
      <w:pPr>
        <w:spacing w:after="200" w:line="276" w:lineRule="auto"/>
        <w:jc w:val="center"/>
        <w:rPr>
          <w:rFonts w:ascii="Times New Roman" w:eastAsia="Calibri" w:hAnsi="Times New Roman"/>
          <w:b/>
          <w:szCs w:val="24"/>
        </w:rPr>
      </w:pPr>
      <w:r w:rsidRPr="00F530A2">
        <w:rPr>
          <w:rFonts w:ascii="Times New Roman" w:eastAsia="Calibri" w:hAnsi="Times New Roman"/>
          <w:b/>
          <w:szCs w:val="24"/>
        </w:rPr>
        <w:t>Thermostat with filter change and low battery light on</w:t>
      </w:r>
    </w:p>
    <w:p w:rsidR="00F530A2" w:rsidRPr="00F530A2" w:rsidRDefault="00F530A2" w:rsidP="00F530A2">
      <w:pPr>
        <w:spacing w:after="200" w:line="276" w:lineRule="auto"/>
        <w:rPr>
          <w:rFonts w:ascii="Times New Roman" w:eastAsia="Calibri" w:hAnsi="Times New Roman"/>
          <w:b/>
          <w:szCs w:val="24"/>
        </w:rPr>
      </w:pPr>
      <w:r w:rsidRPr="00F530A2">
        <w:rPr>
          <w:rFonts w:ascii="Times New Roman" w:eastAsia="Calibri" w:hAnsi="Times New Roman"/>
          <w:b/>
          <w:szCs w:val="24"/>
        </w:rPr>
        <w:t>Picture 4</w:t>
      </w:r>
    </w:p>
    <w:p w:rsidR="00F530A2" w:rsidRPr="00F530A2" w:rsidRDefault="008752EF" w:rsidP="00F530A2">
      <w:pPr>
        <w:spacing w:after="200" w:line="276" w:lineRule="auto"/>
        <w:jc w:val="center"/>
        <w:rPr>
          <w:rFonts w:ascii="Times New Roman" w:eastAsia="Calibri" w:hAnsi="Times New Roman"/>
          <w:b/>
          <w:szCs w:val="24"/>
        </w:rPr>
      </w:pPr>
      <w:r>
        <w:rPr>
          <w:rFonts w:ascii="Times New Roman" w:eastAsia="Calibri" w:hAnsi="Times New Roman"/>
          <w:b/>
          <w:noProof/>
          <w:szCs w:val="24"/>
        </w:rPr>
        <w:drawing>
          <wp:inline distT="0" distB="0" distL="0" distR="0">
            <wp:extent cx="4389120" cy="3291840"/>
            <wp:effectExtent l="0" t="0" r="0" b="0"/>
            <wp:docPr id="4" name="Picture 4" descr="Title: Picture 4 - Description: Central AC unit in attic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Central AC unit in attic space"/>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F530A2" w:rsidRPr="00F530A2" w:rsidRDefault="00F530A2" w:rsidP="00F530A2">
      <w:pPr>
        <w:spacing w:after="200" w:line="276" w:lineRule="auto"/>
        <w:jc w:val="center"/>
        <w:rPr>
          <w:rFonts w:ascii="Times New Roman" w:eastAsia="Calibri" w:hAnsi="Times New Roman"/>
          <w:b/>
          <w:szCs w:val="24"/>
        </w:rPr>
      </w:pPr>
      <w:r w:rsidRPr="00F530A2">
        <w:rPr>
          <w:rFonts w:ascii="Times New Roman" w:eastAsia="Calibri" w:hAnsi="Times New Roman"/>
          <w:b/>
          <w:szCs w:val="24"/>
        </w:rPr>
        <w:t>Central AC unit in attic space</w:t>
      </w:r>
    </w:p>
    <w:p w:rsidR="00F530A2" w:rsidRPr="00F530A2" w:rsidRDefault="00F530A2" w:rsidP="00F530A2">
      <w:pPr>
        <w:spacing w:after="200" w:line="276" w:lineRule="auto"/>
        <w:rPr>
          <w:rFonts w:ascii="Times New Roman" w:eastAsia="Calibri" w:hAnsi="Times New Roman"/>
          <w:b/>
          <w:szCs w:val="24"/>
        </w:rPr>
      </w:pPr>
      <w:r w:rsidRPr="00F530A2">
        <w:rPr>
          <w:rFonts w:ascii="Times New Roman" w:eastAsia="Calibri" w:hAnsi="Times New Roman"/>
          <w:b/>
          <w:szCs w:val="24"/>
        </w:rPr>
        <w:lastRenderedPageBreak/>
        <w:t>Picture 5</w:t>
      </w:r>
    </w:p>
    <w:p w:rsidR="00F530A2" w:rsidRPr="00F530A2" w:rsidRDefault="008752EF" w:rsidP="00F530A2">
      <w:pPr>
        <w:spacing w:after="200" w:line="276" w:lineRule="auto"/>
        <w:jc w:val="center"/>
        <w:rPr>
          <w:rFonts w:ascii="Times New Roman" w:eastAsia="Calibri" w:hAnsi="Times New Roman"/>
          <w:b/>
          <w:szCs w:val="24"/>
        </w:rPr>
      </w:pPr>
      <w:r>
        <w:rPr>
          <w:rFonts w:ascii="Calibri" w:eastAsia="Calibri" w:hAnsi="Calibri"/>
          <w:noProof/>
          <w:sz w:val="22"/>
          <w:szCs w:val="22"/>
        </w:rPr>
        <w:drawing>
          <wp:inline distT="0" distB="0" distL="0" distR="0">
            <wp:extent cx="2468880" cy="3291840"/>
            <wp:effectExtent l="0" t="0" r="0" b="0"/>
            <wp:docPr id="5" name="Picture 5" descr="Title: Picture 5 - Description: Breaches around AC unit duc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Breaches around AC unit ductwork"/>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F530A2" w:rsidRPr="00F530A2" w:rsidRDefault="00F530A2" w:rsidP="00F530A2">
      <w:pPr>
        <w:spacing w:after="200" w:line="276" w:lineRule="auto"/>
        <w:jc w:val="center"/>
        <w:rPr>
          <w:rFonts w:ascii="Times New Roman" w:eastAsia="Calibri" w:hAnsi="Times New Roman"/>
          <w:b/>
          <w:szCs w:val="24"/>
        </w:rPr>
      </w:pPr>
      <w:r w:rsidRPr="00F530A2">
        <w:rPr>
          <w:rFonts w:ascii="Times New Roman" w:eastAsia="Calibri" w:hAnsi="Times New Roman"/>
          <w:b/>
          <w:szCs w:val="24"/>
        </w:rPr>
        <w:t>Breaches around AC unit ductwork</w:t>
      </w:r>
    </w:p>
    <w:p w:rsidR="00F530A2" w:rsidRPr="00F530A2" w:rsidRDefault="00F530A2" w:rsidP="00F530A2">
      <w:pPr>
        <w:spacing w:after="200" w:line="276" w:lineRule="auto"/>
        <w:rPr>
          <w:rFonts w:ascii="Times New Roman" w:eastAsia="Calibri" w:hAnsi="Times New Roman"/>
          <w:b/>
          <w:szCs w:val="24"/>
        </w:rPr>
      </w:pPr>
      <w:r w:rsidRPr="00F530A2">
        <w:rPr>
          <w:rFonts w:ascii="Times New Roman" w:eastAsia="Calibri" w:hAnsi="Times New Roman"/>
          <w:b/>
          <w:szCs w:val="24"/>
        </w:rPr>
        <w:t>Picture 6</w:t>
      </w:r>
    </w:p>
    <w:p w:rsidR="00F530A2" w:rsidRPr="00F530A2" w:rsidRDefault="008752EF" w:rsidP="00F530A2">
      <w:pPr>
        <w:spacing w:after="200" w:line="276" w:lineRule="auto"/>
        <w:jc w:val="center"/>
        <w:rPr>
          <w:rFonts w:ascii="Times New Roman" w:eastAsia="Calibri" w:hAnsi="Times New Roman"/>
          <w:b/>
          <w:szCs w:val="24"/>
        </w:rPr>
      </w:pPr>
      <w:r>
        <w:rPr>
          <w:rFonts w:ascii="Calibri" w:eastAsia="Calibri" w:hAnsi="Calibri"/>
          <w:noProof/>
          <w:sz w:val="22"/>
          <w:szCs w:val="22"/>
        </w:rPr>
        <w:drawing>
          <wp:inline distT="0" distB="0" distL="0" distR="0">
            <wp:extent cx="2468880" cy="3291840"/>
            <wp:effectExtent l="0" t="0" r="0" b="0"/>
            <wp:docPr id="6" name="Picture 6" descr="Title: Picture 6 - Description: Plants and containers of water on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Plants and containers of water on carpeti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F530A2" w:rsidRPr="00F530A2" w:rsidRDefault="00F530A2" w:rsidP="00F530A2">
      <w:pPr>
        <w:spacing w:after="200" w:line="276" w:lineRule="auto"/>
        <w:jc w:val="center"/>
        <w:rPr>
          <w:rFonts w:ascii="Times New Roman" w:eastAsia="Calibri" w:hAnsi="Times New Roman"/>
          <w:b/>
          <w:szCs w:val="24"/>
        </w:rPr>
      </w:pPr>
      <w:r w:rsidRPr="00F530A2">
        <w:rPr>
          <w:rFonts w:ascii="Times New Roman" w:eastAsia="Calibri" w:hAnsi="Times New Roman"/>
          <w:b/>
          <w:szCs w:val="24"/>
        </w:rPr>
        <w:t>Plants and containers of water on carpeting</w:t>
      </w:r>
    </w:p>
    <w:p w:rsidR="00F530A2" w:rsidRPr="00F530A2" w:rsidRDefault="00F530A2" w:rsidP="00F530A2">
      <w:pPr>
        <w:spacing w:after="200" w:line="276" w:lineRule="auto"/>
        <w:rPr>
          <w:rFonts w:ascii="Times New Roman" w:eastAsia="Calibri" w:hAnsi="Times New Roman"/>
          <w:b/>
          <w:szCs w:val="24"/>
        </w:rPr>
      </w:pPr>
      <w:r w:rsidRPr="00F530A2">
        <w:rPr>
          <w:rFonts w:ascii="Times New Roman" w:eastAsia="Calibri" w:hAnsi="Times New Roman"/>
          <w:b/>
          <w:szCs w:val="24"/>
        </w:rPr>
        <w:lastRenderedPageBreak/>
        <w:t>Picture 7</w:t>
      </w:r>
    </w:p>
    <w:p w:rsidR="00F530A2" w:rsidRPr="00F530A2" w:rsidRDefault="008752EF" w:rsidP="00F530A2">
      <w:pPr>
        <w:spacing w:after="200" w:line="276" w:lineRule="auto"/>
        <w:jc w:val="center"/>
        <w:rPr>
          <w:rFonts w:ascii="Times New Roman" w:eastAsia="Calibri" w:hAnsi="Times New Roman"/>
          <w:b/>
          <w:szCs w:val="24"/>
        </w:rPr>
      </w:pPr>
      <w:r>
        <w:rPr>
          <w:rFonts w:ascii="Calibri" w:eastAsia="Calibri" w:hAnsi="Calibri"/>
          <w:noProof/>
          <w:sz w:val="22"/>
          <w:szCs w:val="22"/>
        </w:rPr>
        <w:drawing>
          <wp:inline distT="0" distB="0" distL="0" distR="0">
            <wp:extent cx="4389120" cy="3291840"/>
            <wp:effectExtent l="0" t="0" r="0" b="0"/>
            <wp:docPr id="7" name="Picture 7" descr="Title: Picture 7 - Description: Evidence of previous water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Evidence of previous water damage"/>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F530A2" w:rsidRPr="00F530A2" w:rsidRDefault="00F530A2" w:rsidP="00F530A2">
      <w:pPr>
        <w:spacing w:after="200" w:line="276" w:lineRule="auto"/>
        <w:jc w:val="center"/>
        <w:rPr>
          <w:rFonts w:ascii="Times New Roman" w:eastAsia="Calibri" w:hAnsi="Times New Roman"/>
          <w:b/>
          <w:szCs w:val="24"/>
        </w:rPr>
      </w:pPr>
      <w:r w:rsidRPr="00F530A2">
        <w:rPr>
          <w:rFonts w:ascii="Times New Roman" w:eastAsia="Calibri" w:hAnsi="Times New Roman"/>
          <w:b/>
          <w:szCs w:val="24"/>
        </w:rPr>
        <w:t>Evidence of previous water damage</w:t>
      </w:r>
    </w:p>
    <w:p w:rsidR="00F530A2" w:rsidRPr="00F530A2" w:rsidRDefault="00F530A2" w:rsidP="00F530A2">
      <w:pPr>
        <w:spacing w:after="200" w:line="276" w:lineRule="auto"/>
        <w:rPr>
          <w:rFonts w:ascii="Times New Roman" w:eastAsia="Calibri" w:hAnsi="Times New Roman"/>
          <w:b/>
          <w:szCs w:val="24"/>
        </w:rPr>
      </w:pPr>
      <w:r w:rsidRPr="00F530A2">
        <w:rPr>
          <w:rFonts w:ascii="Times New Roman" w:eastAsia="Calibri" w:hAnsi="Times New Roman"/>
          <w:b/>
          <w:szCs w:val="24"/>
        </w:rPr>
        <w:t>Picture 8</w:t>
      </w:r>
    </w:p>
    <w:p w:rsidR="00F530A2" w:rsidRPr="00F530A2" w:rsidRDefault="008752EF" w:rsidP="00F530A2">
      <w:pPr>
        <w:spacing w:after="200" w:line="276" w:lineRule="auto"/>
        <w:jc w:val="center"/>
        <w:rPr>
          <w:rFonts w:ascii="Times New Roman" w:eastAsia="Calibri" w:hAnsi="Times New Roman"/>
          <w:b/>
          <w:szCs w:val="24"/>
        </w:rPr>
      </w:pPr>
      <w:r>
        <w:rPr>
          <w:rFonts w:ascii="Calibri" w:eastAsia="Calibri" w:hAnsi="Calibri"/>
          <w:noProof/>
          <w:sz w:val="22"/>
          <w:szCs w:val="22"/>
        </w:rPr>
        <w:drawing>
          <wp:inline distT="0" distB="0" distL="0" distR="0">
            <wp:extent cx="2468880" cy="3291840"/>
            <wp:effectExtent l="0" t="0" r="0" b="0"/>
            <wp:docPr id="8" name="Picture 8" descr="Title: Picture 8 - Description: Water dispenser on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Water dispenser on carpeti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F530A2" w:rsidRPr="00F530A2" w:rsidRDefault="00F530A2" w:rsidP="00F530A2">
      <w:pPr>
        <w:spacing w:after="200" w:line="276" w:lineRule="auto"/>
        <w:jc w:val="center"/>
        <w:rPr>
          <w:rFonts w:ascii="Times New Roman" w:eastAsia="Calibri" w:hAnsi="Times New Roman"/>
          <w:b/>
          <w:szCs w:val="24"/>
        </w:rPr>
      </w:pPr>
      <w:r w:rsidRPr="00F530A2">
        <w:rPr>
          <w:rFonts w:ascii="Times New Roman" w:eastAsia="Calibri" w:hAnsi="Times New Roman"/>
          <w:b/>
          <w:szCs w:val="24"/>
        </w:rPr>
        <w:t>Water dispenser on carpeting</w:t>
      </w:r>
    </w:p>
    <w:p w:rsidR="00F530A2" w:rsidRPr="00F530A2" w:rsidRDefault="00F530A2" w:rsidP="00F530A2">
      <w:pPr>
        <w:spacing w:after="200" w:line="276" w:lineRule="auto"/>
        <w:rPr>
          <w:rFonts w:ascii="Times New Roman" w:eastAsia="Calibri" w:hAnsi="Times New Roman"/>
          <w:b/>
          <w:szCs w:val="24"/>
        </w:rPr>
      </w:pPr>
      <w:r w:rsidRPr="00F530A2">
        <w:rPr>
          <w:rFonts w:ascii="Times New Roman" w:eastAsia="Calibri" w:hAnsi="Times New Roman"/>
          <w:b/>
          <w:szCs w:val="24"/>
        </w:rPr>
        <w:lastRenderedPageBreak/>
        <w:t>Picture 9</w:t>
      </w:r>
    </w:p>
    <w:p w:rsidR="00F530A2" w:rsidRPr="00F530A2" w:rsidRDefault="008752EF" w:rsidP="00F530A2">
      <w:pPr>
        <w:spacing w:after="200" w:line="276" w:lineRule="auto"/>
        <w:jc w:val="center"/>
        <w:rPr>
          <w:rFonts w:ascii="Times New Roman" w:eastAsia="Calibri" w:hAnsi="Times New Roman"/>
          <w:b/>
          <w:szCs w:val="24"/>
        </w:rPr>
      </w:pPr>
      <w:r>
        <w:rPr>
          <w:rFonts w:ascii="Calibri" w:eastAsia="Calibri" w:hAnsi="Calibri"/>
          <w:noProof/>
          <w:sz w:val="22"/>
          <w:szCs w:val="22"/>
        </w:rPr>
        <w:drawing>
          <wp:inline distT="0" distB="0" distL="0" distR="0">
            <wp:extent cx="4389120" cy="3291840"/>
            <wp:effectExtent l="0" t="0" r="0" b="0"/>
            <wp:docPr id="9" name="Picture 9" descr="Title: Picture 9 - Description: Bird carcass in at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Bird carcass in attic"/>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F530A2" w:rsidRPr="00F530A2" w:rsidRDefault="00F530A2" w:rsidP="00F530A2">
      <w:pPr>
        <w:spacing w:after="200" w:line="276" w:lineRule="auto"/>
        <w:jc w:val="center"/>
        <w:rPr>
          <w:rFonts w:ascii="Times New Roman" w:eastAsia="Calibri" w:hAnsi="Times New Roman"/>
          <w:b/>
          <w:szCs w:val="24"/>
        </w:rPr>
      </w:pPr>
      <w:r w:rsidRPr="00F530A2">
        <w:rPr>
          <w:rFonts w:ascii="Times New Roman" w:eastAsia="Calibri" w:hAnsi="Times New Roman"/>
          <w:b/>
          <w:szCs w:val="24"/>
        </w:rPr>
        <w:t>Bird carcass in attic</w:t>
      </w:r>
    </w:p>
    <w:p w:rsidR="00F530A2" w:rsidRPr="00F530A2" w:rsidRDefault="00F530A2" w:rsidP="00F530A2">
      <w:pPr>
        <w:spacing w:after="200" w:line="276" w:lineRule="auto"/>
        <w:rPr>
          <w:rFonts w:ascii="Times New Roman" w:eastAsia="Calibri" w:hAnsi="Times New Roman"/>
          <w:b/>
          <w:szCs w:val="24"/>
        </w:rPr>
      </w:pPr>
      <w:r w:rsidRPr="00F530A2">
        <w:rPr>
          <w:rFonts w:ascii="Times New Roman" w:eastAsia="Calibri" w:hAnsi="Times New Roman"/>
          <w:b/>
          <w:szCs w:val="24"/>
        </w:rPr>
        <w:t>Picture 10</w:t>
      </w:r>
    </w:p>
    <w:p w:rsidR="00F530A2" w:rsidRPr="00F530A2" w:rsidRDefault="008752EF" w:rsidP="00F530A2">
      <w:pPr>
        <w:spacing w:after="200" w:line="276" w:lineRule="auto"/>
        <w:jc w:val="center"/>
        <w:rPr>
          <w:rFonts w:ascii="Times New Roman" w:eastAsia="Calibri" w:hAnsi="Times New Roman"/>
          <w:b/>
          <w:szCs w:val="24"/>
        </w:rPr>
      </w:pPr>
      <w:r>
        <w:rPr>
          <w:rFonts w:ascii="Calibri" w:eastAsia="Calibri" w:hAnsi="Calibri"/>
          <w:noProof/>
          <w:sz w:val="22"/>
          <w:szCs w:val="22"/>
        </w:rPr>
        <w:drawing>
          <wp:inline distT="0" distB="0" distL="0" distR="0">
            <wp:extent cx="4389120" cy="3291840"/>
            <wp:effectExtent l="0" t="0" r="0" b="0"/>
            <wp:docPr id="10" name="Picture 10" descr="Title: Picture 10 - Description: Breaches around firepl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Breaches around fireplace&#1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F530A2" w:rsidRPr="00F530A2" w:rsidRDefault="00F530A2" w:rsidP="00F530A2">
      <w:pPr>
        <w:spacing w:after="200" w:line="276" w:lineRule="auto"/>
        <w:jc w:val="center"/>
        <w:rPr>
          <w:rFonts w:ascii="Times New Roman" w:eastAsia="Calibri" w:hAnsi="Times New Roman"/>
          <w:b/>
          <w:szCs w:val="24"/>
        </w:rPr>
      </w:pPr>
      <w:r w:rsidRPr="00F530A2">
        <w:rPr>
          <w:rFonts w:ascii="Times New Roman" w:eastAsia="Calibri" w:hAnsi="Times New Roman"/>
          <w:b/>
          <w:szCs w:val="24"/>
        </w:rPr>
        <w:t>Breaches around fireplace</w:t>
      </w:r>
    </w:p>
    <w:p w:rsidR="00F530A2" w:rsidRPr="00F530A2" w:rsidRDefault="00F530A2" w:rsidP="00F530A2">
      <w:pPr>
        <w:spacing w:after="200" w:line="276" w:lineRule="auto"/>
        <w:rPr>
          <w:rFonts w:ascii="Times New Roman" w:eastAsia="Calibri" w:hAnsi="Times New Roman"/>
          <w:b/>
          <w:szCs w:val="24"/>
        </w:rPr>
      </w:pPr>
      <w:r w:rsidRPr="00F530A2">
        <w:rPr>
          <w:rFonts w:ascii="Times New Roman" w:eastAsia="Calibri" w:hAnsi="Times New Roman"/>
          <w:b/>
          <w:szCs w:val="24"/>
        </w:rPr>
        <w:lastRenderedPageBreak/>
        <w:t>Picture 11</w:t>
      </w:r>
    </w:p>
    <w:p w:rsidR="00F530A2" w:rsidRPr="00F530A2" w:rsidRDefault="008752EF" w:rsidP="00F530A2">
      <w:pPr>
        <w:spacing w:after="200" w:line="276" w:lineRule="auto"/>
        <w:jc w:val="center"/>
        <w:rPr>
          <w:rFonts w:ascii="Times New Roman" w:eastAsia="Calibri" w:hAnsi="Times New Roman"/>
          <w:b/>
          <w:szCs w:val="24"/>
        </w:rPr>
      </w:pPr>
      <w:r>
        <w:rPr>
          <w:rFonts w:ascii="Calibri" w:eastAsia="Calibri" w:hAnsi="Calibri"/>
          <w:noProof/>
          <w:sz w:val="22"/>
          <w:szCs w:val="22"/>
        </w:rPr>
        <w:drawing>
          <wp:inline distT="0" distB="0" distL="0" distR="0">
            <wp:extent cx="2468880" cy="3291840"/>
            <wp:effectExtent l="0" t="0" r="0" b="0"/>
            <wp:docPr id="11" name="Picture 11" descr="Title: Picture 11 - Description: Breach around fireplace, note debris at th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Breach around fireplace, note debris at the base"/>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F530A2" w:rsidRPr="00F530A2" w:rsidRDefault="00F530A2" w:rsidP="00F530A2">
      <w:pPr>
        <w:spacing w:after="200" w:line="276" w:lineRule="auto"/>
        <w:jc w:val="center"/>
        <w:rPr>
          <w:rFonts w:ascii="Times New Roman" w:eastAsia="Calibri" w:hAnsi="Times New Roman"/>
          <w:b/>
          <w:szCs w:val="24"/>
        </w:rPr>
      </w:pPr>
      <w:r w:rsidRPr="00F530A2">
        <w:rPr>
          <w:rFonts w:ascii="Times New Roman" w:eastAsia="Calibri" w:hAnsi="Times New Roman"/>
          <w:b/>
          <w:szCs w:val="24"/>
        </w:rPr>
        <w:t>Breach around fireplace, note debris at the base</w:t>
      </w:r>
    </w:p>
    <w:p w:rsidR="00F530A2" w:rsidRPr="00F530A2" w:rsidRDefault="00F530A2" w:rsidP="00F530A2">
      <w:pPr>
        <w:spacing w:after="200" w:line="276" w:lineRule="auto"/>
        <w:rPr>
          <w:rFonts w:ascii="Times New Roman" w:eastAsia="Calibri" w:hAnsi="Times New Roman"/>
          <w:b/>
          <w:szCs w:val="24"/>
        </w:rPr>
      </w:pPr>
      <w:r w:rsidRPr="00F530A2">
        <w:rPr>
          <w:rFonts w:ascii="Times New Roman" w:eastAsia="Calibri" w:hAnsi="Times New Roman"/>
          <w:b/>
          <w:szCs w:val="24"/>
        </w:rPr>
        <w:t>Picture 12</w:t>
      </w:r>
    </w:p>
    <w:p w:rsidR="00F530A2" w:rsidRPr="00F530A2" w:rsidRDefault="008752EF" w:rsidP="00F530A2">
      <w:pPr>
        <w:spacing w:after="200" w:line="276" w:lineRule="auto"/>
        <w:jc w:val="center"/>
        <w:rPr>
          <w:rFonts w:ascii="Times New Roman" w:eastAsia="Calibri" w:hAnsi="Times New Roman"/>
          <w:b/>
          <w:szCs w:val="24"/>
        </w:rPr>
      </w:pPr>
      <w:r>
        <w:rPr>
          <w:rFonts w:ascii="Calibri" w:eastAsia="Calibri" w:hAnsi="Calibri"/>
          <w:noProof/>
          <w:sz w:val="22"/>
          <w:szCs w:val="22"/>
        </w:rPr>
        <w:drawing>
          <wp:inline distT="0" distB="0" distL="0" distR="0">
            <wp:extent cx="2468880" cy="3291840"/>
            <wp:effectExtent l="0" t="0" r="0" b="0"/>
            <wp:docPr id="12" name="Picture 12" descr="Title: Picture 12 - Description: Debris pile in at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2 - Description: Debris pile in attic"/>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F530A2" w:rsidRPr="00F530A2" w:rsidRDefault="00F530A2" w:rsidP="00F530A2">
      <w:pPr>
        <w:spacing w:after="200" w:line="276" w:lineRule="auto"/>
        <w:jc w:val="center"/>
        <w:rPr>
          <w:rFonts w:ascii="Times New Roman" w:eastAsia="Calibri" w:hAnsi="Times New Roman"/>
          <w:b/>
          <w:szCs w:val="24"/>
        </w:rPr>
      </w:pPr>
      <w:r w:rsidRPr="00F530A2">
        <w:rPr>
          <w:rFonts w:ascii="Times New Roman" w:eastAsia="Calibri" w:hAnsi="Times New Roman"/>
          <w:b/>
          <w:szCs w:val="24"/>
        </w:rPr>
        <w:t>Debris pile in attic</w:t>
      </w:r>
    </w:p>
    <w:p w:rsidR="00F530A2" w:rsidRPr="00F530A2" w:rsidRDefault="00F530A2" w:rsidP="00F530A2">
      <w:pPr>
        <w:spacing w:after="200" w:line="276" w:lineRule="auto"/>
        <w:rPr>
          <w:rFonts w:ascii="Times New Roman" w:eastAsia="Calibri" w:hAnsi="Times New Roman"/>
          <w:b/>
          <w:szCs w:val="24"/>
        </w:rPr>
      </w:pPr>
      <w:r w:rsidRPr="00F530A2">
        <w:rPr>
          <w:rFonts w:ascii="Times New Roman" w:eastAsia="Calibri" w:hAnsi="Times New Roman"/>
          <w:b/>
          <w:szCs w:val="24"/>
        </w:rPr>
        <w:lastRenderedPageBreak/>
        <w:t>Picture 13</w:t>
      </w:r>
    </w:p>
    <w:p w:rsidR="00F530A2" w:rsidRPr="00F530A2" w:rsidRDefault="008752EF" w:rsidP="00F530A2">
      <w:pPr>
        <w:spacing w:after="200" w:line="276" w:lineRule="auto"/>
        <w:jc w:val="center"/>
        <w:rPr>
          <w:rFonts w:ascii="Times New Roman" w:eastAsia="Calibri" w:hAnsi="Times New Roman"/>
          <w:b/>
          <w:szCs w:val="24"/>
        </w:rPr>
      </w:pPr>
      <w:r>
        <w:rPr>
          <w:rFonts w:ascii="Calibri" w:eastAsia="Calibri" w:hAnsi="Calibri"/>
          <w:noProof/>
          <w:sz w:val="22"/>
          <w:szCs w:val="22"/>
        </w:rPr>
        <w:drawing>
          <wp:inline distT="0" distB="0" distL="0" distR="0">
            <wp:extent cx="4389120" cy="3291840"/>
            <wp:effectExtent l="0" t="0" r="0" b="0"/>
            <wp:docPr id="13" name="Picture 13" descr="Title: Picture 13 - Description: Broken glass and other miscellaneous items in attic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3 - Description: Broken glass and other miscellaneous items in attic spac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F530A2" w:rsidRPr="00F530A2" w:rsidRDefault="00F530A2" w:rsidP="00F530A2">
      <w:pPr>
        <w:spacing w:after="200" w:line="276" w:lineRule="auto"/>
        <w:jc w:val="center"/>
        <w:rPr>
          <w:rFonts w:ascii="Times New Roman" w:eastAsia="Calibri" w:hAnsi="Times New Roman"/>
          <w:b/>
          <w:szCs w:val="24"/>
        </w:rPr>
      </w:pPr>
      <w:r w:rsidRPr="00F530A2">
        <w:rPr>
          <w:rFonts w:ascii="Times New Roman" w:eastAsia="Calibri" w:hAnsi="Times New Roman"/>
          <w:b/>
          <w:szCs w:val="24"/>
        </w:rPr>
        <w:t>Broken glass and other miscellaneous items in attic space</w:t>
      </w:r>
    </w:p>
    <w:p w:rsidR="00F530A2" w:rsidRPr="00F530A2" w:rsidRDefault="00F530A2" w:rsidP="00F530A2">
      <w:pPr>
        <w:spacing w:after="200" w:line="276" w:lineRule="auto"/>
        <w:rPr>
          <w:rFonts w:ascii="Times New Roman" w:eastAsia="Calibri" w:hAnsi="Times New Roman"/>
          <w:b/>
          <w:szCs w:val="24"/>
        </w:rPr>
      </w:pPr>
      <w:r w:rsidRPr="00F530A2">
        <w:rPr>
          <w:rFonts w:ascii="Times New Roman" w:eastAsia="Calibri" w:hAnsi="Times New Roman"/>
          <w:b/>
          <w:szCs w:val="24"/>
        </w:rPr>
        <w:t>Picture 14</w:t>
      </w:r>
    </w:p>
    <w:p w:rsidR="00F530A2" w:rsidRPr="00F530A2" w:rsidRDefault="008752EF" w:rsidP="00F530A2">
      <w:pPr>
        <w:spacing w:after="200" w:line="276" w:lineRule="auto"/>
        <w:jc w:val="center"/>
        <w:rPr>
          <w:rFonts w:ascii="Times New Roman" w:eastAsia="Calibri" w:hAnsi="Times New Roman"/>
          <w:b/>
          <w:szCs w:val="24"/>
        </w:rPr>
      </w:pPr>
      <w:r>
        <w:rPr>
          <w:rFonts w:ascii="Calibri" w:eastAsia="Calibri" w:hAnsi="Calibri"/>
          <w:noProof/>
          <w:sz w:val="22"/>
          <w:szCs w:val="22"/>
        </w:rPr>
        <w:drawing>
          <wp:inline distT="0" distB="0" distL="0" distR="0">
            <wp:extent cx="4389120" cy="3291840"/>
            <wp:effectExtent l="0" t="0" r="0" b="0"/>
            <wp:docPr id="14" name="Picture 14" descr="Title: Picture 14 - Description: Aged carpet no longer adhered to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14 - Description: Aged carpet no longer adhered to floor"/>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F530A2" w:rsidRDefault="00F530A2" w:rsidP="00F530A2">
      <w:pPr>
        <w:spacing w:after="200" w:line="276" w:lineRule="auto"/>
        <w:jc w:val="center"/>
        <w:rPr>
          <w:rFonts w:ascii="Times New Roman" w:eastAsia="Calibri" w:hAnsi="Times New Roman"/>
          <w:b/>
          <w:szCs w:val="24"/>
        </w:rPr>
        <w:sectPr w:rsidR="00F530A2">
          <w:footerReference w:type="default" r:id="rId34"/>
          <w:pgSz w:w="12240" w:h="15840"/>
          <w:pgMar w:top="1440" w:right="1440" w:bottom="1440" w:left="1440" w:header="720" w:footer="720" w:gutter="0"/>
          <w:cols w:space="720"/>
          <w:docGrid w:linePitch="360"/>
        </w:sectPr>
      </w:pPr>
      <w:r w:rsidRPr="00F530A2">
        <w:rPr>
          <w:rFonts w:ascii="Times New Roman" w:eastAsia="Calibri" w:hAnsi="Times New Roman"/>
          <w:b/>
          <w:szCs w:val="24"/>
        </w:rPr>
        <w:t>Aged carpet no longer adhered to floor</w:t>
      </w: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F530A2" w:rsidRPr="00F530A2" w:rsidTr="00C720EB">
        <w:trPr>
          <w:cantSplit/>
          <w:trHeight w:val="240"/>
          <w:tblHeader/>
          <w:jc w:val="center"/>
        </w:trPr>
        <w:tc>
          <w:tcPr>
            <w:tcW w:w="1795" w:type="dxa"/>
            <w:vMerge w:val="restart"/>
            <w:vAlign w:val="bottom"/>
          </w:tcPr>
          <w:p w:rsidR="00F530A2" w:rsidRPr="00F530A2" w:rsidRDefault="00F530A2" w:rsidP="00F530A2">
            <w:pPr>
              <w:keepNext/>
              <w:jc w:val="center"/>
              <w:outlineLvl w:val="0"/>
              <w:rPr>
                <w:rFonts w:ascii="Times New Roman" w:hAnsi="Times New Roman"/>
                <w:b/>
                <w:sz w:val="18"/>
              </w:rPr>
            </w:pPr>
            <w:r w:rsidRPr="00F530A2">
              <w:rPr>
                <w:rFonts w:ascii="Times New Roman" w:hAnsi="Times New Roman"/>
                <w:b/>
                <w:sz w:val="18"/>
              </w:rPr>
              <w:lastRenderedPageBreak/>
              <w:t>Location</w:t>
            </w:r>
          </w:p>
        </w:tc>
        <w:tc>
          <w:tcPr>
            <w:tcW w:w="891" w:type="dxa"/>
            <w:vMerge w:val="restart"/>
            <w:vAlign w:val="bottom"/>
          </w:tcPr>
          <w:p w:rsidR="00F530A2" w:rsidRPr="00F530A2" w:rsidRDefault="00F530A2" w:rsidP="00F530A2">
            <w:pPr>
              <w:jc w:val="center"/>
              <w:rPr>
                <w:rFonts w:ascii="Times New Roman" w:hAnsi="Times New Roman"/>
                <w:b/>
                <w:sz w:val="18"/>
              </w:rPr>
            </w:pPr>
            <w:r w:rsidRPr="00F530A2">
              <w:rPr>
                <w:rFonts w:ascii="Times New Roman" w:hAnsi="Times New Roman"/>
                <w:b/>
                <w:sz w:val="18"/>
              </w:rPr>
              <w:t>Carbon</w:t>
            </w:r>
          </w:p>
          <w:p w:rsidR="00F530A2" w:rsidRPr="00F530A2" w:rsidRDefault="00F530A2" w:rsidP="00F530A2">
            <w:pPr>
              <w:jc w:val="center"/>
              <w:rPr>
                <w:rFonts w:ascii="Times New Roman" w:hAnsi="Times New Roman"/>
                <w:b/>
                <w:sz w:val="18"/>
              </w:rPr>
            </w:pPr>
            <w:r w:rsidRPr="00F530A2">
              <w:rPr>
                <w:rFonts w:ascii="Times New Roman" w:hAnsi="Times New Roman"/>
                <w:b/>
                <w:sz w:val="18"/>
              </w:rPr>
              <w:t>Dioxide</w:t>
            </w:r>
          </w:p>
          <w:p w:rsidR="00F530A2" w:rsidRPr="00F530A2" w:rsidRDefault="00F530A2" w:rsidP="00F530A2">
            <w:pPr>
              <w:jc w:val="center"/>
              <w:rPr>
                <w:rFonts w:ascii="Times New Roman" w:hAnsi="Times New Roman"/>
                <w:b/>
                <w:sz w:val="18"/>
              </w:rPr>
            </w:pPr>
            <w:r w:rsidRPr="00F530A2">
              <w:rPr>
                <w:rFonts w:ascii="Times New Roman" w:hAnsi="Times New Roman"/>
                <w:b/>
                <w:sz w:val="18"/>
              </w:rPr>
              <w:t>(ppm)</w:t>
            </w:r>
          </w:p>
        </w:tc>
        <w:tc>
          <w:tcPr>
            <w:tcW w:w="995" w:type="dxa"/>
            <w:vMerge w:val="restart"/>
            <w:vAlign w:val="bottom"/>
          </w:tcPr>
          <w:p w:rsidR="00F530A2" w:rsidRPr="00F530A2" w:rsidRDefault="00F530A2" w:rsidP="00F530A2">
            <w:pPr>
              <w:jc w:val="center"/>
              <w:rPr>
                <w:rFonts w:ascii="Times New Roman" w:hAnsi="Times New Roman"/>
                <w:b/>
                <w:sz w:val="18"/>
              </w:rPr>
            </w:pPr>
            <w:r w:rsidRPr="00F530A2">
              <w:rPr>
                <w:rFonts w:ascii="Times New Roman" w:hAnsi="Times New Roman"/>
                <w:b/>
                <w:sz w:val="18"/>
              </w:rPr>
              <w:t>Carbon Monoxide</w:t>
            </w:r>
          </w:p>
          <w:p w:rsidR="00F530A2" w:rsidRPr="00F530A2" w:rsidRDefault="00F530A2" w:rsidP="00F530A2">
            <w:pPr>
              <w:jc w:val="center"/>
              <w:rPr>
                <w:rFonts w:ascii="Times New Roman" w:hAnsi="Times New Roman"/>
                <w:b/>
                <w:sz w:val="18"/>
              </w:rPr>
            </w:pPr>
            <w:r w:rsidRPr="00F530A2">
              <w:rPr>
                <w:rFonts w:ascii="Times New Roman" w:hAnsi="Times New Roman"/>
                <w:b/>
                <w:sz w:val="18"/>
              </w:rPr>
              <w:t>(ppm)</w:t>
            </w:r>
          </w:p>
        </w:tc>
        <w:tc>
          <w:tcPr>
            <w:tcW w:w="994" w:type="dxa"/>
            <w:vMerge w:val="restart"/>
            <w:vAlign w:val="bottom"/>
          </w:tcPr>
          <w:p w:rsidR="00F530A2" w:rsidRPr="00F530A2" w:rsidRDefault="00F530A2" w:rsidP="00F530A2">
            <w:pPr>
              <w:jc w:val="center"/>
              <w:rPr>
                <w:rFonts w:ascii="Times New Roman" w:hAnsi="Times New Roman"/>
                <w:b/>
                <w:sz w:val="18"/>
              </w:rPr>
            </w:pPr>
            <w:r w:rsidRPr="00F530A2">
              <w:rPr>
                <w:rFonts w:ascii="Times New Roman" w:hAnsi="Times New Roman"/>
                <w:b/>
                <w:sz w:val="18"/>
              </w:rPr>
              <w:t>Temp</w:t>
            </w:r>
          </w:p>
          <w:p w:rsidR="00F530A2" w:rsidRPr="00F530A2" w:rsidRDefault="00F530A2" w:rsidP="00F530A2">
            <w:pPr>
              <w:jc w:val="center"/>
              <w:rPr>
                <w:rFonts w:ascii="Times New Roman" w:hAnsi="Times New Roman"/>
                <w:b/>
                <w:sz w:val="18"/>
              </w:rPr>
            </w:pPr>
            <w:r w:rsidRPr="00F530A2">
              <w:rPr>
                <w:rFonts w:ascii="Times New Roman" w:hAnsi="Times New Roman"/>
                <w:b/>
                <w:sz w:val="18"/>
              </w:rPr>
              <w:t>(°F)</w:t>
            </w:r>
          </w:p>
        </w:tc>
        <w:tc>
          <w:tcPr>
            <w:tcW w:w="1152" w:type="dxa"/>
            <w:vMerge w:val="restart"/>
            <w:vAlign w:val="bottom"/>
          </w:tcPr>
          <w:p w:rsidR="00F530A2" w:rsidRPr="00F530A2" w:rsidRDefault="00F530A2" w:rsidP="00F530A2">
            <w:pPr>
              <w:jc w:val="center"/>
              <w:rPr>
                <w:rFonts w:ascii="Times New Roman" w:hAnsi="Times New Roman"/>
                <w:b/>
                <w:sz w:val="18"/>
              </w:rPr>
            </w:pPr>
            <w:r w:rsidRPr="00F530A2">
              <w:rPr>
                <w:rFonts w:ascii="Times New Roman" w:hAnsi="Times New Roman"/>
                <w:b/>
                <w:sz w:val="18"/>
              </w:rPr>
              <w:t>Relative</w:t>
            </w:r>
          </w:p>
          <w:p w:rsidR="00F530A2" w:rsidRPr="00F530A2" w:rsidRDefault="00F530A2" w:rsidP="00F530A2">
            <w:pPr>
              <w:jc w:val="center"/>
              <w:rPr>
                <w:rFonts w:ascii="Times New Roman" w:hAnsi="Times New Roman"/>
                <w:b/>
                <w:sz w:val="18"/>
              </w:rPr>
            </w:pPr>
            <w:r w:rsidRPr="00F530A2">
              <w:rPr>
                <w:rFonts w:ascii="Times New Roman" w:hAnsi="Times New Roman"/>
                <w:b/>
                <w:sz w:val="18"/>
              </w:rPr>
              <w:t>Humidity</w:t>
            </w:r>
          </w:p>
          <w:p w:rsidR="00F530A2" w:rsidRPr="00F530A2" w:rsidRDefault="00F530A2" w:rsidP="00F530A2">
            <w:pPr>
              <w:jc w:val="center"/>
              <w:rPr>
                <w:rFonts w:ascii="Times New Roman" w:hAnsi="Times New Roman"/>
                <w:b/>
                <w:sz w:val="18"/>
              </w:rPr>
            </w:pPr>
            <w:r w:rsidRPr="00F530A2">
              <w:rPr>
                <w:rFonts w:ascii="Times New Roman" w:hAnsi="Times New Roman"/>
                <w:b/>
                <w:sz w:val="18"/>
              </w:rPr>
              <w:t>(%)</w:t>
            </w:r>
          </w:p>
        </w:tc>
        <w:tc>
          <w:tcPr>
            <w:tcW w:w="1037" w:type="dxa"/>
            <w:vMerge w:val="restart"/>
            <w:vAlign w:val="bottom"/>
          </w:tcPr>
          <w:p w:rsidR="00F530A2" w:rsidRPr="00F530A2" w:rsidRDefault="00F530A2" w:rsidP="00F530A2">
            <w:pPr>
              <w:jc w:val="center"/>
              <w:rPr>
                <w:rFonts w:ascii="Times New Roman" w:hAnsi="Times New Roman"/>
                <w:b/>
                <w:sz w:val="18"/>
              </w:rPr>
            </w:pPr>
            <w:r w:rsidRPr="00F530A2">
              <w:rPr>
                <w:rFonts w:ascii="Times New Roman" w:hAnsi="Times New Roman"/>
                <w:b/>
                <w:sz w:val="18"/>
              </w:rPr>
              <w:t>PM2.5</w:t>
            </w:r>
          </w:p>
          <w:p w:rsidR="00F530A2" w:rsidRPr="00F530A2" w:rsidRDefault="00F530A2" w:rsidP="00F530A2">
            <w:pPr>
              <w:jc w:val="center"/>
              <w:rPr>
                <w:rFonts w:ascii="Times New Roman" w:hAnsi="Times New Roman"/>
                <w:b/>
                <w:sz w:val="18"/>
              </w:rPr>
            </w:pPr>
            <w:r w:rsidRPr="00F530A2">
              <w:rPr>
                <w:rFonts w:ascii="Times New Roman" w:hAnsi="Times New Roman"/>
                <w:b/>
                <w:sz w:val="18"/>
              </w:rPr>
              <w:t>(µg/m3)</w:t>
            </w:r>
          </w:p>
        </w:tc>
        <w:tc>
          <w:tcPr>
            <w:tcW w:w="1267" w:type="dxa"/>
            <w:vMerge w:val="restart"/>
            <w:vAlign w:val="bottom"/>
          </w:tcPr>
          <w:p w:rsidR="00F530A2" w:rsidRPr="00F530A2" w:rsidRDefault="00F530A2" w:rsidP="00F530A2">
            <w:pPr>
              <w:jc w:val="center"/>
              <w:rPr>
                <w:rFonts w:ascii="Times New Roman" w:hAnsi="Times New Roman"/>
                <w:b/>
                <w:sz w:val="18"/>
                <w:szCs w:val="18"/>
              </w:rPr>
            </w:pPr>
            <w:r w:rsidRPr="00F530A2">
              <w:rPr>
                <w:rFonts w:ascii="Times New Roman" w:hAnsi="Times New Roman"/>
                <w:b/>
                <w:sz w:val="18"/>
                <w:szCs w:val="18"/>
              </w:rPr>
              <w:t>Occupants</w:t>
            </w:r>
          </w:p>
          <w:p w:rsidR="00F530A2" w:rsidRPr="00F530A2" w:rsidRDefault="00F530A2" w:rsidP="00F530A2">
            <w:pPr>
              <w:jc w:val="center"/>
              <w:rPr>
                <w:rFonts w:ascii="Times New Roman" w:hAnsi="Times New Roman"/>
                <w:b/>
                <w:sz w:val="21"/>
                <w:szCs w:val="21"/>
              </w:rPr>
            </w:pPr>
            <w:r w:rsidRPr="00F530A2">
              <w:rPr>
                <w:rFonts w:ascii="Times New Roman" w:hAnsi="Times New Roman"/>
                <w:b/>
                <w:sz w:val="18"/>
                <w:szCs w:val="18"/>
              </w:rPr>
              <w:t>in Room</w:t>
            </w:r>
          </w:p>
        </w:tc>
        <w:tc>
          <w:tcPr>
            <w:tcW w:w="1152" w:type="dxa"/>
            <w:vMerge w:val="restart"/>
            <w:vAlign w:val="bottom"/>
          </w:tcPr>
          <w:p w:rsidR="00F530A2" w:rsidRPr="00F530A2" w:rsidRDefault="00F530A2" w:rsidP="00F530A2">
            <w:pPr>
              <w:jc w:val="center"/>
              <w:rPr>
                <w:rFonts w:ascii="Times New Roman" w:hAnsi="Times New Roman"/>
                <w:b/>
                <w:sz w:val="18"/>
              </w:rPr>
            </w:pPr>
            <w:r w:rsidRPr="00F530A2">
              <w:rPr>
                <w:rFonts w:ascii="Times New Roman" w:hAnsi="Times New Roman"/>
                <w:b/>
                <w:sz w:val="18"/>
              </w:rPr>
              <w:t>Windows</w:t>
            </w:r>
          </w:p>
          <w:p w:rsidR="00F530A2" w:rsidRPr="00F530A2" w:rsidRDefault="00F530A2" w:rsidP="00F530A2">
            <w:pPr>
              <w:jc w:val="center"/>
              <w:rPr>
                <w:rFonts w:ascii="Times New Roman" w:hAnsi="Times New Roman"/>
                <w:b/>
                <w:sz w:val="18"/>
              </w:rPr>
            </w:pPr>
            <w:r w:rsidRPr="00F530A2">
              <w:rPr>
                <w:rFonts w:ascii="Times New Roman" w:hAnsi="Times New Roman"/>
                <w:b/>
                <w:sz w:val="18"/>
              </w:rPr>
              <w:t>Openable</w:t>
            </w:r>
          </w:p>
        </w:tc>
        <w:tc>
          <w:tcPr>
            <w:tcW w:w="1818" w:type="dxa"/>
            <w:gridSpan w:val="2"/>
            <w:tcBorders>
              <w:left w:val="nil"/>
              <w:bottom w:val="nil"/>
            </w:tcBorders>
            <w:vAlign w:val="bottom"/>
          </w:tcPr>
          <w:p w:rsidR="00F530A2" w:rsidRPr="00F530A2" w:rsidRDefault="00F530A2" w:rsidP="00F530A2">
            <w:pPr>
              <w:ind w:left="-105"/>
              <w:jc w:val="center"/>
              <w:rPr>
                <w:rFonts w:ascii="Times New Roman" w:hAnsi="Times New Roman"/>
                <w:b/>
                <w:sz w:val="18"/>
              </w:rPr>
            </w:pPr>
            <w:r w:rsidRPr="00F530A2">
              <w:rPr>
                <w:rFonts w:ascii="Times New Roman" w:hAnsi="Times New Roman"/>
                <w:b/>
                <w:sz w:val="18"/>
              </w:rPr>
              <w:t>Ventilation</w:t>
            </w:r>
          </w:p>
        </w:tc>
        <w:tc>
          <w:tcPr>
            <w:tcW w:w="3706" w:type="dxa"/>
            <w:vMerge w:val="restart"/>
            <w:vAlign w:val="bottom"/>
          </w:tcPr>
          <w:p w:rsidR="00F530A2" w:rsidRPr="00F530A2" w:rsidRDefault="00F530A2" w:rsidP="00F530A2">
            <w:pPr>
              <w:jc w:val="center"/>
              <w:rPr>
                <w:rFonts w:ascii="Times New Roman" w:hAnsi="Times New Roman"/>
                <w:b/>
                <w:sz w:val="18"/>
              </w:rPr>
            </w:pPr>
            <w:r w:rsidRPr="00F530A2">
              <w:rPr>
                <w:rFonts w:ascii="Times New Roman" w:hAnsi="Times New Roman"/>
                <w:b/>
                <w:sz w:val="18"/>
              </w:rPr>
              <w:t>Remarks</w:t>
            </w:r>
          </w:p>
        </w:tc>
      </w:tr>
      <w:tr w:rsidR="00F530A2" w:rsidRPr="00F530A2" w:rsidTr="00C720EB">
        <w:trPr>
          <w:cantSplit/>
          <w:trHeight w:val="240"/>
          <w:tblHeader/>
          <w:jc w:val="center"/>
        </w:trPr>
        <w:tc>
          <w:tcPr>
            <w:tcW w:w="1795" w:type="dxa"/>
            <w:vMerge/>
          </w:tcPr>
          <w:p w:rsidR="00F530A2" w:rsidRPr="00F530A2" w:rsidRDefault="00F530A2" w:rsidP="00F530A2">
            <w:pPr>
              <w:rPr>
                <w:rFonts w:ascii="Times New Roman" w:hAnsi="Times New Roman"/>
                <w:sz w:val="18"/>
              </w:rPr>
            </w:pPr>
          </w:p>
        </w:tc>
        <w:tc>
          <w:tcPr>
            <w:tcW w:w="891" w:type="dxa"/>
            <w:vMerge/>
          </w:tcPr>
          <w:p w:rsidR="00F530A2" w:rsidRPr="00F530A2" w:rsidRDefault="00F530A2" w:rsidP="00F530A2">
            <w:pPr>
              <w:jc w:val="center"/>
              <w:rPr>
                <w:rFonts w:ascii="Times New Roman" w:hAnsi="Times New Roman"/>
                <w:sz w:val="18"/>
              </w:rPr>
            </w:pPr>
          </w:p>
        </w:tc>
        <w:tc>
          <w:tcPr>
            <w:tcW w:w="995" w:type="dxa"/>
            <w:vMerge/>
          </w:tcPr>
          <w:p w:rsidR="00F530A2" w:rsidRPr="00F530A2" w:rsidRDefault="00F530A2" w:rsidP="00F530A2">
            <w:pPr>
              <w:jc w:val="center"/>
              <w:rPr>
                <w:rFonts w:ascii="Times New Roman" w:hAnsi="Times New Roman"/>
                <w:b/>
                <w:sz w:val="18"/>
              </w:rPr>
            </w:pPr>
          </w:p>
        </w:tc>
        <w:tc>
          <w:tcPr>
            <w:tcW w:w="994" w:type="dxa"/>
            <w:vMerge/>
          </w:tcPr>
          <w:p w:rsidR="00F530A2" w:rsidRPr="00F530A2" w:rsidRDefault="00F530A2" w:rsidP="00F530A2">
            <w:pPr>
              <w:jc w:val="center"/>
              <w:rPr>
                <w:rFonts w:ascii="Times New Roman" w:hAnsi="Times New Roman"/>
                <w:b/>
                <w:sz w:val="18"/>
              </w:rPr>
            </w:pPr>
          </w:p>
        </w:tc>
        <w:tc>
          <w:tcPr>
            <w:tcW w:w="1152" w:type="dxa"/>
            <w:vMerge/>
          </w:tcPr>
          <w:p w:rsidR="00F530A2" w:rsidRPr="00F530A2" w:rsidRDefault="00F530A2" w:rsidP="00F530A2">
            <w:pPr>
              <w:jc w:val="center"/>
              <w:rPr>
                <w:rFonts w:ascii="Times New Roman" w:hAnsi="Times New Roman"/>
                <w:b/>
                <w:sz w:val="18"/>
              </w:rPr>
            </w:pPr>
          </w:p>
        </w:tc>
        <w:tc>
          <w:tcPr>
            <w:tcW w:w="1037" w:type="dxa"/>
            <w:vMerge/>
          </w:tcPr>
          <w:p w:rsidR="00F530A2" w:rsidRPr="00F530A2" w:rsidRDefault="00F530A2" w:rsidP="00F530A2">
            <w:pPr>
              <w:jc w:val="center"/>
              <w:rPr>
                <w:rFonts w:ascii="Times New Roman" w:hAnsi="Times New Roman"/>
                <w:b/>
                <w:sz w:val="18"/>
              </w:rPr>
            </w:pPr>
          </w:p>
        </w:tc>
        <w:tc>
          <w:tcPr>
            <w:tcW w:w="1267" w:type="dxa"/>
            <w:vMerge/>
            <w:vAlign w:val="center"/>
          </w:tcPr>
          <w:p w:rsidR="00F530A2" w:rsidRPr="00F530A2" w:rsidRDefault="00F530A2" w:rsidP="00F530A2">
            <w:pPr>
              <w:rPr>
                <w:rFonts w:ascii="Times New Roman" w:hAnsi="Times New Roman"/>
                <w:b/>
                <w:sz w:val="21"/>
                <w:szCs w:val="21"/>
              </w:rPr>
            </w:pPr>
          </w:p>
        </w:tc>
        <w:tc>
          <w:tcPr>
            <w:tcW w:w="1152" w:type="dxa"/>
            <w:vMerge/>
          </w:tcPr>
          <w:p w:rsidR="00F530A2" w:rsidRPr="00F530A2" w:rsidRDefault="00F530A2" w:rsidP="00F530A2">
            <w:pPr>
              <w:jc w:val="center"/>
              <w:rPr>
                <w:rFonts w:ascii="Times New Roman" w:hAnsi="Times New Roman"/>
                <w:b/>
                <w:sz w:val="18"/>
              </w:rPr>
            </w:pPr>
          </w:p>
        </w:tc>
        <w:tc>
          <w:tcPr>
            <w:tcW w:w="882" w:type="dxa"/>
            <w:tcBorders>
              <w:bottom w:val="nil"/>
            </w:tcBorders>
            <w:vAlign w:val="bottom"/>
          </w:tcPr>
          <w:p w:rsidR="00F530A2" w:rsidRPr="00F530A2" w:rsidRDefault="00F530A2" w:rsidP="00F530A2">
            <w:pPr>
              <w:jc w:val="center"/>
              <w:rPr>
                <w:rFonts w:ascii="Times New Roman" w:hAnsi="Times New Roman"/>
                <w:sz w:val="16"/>
              </w:rPr>
            </w:pPr>
            <w:r w:rsidRPr="00F530A2">
              <w:rPr>
                <w:rFonts w:ascii="Times New Roman" w:hAnsi="Times New Roman"/>
                <w:b/>
                <w:sz w:val="16"/>
              </w:rPr>
              <w:t>Supply</w:t>
            </w:r>
          </w:p>
        </w:tc>
        <w:tc>
          <w:tcPr>
            <w:tcW w:w="936" w:type="dxa"/>
            <w:tcBorders>
              <w:bottom w:val="nil"/>
            </w:tcBorders>
            <w:vAlign w:val="bottom"/>
          </w:tcPr>
          <w:p w:rsidR="00F530A2" w:rsidRPr="00F530A2" w:rsidRDefault="00F530A2" w:rsidP="00F530A2">
            <w:pPr>
              <w:jc w:val="center"/>
              <w:rPr>
                <w:rFonts w:ascii="Times New Roman" w:hAnsi="Times New Roman"/>
                <w:sz w:val="16"/>
              </w:rPr>
            </w:pPr>
            <w:r w:rsidRPr="00F530A2">
              <w:rPr>
                <w:rFonts w:ascii="Times New Roman" w:hAnsi="Times New Roman"/>
                <w:b/>
                <w:sz w:val="16"/>
              </w:rPr>
              <w:t>Exhaust</w:t>
            </w:r>
          </w:p>
        </w:tc>
        <w:tc>
          <w:tcPr>
            <w:tcW w:w="3706" w:type="dxa"/>
            <w:vMerge/>
          </w:tcPr>
          <w:p w:rsidR="00F530A2" w:rsidRPr="00F530A2" w:rsidRDefault="00F530A2" w:rsidP="00F530A2">
            <w:pPr>
              <w:rPr>
                <w:rFonts w:ascii="Times New Roman" w:hAnsi="Times New Roman"/>
                <w:sz w:val="18"/>
              </w:rPr>
            </w:pP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Background (outdoors)</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452</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72</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57</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46</w:t>
            </w:r>
          </w:p>
        </w:tc>
        <w:tc>
          <w:tcPr>
            <w:tcW w:w="1267" w:type="dxa"/>
            <w:vAlign w:val="center"/>
          </w:tcPr>
          <w:p w:rsidR="00F530A2" w:rsidRPr="00F530A2" w:rsidRDefault="00F530A2" w:rsidP="00F530A2">
            <w:pPr>
              <w:jc w:val="center"/>
              <w:rPr>
                <w:rFonts w:ascii="Times New Roman" w:hAnsi="Times New Roman"/>
                <w:sz w:val="22"/>
                <w:szCs w:val="22"/>
              </w:rPr>
            </w:pPr>
          </w:p>
        </w:tc>
        <w:tc>
          <w:tcPr>
            <w:tcW w:w="1152" w:type="dxa"/>
            <w:vAlign w:val="center"/>
          </w:tcPr>
          <w:p w:rsidR="00F530A2" w:rsidRPr="00F530A2" w:rsidRDefault="00F530A2" w:rsidP="00F530A2">
            <w:pPr>
              <w:spacing w:before="60" w:after="60"/>
              <w:jc w:val="center"/>
              <w:rPr>
                <w:rFonts w:ascii="Times New Roman" w:hAnsi="Times New Roman"/>
                <w:sz w:val="22"/>
                <w:szCs w:val="22"/>
              </w:rPr>
            </w:pPr>
          </w:p>
        </w:tc>
        <w:tc>
          <w:tcPr>
            <w:tcW w:w="882" w:type="dxa"/>
            <w:vAlign w:val="center"/>
          </w:tcPr>
          <w:p w:rsidR="00F530A2" w:rsidRPr="00F530A2" w:rsidRDefault="00F530A2" w:rsidP="00F530A2">
            <w:pPr>
              <w:spacing w:before="60" w:after="60"/>
              <w:jc w:val="center"/>
              <w:rPr>
                <w:rFonts w:ascii="Times New Roman" w:hAnsi="Times New Roman"/>
                <w:sz w:val="22"/>
                <w:szCs w:val="22"/>
              </w:rPr>
            </w:pPr>
          </w:p>
        </w:tc>
        <w:tc>
          <w:tcPr>
            <w:tcW w:w="936" w:type="dxa"/>
            <w:vAlign w:val="center"/>
          </w:tcPr>
          <w:p w:rsidR="00F530A2" w:rsidRPr="00F530A2" w:rsidRDefault="00F530A2" w:rsidP="00F530A2">
            <w:pPr>
              <w:spacing w:before="60" w:after="60"/>
              <w:jc w:val="center"/>
              <w:rPr>
                <w:rFonts w:ascii="Times New Roman" w:hAnsi="Times New Roman"/>
                <w:sz w:val="22"/>
                <w:szCs w:val="22"/>
              </w:rPr>
            </w:pP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Bird waste at entrance</w:t>
            </w: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305</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693</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76</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48</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20</w:t>
            </w:r>
          </w:p>
        </w:tc>
        <w:tc>
          <w:tcPr>
            <w:tcW w:w="1267" w:type="dxa"/>
            <w:vAlign w:val="center"/>
          </w:tcPr>
          <w:p w:rsidR="00F530A2" w:rsidRPr="00F530A2" w:rsidRDefault="00F530A2" w:rsidP="00F530A2">
            <w:pPr>
              <w:jc w:val="center"/>
              <w:rPr>
                <w:rFonts w:ascii="Times New Roman" w:hAnsi="Times New Roman"/>
                <w:sz w:val="22"/>
                <w:szCs w:val="22"/>
              </w:rPr>
            </w:pPr>
            <w:r w:rsidRPr="00F530A2">
              <w:rPr>
                <w:rFonts w:ascii="Times New Roman" w:hAnsi="Times New Roman"/>
                <w:sz w:val="22"/>
                <w:szCs w:val="22"/>
              </w:rPr>
              <w:t>0</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88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936"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Plants, DO</w:t>
            </w: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307</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898</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77</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49</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29</w:t>
            </w:r>
          </w:p>
        </w:tc>
        <w:tc>
          <w:tcPr>
            <w:tcW w:w="1267" w:type="dxa"/>
            <w:vAlign w:val="center"/>
          </w:tcPr>
          <w:p w:rsidR="00F530A2" w:rsidRPr="00F530A2" w:rsidRDefault="00F530A2" w:rsidP="00F530A2">
            <w:pPr>
              <w:jc w:val="center"/>
              <w:rPr>
                <w:rFonts w:ascii="Times New Roman" w:hAnsi="Times New Roman"/>
                <w:sz w:val="22"/>
                <w:szCs w:val="22"/>
              </w:rPr>
            </w:pPr>
            <w:r w:rsidRPr="00F530A2">
              <w:rPr>
                <w:rFonts w:ascii="Times New Roman" w:hAnsi="Times New Roman"/>
                <w:sz w:val="22"/>
                <w:szCs w:val="22"/>
              </w:rPr>
              <w:t>1</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88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936"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CPs, plants</w:t>
            </w: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308</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809</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76</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49</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19</w:t>
            </w:r>
          </w:p>
        </w:tc>
        <w:tc>
          <w:tcPr>
            <w:tcW w:w="1267" w:type="dxa"/>
            <w:vAlign w:val="center"/>
          </w:tcPr>
          <w:p w:rsidR="00F530A2" w:rsidRPr="00F530A2" w:rsidRDefault="00F530A2" w:rsidP="00F530A2">
            <w:pPr>
              <w:jc w:val="center"/>
              <w:rPr>
                <w:rFonts w:ascii="Times New Roman" w:hAnsi="Times New Roman"/>
                <w:sz w:val="22"/>
                <w:szCs w:val="22"/>
              </w:rPr>
            </w:pPr>
            <w:r w:rsidRPr="00F530A2">
              <w:rPr>
                <w:rFonts w:ascii="Times New Roman" w:hAnsi="Times New Roman"/>
                <w:sz w:val="22"/>
                <w:szCs w:val="22"/>
              </w:rPr>
              <w:t>0</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88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936"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Plants, DO</w:t>
            </w: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310</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762</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78</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48</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17</w:t>
            </w:r>
          </w:p>
        </w:tc>
        <w:tc>
          <w:tcPr>
            <w:tcW w:w="1267" w:type="dxa"/>
            <w:vAlign w:val="center"/>
          </w:tcPr>
          <w:p w:rsidR="00F530A2" w:rsidRPr="00F530A2" w:rsidRDefault="00F530A2" w:rsidP="00F530A2">
            <w:pPr>
              <w:jc w:val="center"/>
              <w:rPr>
                <w:rFonts w:ascii="Times New Roman" w:hAnsi="Times New Roman"/>
                <w:sz w:val="22"/>
                <w:szCs w:val="22"/>
              </w:rPr>
            </w:pPr>
            <w:r w:rsidRPr="00F530A2">
              <w:rPr>
                <w:rFonts w:ascii="Times New Roman" w:hAnsi="Times New Roman"/>
                <w:sz w:val="22"/>
                <w:szCs w:val="22"/>
              </w:rPr>
              <w:t>1</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88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936"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Plants, CPs, area where odors observed during cooling season</w:t>
            </w: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311</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898</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77</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50</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21</w:t>
            </w:r>
          </w:p>
        </w:tc>
        <w:tc>
          <w:tcPr>
            <w:tcW w:w="1267" w:type="dxa"/>
            <w:vAlign w:val="center"/>
          </w:tcPr>
          <w:p w:rsidR="00F530A2" w:rsidRPr="00F530A2" w:rsidRDefault="00F530A2" w:rsidP="00F530A2">
            <w:pPr>
              <w:jc w:val="center"/>
              <w:rPr>
                <w:rFonts w:ascii="Times New Roman" w:hAnsi="Times New Roman"/>
                <w:sz w:val="22"/>
                <w:szCs w:val="22"/>
              </w:rPr>
            </w:pPr>
            <w:r w:rsidRPr="00F530A2">
              <w:rPr>
                <w:rFonts w:ascii="Times New Roman" w:hAnsi="Times New Roman"/>
                <w:sz w:val="22"/>
                <w:szCs w:val="22"/>
              </w:rPr>
              <w:t>0</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88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936"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CPs</w:t>
            </w: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313</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621</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76</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50</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17</w:t>
            </w:r>
          </w:p>
        </w:tc>
        <w:tc>
          <w:tcPr>
            <w:tcW w:w="1267" w:type="dxa"/>
            <w:vAlign w:val="center"/>
          </w:tcPr>
          <w:p w:rsidR="00F530A2" w:rsidRPr="00F530A2" w:rsidRDefault="00F530A2" w:rsidP="00F530A2">
            <w:pPr>
              <w:jc w:val="center"/>
              <w:rPr>
                <w:rFonts w:ascii="Times New Roman" w:hAnsi="Times New Roman"/>
                <w:sz w:val="22"/>
                <w:szCs w:val="22"/>
              </w:rPr>
            </w:pPr>
            <w:r w:rsidRPr="00F530A2">
              <w:rPr>
                <w:rFonts w:ascii="Times New Roman" w:hAnsi="Times New Roman"/>
                <w:sz w:val="22"/>
                <w:szCs w:val="22"/>
              </w:rPr>
              <w:t>0</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88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936"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Clutter, AD</w:t>
            </w: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314</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719</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76</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51</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22</w:t>
            </w:r>
          </w:p>
        </w:tc>
        <w:tc>
          <w:tcPr>
            <w:tcW w:w="1267" w:type="dxa"/>
            <w:vAlign w:val="center"/>
          </w:tcPr>
          <w:p w:rsidR="00F530A2" w:rsidRPr="00F530A2" w:rsidRDefault="00F530A2" w:rsidP="00F530A2">
            <w:pPr>
              <w:jc w:val="center"/>
              <w:rPr>
                <w:rFonts w:ascii="Times New Roman" w:hAnsi="Times New Roman"/>
                <w:sz w:val="22"/>
                <w:szCs w:val="22"/>
              </w:rPr>
            </w:pPr>
            <w:r w:rsidRPr="00F530A2">
              <w:rPr>
                <w:rFonts w:ascii="Times New Roman" w:hAnsi="Times New Roman"/>
                <w:sz w:val="22"/>
                <w:szCs w:val="22"/>
              </w:rPr>
              <w:t>1</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88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936"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AD, plants, DO, window sealed with plastic</w:t>
            </w: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316</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594</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76</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48</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21</w:t>
            </w:r>
          </w:p>
        </w:tc>
        <w:tc>
          <w:tcPr>
            <w:tcW w:w="1267" w:type="dxa"/>
            <w:vAlign w:val="center"/>
          </w:tcPr>
          <w:p w:rsidR="00F530A2" w:rsidRPr="00F530A2" w:rsidRDefault="00F530A2" w:rsidP="00F530A2">
            <w:pPr>
              <w:jc w:val="center"/>
              <w:rPr>
                <w:rFonts w:ascii="Times New Roman" w:hAnsi="Times New Roman"/>
                <w:sz w:val="22"/>
                <w:szCs w:val="22"/>
              </w:rPr>
            </w:pPr>
            <w:r w:rsidRPr="00F530A2">
              <w:rPr>
                <w:rFonts w:ascii="Times New Roman" w:hAnsi="Times New Roman"/>
                <w:sz w:val="22"/>
                <w:szCs w:val="22"/>
              </w:rPr>
              <w:t>0</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88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936"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Fireplace, plants on carpet, PF, DO</w:t>
            </w: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316 inner</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549</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76</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47</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20</w:t>
            </w:r>
          </w:p>
        </w:tc>
        <w:tc>
          <w:tcPr>
            <w:tcW w:w="1267" w:type="dxa"/>
            <w:vAlign w:val="center"/>
          </w:tcPr>
          <w:p w:rsidR="00F530A2" w:rsidRPr="00F530A2" w:rsidRDefault="00F530A2" w:rsidP="00F530A2">
            <w:pPr>
              <w:jc w:val="center"/>
              <w:rPr>
                <w:rFonts w:ascii="Times New Roman" w:hAnsi="Times New Roman"/>
                <w:sz w:val="22"/>
                <w:szCs w:val="22"/>
              </w:rPr>
            </w:pPr>
            <w:r w:rsidRPr="00F530A2">
              <w:rPr>
                <w:rFonts w:ascii="Times New Roman" w:hAnsi="Times New Roman"/>
                <w:sz w:val="22"/>
                <w:szCs w:val="22"/>
              </w:rPr>
              <w:t>0</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88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936"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CPs, clutter</w:t>
            </w: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318</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635</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77</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47</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20</w:t>
            </w:r>
          </w:p>
        </w:tc>
        <w:tc>
          <w:tcPr>
            <w:tcW w:w="1267" w:type="dxa"/>
            <w:vAlign w:val="center"/>
          </w:tcPr>
          <w:p w:rsidR="00F530A2" w:rsidRPr="00F530A2" w:rsidRDefault="00F530A2" w:rsidP="00F530A2">
            <w:pPr>
              <w:jc w:val="center"/>
              <w:rPr>
                <w:rFonts w:ascii="Times New Roman" w:hAnsi="Times New Roman"/>
                <w:sz w:val="22"/>
                <w:szCs w:val="22"/>
              </w:rPr>
            </w:pPr>
            <w:r w:rsidRPr="00F530A2">
              <w:rPr>
                <w:rFonts w:ascii="Times New Roman" w:hAnsi="Times New Roman"/>
                <w:sz w:val="22"/>
                <w:szCs w:val="22"/>
              </w:rPr>
              <w:t>0</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88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936"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DO</w:t>
            </w: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lastRenderedPageBreak/>
              <w:t>323</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560</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76</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56</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20</w:t>
            </w:r>
          </w:p>
        </w:tc>
        <w:tc>
          <w:tcPr>
            <w:tcW w:w="1267" w:type="dxa"/>
            <w:vAlign w:val="center"/>
          </w:tcPr>
          <w:p w:rsidR="00F530A2" w:rsidRPr="00F530A2" w:rsidRDefault="00F530A2" w:rsidP="00F530A2">
            <w:pPr>
              <w:jc w:val="center"/>
              <w:rPr>
                <w:rFonts w:ascii="Times New Roman" w:hAnsi="Times New Roman"/>
                <w:sz w:val="22"/>
                <w:szCs w:val="22"/>
              </w:rPr>
            </w:pPr>
            <w:r w:rsidRPr="00F530A2">
              <w:rPr>
                <w:rFonts w:ascii="Times New Roman" w:hAnsi="Times New Roman"/>
                <w:sz w:val="22"/>
                <w:szCs w:val="22"/>
              </w:rPr>
              <w:t>0</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88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936"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Water dispenser on carpet</w:t>
            </w: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324 (kitchen)</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526</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76</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52</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26</w:t>
            </w:r>
          </w:p>
        </w:tc>
        <w:tc>
          <w:tcPr>
            <w:tcW w:w="1267" w:type="dxa"/>
            <w:vAlign w:val="center"/>
          </w:tcPr>
          <w:p w:rsidR="00F530A2" w:rsidRPr="00F530A2" w:rsidRDefault="00F530A2" w:rsidP="00F530A2">
            <w:pPr>
              <w:jc w:val="center"/>
              <w:rPr>
                <w:rFonts w:ascii="Times New Roman" w:hAnsi="Times New Roman"/>
                <w:sz w:val="22"/>
                <w:szCs w:val="22"/>
              </w:rPr>
            </w:pPr>
            <w:r w:rsidRPr="00F530A2">
              <w:rPr>
                <w:rFonts w:ascii="Times New Roman" w:hAnsi="Times New Roman"/>
                <w:sz w:val="22"/>
                <w:szCs w:val="22"/>
              </w:rPr>
              <w:t>0</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88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936"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Food storage</w:t>
            </w: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325</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627</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74</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56</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24</w:t>
            </w:r>
          </w:p>
        </w:tc>
        <w:tc>
          <w:tcPr>
            <w:tcW w:w="1267" w:type="dxa"/>
            <w:vAlign w:val="center"/>
          </w:tcPr>
          <w:p w:rsidR="00F530A2" w:rsidRPr="00F530A2" w:rsidRDefault="00F530A2" w:rsidP="00F530A2">
            <w:pPr>
              <w:jc w:val="center"/>
              <w:rPr>
                <w:rFonts w:ascii="Times New Roman" w:hAnsi="Times New Roman"/>
                <w:sz w:val="22"/>
                <w:szCs w:val="22"/>
              </w:rPr>
            </w:pPr>
            <w:r w:rsidRPr="00F530A2">
              <w:rPr>
                <w:rFonts w:ascii="Times New Roman" w:hAnsi="Times New Roman"/>
                <w:sz w:val="22"/>
                <w:szCs w:val="22"/>
              </w:rPr>
              <w:t>0</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88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936"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No window screen, plants, CP, PF, DO</w:t>
            </w: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326</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606</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75</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49</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20</w:t>
            </w:r>
          </w:p>
        </w:tc>
        <w:tc>
          <w:tcPr>
            <w:tcW w:w="1267" w:type="dxa"/>
            <w:vAlign w:val="center"/>
          </w:tcPr>
          <w:p w:rsidR="00F530A2" w:rsidRPr="00F530A2" w:rsidRDefault="00F530A2" w:rsidP="00F530A2">
            <w:pPr>
              <w:jc w:val="center"/>
              <w:rPr>
                <w:rFonts w:ascii="Times New Roman" w:hAnsi="Times New Roman"/>
                <w:sz w:val="22"/>
                <w:szCs w:val="22"/>
              </w:rPr>
            </w:pPr>
            <w:r w:rsidRPr="00F530A2">
              <w:rPr>
                <w:rFonts w:ascii="Times New Roman" w:hAnsi="Times New Roman"/>
                <w:sz w:val="22"/>
                <w:szCs w:val="22"/>
              </w:rPr>
              <w:t>0</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88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936"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CPs, plants, fans, broken fireplace, DEM</w:t>
            </w: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328</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771</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76</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49</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21</w:t>
            </w:r>
          </w:p>
        </w:tc>
        <w:tc>
          <w:tcPr>
            <w:tcW w:w="1267" w:type="dxa"/>
            <w:vAlign w:val="center"/>
          </w:tcPr>
          <w:p w:rsidR="00F530A2" w:rsidRPr="00F530A2" w:rsidRDefault="00F530A2" w:rsidP="00F530A2">
            <w:pPr>
              <w:jc w:val="center"/>
              <w:rPr>
                <w:rFonts w:ascii="Times New Roman" w:hAnsi="Times New Roman"/>
                <w:sz w:val="22"/>
                <w:szCs w:val="22"/>
              </w:rPr>
            </w:pPr>
            <w:r w:rsidRPr="00F530A2">
              <w:rPr>
                <w:rFonts w:ascii="Times New Roman" w:hAnsi="Times New Roman"/>
                <w:sz w:val="22"/>
                <w:szCs w:val="22"/>
              </w:rPr>
              <w:t>1</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88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936"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Plants, CPs</w:t>
            </w: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329</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696</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77</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50</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20</w:t>
            </w:r>
          </w:p>
        </w:tc>
        <w:tc>
          <w:tcPr>
            <w:tcW w:w="1267" w:type="dxa"/>
            <w:vAlign w:val="center"/>
          </w:tcPr>
          <w:p w:rsidR="00F530A2" w:rsidRPr="00F530A2" w:rsidRDefault="00F530A2" w:rsidP="00F530A2">
            <w:pPr>
              <w:jc w:val="center"/>
              <w:rPr>
                <w:rFonts w:ascii="Times New Roman" w:hAnsi="Times New Roman"/>
                <w:sz w:val="22"/>
                <w:szCs w:val="22"/>
              </w:rPr>
            </w:pPr>
            <w:r w:rsidRPr="00F530A2">
              <w:rPr>
                <w:rFonts w:ascii="Times New Roman" w:hAnsi="Times New Roman"/>
                <w:sz w:val="22"/>
                <w:szCs w:val="22"/>
              </w:rPr>
              <w:t>1</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88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936"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PF, clutter, CPs</w:t>
            </w:r>
          </w:p>
        </w:tc>
      </w:tr>
      <w:tr w:rsidR="00F530A2" w:rsidRPr="00F530A2" w:rsidTr="00C720EB">
        <w:trPr>
          <w:trHeight w:val="560"/>
          <w:jc w:val="center"/>
        </w:trPr>
        <w:tc>
          <w:tcPr>
            <w:tcW w:w="1795" w:type="dxa"/>
            <w:vAlign w:val="center"/>
          </w:tcPr>
          <w:p w:rsidR="00F530A2" w:rsidRPr="00F530A2" w:rsidRDefault="00F530A2" w:rsidP="00F530A2">
            <w:pPr>
              <w:spacing w:before="60" w:after="60"/>
              <w:rPr>
                <w:rFonts w:ascii="Times New Roman" w:hAnsi="Times New Roman"/>
                <w:sz w:val="22"/>
                <w:szCs w:val="22"/>
              </w:rPr>
            </w:pPr>
            <w:r w:rsidRPr="00F530A2">
              <w:rPr>
                <w:rFonts w:ascii="Times New Roman" w:hAnsi="Times New Roman"/>
                <w:sz w:val="22"/>
                <w:szCs w:val="22"/>
              </w:rPr>
              <w:t>Hallway</w:t>
            </w:r>
          </w:p>
        </w:tc>
        <w:tc>
          <w:tcPr>
            <w:tcW w:w="891"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827</w:t>
            </w:r>
          </w:p>
        </w:tc>
        <w:tc>
          <w:tcPr>
            <w:tcW w:w="995"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ND</w:t>
            </w:r>
          </w:p>
        </w:tc>
        <w:tc>
          <w:tcPr>
            <w:tcW w:w="994"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77</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50</w:t>
            </w:r>
          </w:p>
        </w:tc>
        <w:tc>
          <w:tcPr>
            <w:tcW w:w="1037"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22</w:t>
            </w:r>
          </w:p>
        </w:tc>
        <w:tc>
          <w:tcPr>
            <w:tcW w:w="1267" w:type="dxa"/>
            <w:vAlign w:val="center"/>
          </w:tcPr>
          <w:p w:rsidR="00F530A2" w:rsidRPr="00F530A2" w:rsidRDefault="00F530A2" w:rsidP="00F530A2">
            <w:pPr>
              <w:jc w:val="center"/>
              <w:rPr>
                <w:rFonts w:ascii="Times New Roman" w:hAnsi="Times New Roman"/>
                <w:sz w:val="22"/>
                <w:szCs w:val="22"/>
              </w:rPr>
            </w:pPr>
            <w:r w:rsidRPr="00F530A2">
              <w:rPr>
                <w:rFonts w:ascii="Times New Roman" w:hAnsi="Times New Roman"/>
                <w:sz w:val="22"/>
                <w:szCs w:val="22"/>
              </w:rPr>
              <w:t>2</w:t>
            </w:r>
          </w:p>
        </w:tc>
        <w:tc>
          <w:tcPr>
            <w:tcW w:w="115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882"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N</w:t>
            </w:r>
          </w:p>
        </w:tc>
        <w:tc>
          <w:tcPr>
            <w:tcW w:w="936" w:type="dxa"/>
            <w:vAlign w:val="center"/>
          </w:tcPr>
          <w:p w:rsidR="00F530A2" w:rsidRPr="00F530A2" w:rsidRDefault="00F530A2" w:rsidP="00F530A2">
            <w:pPr>
              <w:spacing w:before="60" w:after="60"/>
              <w:jc w:val="center"/>
              <w:rPr>
                <w:rFonts w:ascii="Times New Roman" w:hAnsi="Times New Roman"/>
                <w:sz w:val="22"/>
                <w:szCs w:val="22"/>
              </w:rPr>
            </w:pPr>
            <w:r w:rsidRPr="00F530A2">
              <w:rPr>
                <w:rFonts w:ascii="Times New Roman" w:hAnsi="Times New Roman"/>
                <w:sz w:val="22"/>
                <w:szCs w:val="22"/>
              </w:rPr>
              <w:t>Y</w:t>
            </w:r>
          </w:p>
        </w:tc>
        <w:tc>
          <w:tcPr>
            <w:tcW w:w="3706" w:type="dxa"/>
            <w:tcBorders>
              <w:left w:val="nil"/>
            </w:tcBorders>
            <w:vAlign w:val="center"/>
          </w:tcPr>
          <w:p w:rsidR="00F530A2" w:rsidRPr="00F530A2" w:rsidRDefault="00F530A2" w:rsidP="00F530A2">
            <w:pPr>
              <w:spacing w:before="60" w:after="60"/>
              <w:rPr>
                <w:rFonts w:ascii="Times New Roman" w:hAnsi="Times New Roman"/>
                <w:sz w:val="22"/>
                <w:szCs w:val="22"/>
              </w:rPr>
            </w:pPr>
          </w:p>
        </w:tc>
      </w:tr>
    </w:tbl>
    <w:p w:rsidR="009E138D" w:rsidRPr="00F530A2" w:rsidRDefault="009E138D" w:rsidP="00152A09">
      <w:pPr>
        <w:spacing w:after="200" w:line="276" w:lineRule="auto"/>
        <w:rPr>
          <w:rFonts w:ascii="Times New Roman" w:eastAsia="Calibri" w:hAnsi="Times New Roman"/>
          <w:b/>
          <w:szCs w:val="24"/>
        </w:rPr>
      </w:pPr>
    </w:p>
    <w:sectPr w:rsidR="009E138D" w:rsidRPr="00F530A2" w:rsidSect="00F530A2">
      <w:headerReference w:type="even" r:id="rId35"/>
      <w:headerReference w:type="default" r:id="rId36"/>
      <w:footerReference w:type="default" r:id="rId37"/>
      <w:headerReference w:type="first" r:id="rId38"/>
      <w:footerReference w:type="first" r:id="rId39"/>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DA5" w:rsidRDefault="00EC1DA5">
      <w:pPr>
        <w:spacing w:line="20" w:lineRule="exact"/>
      </w:pPr>
    </w:p>
  </w:endnote>
  <w:endnote w:type="continuationSeparator" w:id="0">
    <w:p w:rsidR="00EC1DA5" w:rsidRDefault="00EC1DA5">
      <w:r>
        <w:t xml:space="preserve"> </w:t>
      </w:r>
    </w:p>
  </w:endnote>
  <w:endnote w:type="continuationNotice" w:id="1">
    <w:p w:rsidR="00EC1DA5" w:rsidRDefault="00EC1DA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0A2" w:rsidRDefault="00F530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CFE" w:rsidRPr="008C312A" w:rsidRDefault="00DD6CFE">
    <w:pPr>
      <w:pStyle w:val="Footer"/>
      <w:framePr w:wrap="around" w:vAnchor="text" w:hAnchor="margin" w:xAlign="center" w:y="1"/>
      <w:rPr>
        <w:rStyle w:val="PageNumber"/>
        <w:rFonts w:ascii="Times New Roman" w:hAnsi="Times New Roman"/>
      </w:rPr>
    </w:pPr>
    <w:r w:rsidRPr="008C312A">
      <w:rPr>
        <w:rStyle w:val="PageNumber"/>
        <w:rFonts w:ascii="Times New Roman" w:hAnsi="Times New Roman"/>
      </w:rPr>
      <w:fldChar w:fldCharType="begin"/>
    </w:r>
    <w:r w:rsidRPr="008C312A">
      <w:rPr>
        <w:rStyle w:val="PageNumber"/>
        <w:rFonts w:ascii="Times New Roman" w:hAnsi="Times New Roman"/>
      </w:rPr>
      <w:instrText xml:space="preserve">PAGE  </w:instrText>
    </w:r>
    <w:r w:rsidRPr="008C312A">
      <w:rPr>
        <w:rStyle w:val="PageNumber"/>
        <w:rFonts w:ascii="Times New Roman" w:hAnsi="Times New Roman"/>
      </w:rPr>
      <w:fldChar w:fldCharType="separate"/>
    </w:r>
    <w:r w:rsidR="000620E4">
      <w:rPr>
        <w:rStyle w:val="PageNumber"/>
        <w:rFonts w:ascii="Times New Roman" w:hAnsi="Times New Roman"/>
        <w:noProof/>
      </w:rPr>
      <w:t>2</w:t>
    </w:r>
    <w:r w:rsidRPr="008C312A">
      <w:rPr>
        <w:rStyle w:val="PageNumber"/>
        <w:rFonts w:ascii="Times New Roman" w:hAnsi="Times New Roman"/>
      </w:rPr>
      <w:fldChar w:fldCharType="end"/>
    </w:r>
  </w:p>
  <w:p w:rsidR="00DD6CFE" w:rsidRDefault="00DD6C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0A2" w:rsidRDefault="00F530A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0A2" w:rsidRDefault="00F530A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ayout w:type="fixed"/>
      <w:tblLook w:val="0000" w:firstRow="0" w:lastRow="0" w:firstColumn="0" w:lastColumn="0" w:noHBand="0" w:noVBand="0"/>
    </w:tblPr>
    <w:tblGrid>
      <w:gridCol w:w="3600"/>
      <w:gridCol w:w="3600"/>
      <w:gridCol w:w="3600"/>
      <w:gridCol w:w="3600"/>
    </w:tblGrid>
    <w:tr w:rsidR="00C720EB" w:rsidRPr="00F530A2" w:rsidTr="00C720EB">
      <w:trPr>
        <w:trHeight w:val="300"/>
        <w:jc w:val="center"/>
      </w:trPr>
      <w:tc>
        <w:tcPr>
          <w:tcW w:w="3600" w:type="dxa"/>
          <w:tcBorders>
            <w:top w:val="nil"/>
            <w:left w:val="nil"/>
            <w:bottom w:val="nil"/>
            <w:right w:val="nil"/>
          </w:tcBorders>
          <w:shd w:val="clear" w:color="auto" w:fill="auto"/>
          <w:noWrap/>
          <w:vAlign w:val="center"/>
        </w:tcPr>
        <w:p w:rsidR="00C720EB" w:rsidRPr="00F530A2" w:rsidRDefault="00C720EB" w:rsidP="00C720EB">
          <w:pPr>
            <w:rPr>
              <w:rFonts w:ascii="Times New Roman" w:hAnsi="Times New Roman"/>
              <w:sz w:val="20"/>
            </w:rPr>
          </w:pPr>
          <w:r w:rsidRPr="00F530A2">
            <w:rPr>
              <w:rFonts w:ascii="Times New Roman" w:hAnsi="Times New Roman"/>
              <w:sz w:val="20"/>
            </w:rPr>
            <w:t>ppm = parts per million</w:t>
          </w:r>
        </w:p>
      </w:tc>
      <w:tc>
        <w:tcPr>
          <w:tcW w:w="3600" w:type="dxa"/>
          <w:tcBorders>
            <w:top w:val="nil"/>
            <w:left w:val="nil"/>
            <w:bottom w:val="nil"/>
            <w:right w:val="nil"/>
          </w:tcBorders>
          <w:shd w:val="clear" w:color="auto" w:fill="auto"/>
          <w:noWrap/>
          <w:vAlign w:val="center"/>
        </w:tcPr>
        <w:p w:rsidR="00C720EB" w:rsidRPr="00F530A2" w:rsidRDefault="00C720EB" w:rsidP="00C720EB">
          <w:pPr>
            <w:rPr>
              <w:rFonts w:ascii="Times New Roman" w:hAnsi="Times New Roman"/>
              <w:sz w:val="20"/>
            </w:rPr>
          </w:pPr>
          <w:r w:rsidRPr="00F530A2">
            <w:rPr>
              <w:rFonts w:ascii="Times New Roman" w:hAnsi="Times New Roman"/>
              <w:sz w:val="20"/>
            </w:rPr>
            <w:t>AD = air deodorizer</w:t>
          </w:r>
        </w:p>
      </w:tc>
      <w:tc>
        <w:tcPr>
          <w:tcW w:w="3600" w:type="dxa"/>
          <w:tcBorders>
            <w:top w:val="nil"/>
            <w:left w:val="nil"/>
            <w:bottom w:val="nil"/>
            <w:right w:val="nil"/>
          </w:tcBorders>
          <w:shd w:val="clear" w:color="auto" w:fill="auto"/>
          <w:noWrap/>
          <w:vAlign w:val="center"/>
        </w:tcPr>
        <w:p w:rsidR="00C720EB" w:rsidRPr="00F530A2" w:rsidRDefault="00C720EB" w:rsidP="00C720EB">
          <w:pPr>
            <w:rPr>
              <w:rFonts w:ascii="Times New Roman" w:hAnsi="Times New Roman"/>
              <w:sz w:val="20"/>
            </w:rPr>
          </w:pPr>
          <w:r w:rsidRPr="00F530A2">
            <w:rPr>
              <w:rFonts w:ascii="Times New Roman" w:hAnsi="Times New Roman"/>
              <w:sz w:val="20"/>
            </w:rPr>
            <w:t>CPs = cleaning products</w:t>
          </w:r>
        </w:p>
      </w:tc>
      <w:tc>
        <w:tcPr>
          <w:tcW w:w="3600" w:type="dxa"/>
          <w:tcBorders>
            <w:top w:val="nil"/>
            <w:left w:val="nil"/>
            <w:bottom w:val="nil"/>
            <w:right w:val="nil"/>
          </w:tcBorders>
          <w:vAlign w:val="center"/>
        </w:tcPr>
        <w:p w:rsidR="00C720EB" w:rsidRPr="00F530A2" w:rsidRDefault="00C720EB" w:rsidP="00C720EB">
          <w:pPr>
            <w:rPr>
              <w:rFonts w:ascii="Times New Roman" w:hAnsi="Times New Roman"/>
              <w:sz w:val="20"/>
            </w:rPr>
          </w:pPr>
          <w:r w:rsidRPr="00F530A2">
            <w:rPr>
              <w:rFonts w:ascii="Times New Roman" w:hAnsi="Times New Roman"/>
              <w:sz w:val="20"/>
            </w:rPr>
            <w:t>DO = door open</w:t>
          </w:r>
        </w:p>
      </w:tc>
    </w:tr>
    <w:tr w:rsidR="00C720EB" w:rsidRPr="00F530A2" w:rsidTr="00C720EB">
      <w:trPr>
        <w:trHeight w:val="300"/>
        <w:jc w:val="center"/>
      </w:trPr>
      <w:tc>
        <w:tcPr>
          <w:tcW w:w="3600" w:type="dxa"/>
          <w:tcBorders>
            <w:top w:val="nil"/>
            <w:left w:val="nil"/>
            <w:bottom w:val="nil"/>
            <w:right w:val="nil"/>
          </w:tcBorders>
          <w:shd w:val="clear" w:color="auto" w:fill="auto"/>
          <w:noWrap/>
          <w:vAlign w:val="center"/>
        </w:tcPr>
        <w:p w:rsidR="00C720EB" w:rsidRPr="00F530A2" w:rsidRDefault="00C720EB" w:rsidP="00C720EB">
          <w:pPr>
            <w:rPr>
              <w:rFonts w:ascii="Times New Roman" w:hAnsi="Times New Roman"/>
              <w:sz w:val="20"/>
            </w:rPr>
          </w:pPr>
          <w:r w:rsidRPr="00F530A2">
            <w:rPr>
              <w:rFonts w:ascii="Times New Roman" w:hAnsi="Times New Roman"/>
              <w:sz w:val="20"/>
            </w:rPr>
            <w:t>µg/m</w:t>
          </w:r>
          <w:r w:rsidRPr="00F530A2">
            <w:rPr>
              <w:rFonts w:ascii="Times New Roman" w:hAnsi="Times New Roman"/>
              <w:sz w:val="20"/>
              <w:vertAlign w:val="superscript"/>
            </w:rPr>
            <w:t>3</w:t>
          </w:r>
          <w:r w:rsidRPr="00F530A2">
            <w:rPr>
              <w:rFonts w:ascii="Times New Roman" w:hAnsi="Times New Roman"/>
              <w:sz w:val="20"/>
            </w:rPr>
            <w:t xml:space="preserve"> = micrograms per cubic meter</w:t>
          </w:r>
        </w:p>
      </w:tc>
      <w:tc>
        <w:tcPr>
          <w:tcW w:w="3600" w:type="dxa"/>
          <w:tcBorders>
            <w:top w:val="nil"/>
            <w:left w:val="nil"/>
            <w:bottom w:val="nil"/>
            <w:right w:val="nil"/>
          </w:tcBorders>
          <w:shd w:val="clear" w:color="auto" w:fill="auto"/>
          <w:noWrap/>
          <w:vAlign w:val="center"/>
        </w:tcPr>
        <w:p w:rsidR="00C720EB" w:rsidRPr="00F530A2" w:rsidRDefault="00C720EB" w:rsidP="00C720EB">
          <w:pPr>
            <w:rPr>
              <w:rFonts w:ascii="Times New Roman" w:hAnsi="Times New Roman"/>
              <w:sz w:val="20"/>
            </w:rPr>
          </w:pPr>
          <w:r w:rsidRPr="00F530A2">
            <w:rPr>
              <w:rFonts w:ascii="Times New Roman" w:hAnsi="Times New Roman"/>
              <w:sz w:val="20"/>
            </w:rPr>
            <w:t>ND = non detect</w:t>
          </w:r>
        </w:p>
      </w:tc>
      <w:tc>
        <w:tcPr>
          <w:tcW w:w="3600" w:type="dxa"/>
          <w:tcBorders>
            <w:top w:val="nil"/>
            <w:left w:val="nil"/>
            <w:bottom w:val="nil"/>
            <w:right w:val="nil"/>
          </w:tcBorders>
          <w:shd w:val="clear" w:color="auto" w:fill="auto"/>
          <w:noWrap/>
          <w:vAlign w:val="center"/>
        </w:tcPr>
        <w:p w:rsidR="00C720EB" w:rsidRPr="00F530A2" w:rsidRDefault="00C720EB" w:rsidP="00C720EB">
          <w:pPr>
            <w:rPr>
              <w:rFonts w:ascii="Times New Roman" w:hAnsi="Times New Roman"/>
              <w:sz w:val="20"/>
            </w:rPr>
          </w:pPr>
          <w:r w:rsidRPr="00F530A2">
            <w:rPr>
              <w:rFonts w:ascii="Times New Roman" w:hAnsi="Times New Roman"/>
              <w:sz w:val="20"/>
            </w:rPr>
            <w:t>DEM = dry erase materials</w:t>
          </w:r>
        </w:p>
      </w:tc>
      <w:tc>
        <w:tcPr>
          <w:tcW w:w="3600" w:type="dxa"/>
          <w:tcBorders>
            <w:top w:val="nil"/>
            <w:left w:val="nil"/>
            <w:bottom w:val="nil"/>
            <w:right w:val="nil"/>
          </w:tcBorders>
          <w:vAlign w:val="center"/>
        </w:tcPr>
        <w:p w:rsidR="00C720EB" w:rsidRPr="00F530A2" w:rsidRDefault="00C720EB" w:rsidP="00C720EB">
          <w:pPr>
            <w:rPr>
              <w:rFonts w:ascii="Times New Roman" w:hAnsi="Times New Roman"/>
              <w:sz w:val="20"/>
            </w:rPr>
          </w:pPr>
          <w:r w:rsidRPr="00F530A2">
            <w:rPr>
              <w:rFonts w:ascii="Times New Roman" w:hAnsi="Times New Roman"/>
              <w:sz w:val="20"/>
            </w:rPr>
            <w:t>PF = personal fan</w:t>
          </w:r>
        </w:p>
      </w:tc>
    </w:tr>
  </w:tbl>
  <w:p w:rsidR="00C720EB" w:rsidRPr="00F530A2" w:rsidRDefault="00C720EB" w:rsidP="00C720EB">
    <w:pPr>
      <w:tabs>
        <w:tab w:val="left" w:pos="9180"/>
      </w:tabs>
      <w:rPr>
        <w:rFonts w:ascii="Times New Roman" w:hAnsi="Times New Roman"/>
        <w:b/>
        <w:sz w:val="20"/>
      </w:rPr>
    </w:pPr>
  </w:p>
  <w:p w:rsidR="00C720EB" w:rsidRPr="00F530A2" w:rsidRDefault="00C720EB" w:rsidP="00C720EB">
    <w:pPr>
      <w:tabs>
        <w:tab w:val="left" w:pos="9180"/>
      </w:tabs>
      <w:rPr>
        <w:rFonts w:ascii="Times New Roman" w:hAnsi="Times New Roman"/>
      </w:rPr>
    </w:pPr>
    <w:r w:rsidRPr="00F530A2">
      <w:rPr>
        <w:rFonts w:ascii="Times New Roman" w:hAnsi="Times New Roman"/>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720EB" w:rsidRPr="00F530A2" w:rsidTr="00C720EB">
      <w:tc>
        <w:tcPr>
          <w:tcW w:w="2718" w:type="dxa"/>
        </w:tcPr>
        <w:p w:rsidR="00C720EB" w:rsidRPr="00F530A2" w:rsidRDefault="00C720EB" w:rsidP="00C720EB">
          <w:pPr>
            <w:jc w:val="right"/>
            <w:rPr>
              <w:rFonts w:ascii="Times New Roman" w:hAnsi="Times New Roman"/>
              <w:sz w:val="20"/>
              <w:lang w:val="fr-FR"/>
            </w:rPr>
          </w:pPr>
          <w:proofErr w:type="spellStart"/>
          <w:r w:rsidRPr="00F530A2">
            <w:rPr>
              <w:rFonts w:ascii="Times New Roman" w:hAnsi="Times New Roman"/>
              <w:sz w:val="20"/>
              <w:lang w:val="fr-FR"/>
            </w:rPr>
            <w:t>Carbon</w:t>
          </w:r>
          <w:proofErr w:type="spellEnd"/>
          <w:r w:rsidRPr="00F530A2">
            <w:rPr>
              <w:rFonts w:ascii="Times New Roman" w:hAnsi="Times New Roman"/>
              <w:sz w:val="20"/>
              <w:lang w:val="fr-FR"/>
            </w:rPr>
            <w:t xml:space="preserve"> </w:t>
          </w:r>
          <w:proofErr w:type="spellStart"/>
          <w:r w:rsidRPr="00F530A2">
            <w:rPr>
              <w:rFonts w:ascii="Times New Roman" w:hAnsi="Times New Roman"/>
              <w:sz w:val="20"/>
              <w:lang w:val="fr-FR"/>
            </w:rPr>
            <w:t>Dioxide</w:t>
          </w:r>
          <w:proofErr w:type="spellEnd"/>
          <w:r w:rsidRPr="00F530A2">
            <w:rPr>
              <w:rFonts w:ascii="Times New Roman" w:hAnsi="Times New Roman"/>
              <w:sz w:val="20"/>
              <w:lang w:val="fr-FR"/>
            </w:rPr>
            <w:t>:</w:t>
          </w:r>
        </w:p>
      </w:tc>
      <w:tc>
        <w:tcPr>
          <w:tcW w:w="4860" w:type="dxa"/>
        </w:tcPr>
        <w:p w:rsidR="00C720EB" w:rsidRPr="00F530A2" w:rsidRDefault="00C720EB" w:rsidP="00C720EB">
          <w:pPr>
            <w:rPr>
              <w:rFonts w:ascii="Times New Roman" w:hAnsi="Times New Roman"/>
              <w:sz w:val="20"/>
            </w:rPr>
          </w:pPr>
          <w:r w:rsidRPr="00F530A2">
            <w:rPr>
              <w:rFonts w:ascii="Times New Roman" w:hAnsi="Times New Roman"/>
              <w:sz w:val="20"/>
            </w:rPr>
            <w:t>&lt; 800 = preferable</w:t>
          </w:r>
        </w:p>
      </w:tc>
      <w:tc>
        <w:tcPr>
          <w:tcW w:w="3600" w:type="dxa"/>
        </w:tcPr>
        <w:p w:rsidR="00C720EB" w:rsidRPr="00F530A2" w:rsidRDefault="00C720EB" w:rsidP="00C720EB">
          <w:pPr>
            <w:jc w:val="right"/>
            <w:rPr>
              <w:rFonts w:ascii="Times New Roman" w:hAnsi="Times New Roman"/>
              <w:sz w:val="20"/>
            </w:rPr>
          </w:pPr>
          <w:r w:rsidRPr="00F530A2">
            <w:rPr>
              <w:rFonts w:ascii="Times New Roman" w:hAnsi="Times New Roman"/>
              <w:sz w:val="20"/>
            </w:rPr>
            <w:t>Temperature:</w:t>
          </w:r>
        </w:p>
      </w:tc>
      <w:tc>
        <w:tcPr>
          <w:tcW w:w="3420" w:type="dxa"/>
        </w:tcPr>
        <w:p w:rsidR="00C720EB" w:rsidRPr="00F530A2" w:rsidRDefault="00C720EB" w:rsidP="00C720EB">
          <w:pPr>
            <w:rPr>
              <w:rFonts w:ascii="Times New Roman" w:hAnsi="Times New Roman"/>
              <w:sz w:val="20"/>
            </w:rPr>
          </w:pPr>
          <w:r w:rsidRPr="00F530A2">
            <w:rPr>
              <w:rFonts w:ascii="Times New Roman" w:hAnsi="Times New Roman"/>
              <w:sz w:val="20"/>
            </w:rPr>
            <w:t>70 - 78 °F</w:t>
          </w:r>
        </w:p>
      </w:tc>
    </w:tr>
    <w:tr w:rsidR="00C720EB" w:rsidRPr="00F530A2" w:rsidTr="00C720EB">
      <w:tc>
        <w:tcPr>
          <w:tcW w:w="2718" w:type="dxa"/>
        </w:tcPr>
        <w:p w:rsidR="00C720EB" w:rsidRPr="00F530A2" w:rsidRDefault="00C720EB" w:rsidP="00C720EB">
          <w:pPr>
            <w:jc w:val="right"/>
            <w:rPr>
              <w:rFonts w:ascii="Times New Roman" w:hAnsi="Times New Roman"/>
              <w:sz w:val="20"/>
            </w:rPr>
          </w:pPr>
        </w:p>
      </w:tc>
      <w:tc>
        <w:tcPr>
          <w:tcW w:w="4860" w:type="dxa"/>
        </w:tcPr>
        <w:p w:rsidR="00C720EB" w:rsidRPr="00F530A2" w:rsidRDefault="00C720EB" w:rsidP="00C720EB">
          <w:pPr>
            <w:rPr>
              <w:rFonts w:ascii="Times New Roman" w:hAnsi="Times New Roman"/>
              <w:sz w:val="20"/>
            </w:rPr>
          </w:pPr>
          <w:r w:rsidRPr="00F530A2">
            <w:rPr>
              <w:rFonts w:ascii="Times New Roman" w:hAnsi="Times New Roman"/>
              <w:sz w:val="20"/>
            </w:rPr>
            <w:t>&gt; 800 ppm = indicative of ventilation problems</w:t>
          </w:r>
        </w:p>
      </w:tc>
      <w:tc>
        <w:tcPr>
          <w:tcW w:w="3600" w:type="dxa"/>
        </w:tcPr>
        <w:p w:rsidR="00C720EB" w:rsidRPr="00F530A2" w:rsidRDefault="00C720EB" w:rsidP="00C720EB">
          <w:pPr>
            <w:jc w:val="right"/>
            <w:rPr>
              <w:rFonts w:ascii="Times New Roman" w:hAnsi="Times New Roman"/>
              <w:sz w:val="20"/>
            </w:rPr>
          </w:pPr>
          <w:r w:rsidRPr="00F530A2">
            <w:rPr>
              <w:rFonts w:ascii="Times New Roman" w:hAnsi="Times New Roman"/>
              <w:sz w:val="20"/>
            </w:rPr>
            <w:t>Relative Humidity:</w:t>
          </w:r>
        </w:p>
      </w:tc>
      <w:tc>
        <w:tcPr>
          <w:tcW w:w="3420" w:type="dxa"/>
        </w:tcPr>
        <w:p w:rsidR="00C720EB" w:rsidRPr="00F530A2" w:rsidRDefault="00C720EB" w:rsidP="00C720EB">
          <w:pPr>
            <w:rPr>
              <w:rFonts w:ascii="Times New Roman" w:hAnsi="Times New Roman"/>
              <w:sz w:val="20"/>
            </w:rPr>
          </w:pPr>
          <w:r w:rsidRPr="00F530A2">
            <w:rPr>
              <w:rFonts w:ascii="Times New Roman" w:hAnsi="Times New Roman"/>
              <w:sz w:val="20"/>
            </w:rPr>
            <w:t>40 - 60%</w:t>
          </w:r>
        </w:p>
      </w:tc>
    </w:tr>
  </w:tbl>
  <w:p w:rsidR="00C720EB" w:rsidRPr="00F530A2" w:rsidRDefault="00C720EB" w:rsidP="00C720EB">
    <w:pPr>
      <w:pStyle w:val="Footer"/>
      <w:jc w:val="center"/>
      <w:rPr>
        <w:rFonts w:ascii="Times New Roman" w:hAnsi="Times New Roman"/>
      </w:rPr>
    </w:pPr>
  </w:p>
  <w:p w:rsidR="00C720EB" w:rsidRPr="00F530A2" w:rsidRDefault="00C720EB" w:rsidP="00C720EB">
    <w:pPr>
      <w:pStyle w:val="Footer"/>
      <w:jc w:val="center"/>
      <w:rPr>
        <w:rFonts w:ascii="Times New Roman" w:hAnsi="Times New Roman"/>
        <w:sz w:val="22"/>
        <w:szCs w:val="22"/>
      </w:rPr>
    </w:pPr>
    <w:r w:rsidRPr="00F530A2">
      <w:rPr>
        <w:rFonts w:ascii="Times New Roman" w:hAnsi="Times New Roman"/>
        <w:sz w:val="22"/>
        <w:szCs w:val="22"/>
      </w:rPr>
      <w:t xml:space="preserve">Table 1, page </w:t>
    </w:r>
    <w:r w:rsidRPr="00F530A2">
      <w:rPr>
        <w:rStyle w:val="PageNumber"/>
        <w:rFonts w:ascii="Times New Roman" w:hAnsi="Times New Roman"/>
        <w:sz w:val="22"/>
        <w:szCs w:val="22"/>
      </w:rPr>
      <w:fldChar w:fldCharType="begin"/>
    </w:r>
    <w:r w:rsidRPr="00F530A2">
      <w:rPr>
        <w:rStyle w:val="PageNumber"/>
        <w:rFonts w:ascii="Times New Roman" w:hAnsi="Times New Roman"/>
        <w:sz w:val="22"/>
        <w:szCs w:val="22"/>
      </w:rPr>
      <w:instrText xml:space="preserve"> PAGE </w:instrText>
    </w:r>
    <w:r w:rsidRPr="00F530A2">
      <w:rPr>
        <w:rStyle w:val="PageNumber"/>
        <w:rFonts w:ascii="Times New Roman" w:hAnsi="Times New Roman"/>
        <w:sz w:val="22"/>
        <w:szCs w:val="22"/>
      </w:rPr>
      <w:fldChar w:fldCharType="separate"/>
    </w:r>
    <w:r w:rsidR="000620E4">
      <w:rPr>
        <w:rStyle w:val="PageNumber"/>
        <w:rFonts w:ascii="Times New Roman" w:hAnsi="Times New Roman"/>
        <w:noProof/>
        <w:sz w:val="22"/>
        <w:szCs w:val="22"/>
      </w:rPr>
      <w:t>2</w:t>
    </w:r>
    <w:r w:rsidRPr="00F530A2">
      <w:rPr>
        <w:rStyle w:val="PageNumber"/>
        <w:rFonts w:ascii="Times New Roman" w:hAnsi="Times New Roman"/>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ayout w:type="fixed"/>
      <w:tblLook w:val="0000" w:firstRow="0" w:lastRow="0" w:firstColumn="0" w:lastColumn="0" w:noHBand="0" w:noVBand="0"/>
    </w:tblPr>
    <w:tblGrid>
      <w:gridCol w:w="3600"/>
      <w:gridCol w:w="3600"/>
      <w:gridCol w:w="3600"/>
      <w:gridCol w:w="3600"/>
    </w:tblGrid>
    <w:tr w:rsidR="00C720EB" w:rsidRPr="00F530A2" w:rsidTr="00C720EB">
      <w:trPr>
        <w:trHeight w:val="300"/>
        <w:jc w:val="center"/>
      </w:trPr>
      <w:tc>
        <w:tcPr>
          <w:tcW w:w="3600" w:type="dxa"/>
          <w:tcBorders>
            <w:top w:val="nil"/>
            <w:left w:val="nil"/>
            <w:bottom w:val="nil"/>
            <w:right w:val="nil"/>
          </w:tcBorders>
          <w:shd w:val="clear" w:color="auto" w:fill="auto"/>
          <w:noWrap/>
          <w:vAlign w:val="center"/>
        </w:tcPr>
        <w:p w:rsidR="00C720EB" w:rsidRPr="00F530A2" w:rsidRDefault="00C720EB" w:rsidP="00C720EB">
          <w:pPr>
            <w:rPr>
              <w:rFonts w:ascii="Times New Roman" w:hAnsi="Times New Roman"/>
              <w:sz w:val="20"/>
            </w:rPr>
          </w:pPr>
          <w:r w:rsidRPr="00F530A2">
            <w:rPr>
              <w:rFonts w:ascii="Times New Roman" w:hAnsi="Times New Roman"/>
              <w:sz w:val="20"/>
            </w:rPr>
            <w:t>ppm = parts per million</w:t>
          </w:r>
        </w:p>
      </w:tc>
      <w:tc>
        <w:tcPr>
          <w:tcW w:w="3600" w:type="dxa"/>
          <w:tcBorders>
            <w:top w:val="nil"/>
            <w:left w:val="nil"/>
            <w:bottom w:val="nil"/>
            <w:right w:val="nil"/>
          </w:tcBorders>
          <w:shd w:val="clear" w:color="auto" w:fill="auto"/>
          <w:noWrap/>
          <w:vAlign w:val="center"/>
        </w:tcPr>
        <w:p w:rsidR="00C720EB" w:rsidRPr="00F530A2" w:rsidRDefault="00C720EB" w:rsidP="00C720EB">
          <w:pPr>
            <w:rPr>
              <w:rFonts w:ascii="Times New Roman" w:hAnsi="Times New Roman"/>
              <w:sz w:val="20"/>
            </w:rPr>
          </w:pPr>
          <w:r w:rsidRPr="00F530A2">
            <w:rPr>
              <w:rFonts w:ascii="Times New Roman" w:hAnsi="Times New Roman"/>
              <w:sz w:val="20"/>
            </w:rPr>
            <w:t>AD = air deodorizer</w:t>
          </w:r>
        </w:p>
      </w:tc>
      <w:tc>
        <w:tcPr>
          <w:tcW w:w="3600" w:type="dxa"/>
          <w:tcBorders>
            <w:top w:val="nil"/>
            <w:left w:val="nil"/>
            <w:bottom w:val="nil"/>
            <w:right w:val="nil"/>
          </w:tcBorders>
          <w:shd w:val="clear" w:color="auto" w:fill="auto"/>
          <w:noWrap/>
          <w:vAlign w:val="center"/>
        </w:tcPr>
        <w:p w:rsidR="00C720EB" w:rsidRPr="00F530A2" w:rsidRDefault="00C720EB" w:rsidP="00C720EB">
          <w:pPr>
            <w:rPr>
              <w:rFonts w:ascii="Times New Roman" w:hAnsi="Times New Roman"/>
              <w:sz w:val="20"/>
            </w:rPr>
          </w:pPr>
          <w:r w:rsidRPr="00F530A2">
            <w:rPr>
              <w:rFonts w:ascii="Times New Roman" w:hAnsi="Times New Roman"/>
              <w:sz w:val="20"/>
            </w:rPr>
            <w:t>CPs = cleaning products</w:t>
          </w:r>
        </w:p>
      </w:tc>
      <w:tc>
        <w:tcPr>
          <w:tcW w:w="3600" w:type="dxa"/>
          <w:tcBorders>
            <w:top w:val="nil"/>
            <w:left w:val="nil"/>
            <w:bottom w:val="nil"/>
            <w:right w:val="nil"/>
          </w:tcBorders>
          <w:vAlign w:val="center"/>
        </w:tcPr>
        <w:p w:rsidR="00C720EB" w:rsidRPr="00F530A2" w:rsidRDefault="00C720EB" w:rsidP="00C720EB">
          <w:pPr>
            <w:rPr>
              <w:rFonts w:ascii="Times New Roman" w:hAnsi="Times New Roman"/>
              <w:sz w:val="20"/>
            </w:rPr>
          </w:pPr>
          <w:r w:rsidRPr="00F530A2">
            <w:rPr>
              <w:rFonts w:ascii="Times New Roman" w:hAnsi="Times New Roman"/>
              <w:sz w:val="20"/>
            </w:rPr>
            <w:t>DO = door open</w:t>
          </w:r>
        </w:p>
      </w:tc>
    </w:tr>
    <w:tr w:rsidR="00C720EB" w:rsidRPr="00F530A2" w:rsidTr="00C720EB">
      <w:trPr>
        <w:trHeight w:val="300"/>
        <w:jc w:val="center"/>
      </w:trPr>
      <w:tc>
        <w:tcPr>
          <w:tcW w:w="3600" w:type="dxa"/>
          <w:tcBorders>
            <w:top w:val="nil"/>
            <w:left w:val="nil"/>
            <w:bottom w:val="nil"/>
            <w:right w:val="nil"/>
          </w:tcBorders>
          <w:shd w:val="clear" w:color="auto" w:fill="auto"/>
          <w:noWrap/>
          <w:vAlign w:val="center"/>
        </w:tcPr>
        <w:p w:rsidR="00C720EB" w:rsidRPr="00F530A2" w:rsidRDefault="00C720EB" w:rsidP="00C720EB">
          <w:pPr>
            <w:rPr>
              <w:rFonts w:ascii="Times New Roman" w:hAnsi="Times New Roman"/>
              <w:sz w:val="20"/>
            </w:rPr>
          </w:pPr>
          <w:r w:rsidRPr="00F530A2">
            <w:rPr>
              <w:rFonts w:ascii="Times New Roman" w:hAnsi="Times New Roman"/>
              <w:sz w:val="20"/>
            </w:rPr>
            <w:t>µg/m</w:t>
          </w:r>
          <w:r w:rsidRPr="00F530A2">
            <w:rPr>
              <w:rFonts w:ascii="Times New Roman" w:hAnsi="Times New Roman"/>
              <w:sz w:val="20"/>
              <w:vertAlign w:val="superscript"/>
            </w:rPr>
            <w:t>3</w:t>
          </w:r>
          <w:r w:rsidRPr="00F530A2">
            <w:rPr>
              <w:rFonts w:ascii="Times New Roman" w:hAnsi="Times New Roman"/>
              <w:sz w:val="20"/>
            </w:rPr>
            <w:t xml:space="preserve"> = micrograms per cubic meter</w:t>
          </w:r>
        </w:p>
      </w:tc>
      <w:tc>
        <w:tcPr>
          <w:tcW w:w="3600" w:type="dxa"/>
          <w:tcBorders>
            <w:top w:val="nil"/>
            <w:left w:val="nil"/>
            <w:bottom w:val="nil"/>
            <w:right w:val="nil"/>
          </w:tcBorders>
          <w:shd w:val="clear" w:color="auto" w:fill="auto"/>
          <w:noWrap/>
          <w:vAlign w:val="center"/>
        </w:tcPr>
        <w:p w:rsidR="00C720EB" w:rsidRPr="00F530A2" w:rsidRDefault="00C720EB" w:rsidP="00C720EB">
          <w:pPr>
            <w:rPr>
              <w:rFonts w:ascii="Times New Roman" w:hAnsi="Times New Roman"/>
              <w:sz w:val="20"/>
            </w:rPr>
          </w:pPr>
          <w:r w:rsidRPr="00F530A2">
            <w:rPr>
              <w:rFonts w:ascii="Times New Roman" w:hAnsi="Times New Roman"/>
              <w:sz w:val="20"/>
            </w:rPr>
            <w:t>ND = non detect</w:t>
          </w:r>
        </w:p>
      </w:tc>
      <w:tc>
        <w:tcPr>
          <w:tcW w:w="3600" w:type="dxa"/>
          <w:tcBorders>
            <w:top w:val="nil"/>
            <w:left w:val="nil"/>
            <w:bottom w:val="nil"/>
            <w:right w:val="nil"/>
          </w:tcBorders>
          <w:shd w:val="clear" w:color="auto" w:fill="auto"/>
          <w:noWrap/>
          <w:vAlign w:val="center"/>
        </w:tcPr>
        <w:p w:rsidR="00C720EB" w:rsidRPr="00F530A2" w:rsidRDefault="00C720EB" w:rsidP="00C720EB">
          <w:pPr>
            <w:rPr>
              <w:rFonts w:ascii="Times New Roman" w:hAnsi="Times New Roman"/>
              <w:sz w:val="20"/>
            </w:rPr>
          </w:pPr>
          <w:r w:rsidRPr="00F530A2">
            <w:rPr>
              <w:rFonts w:ascii="Times New Roman" w:hAnsi="Times New Roman"/>
              <w:sz w:val="20"/>
            </w:rPr>
            <w:t>DEM = dry erase materials</w:t>
          </w:r>
        </w:p>
      </w:tc>
      <w:tc>
        <w:tcPr>
          <w:tcW w:w="3600" w:type="dxa"/>
          <w:tcBorders>
            <w:top w:val="nil"/>
            <w:left w:val="nil"/>
            <w:bottom w:val="nil"/>
            <w:right w:val="nil"/>
          </w:tcBorders>
          <w:vAlign w:val="center"/>
        </w:tcPr>
        <w:p w:rsidR="00C720EB" w:rsidRPr="00F530A2" w:rsidRDefault="00C720EB" w:rsidP="00C720EB">
          <w:pPr>
            <w:rPr>
              <w:rFonts w:ascii="Times New Roman" w:hAnsi="Times New Roman"/>
              <w:sz w:val="20"/>
            </w:rPr>
          </w:pPr>
          <w:r w:rsidRPr="00F530A2">
            <w:rPr>
              <w:rFonts w:ascii="Times New Roman" w:hAnsi="Times New Roman"/>
              <w:sz w:val="20"/>
            </w:rPr>
            <w:t>PF = personal fan</w:t>
          </w:r>
        </w:p>
      </w:tc>
    </w:tr>
  </w:tbl>
  <w:p w:rsidR="00C720EB" w:rsidRPr="00F530A2" w:rsidRDefault="00C720EB" w:rsidP="00C720EB">
    <w:pPr>
      <w:tabs>
        <w:tab w:val="left" w:pos="9180"/>
      </w:tabs>
      <w:rPr>
        <w:rFonts w:ascii="Times New Roman" w:hAnsi="Times New Roman"/>
        <w:b/>
        <w:sz w:val="20"/>
      </w:rPr>
    </w:pPr>
  </w:p>
  <w:p w:rsidR="00C720EB" w:rsidRPr="00F530A2" w:rsidRDefault="00C720EB" w:rsidP="00C720EB">
    <w:pPr>
      <w:tabs>
        <w:tab w:val="left" w:pos="9180"/>
      </w:tabs>
      <w:rPr>
        <w:rFonts w:ascii="Times New Roman" w:hAnsi="Times New Roman"/>
      </w:rPr>
    </w:pPr>
    <w:r w:rsidRPr="00F530A2">
      <w:rPr>
        <w:rFonts w:ascii="Times New Roman" w:hAnsi="Times New Roman"/>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720EB" w:rsidRPr="00F530A2" w:rsidTr="00C720EB">
      <w:tc>
        <w:tcPr>
          <w:tcW w:w="2718" w:type="dxa"/>
        </w:tcPr>
        <w:p w:rsidR="00C720EB" w:rsidRPr="00F530A2" w:rsidRDefault="00C720EB" w:rsidP="00C720EB">
          <w:pPr>
            <w:jc w:val="right"/>
            <w:rPr>
              <w:rFonts w:ascii="Times New Roman" w:hAnsi="Times New Roman"/>
              <w:sz w:val="20"/>
              <w:lang w:val="fr-FR"/>
            </w:rPr>
          </w:pPr>
          <w:proofErr w:type="spellStart"/>
          <w:r w:rsidRPr="00F530A2">
            <w:rPr>
              <w:rFonts w:ascii="Times New Roman" w:hAnsi="Times New Roman"/>
              <w:sz w:val="20"/>
              <w:lang w:val="fr-FR"/>
            </w:rPr>
            <w:t>Carbon</w:t>
          </w:r>
          <w:proofErr w:type="spellEnd"/>
          <w:r w:rsidRPr="00F530A2">
            <w:rPr>
              <w:rFonts w:ascii="Times New Roman" w:hAnsi="Times New Roman"/>
              <w:sz w:val="20"/>
              <w:lang w:val="fr-FR"/>
            </w:rPr>
            <w:t xml:space="preserve"> </w:t>
          </w:r>
          <w:proofErr w:type="spellStart"/>
          <w:r w:rsidRPr="00F530A2">
            <w:rPr>
              <w:rFonts w:ascii="Times New Roman" w:hAnsi="Times New Roman"/>
              <w:sz w:val="20"/>
              <w:lang w:val="fr-FR"/>
            </w:rPr>
            <w:t>Dioxide</w:t>
          </w:r>
          <w:proofErr w:type="spellEnd"/>
          <w:r w:rsidRPr="00F530A2">
            <w:rPr>
              <w:rFonts w:ascii="Times New Roman" w:hAnsi="Times New Roman"/>
              <w:sz w:val="20"/>
              <w:lang w:val="fr-FR"/>
            </w:rPr>
            <w:t>:</w:t>
          </w:r>
        </w:p>
      </w:tc>
      <w:tc>
        <w:tcPr>
          <w:tcW w:w="4860" w:type="dxa"/>
        </w:tcPr>
        <w:p w:rsidR="00C720EB" w:rsidRPr="00F530A2" w:rsidRDefault="00C720EB" w:rsidP="00C720EB">
          <w:pPr>
            <w:rPr>
              <w:rFonts w:ascii="Times New Roman" w:hAnsi="Times New Roman"/>
              <w:sz w:val="20"/>
            </w:rPr>
          </w:pPr>
          <w:r w:rsidRPr="00F530A2">
            <w:rPr>
              <w:rFonts w:ascii="Times New Roman" w:hAnsi="Times New Roman"/>
              <w:sz w:val="20"/>
            </w:rPr>
            <w:t>&lt; 800 ppm = preferable</w:t>
          </w:r>
        </w:p>
      </w:tc>
      <w:tc>
        <w:tcPr>
          <w:tcW w:w="3600" w:type="dxa"/>
        </w:tcPr>
        <w:p w:rsidR="00C720EB" w:rsidRPr="00F530A2" w:rsidRDefault="00C720EB" w:rsidP="00C720EB">
          <w:pPr>
            <w:jc w:val="right"/>
            <w:rPr>
              <w:rFonts w:ascii="Times New Roman" w:hAnsi="Times New Roman"/>
              <w:sz w:val="20"/>
            </w:rPr>
          </w:pPr>
          <w:r w:rsidRPr="00F530A2">
            <w:rPr>
              <w:rFonts w:ascii="Times New Roman" w:hAnsi="Times New Roman"/>
              <w:sz w:val="20"/>
            </w:rPr>
            <w:t>Temperature:</w:t>
          </w:r>
        </w:p>
      </w:tc>
      <w:tc>
        <w:tcPr>
          <w:tcW w:w="3420" w:type="dxa"/>
        </w:tcPr>
        <w:p w:rsidR="00C720EB" w:rsidRPr="00F530A2" w:rsidRDefault="00C720EB" w:rsidP="00C720EB">
          <w:pPr>
            <w:rPr>
              <w:rFonts w:ascii="Times New Roman" w:hAnsi="Times New Roman"/>
              <w:sz w:val="20"/>
            </w:rPr>
          </w:pPr>
          <w:r w:rsidRPr="00F530A2">
            <w:rPr>
              <w:rFonts w:ascii="Times New Roman" w:hAnsi="Times New Roman"/>
              <w:sz w:val="20"/>
            </w:rPr>
            <w:t>70 - 78 °F</w:t>
          </w:r>
        </w:p>
      </w:tc>
    </w:tr>
    <w:tr w:rsidR="00C720EB" w:rsidRPr="00F530A2" w:rsidTr="00C720EB">
      <w:tc>
        <w:tcPr>
          <w:tcW w:w="2718" w:type="dxa"/>
        </w:tcPr>
        <w:p w:rsidR="00C720EB" w:rsidRPr="00F530A2" w:rsidRDefault="00C720EB" w:rsidP="00C720EB">
          <w:pPr>
            <w:jc w:val="right"/>
            <w:rPr>
              <w:rFonts w:ascii="Times New Roman" w:hAnsi="Times New Roman"/>
              <w:sz w:val="20"/>
            </w:rPr>
          </w:pPr>
        </w:p>
      </w:tc>
      <w:tc>
        <w:tcPr>
          <w:tcW w:w="4860" w:type="dxa"/>
        </w:tcPr>
        <w:p w:rsidR="00C720EB" w:rsidRPr="00F530A2" w:rsidRDefault="00C720EB" w:rsidP="00C720EB">
          <w:pPr>
            <w:rPr>
              <w:rFonts w:ascii="Times New Roman" w:hAnsi="Times New Roman"/>
              <w:sz w:val="20"/>
            </w:rPr>
          </w:pPr>
          <w:r w:rsidRPr="00F530A2">
            <w:rPr>
              <w:rFonts w:ascii="Times New Roman" w:hAnsi="Times New Roman"/>
              <w:sz w:val="20"/>
            </w:rPr>
            <w:t>&gt; 800 ppm = indicative of ventilation problems</w:t>
          </w:r>
        </w:p>
      </w:tc>
      <w:tc>
        <w:tcPr>
          <w:tcW w:w="3600" w:type="dxa"/>
        </w:tcPr>
        <w:p w:rsidR="00C720EB" w:rsidRPr="00F530A2" w:rsidRDefault="00C720EB" w:rsidP="00C720EB">
          <w:pPr>
            <w:jc w:val="right"/>
            <w:rPr>
              <w:rFonts w:ascii="Times New Roman" w:hAnsi="Times New Roman"/>
              <w:sz w:val="20"/>
            </w:rPr>
          </w:pPr>
          <w:r w:rsidRPr="00F530A2">
            <w:rPr>
              <w:rFonts w:ascii="Times New Roman" w:hAnsi="Times New Roman"/>
              <w:sz w:val="20"/>
            </w:rPr>
            <w:t>Relative Humidity:</w:t>
          </w:r>
        </w:p>
      </w:tc>
      <w:tc>
        <w:tcPr>
          <w:tcW w:w="3420" w:type="dxa"/>
        </w:tcPr>
        <w:p w:rsidR="00C720EB" w:rsidRPr="00F530A2" w:rsidRDefault="00C720EB" w:rsidP="00C720EB">
          <w:pPr>
            <w:rPr>
              <w:rFonts w:ascii="Times New Roman" w:hAnsi="Times New Roman"/>
              <w:sz w:val="20"/>
            </w:rPr>
          </w:pPr>
          <w:r w:rsidRPr="00F530A2">
            <w:rPr>
              <w:rFonts w:ascii="Times New Roman" w:hAnsi="Times New Roman"/>
              <w:sz w:val="20"/>
            </w:rPr>
            <w:t>40 - 60%</w:t>
          </w:r>
        </w:p>
      </w:tc>
    </w:tr>
  </w:tbl>
  <w:p w:rsidR="00C720EB" w:rsidRPr="00F530A2" w:rsidRDefault="00C720EB" w:rsidP="00C720EB">
    <w:pPr>
      <w:pStyle w:val="Footer"/>
      <w:jc w:val="center"/>
      <w:rPr>
        <w:rFonts w:ascii="Times New Roman" w:hAnsi="Times New Roman"/>
      </w:rPr>
    </w:pPr>
  </w:p>
  <w:p w:rsidR="00C720EB" w:rsidRPr="00F530A2" w:rsidRDefault="00C720EB" w:rsidP="00C720EB">
    <w:pPr>
      <w:pStyle w:val="Footer"/>
      <w:jc w:val="center"/>
      <w:rPr>
        <w:rFonts w:ascii="Times New Roman" w:hAnsi="Times New Roman"/>
        <w:sz w:val="22"/>
        <w:szCs w:val="22"/>
      </w:rPr>
    </w:pPr>
    <w:r w:rsidRPr="00F530A2">
      <w:rPr>
        <w:rFonts w:ascii="Times New Roman" w:hAnsi="Times New Roman"/>
        <w:sz w:val="22"/>
        <w:szCs w:val="22"/>
      </w:rPr>
      <w:t xml:space="preserve">Table 1, page </w:t>
    </w:r>
    <w:r w:rsidRPr="00F530A2">
      <w:rPr>
        <w:rStyle w:val="PageNumber"/>
        <w:rFonts w:ascii="Times New Roman" w:hAnsi="Times New Roman"/>
        <w:sz w:val="22"/>
        <w:szCs w:val="22"/>
      </w:rPr>
      <w:fldChar w:fldCharType="begin"/>
    </w:r>
    <w:r w:rsidRPr="00F530A2">
      <w:rPr>
        <w:rStyle w:val="PageNumber"/>
        <w:rFonts w:ascii="Times New Roman" w:hAnsi="Times New Roman"/>
        <w:sz w:val="22"/>
        <w:szCs w:val="22"/>
      </w:rPr>
      <w:instrText xml:space="preserve"> PAGE </w:instrText>
    </w:r>
    <w:r w:rsidRPr="00F530A2">
      <w:rPr>
        <w:rStyle w:val="PageNumber"/>
        <w:rFonts w:ascii="Times New Roman" w:hAnsi="Times New Roman"/>
        <w:sz w:val="22"/>
        <w:szCs w:val="22"/>
      </w:rPr>
      <w:fldChar w:fldCharType="separate"/>
    </w:r>
    <w:r w:rsidR="000620E4">
      <w:rPr>
        <w:rStyle w:val="PageNumber"/>
        <w:rFonts w:ascii="Times New Roman" w:hAnsi="Times New Roman"/>
        <w:noProof/>
        <w:sz w:val="22"/>
        <w:szCs w:val="22"/>
      </w:rPr>
      <w:t>1</w:t>
    </w:r>
    <w:r w:rsidRPr="00F530A2">
      <w:rPr>
        <w:rStyle w:val="PageNumber"/>
        <w:rFonts w:ascii="Times New Roman" w:hAnsi="Times New Roman"/>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DA5" w:rsidRDefault="00EC1DA5">
      <w:r>
        <w:separator/>
      </w:r>
    </w:p>
  </w:footnote>
  <w:footnote w:type="continuationSeparator" w:id="0">
    <w:p w:rsidR="00EC1DA5" w:rsidRDefault="00EC1D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0A2" w:rsidRDefault="00F530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0A2" w:rsidRDefault="00F530A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0A2" w:rsidRDefault="00F530A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0EB" w:rsidRDefault="00C720E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720EB" w:rsidRDefault="00C720E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C720EB" w:rsidTr="00C720EB">
      <w:trPr>
        <w:cantSplit/>
      </w:trPr>
      <w:tc>
        <w:tcPr>
          <w:tcW w:w="12258" w:type="dxa"/>
          <w:gridSpan w:val="3"/>
        </w:tcPr>
        <w:p w:rsidR="00C720EB" w:rsidRPr="00F530A2" w:rsidRDefault="00C720EB" w:rsidP="00C720EB">
          <w:pPr>
            <w:pStyle w:val="Header"/>
            <w:spacing w:before="60" w:after="60"/>
            <w:rPr>
              <w:rFonts w:ascii="Times New Roman" w:hAnsi="Times New Roman"/>
              <w:b/>
              <w:sz w:val="22"/>
            </w:rPr>
          </w:pPr>
          <w:r w:rsidRPr="00F530A2">
            <w:rPr>
              <w:rFonts w:ascii="Times New Roman" w:hAnsi="Times New Roman"/>
              <w:b/>
              <w:sz w:val="22"/>
            </w:rPr>
            <w:t>Location: Massachusetts Rehabilitation Commission</w:t>
          </w:r>
        </w:p>
      </w:tc>
      <w:tc>
        <w:tcPr>
          <w:tcW w:w="2358" w:type="dxa"/>
        </w:tcPr>
        <w:p w:rsidR="00C720EB" w:rsidRPr="00F530A2" w:rsidRDefault="00C720EB" w:rsidP="00C720EB">
          <w:pPr>
            <w:pStyle w:val="Header"/>
            <w:tabs>
              <w:tab w:val="clear" w:pos="4320"/>
              <w:tab w:val="clear" w:pos="8640"/>
            </w:tabs>
            <w:spacing w:before="60" w:after="60"/>
            <w:rPr>
              <w:rFonts w:ascii="Times New Roman" w:hAnsi="Times New Roman"/>
              <w:b/>
              <w:sz w:val="22"/>
            </w:rPr>
          </w:pPr>
          <w:r w:rsidRPr="00F530A2">
            <w:rPr>
              <w:rFonts w:ascii="Times New Roman" w:hAnsi="Times New Roman"/>
              <w:b/>
              <w:sz w:val="22"/>
            </w:rPr>
            <w:t>Indoor Air Results</w:t>
          </w:r>
        </w:p>
      </w:tc>
    </w:tr>
    <w:tr w:rsidR="00C720EB" w:rsidTr="00C720EB">
      <w:trPr>
        <w:cantSplit/>
      </w:trPr>
      <w:tc>
        <w:tcPr>
          <w:tcW w:w="4872" w:type="dxa"/>
        </w:tcPr>
        <w:p w:rsidR="00C720EB" w:rsidRPr="00F530A2" w:rsidRDefault="00C720EB" w:rsidP="00C720EB">
          <w:pPr>
            <w:pStyle w:val="Header"/>
            <w:tabs>
              <w:tab w:val="clear" w:pos="4320"/>
              <w:tab w:val="clear" w:pos="8640"/>
            </w:tabs>
            <w:spacing w:before="60" w:after="60"/>
            <w:rPr>
              <w:rFonts w:ascii="Times New Roman" w:hAnsi="Times New Roman"/>
              <w:b/>
              <w:sz w:val="22"/>
            </w:rPr>
          </w:pPr>
          <w:r w:rsidRPr="00F530A2">
            <w:rPr>
              <w:rFonts w:ascii="Times New Roman" w:hAnsi="Times New Roman"/>
              <w:b/>
              <w:sz w:val="22"/>
            </w:rPr>
            <w:t>Address: 40 Dimock St, Roxbury, MA 02119</w:t>
          </w:r>
        </w:p>
      </w:tc>
      <w:tc>
        <w:tcPr>
          <w:tcW w:w="4872" w:type="dxa"/>
        </w:tcPr>
        <w:p w:rsidR="00C720EB" w:rsidRPr="00F530A2" w:rsidRDefault="00C720EB" w:rsidP="00C720EB">
          <w:pPr>
            <w:pStyle w:val="Header"/>
            <w:tabs>
              <w:tab w:val="clear" w:pos="4320"/>
              <w:tab w:val="clear" w:pos="8640"/>
              <w:tab w:val="left" w:pos="1560"/>
              <w:tab w:val="center" w:pos="2328"/>
            </w:tabs>
            <w:spacing w:before="60" w:after="60"/>
            <w:rPr>
              <w:rFonts w:ascii="Times New Roman" w:hAnsi="Times New Roman"/>
              <w:b/>
              <w:sz w:val="22"/>
            </w:rPr>
          </w:pPr>
          <w:r w:rsidRPr="00F530A2">
            <w:rPr>
              <w:rFonts w:ascii="Times New Roman" w:hAnsi="Times New Roman"/>
              <w:b/>
              <w:sz w:val="22"/>
            </w:rPr>
            <w:tab/>
          </w:r>
          <w:r w:rsidRPr="00F530A2">
            <w:rPr>
              <w:rFonts w:ascii="Times New Roman" w:hAnsi="Times New Roman"/>
              <w:b/>
              <w:sz w:val="22"/>
            </w:rPr>
            <w:tab/>
            <w:t>Table 1 (continued)</w:t>
          </w:r>
        </w:p>
      </w:tc>
      <w:tc>
        <w:tcPr>
          <w:tcW w:w="2514" w:type="dxa"/>
        </w:tcPr>
        <w:p w:rsidR="00C720EB" w:rsidRPr="00F530A2" w:rsidRDefault="00C720EB" w:rsidP="00C720EB">
          <w:pPr>
            <w:pStyle w:val="Header"/>
            <w:tabs>
              <w:tab w:val="clear" w:pos="4320"/>
              <w:tab w:val="clear" w:pos="8640"/>
            </w:tabs>
            <w:spacing w:before="60" w:after="60"/>
            <w:rPr>
              <w:rFonts w:ascii="Times New Roman" w:hAnsi="Times New Roman"/>
              <w:b/>
              <w:sz w:val="22"/>
            </w:rPr>
          </w:pPr>
        </w:p>
      </w:tc>
      <w:tc>
        <w:tcPr>
          <w:tcW w:w="2358" w:type="dxa"/>
        </w:tcPr>
        <w:p w:rsidR="00C720EB" w:rsidRPr="00F530A2" w:rsidRDefault="00C720EB" w:rsidP="00C720EB">
          <w:pPr>
            <w:pStyle w:val="Header"/>
            <w:tabs>
              <w:tab w:val="clear" w:pos="4320"/>
              <w:tab w:val="clear" w:pos="8640"/>
            </w:tabs>
            <w:spacing w:before="60" w:after="60"/>
            <w:rPr>
              <w:rFonts w:ascii="Times New Roman" w:hAnsi="Times New Roman"/>
              <w:b/>
              <w:sz w:val="22"/>
            </w:rPr>
          </w:pPr>
          <w:r w:rsidRPr="00F530A2">
            <w:rPr>
              <w:rFonts w:ascii="Times New Roman" w:hAnsi="Times New Roman"/>
              <w:b/>
              <w:sz w:val="22"/>
            </w:rPr>
            <w:t>Date:11/3/2016</w:t>
          </w:r>
        </w:p>
      </w:tc>
    </w:tr>
  </w:tbl>
  <w:p w:rsidR="00C720EB" w:rsidRPr="00EC38EA" w:rsidRDefault="00C720EB" w:rsidP="00C720E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C720EB" w:rsidRPr="00F530A2" w:rsidTr="00C720EB">
      <w:trPr>
        <w:cantSplit/>
      </w:trPr>
      <w:tc>
        <w:tcPr>
          <w:tcW w:w="12258" w:type="dxa"/>
          <w:gridSpan w:val="3"/>
        </w:tcPr>
        <w:p w:rsidR="00C720EB" w:rsidRPr="00F530A2" w:rsidRDefault="00C720EB" w:rsidP="00C720EB">
          <w:pPr>
            <w:pStyle w:val="Header"/>
            <w:spacing w:before="60" w:after="60"/>
            <w:rPr>
              <w:rFonts w:ascii="Times New Roman" w:hAnsi="Times New Roman"/>
              <w:b/>
              <w:sz w:val="22"/>
            </w:rPr>
          </w:pPr>
          <w:r w:rsidRPr="00F530A2">
            <w:rPr>
              <w:rFonts w:ascii="Times New Roman" w:hAnsi="Times New Roman"/>
              <w:b/>
              <w:sz w:val="22"/>
            </w:rPr>
            <w:t>Location: Massachusetts Rehabilitation Commission</w:t>
          </w:r>
        </w:p>
      </w:tc>
      <w:tc>
        <w:tcPr>
          <w:tcW w:w="2358" w:type="dxa"/>
        </w:tcPr>
        <w:p w:rsidR="00C720EB" w:rsidRPr="00F530A2" w:rsidRDefault="00C720EB" w:rsidP="00C720EB">
          <w:pPr>
            <w:pStyle w:val="Header"/>
            <w:tabs>
              <w:tab w:val="clear" w:pos="4320"/>
              <w:tab w:val="clear" w:pos="8640"/>
            </w:tabs>
            <w:spacing w:before="60" w:after="60"/>
            <w:rPr>
              <w:rFonts w:ascii="Times New Roman" w:hAnsi="Times New Roman"/>
              <w:b/>
              <w:sz w:val="22"/>
            </w:rPr>
          </w:pPr>
          <w:r w:rsidRPr="00F530A2">
            <w:rPr>
              <w:rFonts w:ascii="Times New Roman" w:hAnsi="Times New Roman"/>
              <w:b/>
              <w:sz w:val="22"/>
            </w:rPr>
            <w:t>Indoor Air Results</w:t>
          </w:r>
        </w:p>
      </w:tc>
    </w:tr>
    <w:tr w:rsidR="00C720EB" w:rsidRPr="00F530A2" w:rsidTr="00C720EB">
      <w:trPr>
        <w:cantSplit/>
      </w:trPr>
      <w:tc>
        <w:tcPr>
          <w:tcW w:w="4872" w:type="dxa"/>
        </w:tcPr>
        <w:p w:rsidR="00C720EB" w:rsidRPr="00F530A2" w:rsidRDefault="00C720EB" w:rsidP="00C720EB">
          <w:pPr>
            <w:pStyle w:val="Header"/>
            <w:tabs>
              <w:tab w:val="clear" w:pos="4320"/>
              <w:tab w:val="clear" w:pos="8640"/>
            </w:tabs>
            <w:spacing w:before="60" w:after="60"/>
            <w:rPr>
              <w:rFonts w:ascii="Times New Roman" w:hAnsi="Times New Roman"/>
              <w:b/>
              <w:sz w:val="22"/>
            </w:rPr>
          </w:pPr>
          <w:r w:rsidRPr="00F530A2">
            <w:rPr>
              <w:rFonts w:ascii="Times New Roman" w:hAnsi="Times New Roman"/>
              <w:b/>
              <w:sz w:val="22"/>
            </w:rPr>
            <w:t>Address: 40 Dimock St, Roxbury, MA 02119</w:t>
          </w:r>
        </w:p>
      </w:tc>
      <w:tc>
        <w:tcPr>
          <w:tcW w:w="4872" w:type="dxa"/>
        </w:tcPr>
        <w:p w:rsidR="00C720EB" w:rsidRPr="00F530A2" w:rsidRDefault="00C720EB" w:rsidP="00C720EB">
          <w:pPr>
            <w:pStyle w:val="Header"/>
            <w:tabs>
              <w:tab w:val="clear" w:pos="4320"/>
              <w:tab w:val="clear" w:pos="8640"/>
              <w:tab w:val="left" w:pos="1560"/>
              <w:tab w:val="center" w:pos="2328"/>
            </w:tabs>
            <w:spacing w:before="60" w:after="60"/>
            <w:rPr>
              <w:rFonts w:ascii="Times New Roman" w:hAnsi="Times New Roman"/>
              <w:b/>
              <w:sz w:val="22"/>
            </w:rPr>
          </w:pPr>
          <w:r w:rsidRPr="00F530A2">
            <w:rPr>
              <w:rFonts w:ascii="Times New Roman" w:hAnsi="Times New Roman"/>
              <w:b/>
              <w:sz w:val="22"/>
            </w:rPr>
            <w:tab/>
          </w:r>
          <w:r w:rsidRPr="00F530A2">
            <w:rPr>
              <w:rFonts w:ascii="Times New Roman" w:hAnsi="Times New Roman"/>
              <w:b/>
              <w:sz w:val="22"/>
            </w:rPr>
            <w:tab/>
            <w:t>Table 1</w:t>
          </w:r>
        </w:p>
      </w:tc>
      <w:tc>
        <w:tcPr>
          <w:tcW w:w="2514" w:type="dxa"/>
        </w:tcPr>
        <w:p w:rsidR="00C720EB" w:rsidRPr="00F530A2" w:rsidRDefault="00C720EB" w:rsidP="00C720EB">
          <w:pPr>
            <w:pStyle w:val="Header"/>
            <w:tabs>
              <w:tab w:val="clear" w:pos="4320"/>
              <w:tab w:val="clear" w:pos="8640"/>
            </w:tabs>
            <w:spacing w:before="60" w:after="60"/>
            <w:rPr>
              <w:rFonts w:ascii="Times New Roman" w:hAnsi="Times New Roman"/>
              <w:b/>
              <w:sz w:val="22"/>
            </w:rPr>
          </w:pPr>
        </w:p>
      </w:tc>
      <w:tc>
        <w:tcPr>
          <w:tcW w:w="2358" w:type="dxa"/>
        </w:tcPr>
        <w:p w:rsidR="00C720EB" w:rsidRPr="00F530A2" w:rsidRDefault="00C720EB" w:rsidP="00C720EB">
          <w:pPr>
            <w:pStyle w:val="Header"/>
            <w:tabs>
              <w:tab w:val="clear" w:pos="4320"/>
              <w:tab w:val="clear" w:pos="8640"/>
            </w:tabs>
            <w:spacing w:before="60" w:after="60"/>
            <w:rPr>
              <w:rFonts w:ascii="Times New Roman" w:hAnsi="Times New Roman"/>
              <w:b/>
              <w:sz w:val="22"/>
            </w:rPr>
          </w:pPr>
          <w:r w:rsidRPr="00F530A2">
            <w:rPr>
              <w:rFonts w:ascii="Times New Roman" w:hAnsi="Times New Roman"/>
              <w:b/>
              <w:sz w:val="22"/>
            </w:rPr>
            <w:t>Date:11/3/2016</w:t>
          </w:r>
        </w:p>
      </w:tc>
    </w:tr>
  </w:tbl>
  <w:p w:rsidR="00C720EB" w:rsidRDefault="00C720EB" w:rsidP="00C720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C634922"/>
    <w:multiLevelType w:val="hybridMultilevel"/>
    <w:tmpl w:val="C0A4C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64A12F5"/>
    <w:multiLevelType w:val="multilevel"/>
    <w:tmpl w:val="ED72B396"/>
    <w:styleLink w:val="StyleBulleted"/>
    <w:lvl w:ilvl="0">
      <w:start w:val="1"/>
      <w:numFmt w:val="bullet"/>
      <w:lvlText w:val=""/>
      <w:lvlJc w:val="left"/>
      <w:pPr>
        <w:tabs>
          <w:tab w:val="num" w:pos="720"/>
        </w:tabs>
        <w:ind w:left="720" w:hanging="72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
    <w:nsid w:val="30B24EFB"/>
    <w:multiLevelType w:val="multilevel"/>
    <w:tmpl w:val="28FCADD2"/>
    <w:numStyleLink w:val="StyleBulletedSymbolsymbolLeft025Hanging025"/>
  </w:abstractNum>
  <w:abstractNum w:abstractNumId="4">
    <w:nsid w:val="3410753B"/>
    <w:multiLevelType w:val="hybridMultilevel"/>
    <w:tmpl w:val="51D23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A410D7A"/>
    <w:multiLevelType w:val="multilevel"/>
    <w:tmpl w:val="57B4E94A"/>
    <w:numStyleLink w:val="StyleNumberedTimesNewRoman"/>
  </w:abstractNum>
  <w:abstractNum w:abstractNumId="6">
    <w:nsid w:val="3C6235E7"/>
    <w:multiLevelType w:val="hybridMultilevel"/>
    <w:tmpl w:val="A77A5D92"/>
    <w:lvl w:ilvl="0" w:tplc="3DB26306">
      <w:start w:val="1"/>
      <w:numFmt w:val="decimal"/>
      <w:pStyle w:val="StyledNumbered"/>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7">
    <w:nsid w:val="3DB92DBB"/>
    <w:multiLevelType w:val="multilevel"/>
    <w:tmpl w:val="E6AE4510"/>
    <w:styleLink w:val="StyleNumbered1"/>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4D9E6972"/>
    <w:multiLevelType w:val="multilevel"/>
    <w:tmpl w:val="78AE266A"/>
    <w:styleLink w:val="StyleNumbered"/>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6B711E89"/>
    <w:multiLevelType w:val="multilevel"/>
    <w:tmpl w:val="57B4E94A"/>
    <w:styleLink w:val="StyleNumberedTimesNewRoman"/>
    <w:lvl w:ilvl="0">
      <w:start w:val="1"/>
      <w:numFmt w:val="decimal"/>
      <w:lvlText w:val="%1."/>
      <w:lvlJc w:val="right"/>
      <w:pPr>
        <w:tabs>
          <w:tab w:val="num" w:pos="720"/>
        </w:tabs>
        <w:ind w:left="720" w:hanging="576"/>
      </w:pPr>
      <w:rPr>
        <w:rFonts w:ascii="Times New Roman" w:hAnsi="Times New Roman" w:hint="default"/>
        <w:b w:val="0"/>
        <w:i w:val="0"/>
        <w:color w:val="000000"/>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75EB7829"/>
    <w:multiLevelType w:val="hybridMultilevel"/>
    <w:tmpl w:val="F1D41256"/>
    <w:lvl w:ilvl="0" w:tplc="FFFFFFFF">
      <w:start w:val="1"/>
      <w:numFmt w:val="decimal"/>
      <w:lvlText w:val="%1."/>
      <w:lvlJc w:val="right"/>
      <w:pPr>
        <w:tabs>
          <w:tab w:val="num" w:pos="720"/>
        </w:tabs>
        <w:ind w:left="720" w:hanging="360"/>
      </w:pPr>
      <w:rPr>
        <w:rFonts w:hint="default"/>
      </w:rPr>
    </w:lvl>
    <w:lvl w:ilvl="1" w:tplc="60DA2518">
      <w:start w:val="22"/>
      <w:numFmt w:val="decimal"/>
      <w:lvlText w:val="%2."/>
      <w:lvlJc w:val="right"/>
      <w:pPr>
        <w:tabs>
          <w:tab w:val="num" w:pos="1152"/>
        </w:tabs>
        <w:ind w:left="1152" w:hanging="72"/>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12"/>
  </w:num>
  <w:num w:numId="3">
    <w:abstractNumId w:val="6"/>
  </w:num>
  <w:num w:numId="4">
    <w:abstractNumId w:val="10"/>
  </w:num>
  <w:num w:numId="5">
    <w:abstractNumId w:val="7"/>
  </w:num>
  <w:num w:numId="6">
    <w:abstractNumId w:val="5"/>
  </w:num>
  <w:num w:numId="7">
    <w:abstractNumId w:val="11"/>
  </w:num>
  <w:num w:numId="8">
    <w:abstractNumId w:val="9"/>
  </w:num>
  <w:num w:numId="9">
    <w:abstractNumId w:val="3"/>
  </w:num>
  <w:num w:numId="10">
    <w:abstractNumId w:val="4"/>
    <w:lvlOverride w:ilvl="0"/>
    <w:lvlOverride w:ilvl="1"/>
    <w:lvlOverride w:ilvl="2"/>
    <w:lvlOverride w:ilvl="3"/>
    <w:lvlOverride w:ilvl="4"/>
    <w:lvlOverride w:ilvl="5"/>
    <w:lvlOverride w:ilvl="6"/>
    <w:lvlOverride w:ilvl="7"/>
    <w:lvlOverride w:ilvl="8"/>
  </w:num>
  <w:num w:numId="11">
    <w:abstractNumId w:val="1"/>
    <w:lvlOverride w:ilvl="0"/>
    <w:lvlOverride w:ilvl="1"/>
    <w:lvlOverride w:ilvl="2"/>
    <w:lvlOverride w:ilvl="3"/>
    <w:lvlOverride w:ilvl="4"/>
    <w:lvlOverride w:ilvl="5"/>
    <w:lvlOverride w:ilvl="6"/>
    <w:lvlOverride w:ilvl="7"/>
    <w:lvlOverride w:ilvl="8"/>
  </w:num>
  <w:num w:numId="12">
    <w:abstractNumId w:val="0"/>
  </w:num>
  <w:num w:numId="1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D10"/>
    <w:rsid w:val="0000748F"/>
    <w:rsid w:val="000074CF"/>
    <w:rsid w:val="0001183B"/>
    <w:rsid w:val="00024A06"/>
    <w:rsid w:val="00035C2D"/>
    <w:rsid w:val="000375A9"/>
    <w:rsid w:val="000620E4"/>
    <w:rsid w:val="0006391E"/>
    <w:rsid w:val="00084824"/>
    <w:rsid w:val="000A0678"/>
    <w:rsid w:val="000B0FAF"/>
    <w:rsid w:val="000B74CF"/>
    <w:rsid w:val="000E09D0"/>
    <w:rsid w:val="000E0D48"/>
    <w:rsid w:val="000E352F"/>
    <w:rsid w:val="000F2B75"/>
    <w:rsid w:val="000F2C3B"/>
    <w:rsid w:val="00101AB1"/>
    <w:rsid w:val="001046CE"/>
    <w:rsid w:val="00110FF4"/>
    <w:rsid w:val="001358F8"/>
    <w:rsid w:val="00135B9F"/>
    <w:rsid w:val="001432A9"/>
    <w:rsid w:val="001463E5"/>
    <w:rsid w:val="00146A26"/>
    <w:rsid w:val="001476F4"/>
    <w:rsid w:val="00152A09"/>
    <w:rsid w:val="00152F88"/>
    <w:rsid w:val="001577B2"/>
    <w:rsid w:val="00163DAF"/>
    <w:rsid w:val="00173B29"/>
    <w:rsid w:val="00173DAF"/>
    <w:rsid w:val="00176214"/>
    <w:rsid w:val="00184CDA"/>
    <w:rsid w:val="001A1047"/>
    <w:rsid w:val="001A27F5"/>
    <w:rsid w:val="001B2F1E"/>
    <w:rsid w:val="001C5375"/>
    <w:rsid w:val="001C5D0B"/>
    <w:rsid w:val="001C7DDB"/>
    <w:rsid w:val="001F1493"/>
    <w:rsid w:val="001F1AA1"/>
    <w:rsid w:val="001F45EF"/>
    <w:rsid w:val="001F7079"/>
    <w:rsid w:val="002134C6"/>
    <w:rsid w:val="00231BBE"/>
    <w:rsid w:val="002327D6"/>
    <w:rsid w:val="0023421E"/>
    <w:rsid w:val="002360C7"/>
    <w:rsid w:val="002651DB"/>
    <w:rsid w:val="0027450A"/>
    <w:rsid w:val="002940A7"/>
    <w:rsid w:val="002A0FEE"/>
    <w:rsid w:val="002A3783"/>
    <w:rsid w:val="002A5534"/>
    <w:rsid w:val="002A741A"/>
    <w:rsid w:val="002B070C"/>
    <w:rsid w:val="002E0F0E"/>
    <w:rsid w:val="002F343E"/>
    <w:rsid w:val="00311891"/>
    <w:rsid w:val="00311951"/>
    <w:rsid w:val="00315403"/>
    <w:rsid w:val="00332BEA"/>
    <w:rsid w:val="00350AB3"/>
    <w:rsid w:val="00351877"/>
    <w:rsid w:val="003803B5"/>
    <w:rsid w:val="00384152"/>
    <w:rsid w:val="003848CD"/>
    <w:rsid w:val="00387BB7"/>
    <w:rsid w:val="0039093A"/>
    <w:rsid w:val="00391125"/>
    <w:rsid w:val="003B0457"/>
    <w:rsid w:val="003B1E95"/>
    <w:rsid w:val="003B6E85"/>
    <w:rsid w:val="003C0C80"/>
    <w:rsid w:val="003D70D0"/>
    <w:rsid w:val="003E0282"/>
    <w:rsid w:val="003F1A2A"/>
    <w:rsid w:val="003F1DF9"/>
    <w:rsid w:val="003F47B0"/>
    <w:rsid w:val="003F76B1"/>
    <w:rsid w:val="004041B8"/>
    <w:rsid w:val="00411D2E"/>
    <w:rsid w:val="004152DE"/>
    <w:rsid w:val="00424EDD"/>
    <w:rsid w:val="004275A0"/>
    <w:rsid w:val="004333C6"/>
    <w:rsid w:val="00447367"/>
    <w:rsid w:val="0046181B"/>
    <w:rsid w:val="00462B06"/>
    <w:rsid w:val="00464418"/>
    <w:rsid w:val="00464B15"/>
    <w:rsid w:val="004834F8"/>
    <w:rsid w:val="00490C48"/>
    <w:rsid w:val="004A4D31"/>
    <w:rsid w:val="004B4C52"/>
    <w:rsid w:val="004C523D"/>
    <w:rsid w:val="004E6F40"/>
    <w:rsid w:val="0050425B"/>
    <w:rsid w:val="00507B3F"/>
    <w:rsid w:val="005169BD"/>
    <w:rsid w:val="00521B22"/>
    <w:rsid w:val="005336F1"/>
    <w:rsid w:val="005440FB"/>
    <w:rsid w:val="00565061"/>
    <w:rsid w:val="00587BAC"/>
    <w:rsid w:val="005920DD"/>
    <w:rsid w:val="0059766F"/>
    <w:rsid w:val="005A01D0"/>
    <w:rsid w:val="005A1AD9"/>
    <w:rsid w:val="005B7646"/>
    <w:rsid w:val="005C2C88"/>
    <w:rsid w:val="005E2999"/>
    <w:rsid w:val="005E3031"/>
    <w:rsid w:val="005E4384"/>
    <w:rsid w:val="005F278C"/>
    <w:rsid w:val="005F455A"/>
    <w:rsid w:val="00603D6B"/>
    <w:rsid w:val="00612465"/>
    <w:rsid w:val="006126E3"/>
    <w:rsid w:val="006176F9"/>
    <w:rsid w:val="006325C0"/>
    <w:rsid w:val="006467F0"/>
    <w:rsid w:val="00650EF9"/>
    <w:rsid w:val="006629DA"/>
    <w:rsid w:val="00662EDE"/>
    <w:rsid w:val="00671E78"/>
    <w:rsid w:val="00674174"/>
    <w:rsid w:val="00675111"/>
    <w:rsid w:val="0069184D"/>
    <w:rsid w:val="00691CF4"/>
    <w:rsid w:val="00693F58"/>
    <w:rsid w:val="006B162C"/>
    <w:rsid w:val="006B303A"/>
    <w:rsid w:val="006C0D96"/>
    <w:rsid w:val="006C37DD"/>
    <w:rsid w:val="006D414E"/>
    <w:rsid w:val="006E434C"/>
    <w:rsid w:val="006E784A"/>
    <w:rsid w:val="007277B2"/>
    <w:rsid w:val="007339D0"/>
    <w:rsid w:val="007419CC"/>
    <w:rsid w:val="00754497"/>
    <w:rsid w:val="007724BD"/>
    <w:rsid w:val="00780A99"/>
    <w:rsid w:val="00785F42"/>
    <w:rsid w:val="0079014D"/>
    <w:rsid w:val="007C2270"/>
    <w:rsid w:val="007C4B75"/>
    <w:rsid w:val="007C6900"/>
    <w:rsid w:val="007D5A4C"/>
    <w:rsid w:val="007E08D6"/>
    <w:rsid w:val="007E1280"/>
    <w:rsid w:val="00815346"/>
    <w:rsid w:val="00815D1F"/>
    <w:rsid w:val="0082350F"/>
    <w:rsid w:val="00833622"/>
    <w:rsid w:val="00845E38"/>
    <w:rsid w:val="0085206E"/>
    <w:rsid w:val="00855C75"/>
    <w:rsid w:val="0087379C"/>
    <w:rsid w:val="008752EF"/>
    <w:rsid w:val="00877B4E"/>
    <w:rsid w:val="00877BF7"/>
    <w:rsid w:val="00882F52"/>
    <w:rsid w:val="00887FBC"/>
    <w:rsid w:val="0089398F"/>
    <w:rsid w:val="00894818"/>
    <w:rsid w:val="008C312A"/>
    <w:rsid w:val="008D25EF"/>
    <w:rsid w:val="008E0F60"/>
    <w:rsid w:val="008F320B"/>
    <w:rsid w:val="00905EF3"/>
    <w:rsid w:val="00906FBD"/>
    <w:rsid w:val="009241EB"/>
    <w:rsid w:val="0093002F"/>
    <w:rsid w:val="009429CC"/>
    <w:rsid w:val="00946C59"/>
    <w:rsid w:val="0095023E"/>
    <w:rsid w:val="00952104"/>
    <w:rsid w:val="00953927"/>
    <w:rsid w:val="009650B0"/>
    <w:rsid w:val="00985C23"/>
    <w:rsid w:val="00992207"/>
    <w:rsid w:val="009A41CE"/>
    <w:rsid w:val="009C58F9"/>
    <w:rsid w:val="009C6B20"/>
    <w:rsid w:val="009D7899"/>
    <w:rsid w:val="009E0468"/>
    <w:rsid w:val="009E138D"/>
    <w:rsid w:val="009E29B8"/>
    <w:rsid w:val="00A008FD"/>
    <w:rsid w:val="00A1686C"/>
    <w:rsid w:val="00A17CE0"/>
    <w:rsid w:val="00A250EE"/>
    <w:rsid w:val="00A27176"/>
    <w:rsid w:val="00A4194A"/>
    <w:rsid w:val="00A4567E"/>
    <w:rsid w:val="00A46758"/>
    <w:rsid w:val="00A509F2"/>
    <w:rsid w:val="00A518FF"/>
    <w:rsid w:val="00A52070"/>
    <w:rsid w:val="00A605D4"/>
    <w:rsid w:val="00A62EAD"/>
    <w:rsid w:val="00A87524"/>
    <w:rsid w:val="00A9353A"/>
    <w:rsid w:val="00A96AB0"/>
    <w:rsid w:val="00AB4587"/>
    <w:rsid w:val="00AB495C"/>
    <w:rsid w:val="00AD25A5"/>
    <w:rsid w:val="00B03131"/>
    <w:rsid w:val="00B0456E"/>
    <w:rsid w:val="00B2423B"/>
    <w:rsid w:val="00B36FAE"/>
    <w:rsid w:val="00B4223E"/>
    <w:rsid w:val="00B507DF"/>
    <w:rsid w:val="00B711EE"/>
    <w:rsid w:val="00B85B68"/>
    <w:rsid w:val="00BB04DC"/>
    <w:rsid w:val="00BB2E2E"/>
    <w:rsid w:val="00BC566C"/>
    <w:rsid w:val="00BC69A2"/>
    <w:rsid w:val="00BF1EF1"/>
    <w:rsid w:val="00C00BD7"/>
    <w:rsid w:val="00C23D1D"/>
    <w:rsid w:val="00C327DA"/>
    <w:rsid w:val="00C3560F"/>
    <w:rsid w:val="00C41C01"/>
    <w:rsid w:val="00C42D28"/>
    <w:rsid w:val="00C50341"/>
    <w:rsid w:val="00C5163E"/>
    <w:rsid w:val="00C6559E"/>
    <w:rsid w:val="00C65981"/>
    <w:rsid w:val="00C720EB"/>
    <w:rsid w:val="00C761FA"/>
    <w:rsid w:val="00C77A32"/>
    <w:rsid w:val="00C86533"/>
    <w:rsid w:val="00C93153"/>
    <w:rsid w:val="00C96350"/>
    <w:rsid w:val="00CB2882"/>
    <w:rsid w:val="00CC55FB"/>
    <w:rsid w:val="00D00B48"/>
    <w:rsid w:val="00D03B2B"/>
    <w:rsid w:val="00D04570"/>
    <w:rsid w:val="00D04A76"/>
    <w:rsid w:val="00D06D10"/>
    <w:rsid w:val="00D10156"/>
    <w:rsid w:val="00D27806"/>
    <w:rsid w:val="00D32632"/>
    <w:rsid w:val="00D34564"/>
    <w:rsid w:val="00D41DA2"/>
    <w:rsid w:val="00D46F2F"/>
    <w:rsid w:val="00D526D5"/>
    <w:rsid w:val="00D57E7E"/>
    <w:rsid w:val="00D613D5"/>
    <w:rsid w:val="00D622A0"/>
    <w:rsid w:val="00D65826"/>
    <w:rsid w:val="00D729CC"/>
    <w:rsid w:val="00D7500E"/>
    <w:rsid w:val="00D801B0"/>
    <w:rsid w:val="00D83712"/>
    <w:rsid w:val="00D918C2"/>
    <w:rsid w:val="00DA1267"/>
    <w:rsid w:val="00DC0592"/>
    <w:rsid w:val="00DC2973"/>
    <w:rsid w:val="00DC7034"/>
    <w:rsid w:val="00DD5E22"/>
    <w:rsid w:val="00DD6CFE"/>
    <w:rsid w:val="00DF0C70"/>
    <w:rsid w:val="00DF52B0"/>
    <w:rsid w:val="00DF5F5A"/>
    <w:rsid w:val="00DF719B"/>
    <w:rsid w:val="00E05673"/>
    <w:rsid w:val="00E10FB4"/>
    <w:rsid w:val="00E32465"/>
    <w:rsid w:val="00E426AB"/>
    <w:rsid w:val="00E5045B"/>
    <w:rsid w:val="00E554AE"/>
    <w:rsid w:val="00E61ADD"/>
    <w:rsid w:val="00E76D07"/>
    <w:rsid w:val="00E871B9"/>
    <w:rsid w:val="00EC1999"/>
    <w:rsid w:val="00EC1DA5"/>
    <w:rsid w:val="00ED2A53"/>
    <w:rsid w:val="00ED6F4F"/>
    <w:rsid w:val="00EF07B2"/>
    <w:rsid w:val="00EF4AD1"/>
    <w:rsid w:val="00F02AD9"/>
    <w:rsid w:val="00F046C0"/>
    <w:rsid w:val="00F17EB2"/>
    <w:rsid w:val="00F2318E"/>
    <w:rsid w:val="00F24073"/>
    <w:rsid w:val="00F30B06"/>
    <w:rsid w:val="00F4075C"/>
    <w:rsid w:val="00F412C4"/>
    <w:rsid w:val="00F4330E"/>
    <w:rsid w:val="00F52AED"/>
    <w:rsid w:val="00F530A2"/>
    <w:rsid w:val="00F6074D"/>
    <w:rsid w:val="00F62135"/>
    <w:rsid w:val="00F637F9"/>
    <w:rsid w:val="00F73E10"/>
    <w:rsid w:val="00F8349C"/>
    <w:rsid w:val="00FB7CE1"/>
    <w:rsid w:val="00FC2835"/>
    <w:rsid w:val="00FC55F3"/>
    <w:rsid w:val="00FD05FE"/>
    <w:rsid w:val="00FE5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ourier" w:hAnsi="Courier"/>
      <w:sz w:val="24"/>
    </w:rPr>
  </w:style>
  <w:style w:type="paragraph" w:styleId="Heading1">
    <w:name w:val="heading 1"/>
    <w:basedOn w:val="Normal"/>
    <w:next w:val="Normal"/>
    <w:qFormat/>
    <w:rsid w:val="003F47B0"/>
    <w:pPr>
      <w:keepNext/>
      <w:spacing w:before="600" w:line="480" w:lineRule="auto"/>
      <w:outlineLvl w:val="0"/>
    </w:pPr>
    <w:rPr>
      <w:rFonts w:ascii="Times New Roman" w:hAnsi="Times New Roman"/>
      <w:b/>
      <w:sz w:val="28"/>
    </w:rPr>
  </w:style>
  <w:style w:type="paragraph" w:styleId="Heading2">
    <w:name w:val="heading 2"/>
    <w:basedOn w:val="Normal"/>
    <w:next w:val="Normal"/>
    <w:qFormat/>
    <w:rsid w:val="003F47B0"/>
    <w:pPr>
      <w:keepNext/>
      <w:suppressAutoHyphens/>
      <w:spacing w:before="480" w:line="480" w:lineRule="auto"/>
      <w:ind w:firstLine="720"/>
      <w:outlineLvl w:val="1"/>
    </w:pPr>
    <w:rPr>
      <w:rFonts w:ascii="Times New Roman" w:hAnsi="Times New Roman"/>
      <w:b/>
    </w:rPr>
  </w:style>
  <w:style w:type="paragraph" w:styleId="Heading3">
    <w:name w:val="heading 3"/>
    <w:basedOn w:val="Normal"/>
    <w:next w:val="Normal"/>
    <w:qFormat/>
    <w:rsid w:val="00035C2D"/>
    <w:pPr>
      <w:keepNext/>
      <w:widowControl w:val="0"/>
      <w:spacing w:before="480" w:line="480" w:lineRule="auto"/>
      <w:ind w:firstLine="720"/>
      <w:outlineLvl w:val="2"/>
    </w:pPr>
    <w:rPr>
      <w:rFonts w:ascii="Times New Roman" w:hAnsi="Times New Roman"/>
      <w:i/>
      <w:snapToGrid w:val="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BodyText">
    <w:name w:val="Body Text"/>
    <w:basedOn w:val="Normal"/>
    <w:link w:val="BodyTextChar"/>
    <w:rsid w:val="00C327DA"/>
    <w:pPr>
      <w:spacing w:line="360" w:lineRule="auto"/>
      <w:ind w:firstLine="720"/>
    </w:pPr>
    <w:rPr>
      <w:rFonts w:ascii="Times New Roman" w:hAnsi="Times New Roman"/>
    </w:rPr>
  </w:style>
  <w:style w:type="paragraph" w:styleId="BodyTextIndent">
    <w:name w:val="Body Text Indent"/>
    <w:basedOn w:val="Normal"/>
    <w:pPr>
      <w:spacing w:line="480" w:lineRule="auto"/>
      <w:ind w:left="720" w:hanging="720"/>
    </w:pPr>
    <w:rPr>
      <w:rFonts w:ascii="Times New Roman" w:hAnsi="Times New Roman"/>
    </w:r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rPr>
      <w:rFonts w:ascii="Times New Roman" w:hAnsi="Times New Roman"/>
    </w:r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rPr>
      <w:rFonts w:ascii="Times New Roman" w:hAnsi="Times New Roman"/>
    </w:rPr>
  </w:style>
  <w:style w:type="paragraph" w:styleId="BodyText2">
    <w:name w:val="Body Text 2"/>
    <w:basedOn w:val="Normal"/>
    <w:rsid w:val="00035C2D"/>
    <w:pPr>
      <w:spacing w:after="240"/>
    </w:pPr>
    <w:rPr>
      <w:rFonts w:ascii="Times New Roman" w:hAnsi="Times New Roman"/>
    </w:rPr>
  </w:style>
  <w:style w:type="paragraph" w:styleId="BodyTextIndent3">
    <w:name w:val="Body Text Indent 3"/>
    <w:basedOn w:val="Normal"/>
    <w:pPr>
      <w:spacing w:line="480" w:lineRule="auto"/>
      <w:ind w:firstLine="720"/>
    </w:pPr>
    <w:rPr>
      <w:rFonts w:ascii="Times New Roman" w:hAnsi="Times New Roman"/>
    </w:rPr>
  </w:style>
  <w:style w:type="character" w:styleId="Hyperlink">
    <w:name w:val="Hyperlink"/>
    <w:rPr>
      <w:color w:val="0000FF"/>
      <w:u w:val="single"/>
    </w:rPr>
  </w:style>
  <w:style w:type="paragraph" w:customStyle="1" w:styleId="default">
    <w:name w:val="default"/>
    <w:basedOn w:val="Normal"/>
    <w:rsid w:val="009429CC"/>
    <w:pPr>
      <w:autoSpaceDE w:val="0"/>
      <w:autoSpaceDN w:val="0"/>
    </w:pPr>
    <w:rPr>
      <w:rFonts w:ascii="Times New Roman" w:hAnsi="Times New Roman"/>
      <w:color w:val="000000"/>
      <w:szCs w:val="24"/>
    </w:rPr>
  </w:style>
  <w:style w:type="numbering" w:customStyle="1" w:styleId="StyleBulleted">
    <w:name w:val="Style Bulleted"/>
    <w:basedOn w:val="NoList"/>
    <w:rsid w:val="00845E38"/>
    <w:pPr>
      <w:numPr>
        <w:numId w:val="1"/>
      </w:numPr>
    </w:pPr>
  </w:style>
  <w:style w:type="paragraph" w:styleId="BalloonText">
    <w:name w:val="Balloon Text"/>
    <w:basedOn w:val="Normal"/>
    <w:semiHidden/>
    <w:rsid w:val="001F7079"/>
    <w:rPr>
      <w:rFonts w:ascii="Tahoma" w:hAnsi="Tahoma" w:cs="Tahoma"/>
      <w:sz w:val="16"/>
      <w:szCs w:val="16"/>
    </w:rPr>
  </w:style>
  <w:style w:type="paragraph" w:styleId="BodyText3">
    <w:name w:val="Body Text 3"/>
    <w:basedOn w:val="Normal"/>
    <w:rsid w:val="003848CD"/>
    <w:pPr>
      <w:spacing w:after="120"/>
    </w:pPr>
    <w:rPr>
      <w:sz w:val="16"/>
      <w:szCs w:val="16"/>
    </w:rPr>
  </w:style>
  <w:style w:type="paragraph" w:customStyle="1" w:styleId="StyledNumbered">
    <w:name w:val="Styled Numbered"/>
    <w:basedOn w:val="Normal"/>
    <w:rsid w:val="00BF1EF1"/>
    <w:pPr>
      <w:numPr>
        <w:numId w:val="3"/>
      </w:numPr>
      <w:spacing w:line="480" w:lineRule="auto"/>
    </w:pPr>
    <w:rPr>
      <w:rFonts w:ascii="Times New Roman" w:hAnsi="Times New Roman"/>
      <w:szCs w:val="24"/>
    </w:rPr>
  </w:style>
  <w:style w:type="numbering" w:customStyle="1" w:styleId="StyleNumbered">
    <w:name w:val="Style Numbered"/>
    <w:basedOn w:val="NoList"/>
    <w:rsid w:val="00906FBD"/>
    <w:pPr>
      <w:numPr>
        <w:numId w:val="4"/>
      </w:numPr>
    </w:pPr>
  </w:style>
  <w:style w:type="numbering" w:customStyle="1" w:styleId="StyleNumbered1">
    <w:name w:val="Style Numbered1"/>
    <w:basedOn w:val="NoList"/>
    <w:rsid w:val="00906FBD"/>
    <w:pPr>
      <w:numPr>
        <w:numId w:val="5"/>
      </w:numPr>
    </w:pPr>
  </w:style>
  <w:style w:type="numbering" w:customStyle="1" w:styleId="StyleNumberedTimesNewRoman">
    <w:name w:val="Style Numbered Times New Roman"/>
    <w:basedOn w:val="NoList"/>
    <w:rsid w:val="00035C2D"/>
    <w:pPr>
      <w:numPr>
        <w:numId w:val="7"/>
      </w:numPr>
    </w:pPr>
  </w:style>
  <w:style w:type="numbering" w:customStyle="1" w:styleId="StyleBulletedSymbolsymbolLeft025Hanging025">
    <w:name w:val="Style Bulleted Symbol (symbol) Left:  0.25&quot; Hanging:  0.25&quot;"/>
    <w:basedOn w:val="NoList"/>
    <w:rsid w:val="00C00BD7"/>
    <w:pPr>
      <w:numPr>
        <w:numId w:val="8"/>
      </w:numPr>
    </w:pPr>
  </w:style>
  <w:style w:type="paragraph" w:customStyle="1" w:styleId="BodyTextBulleted">
    <w:name w:val="Body Text: Bulleted"/>
    <w:basedOn w:val="Normal"/>
    <w:qFormat/>
    <w:rsid w:val="00C00BD7"/>
    <w:pPr>
      <w:numPr>
        <w:numId w:val="9"/>
      </w:numPr>
      <w:spacing w:line="360" w:lineRule="auto"/>
    </w:pPr>
    <w:rPr>
      <w:rFonts w:ascii="Times New Roman" w:hAnsi="Times New Roman"/>
    </w:rPr>
  </w:style>
  <w:style w:type="paragraph" w:styleId="PlainText">
    <w:name w:val="Plain Text"/>
    <w:basedOn w:val="Normal"/>
    <w:link w:val="PlainTextChar"/>
    <w:rsid w:val="00DF52B0"/>
    <w:rPr>
      <w:rFonts w:ascii="Courier New" w:hAnsi="Courier New" w:cs="Courier New"/>
      <w:sz w:val="20"/>
    </w:rPr>
  </w:style>
  <w:style w:type="character" w:customStyle="1" w:styleId="PlainTextChar">
    <w:name w:val="Plain Text Char"/>
    <w:link w:val="PlainText"/>
    <w:rsid w:val="00DF52B0"/>
    <w:rPr>
      <w:rFonts w:ascii="Courier New" w:hAnsi="Courier New" w:cs="Courier New"/>
    </w:rPr>
  </w:style>
  <w:style w:type="paragraph" w:customStyle="1" w:styleId="BodyText1">
    <w:name w:val="Body Text1"/>
    <w:basedOn w:val="BodyText"/>
    <w:link w:val="bodytextChar0"/>
    <w:qFormat/>
    <w:rsid w:val="00DF0C70"/>
  </w:style>
  <w:style w:type="character" w:customStyle="1" w:styleId="bodytextChar0">
    <w:name w:val="body text Char"/>
    <w:link w:val="BodyText1"/>
    <w:rsid w:val="00DF0C70"/>
    <w:rPr>
      <w:sz w:val="24"/>
    </w:rPr>
  </w:style>
  <w:style w:type="character" w:customStyle="1" w:styleId="BodyTextChar">
    <w:name w:val="Body Text Char"/>
    <w:link w:val="BodyText"/>
    <w:rsid w:val="00135B9F"/>
    <w:rPr>
      <w:sz w:val="24"/>
    </w:rPr>
  </w:style>
  <w:style w:type="paragraph" w:styleId="ListParagraph">
    <w:name w:val="List Paragraph"/>
    <w:basedOn w:val="Normal"/>
    <w:uiPriority w:val="34"/>
    <w:qFormat/>
    <w:rsid w:val="00785F42"/>
    <w:pPr>
      <w:ind w:left="720"/>
    </w:pPr>
    <w:rPr>
      <w:rFonts w:ascii="Calibri" w:eastAsia="Calibri" w:hAnsi="Calibri"/>
      <w:sz w:val="22"/>
      <w:szCs w:val="22"/>
    </w:rPr>
  </w:style>
  <w:style w:type="paragraph" w:customStyle="1" w:styleId="Recommendations">
    <w:name w:val="Recommendations"/>
    <w:basedOn w:val="TOC6"/>
    <w:qFormat/>
    <w:rsid w:val="009C6B20"/>
    <w:pPr>
      <w:numPr>
        <w:numId w:val="12"/>
      </w:numPr>
      <w:tabs>
        <w:tab w:val="clear" w:pos="9360"/>
      </w:tabs>
      <w:suppressAutoHyphens w:val="0"/>
      <w:spacing w:line="360" w:lineRule="auto"/>
      <w:ind w:left="720" w:hanging="720"/>
    </w:pPr>
    <w:rPr>
      <w:rFonts w:ascii="Times New Roman" w:hAnsi="Times New Roman"/>
    </w:rPr>
  </w:style>
  <w:style w:type="paragraph" w:customStyle="1" w:styleId="References">
    <w:name w:val="References"/>
    <w:basedOn w:val="Normal"/>
    <w:qFormat/>
    <w:rsid w:val="009E138D"/>
    <w:pPr>
      <w:spacing w:after="240"/>
    </w:pPr>
    <w:rPr>
      <w:rFonts w:ascii="Times New Roman" w:hAnsi="Times New Roman"/>
    </w:rPr>
  </w:style>
  <w:style w:type="paragraph" w:customStyle="1" w:styleId="references0">
    <w:name w:val="references"/>
    <w:basedOn w:val="Normal"/>
    <w:rsid w:val="009E138D"/>
    <w:pPr>
      <w:spacing w:after="240"/>
    </w:pPr>
    <w:rPr>
      <w:rFonts w:ascii="Times New Roman" w:hAnsi="Times New Roman"/>
    </w:rPr>
  </w:style>
  <w:style w:type="character" w:styleId="FollowedHyperlink">
    <w:name w:val="FollowedHyperlink"/>
    <w:rsid w:val="003F1A2A"/>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ourier" w:hAnsi="Courier"/>
      <w:sz w:val="24"/>
    </w:rPr>
  </w:style>
  <w:style w:type="paragraph" w:styleId="Heading1">
    <w:name w:val="heading 1"/>
    <w:basedOn w:val="Normal"/>
    <w:next w:val="Normal"/>
    <w:qFormat/>
    <w:rsid w:val="003F47B0"/>
    <w:pPr>
      <w:keepNext/>
      <w:spacing w:before="600" w:line="480" w:lineRule="auto"/>
      <w:outlineLvl w:val="0"/>
    </w:pPr>
    <w:rPr>
      <w:rFonts w:ascii="Times New Roman" w:hAnsi="Times New Roman"/>
      <w:b/>
      <w:sz w:val="28"/>
    </w:rPr>
  </w:style>
  <w:style w:type="paragraph" w:styleId="Heading2">
    <w:name w:val="heading 2"/>
    <w:basedOn w:val="Normal"/>
    <w:next w:val="Normal"/>
    <w:qFormat/>
    <w:rsid w:val="003F47B0"/>
    <w:pPr>
      <w:keepNext/>
      <w:suppressAutoHyphens/>
      <w:spacing w:before="480" w:line="480" w:lineRule="auto"/>
      <w:ind w:firstLine="720"/>
      <w:outlineLvl w:val="1"/>
    </w:pPr>
    <w:rPr>
      <w:rFonts w:ascii="Times New Roman" w:hAnsi="Times New Roman"/>
      <w:b/>
    </w:rPr>
  </w:style>
  <w:style w:type="paragraph" w:styleId="Heading3">
    <w:name w:val="heading 3"/>
    <w:basedOn w:val="Normal"/>
    <w:next w:val="Normal"/>
    <w:qFormat/>
    <w:rsid w:val="00035C2D"/>
    <w:pPr>
      <w:keepNext/>
      <w:widowControl w:val="0"/>
      <w:spacing w:before="480" w:line="480" w:lineRule="auto"/>
      <w:ind w:firstLine="720"/>
      <w:outlineLvl w:val="2"/>
    </w:pPr>
    <w:rPr>
      <w:rFonts w:ascii="Times New Roman" w:hAnsi="Times New Roman"/>
      <w:i/>
      <w:snapToGrid w:val="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BodyText">
    <w:name w:val="Body Text"/>
    <w:basedOn w:val="Normal"/>
    <w:link w:val="BodyTextChar"/>
    <w:rsid w:val="00C327DA"/>
    <w:pPr>
      <w:spacing w:line="360" w:lineRule="auto"/>
      <w:ind w:firstLine="720"/>
    </w:pPr>
    <w:rPr>
      <w:rFonts w:ascii="Times New Roman" w:hAnsi="Times New Roman"/>
    </w:rPr>
  </w:style>
  <w:style w:type="paragraph" w:styleId="BodyTextIndent">
    <w:name w:val="Body Text Indent"/>
    <w:basedOn w:val="Normal"/>
    <w:pPr>
      <w:spacing w:line="480" w:lineRule="auto"/>
      <w:ind w:left="720" w:hanging="720"/>
    </w:pPr>
    <w:rPr>
      <w:rFonts w:ascii="Times New Roman" w:hAnsi="Times New Roman"/>
    </w:r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rPr>
      <w:rFonts w:ascii="Times New Roman" w:hAnsi="Times New Roman"/>
    </w:r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rPr>
      <w:rFonts w:ascii="Times New Roman" w:hAnsi="Times New Roman"/>
    </w:rPr>
  </w:style>
  <w:style w:type="paragraph" w:styleId="BodyText2">
    <w:name w:val="Body Text 2"/>
    <w:basedOn w:val="Normal"/>
    <w:rsid w:val="00035C2D"/>
    <w:pPr>
      <w:spacing w:after="240"/>
    </w:pPr>
    <w:rPr>
      <w:rFonts w:ascii="Times New Roman" w:hAnsi="Times New Roman"/>
    </w:rPr>
  </w:style>
  <w:style w:type="paragraph" w:styleId="BodyTextIndent3">
    <w:name w:val="Body Text Indent 3"/>
    <w:basedOn w:val="Normal"/>
    <w:pPr>
      <w:spacing w:line="480" w:lineRule="auto"/>
      <w:ind w:firstLine="720"/>
    </w:pPr>
    <w:rPr>
      <w:rFonts w:ascii="Times New Roman" w:hAnsi="Times New Roman"/>
    </w:rPr>
  </w:style>
  <w:style w:type="character" w:styleId="Hyperlink">
    <w:name w:val="Hyperlink"/>
    <w:rPr>
      <w:color w:val="0000FF"/>
      <w:u w:val="single"/>
    </w:rPr>
  </w:style>
  <w:style w:type="paragraph" w:customStyle="1" w:styleId="default">
    <w:name w:val="default"/>
    <w:basedOn w:val="Normal"/>
    <w:rsid w:val="009429CC"/>
    <w:pPr>
      <w:autoSpaceDE w:val="0"/>
      <w:autoSpaceDN w:val="0"/>
    </w:pPr>
    <w:rPr>
      <w:rFonts w:ascii="Times New Roman" w:hAnsi="Times New Roman"/>
      <w:color w:val="000000"/>
      <w:szCs w:val="24"/>
    </w:rPr>
  </w:style>
  <w:style w:type="numbering" w:customStyle="1" w:styleId="StyleBulleted">
    <w:name w:val="Style Bulleted"/>
    <w:basedOn w:val="NoList"/>
    <w:rsid w:val="00845E38"/>
    <w:pPr>
      <w:numPr>
        <w:numId w:val="1"/>
      </w:numPr>
    </w:pPr>
  </w:style>
  <w:style w:type="paragraph" w:styleId="BalloonText">
    <w:name w:val="Balloon Text"/>
    <w:basedOn w:val="Normal"/>
    <w:semiHidden/>
    <w:rsid w:val="001F7079"/>
    <w:rPr>
      <w:rFonts w:ascii="Tahoma" w:hAnsi="Tahoma" w:cs="Tahoma"/>
      <w:sz w:val="16"/>
      <w:szCs w:val="16"/>
    </w:rPr>
  </w:style>
  <w:style w:type="paragraph" w:styleId="BodyText3">
    <w:name w:val="Body Text 3"/>
    <w:basedOn w:val="Normal"/>
    <w:rsid w:val="003848CD"/>
    <w:pPr>
      <w:spacing w:after="120"/>
    </w:pPr>
    <w:rPr>
      <w:sz w:val="16"/>
      <w:szCs w:val="16"/>
    </w:rPr>
  </w:style>
  <w:style w:type="paragraph" w:customStyle="1" w:styleId="StyledNumbered">
    <w:name w:val="Styled Numbered"/>
    <w:basedOn w:val="Normal"/>
    <w:rsid w:val="00BF1EF1"/>
    <w:pPr>
      <w:numPr>
        <w:numId w:val="3"/>
      </w:numPr>
      <w:spacing w:line="480" w:lineRule="auto"/>
    </w:pPr>
    <w:rPr>
      <w:rFonts w:ascii="Times New Roman" w:hAnsi="Times New Roman"/>
      <w:szCs w:val="24"/>
    </w:rPr>
  </w:style>
  <w:style w:type="numbering" w:customStyle="1" w:styleId="StyleNumbered">
    <w:name w:val="Style Numbered"/>
    <w:basedOn w:val="NoList"/>
    <w:rsid w:val="00906FBD"/>
    <w:pPr>
      <w:numPr>
        <w:numId w:val="4"/>
      </w:numPr>
    </w:pPr>
  </w:style>
  <w:style w:type="numbering" w:customStyle="1" w:styleId="StyleNumbered1">
    <w:name w:val="Style Numbered1"/>
    <w:basedOn w:val="NoList"/>
    <w:rsid w:val="00906FBD"/>
    <w:pPr>
      <w:numPr>
        <w:numId w:val="5"/>
      </w:numPr>
    </w:pPr>
  </w:style>
  <w:style w:type="numbering" w:customStyle="1" w:styleId="StyleNumberedTimesNewRoman">
    <w:name w:val="Style Numbered Times New Roman"/>
    <w:basedOn w:val="NoList"/>
    <w:rsid w:val="00035C2D"/>
    <w:pPr>
      <w:numPr>
        <w:numId w:val="7"/>
      </w:numPr>
    </w:pPr>
  </w:style>
  <w:style w:type="numbering" w:customStyle="1" w:styleId="StyleBulletedSymbolsymbolLeft025Hanging025">
    <w:name w:val="Style Bulleted Symbol (symbol) Left:  0.25&quot; Hanging:  0.25&quot;"/>
    <w:basedOn w:val="NoList"/>
    <w:rsid w:val="00C00BD7"/>
    <w:pPr>
      <w:numPr>
        <w:numId w:val="8"/>
      </w:numPr>
    </w:pPr>
  </w:style>
  <w:style w:type="paragraph" w:customStyle="1" w:styleId="BodyTextBulleted">
    <w:name w:val="Body Text: Bulleted"/>
    <w:basedOn w:val="Normal"/>
    <w:qFormat/>
    <w:rsid w:val="00C00BD7"/>
    <w:pPr>
      <w:numPr>
        <w:numId w:val="9"/>
      </w:numPr>
      <w:spacing w:line="360" w:lineRule="auto"/>
    </w:pPr>
    <w:rPr>
      <w:rFonts w:ascii="Times New Roman" w:hAnsi="Times New Roman"/>
    </w:rPr>
  </w:style>
  <w:style w:type="paragraph" w:styleId="PlainText">
    <w:name w:val="Plain Text"/>
    <w:basedOn w:val="Normal"/>
    <w:link w:val="PlainTextChar"/>
    <w:rsid w:val="00DF52B0"/>
    <w:rPr>
      <w:rFonts w:ascii="Courier New" w:hAnsi="Courier New" w:cs="Courier New"/>
      <w:sz w:val="20"/>
    </w:rPr>
  </w:style>
  <w:style w:type="character" w:customStyle="1" w:styleId="PlainTextChar">
    <w:name w:val="Plain Text Char"/>
    <w:link w:val="PlainText"/>
    <w:rsid w:val="00DF52B0"/>
    <w:rPr>
      <w:rFonts w:ascii="Courier New" w:hAnsi="Courier New" w:cs="Courier New"/>
    </w:rPr>
  </w:style>
  <w:style w:type="paragraph" w:customStyle="1" w:styleId="BodyText1">
    <w:name w:val="Body Text1"/>
    <w:basedOn w:val="BodyText"/>
    <w:link w:val="bodytextChar0"/>
    <w:qFormat/>
    <w:rsid w:val="00DF0C70"/>
  </w:style>
  <w:style w:type="character" w:customStyle="1" w:styleId="bodytextChar0">
    <w:name w:val="body text Char"/>
    <w:link w:val="BodyText1"/>
    <w:rsid w:val="00DF0C70"/>
    <w:rPr>
      <w:sz w:val="24"/>
    </w:rPr>
  </w:style>
  <w:style w:type="character" w:customStyle="1" w:styleId="BodyTextChar">
    <w:name w:val="Body Text Char"/>
    <w:link w:val="BodyText"/>
    <w:rsid w:val="00135B9F"/>
    <w:rPr>
      <w:sz w:val="24"/>
    </w:rPr>
  </w:style>
  <w:style w:type="paragraph" w:styleId="ListParagraph">
    <w:name w:val="List Paragraph"/>
    <w:basedOn w:val="Normal"/>
    <w:uiPriority w:val="34"/>
    <w:qFormat/>
    <w:rsid w:val="00785F42"/>
    <w:pPr>
      <w:ind w:left="720"/>
    </w:pPr>
    <w:rPr>
      <w:rFonts w:ascii="Calibri" w:eastAsia="Calibri" w:hAnsi="Calibri"/>
      <w:sz w:val="22"/>
      <w:szCs w:val="22"/>
    </w:rPr>
  </w:style>
  <w:style w:type="paragraph" w:customStyle="1" w:styleId="Recommendations">
    <w:name w:val="Recommendations"/>
    <w:basedOn w:val="TOC6"/>
    <w:qFormat/>
    <w:rsid w:val="009C6B20"/>
    <w:pPr>
      <w:numPr>
        <w:numId w:val="12"/>
      </w:numPr>
      <w:tabs>
        <w:tab w:val="clear" w:pos="9360"/>
      </w:tabs>
      <w:suppressAutoHyphens w:val="0"/>
      <w:spacing w:line="360" w:lineRule="auto"/>
      <w:ind w:left="720" w:hanging="720"/>
    </w:pPr>
    <w:rPr>
      <w:rFonts w:ascii="Times New Roman" w:hAnsi="Times New Roman"/>
    </w:rPr>
  </w:style>
  <w:style w:type="paragraph" w:customStyle="1" w:styleId="References">
    <w:name w:val="References"/>
    <w:basedOn w:val="Normal"/>
    <w:qFormat/>
    <w:rsid w:val="009E138D"/>
    <w:pPr>
      <w:spacing w:after="240"/>
    </w:pPr>
    <w:rPr>
      <w:rFonts w:ascii="Times New Roman" w:hAnsi="Times New Roman"/>
    </w:rPr>
  </w:style>
  <w:style w:type="paragraph" w:customStyle="1" w:styleId="references0">
    <w:name w:val="references"/>
    <w:basedOn w:val="Normal"/>
    <w:rsid w:val="009E138D"/>
    <w:pPr>
      <w:spacing w:after="240"/>
    </w:pPr>
    <w:rPr>
      <w:rFonts w:ascii="Times New Roman" w:hAnsi="Times New Roman"/>
    </w:rPr>
  </w:style>
  <w:style w:type="character" w:styleId="FollowedHyperlink">
    <w:name w:val="FollowedHyperlink"/>
    <w:rsid w:val="003F1A2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61340">
      <w:bodyDiv w:val="1"/>
      <w:marLeft w:val="0"/>
      <w:marRight w:val="0"/>
      <w:marTop w:val="0"/>
      <w:marBottom w:val="0"/>
      <w:divBdr>
        <w:top w:val="none" w:sz="0" w:space="0" w:color="auto"/>
        <w:left w:val="none" w:sz="0" w:space="0" w:color="auto"/>
        <w:bottom w:val="none" w:sz="0" w:space="0" w:color="auto"/>
        <w:right w:val="none" w:sz="0" w:space="0" w:color="auto"/>
      </w:divBdr>
    </w:div>
    <w:div w:id="324358095">
      <w:bodyDiv w:val="1"/>
      <w:marLeft w:val="0"/>
      <w:marRight w:val="0"/>
      <w:marTop w:val="0"/>
      <w:marBottom w:val="0"/>
      <w:divBdr>
        <w:top w:val="none" w:sz="0" w:space="0" w:color="auto"/>
        <w:left w:val="none" w:sz="0" w:space="0" w:color="auto"/>
        <w:bottom w:val="none" w:sz="0" w:space="0" w:color="auto"/>
        <w:right w:val="none" w:sz="0" w:space="0" w:color="auto"/>
      </w:divBdr>
    </w:div>
    <w:div w:id="1027366367">
      <w:bodyDiv w:val="1"/>
      <w:marLeft w:val="0"/>
      <w:marRight w:val="0"/>
      <w:marTop w:val="0"/>
      <w:marBottom w:val="0"/>
      <w:divBdr>
        <w:top w:val="none" w:sz="0" w:space="0" w:color="auto"/>
        <w:left w:val="none" w:sz="0" w:space="0" w:color="auto"/>
        <w:bottom w:val="none" w:sz="0" w:space="0" w:color="auto"/>
        <w:right w:val="none" w:sz="0" w:space="0" w:color="auto"/>
      </w:divBdr>
    </w:div>
    <w:div w:id="1045254332">
      <w:bodyDiv w:val="1"/>
      <w:marLeft w:val="0"/>
      <w:marRight w:val="0"/>
      <w:marTop w:val="0"/>
      <w:marBottom w:val="0"/>
      <w:divBdr>
        <w:top w:val="none" w:sz="0" w:space="0" w:color="auto"/>
        <w:left w:val="none" w:sz="0" w:space="0" w:color="auto"/>
        <w:bottom w:val="none" w:sz="0" w:space="0" w:color="auto"/>
        <w:right w:val="none" w:sz="0" w:space="0" w:color="auto"/>
      </w:divBdr>
    </w:div>
    <w:div w:id="149456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hyperlink" TargetMode="External" Target="http://www.mass.gov/dph/iaq"/>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hyperlink" TargetMode="External" Target="http://www.epa.gov/mold/mold-remediation-schools-and-commercial-buildings-guide"/>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styles" Target="styles.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image" Target="media/image8.png"/>
  <Relationship Id="rId27" Type="http://schemas.openxmlformats.org/officeDocument/2006/relationships/image" Target="media/image9.png"/>
  <Relationship Id="rId28" Type="http://schemas.openxmlformats.org/officeDocument/2006/relationships/image" Target="media/image10.png"/>
  <Relationship Id="rId29" Type="http://schemas.openxmlformats.org/officeDocument/2006/relationships/image" Target="media/image11.png"/>
  <Relationship Id="rId3" Type="http://schemas.microsoft.com/office/2007/relationships/stylesWithEffects" Target="stylesWithEffects.xml"/>
  <Relationship Id="rId30" Type="http://schemas.openxmlformats.org/officeDocument/2006/relationships/image" Target="media/image12.png"/>
  <Relationship Id="rId31" Type="http://schemas.openxmlformats.org/officeDocument/2006/relationships/image" Target="media/image13.png"/>
  <Relationship Id="rId32" Type="http://schemas.openxmlformats.org/officeDocument/2006/relationships/image" Target="media/image14.png"/>
  <Relationship Id="rId33" Type="http://schemas.openxmlformats.org/officeDocument/2006/relationships/image" Target="media/image15.png"/>
  <Relationship Id="rId34" Type="http://schemas.openxmlformats.org/officeDocument/2006/relationships/footer" Target="footer4.xml"/>
  <Relationship Id="rId35" Type="http://schemas.openxmlformats.org/officeDocument/2006/relationships/header" Target="header4.xml"/>
  <Relationship Id="rId36" Type="http://schemas.openxmlformats.org/officeDocument/2006/relationships/header" Target="header5.xml"/>
  <Relationship Id="rId37" Type="http://schemas.openxmlformats.org/officeDocument/2006/relationships/footer" Target="footer5.xml"/>
  <Relationship Id="rId38" Type="http://schemas.openxmlformats.org/officeDocument/2006/relationships/header" Target="header6.xml"/>
  <Relationship Id="rId39" Type="http://schemas.openxmlformats.org/officeDocument/2006/relationships/footer" Target="footer6.xml"/>
  <Relationship Id="rId4" Type="http://schemas.openxmlformats.org/officeDocument/2006/relationships/settings" Target="settings.xml"/>
  <Relationship Id="rId40" Type="http://schemas.openxmlformats.org/officeDocument/2006/relationships/fontTable" Target="fontTable.xml"/>
  <Relationship Id="rId41"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jpeg"/>
  <Relationship Id="rId9" Type="http://schemas.openxmlformats.org/officeDocument/2006/relationships/hyperlink" TargetMode="External" Target="http://www.iicrc.org/consumers/care/carpet-cleani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2542</Words>
  <Characters>14492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Indoor Air Quality Assessment - Massachusetts Rehabilitation Commission, 40 Dimock Street, 3rd Fl., Roxbury, MA - March 2017</vt:lpstr>
    </vt:vector>
  </TitlesOfParts>
  <Company>MDPH</Company>
  <LinksUpToDate>false</LinksUpToDate>
  <CharactersWithSpaces>17001</CharactersWithSpaces>
  <SharedDoc>false</SharedDoc>
  <HLinks>
    <vt:vector size="30"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6619190</vt:i4>
      </vt:variant>
      <vt:variant>
        <vt:i4>3</vt:i4>
      </vt:variant>
      <vt:variant>
        <vt:i4>0</vt:i4>
      </vt:variant>
      <vt:variant>
        <vt:i4>5</vt:i4>
      </vt:variant>
      <vt:variant>
        <vt:lpwstr>http://www.mass.gov/dph/iaq</vt:lpwstr>
      </vt:variant>
      <vt:variant>
        <vt:lpwstr/>
      </vt:variant>
      <vt:variant>
        <vt:i4>7929901</vt:i4>
      </vt:variant>
      <vt:variant>
        <vt:i4>0</vt:i4>
      </vt:variant>
      <vt:variant>
        <vt:i4>0</vt:i4>
      </vt:variant>
      <vt:variant>
        <vt:i4>5</vt:i4>
      </vt:variant>
      <vt:variant>
        <vt:lpwstr>http://www.iicrc.org/consumers/care/carpet-cleaning</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2017-03-22T15:50:00Z</dcterms:created>
  <dc:creator>MDPH - Indoor Air Quality Program</dc:creator>
  <keywords>MA Rehabilitation Commission, 40 Dimock Street, 3rd Fl., Roxbury, MA.</keywords>
  <lastModifiedBy>AutoBVT</lastModifiedBy>
  <lastPrinted>2017-03-07T18:42:00Z</lastPrinted>
  <dcterms:modified xsi:type="dcterms:W3CDTF">2017-03-22T15:51:00Z</dcterms:modified>
  <revision>3</revision>
  <dc:subject>On November 3, 2016; the MDPH Indoor Air Quality Program conducted a general indoor air quality assessment at the MA Rehabilitation Commission, 40 Dimock Street, 3rd Fl., Roxbury, MA.</dc:subject>
  <dc:title>Indoor Air Quality Assessment - Massachusetts Rehabilitation Commission, 40 Dimock Street, 3rd Fl., Roxbury, MA - March 2017</dc:title>
</coreProperties>
</file>