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A06" w:rsidRDefault="00D70A06"/>
    <w:tbl>
      <w:tblPr>
        <w:tblpPr w:leftFromText="180" w:rightFromText="180" w:horzAnchor="margin" w:tblpXSpec="center" w:tblpY="-49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877E7A" w:rsidTr="00226C7A">
        <w:trPr>
          <w:trHeight w:val="12320"/>
        </w:trPr>
        <w:tc>
          <w:tcPr>
            <w:tcW w:w="5000" w:type="pct"/>
            <w:shd w:val="clear" w:color="auto" w:fill="auto"/>
            <w:vAlign w:val="center"/>
          </w:tcPr>
          <w:p w:rsidR="00D70A06" w:rsidRDefault="00D70A06" w:rsidP="00226C7A">
            <w:pPr>
              <w:pStyle w:val="Title"/>
            </w:pPr>
          </w:p>
          <w:p w:rsidR="00877E7A" w:rsidRPr="00C86777" w:rsidRDefault="00A33B7A" w:rsidP="00226C7A">
            <w:pPr>
              <w:pStyle w:val="Title"/>
            </w:pPr>
            <w:r>
              <w:t>INDOOR AIR QUALITY</w:t>
            </w:r>
            <w:r w:rsidR="003B1A38" w:rsidRPr="00C86777">
              <w:t xml:space="preserve"> </w:t>
            </w:r>
            <w:r w:rsidR="00877E7A" w:rsidRPr="00C86777">
              <w:t>ASSESSMENT</w:t>
            </w:r>
          </w:p>
          <w:p w:rsidR="00050A04" w:rsidRDefault="00050A04" w:rsidP="00226C7A">
            <w:pPr>
              <w:jc w:val="center"/>
              <w:rPr>
                <w:b/>
                <w:sz w:val="28"/>
                <w:szCs w:val="28"/>
              </w:rPr>
            </w:pPr>
          </w:p>
          <w:p w:rsidR="00A33B7A" w:rsidRDefault="00136653" w:rsidP="00226C7A">
            <w:pPr>
              <w:jc w:val="center"/>
              <w:rPr>
                <w:b/>
                <w:sz w:val="28"/>
                <w:szCs w:val="28"/>
              </w:rPr>
            </w:pPr>
            <w:r>
              <w:rPr>
                <w:b/>
                <w:sz w:val="28"/>
                <w:szCs w:val="28"/>
              </w:rPr>
              <w:t>Massachusetts Rehabilitation Commission Office</w:t>
            </w:r>
          </w:p>
          <w:p w:rsidR="00F63984" w:rsidRPr="00927B9E" w:rsidRDefault="00136653" w:rsidP="00226C7A">
            <w:pPr>
              <w:jc w:val="center"/>
              <w:rPr>
                <w:b/>
                <w:sz w:val="28"/>
                <w:szCs w:val="28"/>
              </w:rPr>
            </w:pPr>
            <w:r>
              <w:rPr>
                <w:b/>
                <w:sz w:val="28"/>
                <w:szCs w:val="28"/>
              </w:rPr>
              <w:t>170 Pleasant Street</w:t>
            </w:r>
          </w:p>
          <w:p w:rsidR="00877E7A" w:rsidRDefault="00136653" w:rsidP="00226C7A">
            <w:pPr>
              <w:jc w:val="center"/>
              <w:rPr>
                <w:b/>
                <w:sz w:val="28"/>
                <w:szCs w:val="28"/>
              </w:rPr>
            </w:pPr>
            <w:r>
              <w:rPr>
                <w:b/>
                <w:sz w:val="28"/>
                <w:szCs w:val="28"/>
              </w:rPr>
              <w:t>Fall River</w:t>
            </w:r>
            <w:r w:rsidR="004A4AE7" w:rsidRPr="00927B9E">
              <w:rPr>
                <w:b/>
                <w:sz w:val="28"/>
                <w:szCs w:val="28"/>
              </w:rPr>
              <w:t>, Massachusetts</w:t>
            </w:r>
          </w:p>
          <w:p w:rsidR="008B1AA9" w:rsidRPr="00927B9E" w:rsidRDefault="008B1AA9" w:rsidP="00226C7A">
            <w:pPr>
              <w:jc w:val="center"/>
              <w:rPr>
                <w:b/>
                <w:sz w:val="28"/>
                <w:szCs w:val="28"/>
              </w:rPr>
            </w:pPr>
          </w:p>
          <w:p w:rsidR="00877E7A" w:rsidRDefault="00877E7A" w:rsidP="00226C7A"/>
          <w:p w:rsidR="00877E7A" w:rsidRPr="000C4769" w:rsidRDefault="00877E7A" w:rsidP="00226C7A"/>
          <w:p w:rsidR="00F744A6" w:rsidRDefault="00F744A6" w:rsidP="00226C7A">
            <w:pPr>
              <w:jc w:val="center"/>
              <w:rPr>
                <w:noProof/>
              </w:rPr>
            </w:pPr>
          </w:p>
          <w:p w:rsidR="00D70A06" w:rsidRDefault="00D70A06" w:rsidP="00226C7A">
            <w:pPr>
              <w:jc w:val="center"/>
              <w:rPr>
                <w:noProof/>
              </w:rPr>
            </w:pPr>
          </w:p>
          <w:p w:rsidR="00D70A06" w:rsidRDefault="00D70A06" w:rsidP="00226C7A">
            <w:pPr>
              <w:jc w:val="center"/>
              <w:rPr>
                <w:noProof/>
              </w:rPr>
            </w:pPr>
          </w:p>
          <w:p w:rsidR="00F46252" w:rsidRDefault="00F46252" w:rsidP="00226C7A">
            <w:pPr>
              <w:jc w:val="center"/>
              <w:rPr>
                <w:noProof/>
              </w:rPr>
            </w:pPr>
          </w:p>
          <w:p w:rsidR="00F46252" w:rsidRDefault="00F46252" w:rsidP="00226C7A">
            <w:pPr>
              <w:jc w:val="center"/>
              <w:rPr>
                <w:noProof/>
              </w:rPr>
            </w:pPr>
          </w:p>
          <w:p w:rsidR="00877E7A" w:rsidRPr="00E11055" w:rsidRDefault="00390579" w:rsidP="00226C7A">
            <w:pPr>
              <w:jc w:val="center"/>
            </w:pPr>
            <w:bookmarkStart w:id="0" w:name="_GoBack"/>
            <w:bookmarkEnd w:id="0"/>
            <w:r>
              <w:rPr>
                <w:noProof/>
              </w:rPr>
              <w:drawing>
                <wp:inline distT="0" distB="0" distL="0" distR="0">
                  <wp:extent cx="3781425" cy="2838450"/>
                  <wp:effectExtent l="0" t="0" r="0" b="0"/>
                  <wp:docPr id="1" name="Picture 1" descr="rd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da (1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1425" cy="2838450"/>
                          </a:xfrm>
                          <a:prstGeom prst="rect">
                            <a:avLst/>
                          </a:prstGeom>
                          <a:noFill/>
                          <a:ln>
                            <a:noFill/>
                          </a:ln>
                        </pic:spPr>
                      </pic:pic>
                    </a:graphicData>
                  </a:graphic>
                </wp:inline>
              </w:drawing>
            </w:r>
          </w:p>
          <w:p w:rsidR="00877E7A" w:rsidRDefault="00877E7A" w:rsidP="00226C7A">
            <w:pPr>
              <w:jc w:val="center"/>
            </w:pPr>
          </w:p>
          <w:p w:rsidR="00F46252" w:rsidRDefault="00F46252" w:rsidP="00226C7A">
            <w:pPr>
              <w:jc w:val="center"/>
            </w:pPr>
          </w:p>
          <w:p w:rsidR="00F46252" w:rsidRDefault="00F46252" w:rsidP="00226C7A">
            <w:pPr>
              <w:jc w:val="center"/>
            </w:pPr>
          </w:p>
          <w:p w:rsidR="00D70A06" w:rsidRDefault="00D70A06" w:rsidP="00226C7A">
            <w:pPr>
              <w:jc w:val="center"/>
            </w:pPr>
          </w:p>
          <w:p w:rsidR="00D70A06" w:rsidRDefault="00D70A06" w:rsidP="00226C7A">
            <w:pPr>
              <w:jc w:val="center"/>
            </w:pPr>
          </w:p>
          <w:p w:rsidR="00877E7A" w:rsidRDefault="00877E7A" w:rsidP="00226C7A"/>
          <w:p w:rsidR="00C60900" w:rsidRPr="00722D08" w:rsidRDefault="00C60900" w:rsidP="00226C7A"/>
          <w:p w:rsidR="00877E7A" w:rsidRPr="00877E7A" w:rsidRDefault="00877E7A" w:rsidP="00226C7A">
            <w:pPr>
              <w:jc w:val="center"/>
            </w:pPr>
            <w:r w:rsidRPr="00877E7A">
              <w:t>Prepared by:</w:t>
            </w:r>
          </w:p>
          <w:p w:rsidR="00877E7A" w:rsidRPr="00877E7A" w:rsidRDefault="00877E7A" w:rsidP="00226C7A">
            <w:pPr>
              <w:jc w:val="center"/>
            </w:pPr>
            <w:r w:rsidRPr="00877E7A">
              <w:t>Massachusetts Department of Public Health</w:t>
            </w:r>
          </w:p>
          <w:p w:rsidR="00877E7A" w:rsidRPr="00877E7A" w:rsidRDefault="00877E7A" w:rsidP="00226C7A">
            <w:pPr>
              <w:jc w:val="center"/>
            </w:pPr>
            <w:r w:rsidRPr="00877E7A">
              <w:t>Bureau of Environmental Health</w:t>
            </w:r>
          </w:p>
          <w:p w:rsidR="00877E7A" w:rsidRPr="00877E7A" w:rsidRDefault="00877E7A" w:rsidP="00226C7A">
            <w:pPr>
              <w:jc w:val="center"/>
            </w:pPr>
            <w:r w:rsidRPr="00877E7A">
              <w:t>Indoor Air Quality Program</w:t>
            </w:r>
          </w:p>
          <w:p w:rsidR="00877E7A" w:rsidRDefault="00935B47" w:rsidP="00226C7A">
            <w:pPr>
              <w:jc w:val="center"/>
            </w:pPr>
            <w:r>
              <w:t>October</w:t>
            </w:r>
            <w:r w:rsidR="008E3A0C">
              <w:t xml:space="preserve"> 201</w:t>
            </w:r>
            <w:r w:rsidR="00050A04">
              <w:t>5</w:t>
            </w:r>
          </w:p>
          <w:p w:rsidR="00D70A06" w:rsidRDefault="00D70A06" w:rsidP="00226C7A">
            <w:pPr>
              <w:jc w:val="center"/>
            </w:pPr>
          </w:p>
        </w:tc>
      </w:tr>
    </w:tbl>
    <w:p w:rsidR="00B530D3" w:rsidRPr="00B530D3" w:rsidRDefault="00B530D3" w:rsidP="00B530D3">
      <w:pPr>
        <w:keepNext/>
        <w:spacing w:before="600" w:line="480" w:lineRule="auto"/>
        <w:outlineLvl w:val="0"/>
        <w:rPr>
          <w:b/>
          <w:sz w:val="28"/>
        </w:rPr>
      </w:pPr>
      <w:r w:rsidRPr="00B530D3">
        <w:rPr>
          <w:b/>
          <w:sz w:val="28"/>
        </w:rPr>
        <w:lastRenderedPageBreak/>
        <w:t>Background</w:t>
      </w:r>
    </w:p>
    <w:tbl>
      <w:tblPr>
        <w:tblW w:w="9738" w:type="dxa"/>
        <w:tblInd w:w="25" w:type="dxa"/>
        <w:tblCellMar>
          <w:top w:w="115" w:type="dxa"/>
          <w:left w:w="115" w:type="dxa"/>
          <w:bottom w:w="115" w:type="dxa"/>
          <w:right w:w="115" w:type="dxa"/>
        </w:tblCellMar>
        <w:tblLook w:val="01E0" w:firstRow="1" w:lastRow="1" w:firstColumn="1" w:lastColumn="1" w:noHBand="0" w:noVBand="0"/>
      </w:tblPr>
      <w:tblGrid>
        <w:gridCol w:w="4680"/>
        <w:gridCol w:w="5058"/>
      </w:tblGrid>
      <w:tr w:rsidR="00B530D3" w:rsidRPr="00B530D3" w:rsidTr="004D3418">
        <w:tc>
          <w:tcPr>
            <w:tcW w:w="4680" w:type="dxa"/>
            <w:shd w:val="clear" w:color="auto" w:fill="auto"/>
            <w:vAlign w:val="center"/>
          </w:tcPr>
          <w:p w:rsidR="00B530D3" w:rsidRPr="00B530D3" w:rsidRDefault="00B530D3" w:rsidP="00B530D3">
            <w:pPr>
              <w:rPr>
                <w:b/>
                <w:bCs/>
              </w:rPr>
            </w:pPr>
            <w:r w:rsidRPr="00B530D3">
              <w:rPr>
                <w:b/>
                <w:bCs/>
              </w:rPr>
              <w:t>Building:</w:t>
            </w:r>
          </w:p>
        </w:tc>
        <w:tc>
          <w:tcPr>
            <w:tcW w:w="5058" w:type="dxa"/>
            <w:shd w:val="clear" w:color="auto" w:fill="auto"/>
            <w:vAlign w:val="center"/>
          </w:tcPr>
          <w:p w:rsidR="00B530D3" w:rsidRPr="00B530D3" w:rsidRDefault="00136653" w:rsidP="00C13A20">
            <w:pPr>
              <w:rPr>
                <w:bCs/>
              </w:rPr>
            </w:pPr>
            <w:r>
              <w:rPr>
                <w:bCs/>
              </w:rPr>
              <w:t>Massachusetts Rehabilitation Commission (MRC)</w:t>
            </w:r>
          </w:p>
        </w:tc>
      </w:tr>
      <w:tr w:rsidR="00B530D3" w:rsidRPr="00B530D3" w:rsidTr="004D3418">
        <w:tc>
          <w:tcPr>
            <w:tcW w:w="4680" w:type="dxa"/>
            <w:shd w:val="clear" w:color="auto" w:fill="auto"/>
            <w:vAlign w:val="center"/>
          </w:tcPr>
          <w:p w:rsidR="00B530D3" w:rsidRPr="00B530D3" w:rsidRDefault="00B530D3" w:rsidP="00B530D3">
            <w:pPr>
              <w:rPr>
                <w:b/>
                <w:bCs/>
              </w:rPr>
            </w:pPr>
            <w:r w:rsidRPr="00B530D3">
              <w:rPr>
                <w:b/>
                <w:bCs/>
              </w:rPr>
              <w:t>Address:</w:t>
            </w:r>
          </w:p>
        </w:tc>
        <w:tc>
          <w:tcPr>
            <w:tcW w:w="5058" w:type="dxa"/>
            <w:shd w:val="clear" w:color="auto" w:fill="auto"/>
            <w:vAlign w:val="center"/>
          </w:tcPr>
          <w:p w:rsidR="00B530D3" w:rsidRPr="00B530D3" w:rsidRDefault="00136653" w:rsidP="008B1AA9">
            <w:r>
              <w:t>170 Pleasant Street, Fall River, MA</w:t>
            </w:r>
          </w:p>
        </w:tc>
      </w:tr>
      <w:tr w:rsidR="00B530D3" w:rsidRPr="00B530D3" w:rsidTr="004D3418">
        <w:tc>
          <w:tcPr>
            <w:tcW w:w="4680" w:type="dxa"/>
            <w:shd w:val="clear" w:color="auto" w:fill="auto"/>
            <w:vAlign w:val="center"/>
          </w:tcPr>
          <w:p w:rsidR="00B530D3" w:rsidRPr="00B530D3" w:rsidRDefault="00B530D3" w:rsidP="00B530D3">
            <w:pPr>
              <w:rPr>
                <w:b/>
                <w:bCs/>
              </w:rPr>
            </w:pPr>
            <w:r w:rsidRPr="00B530D3">
              <w:rPr>
                <w:b/>
                <w:bCs/>
              </w:rPr>
              <w:t>Assessment Requested by:</w:t>
            </w:r>
          </w:p>
        </w:tc>
        <w:tc>
          <w:tcPr>
            <w:tcW w:w="5058" w:type="dxa"/>
            <w:shd w:val="clear" w:color="auto" w:fill="auto"/>
            <w:vAlign w:val="center"/>
          </w:tcPr>
          <w:p w:rsidR="00B530D3" w:rsidRPr="00B530D3" w:rsidRDefault="009F3619" w:rsidP="00F46252">
            <w:r>
              <w:t>Erin McCabe, Field Operations Manager, EOHHS</w:t>
            </w:r>
          </w:p>
        </w:tc>
      </w:tr>
      <w:tr w:rsidR="00B530D3" w:rsidRPr="00B530D3" w:rsidTr="004D3418">
        <w:tc>
          <w:tcPr>
            <w:tcW w:w="4680" w:type="dxa"/>
            <w:shd w:val="clear" w:color="auto" w:fill="auto"/>
            <w:vAlign w:val="center"/>
          </w:tcPr>
          <w:p w:rsidR="00B530D3" w:rsidRPr="00B530D3" w:rsidRDefault="00B530D3" w:rsidP="00B530D3">
            <w:pPr>
              <w:rPr>
                <w:b/>
                <w:bCs/>
              </w:rPr>
            </w:pPr>
            <w:r w:rsidRPr="00B530D3">
              <w:rPr>
                <w:b/>
                <w:bCs/>
              </w:rPr>
              <w:t>Date of Assessment:</w:t>
            </w:r>
          </w:p>
        </w:tc>
        <w:tc>
          <w:tcPr>
            <w:tcW w:w="5058" w:type="dxa"/>
            <w:shd w:val="clear" w:color="auto" w:fill="auto"/>
            <w:vAlign w:val="center"/>
          </w:tcPr>
          <w:p w:rsidR="00B530D3" w:rsidRPr="00B530D3" w:rsidRDefault="00136653" w:rsidP="00136653">
            <w:r>
              <w:t>September 11</w:t>
            </w:r>
            <w:r w:rsidR="00B530D3" w:rsidRPr="00B530D3">
              <w:t>, 2015</w:t>
            </w:r>
          </w:p>
        </w:tc>
      </w:tr>
      <w:tr w:rsidR="00B530D3" w:rsidRPr="00B530D3" w:rsidTr="004D3418">
        <w:tc>
          <w:tcPr>
            <w:tcW w:w="4680" w:type="dxa"/>
            <w:shd w:val="clear" w:color="auto" w:fill="auto"/>
            <w:vAlign w:val="center"/>
          </w:tcPr>
          <w:p w:rsidR="00B530D3" w:rsidRPr="00B530D3" w:rsidRDefault="00B530D3" w:rsidP="004D6546">
            <w:pPr>
              <w:rPr>
                <w:b/>
                <w:bCs/>
              </w:rPr>
            </w:pPr>
            <w:r w:rsidRPr="00B530D3">
              <w:rPr>
                <w:b/>
                <w:bCs/>
              </w:rPr>
              <w:t>BEH/IAQ</w:t>
            </w:r>
            <w:r w:rsidR="004D6546">
              <w:rPr>
                <w:b/>
                <w:bCs/>
              </w:rPr>
              <w:t>/EOHHS</w:t>
            </w:r>
            <w:r w:rsidRPr="00B530D3">
              <w:rPr>
                <w:b/>
                <w:bCs/>
              </w:rPr>
              <w:t xml:space="preserve"> Staff Conducting Assessment:</w:t>
            </w:r>
          </w:p>
        </w:tc>
        <w:tc>
          <w:tcPr>
            <w:tcW w:w="5058" w:type="dxa"/>
            <w:shd w:val="clear" w:color="auto" w:fill="auto"/>
            <w:vAlign w:val="center"/>
          </w:tcPr>
          <w:p w:rsidR="00B530D3" w:rsidRDefault="00136653" w:rsidP="00B530D3">
            <w:r>
              <w:t>Cory Holmes, Inspector</w:t>
            </w:r>
          </w:p>
          <w:p w:rsidR="00C13A20" w:rsidRDefault="00A33B7A" w:rsidP="00B530D3">
            <w:r>
              <w:t>Ruth Alfasso, Inspector</w:t>
            </w:r>
          </w:p>
          <w:p w:rsidR="004D6546" w:rsidRPr="00B530D3" w:rsidRDefault="004D6546" w:rsidP="004D6546">
            <w:r>
              <w:t>Sharlene Sharif, EHS Facilities</w:t>
            </w:r>
          </w:p>
        </w:tc>
      </w:tr>
      <w:tr w:rsidR="00B530D3" w:rsidRPr="00B530D3" w:rsidTr="004D3418">
        <w:tc>
          <w:tcPr>
            <w:tcW w:w="4680" w:type="dxa"/>
            <w:shd w:val="clear" w:color="auto" w:fill="auto"/>
            <w:vAlign w:val="center"/>
          </w:tcPr>
          <w:p w:rsidR="00B530D3" w:rsidRPr="00B530D3" w:rsidRDefault="00B530D3" w:rsidP="00B530D3">
            <w:pPr>
              <w:rPr>
                <w:b/>
                <w:bCs/>
              </w:rPr>
            </w:pPr>
            <w:r w:rsidRPr="00B530D3">
              <w:rPr>
                <w:b/>
                <w:bCs/>
              </w:rPr>
              <w:t>Date of Building Construction:</w:t>
            </w:r>
          </w:p>
        </w:tc>
        <w:tc>
          <w:tcPr>
            <w:tcW w:w="5058" w:type="dxa"/>
            <w:shd w:val="clear" w:color="auto" w:fill="auto"/>
            <w:vAlign w:val="center"/>
          </w:tcPr>
          <w:p w:rsidR="00B530D3" w:rsidRPr="00B530D3" w:rsidRDefault="00236F45" w:rsidP="00C13A20">
            <w:r>
              <w:t>1897</w:t>
            </w:r>
          </w:p>
        </w:tc>
      </w:tr>
      <w:tr w:rsidR="00B530D3" w:rsidRPr="00B530D3" w:rsidTr="004D3418">
        <w:tc>
          <w:tcPr>
            <w:tcW w:w="4680" w:type="dxa"/>
            <w:shd w:val="clear" w:color="auto" w:fill="auto"/>
            <w:vAlign w:val="center"/>
          </w:tcPr>
          <w:p w:rsidR="00B530D3" w:rsidRPr="00B530D3" w:rsidRDefault="00B530D3" w:rsidP="00B530D3">
            <w:pPr>
              <w:rPr>
                <w:b/>
                <w:bCs/>
              </w:rPr>
            </w:pPr>
            <w:r w:rsidRPr="00B530D3">
              <w:rPr>
                <w:b/>
                <w:bCs/>
              </w:rPr>
              <w:t>Reason for Request:</w:t>
            </w:r>
          </w:p>
        </w:tc>
        <w:tc>
          <w:tcPr>
            <w:tcW w:w="5058" w:type="dxa"/>
            <w:shd w:val="clear" w:color="auto" w:fill="auto"/>
            <w:vAlign w:val="center"/>
          </w:tcPr>
          <w:p w:rsidR="00B530D3" w:rsidRPr="00B530D3" w:rsidRDefault="00C13A20" w:rsidP="00A33B7A">
            <w:r>
              <w:t>Mold concerns and odors</w:t>
            </w:r>
          </w:p>
        </w:tc>
      </w:tr>
    </w:tbl>
    <w:p w:rsidR="00B530D3" w:rsidRPr="00B530D3" w:rsidRDefault="00B530D3" w:rsidP="00B530D3">
      <w:pPr>
        <w:spacing w:line="480" w:lineRule="auto"/>
        <w:ind w:firstLine="720"/>
      </w:pPr>
    </w:p>
    <w:p w:rsidR="00B530D3" w:rsidRPr="00B530D3" w:rsidRDefault="00B530D3" w:rsidP="00B530D3">
      <w:pPr>
        <w:spacing w:line="480" w:lineRule="auto"/>
        <w:rPr>
          <w:b/>
        </w:rPr>
      </w:pPr>
      <w:r w:rsidRPr="00B530D3">
        <w:rPr>
          <w:b/>
        </w:rPr>
        <w:t>Building Description</w:t>
      </w:r>
    </w:p>
    <w:p w:rsidR="00716851" w:rsidRDefault="00654A5A" w:rsidP="00D144B1">
      <w:pPr>
        <w:pStyle w:val="BodyText"/>
      </w:pPr>
      <w:r w:rsidRPr="00D81735">
        <w:t xml:space="preserve">The </w:t>
      </w:r>
      <w:r w:rsidR="00BB5A6E">
        <w:t>MRC</w:t>
      </w:r>
      <w:r w:rsidR="003D4368" w:rsidRPr="00D81735">
        <w:t xml:space="preserve"> occupies </w:t>
      </w:r>
      <w:r w:rsidR="00136653">
        <w:t>the third floor of a building in downtown Fall River</w:t>
      </w:r>
      <w:r w:rsidR="004D6546">
        <w:t xml:space="preserve"> that was</w:t>
      </w:r>
      <w:r w:rsidR="00136653">
        <w:t xml:space="preserve"> two separate buildings that later were connected</w:t>
      </w:r>
      <w:r w:rsidR="004D6546">
        <w:t>.  The</w:t>
      </w:r>
      <w:r w:rsidR="00136653">
        <w:t xml:space="preserve"> occupied area </w:t>
      </w:r>
      <w:r w:rsidR="004D6546">
        <w:t>i</w:t>
      </w:r>
      <w:r w:rsidR="00136653">
        <w:t>n the second b</w:t>
      </w:r>
      <w:r w:rsidR="00236F45">
        <w:t xml:space="preserve">uilding is referred to as “the </w:t>
      </w:r>
      <w:r w:rsidR="00475175">
        <w:t>Annex</w:t>
      </w:r>
      <w:r w:rsidR="00136653">
        <w:t>”</w:t>
      </w:r>
      <w:r w:rsidR="00412AE3" w:rsidRPr="00D81735">
        <w:t xml:space="preserve">. </w:t>
      </w:r>
      <w:r w:rsidR="003D4368" w:rsidRPr="00D81735">
        <w:t xml:space="preserve"> </w:t>
      </w:r>
      <w:r w:rsidR="006E75A5">
        <w:t xml:space="preserve">The space has open areas, offices, meeting rooms and storage areas.  </w:t>
      </w:r>
      <w:r w:rsidR="00136653">
        <w:t>W</w:t>
      </w:r>
      <w:r w:rsidR="003D4368" w:rsidRPr="00D81735">
        <w:t>indows are openable.</w:t>
      </w:r>
    </w:p>
    <w:p w:rsidR="00BE4F42" w:rsidRDefault="00BE4F42" w:rsidP="00BE4F42">
      <w:pPr>
        <w:pStyle w:val="Heading1"/>
      </w:pPr>
      <w:r>
        <w:t>Results</w:t>
      </w:r>
    </w:p>
    <w:p w:rsidR="00BE4F42" w:rsidRPr="00A177AE" w:rsidRDefault="00BE4F42" w:rsidP="00BE4F42">
      <w:pPr>
        <w:pStyle w:val="BodyText"/>
      </w:pPr>
      <w:r>
        <w:t xml:space="preserve">This space is occupied by approximately </w:t>
      </w:r>
      <w:r w:rsidR="004C5ED1">
        <w:t>10</w:t>
      </w:r>
      <w:r w:rsidR="00991D7C">
        <w:t xml:space="preserve"> to </w:t>
      </w:r>
      <w:r w:rsidR="004C5ED1">
        <w:t>15</w:t>
      </w:r>
      <w:r>
        <w:t xml:space="preserve"> employees.  Members of the public also visit the space daily.  Test results are presented </w:t>
      </w:r>
      <w:r w:rsidRPr="002D13CA">
        <w:t>in Table 1.</w:t>
      </w:r>
    </w:p>
    <w:p w:rsidR="004D05AC" w:rsidRPr="00831BCB" w:rsidRDefault="004D05AC" w:rsidP="00F861A8">
      <w:pPr>
        <w:pStyle w:val="Heading1"/>
      </w:pPr>
      <w:r w:rsidRPr="00831BCB">
        <w:lastRenderedPageBreak/>
        <w:t>Discussion</w:t>
      </w:r>
    </w:p>
    <w:p w:rsidR="0085418C" w:rsidRPr="002F3026" w:rsidRDefault="0085418C" w:rsidP="006A45C5">
      <w:pPr>
        <w:pStyle w:val="Heading2"/>
      </w:pPr>
      <w:r w:rsidRPr="002F3026">
        <w:t>Ventilation</w:t>
      </w:r>
    </w:p>
    <w:p w:rsidR="002360D5" w:rsidRDefault="0085418C" w:rsidP="002360D5">
      <w:pPr>
        <w:pStyle w:val="BodyText"/>
      </w:pPr>
      <w:r>
        <w:t xml:space="preserve">It can be seen from Table 1 that carbon dioxide levels were </w:t>
      </w:r>
      <w:r w:rsidR="00E611B9">
        <w:t>above</w:t>
      </w:r>
      <w:r>
        <w:t xml:space="preserve"> 800 parts per million (ppm) in </w:t>
      </w:r>
      <w:r w:rsidR="003D4368">
        <w:t>all areas surveyed</w:t>
      </w:r>
      <w:r w:rsidR="00E611B9">
        <w:t xml:space="preserve"> in the main section of the building and in two out of three areas surveyed in the </w:t>
      </w:r>
      <w:r w:rsidR="00475175">
        <w:t>Annex</w:t>
      </w:r>
      <w:r w:rsidR="00482E41">
        <w:t xml:space="preserve">. </w:t>
      </w:r>
      <w:r w:rsidR="002360D5">
        <w:t xml:space="preserve"> Note that many areas were empty or sparsely populated</w:t>
      </w:r>
      <w:r w:rsidR="00E0045F">
        <w:t>,</w:t>
      </w:r>
      <w:r w:rsidR="00E611B9">
        <w:t xml:space="preserve"> which would be expected to reduce carbon dioxide levels</w:t>
      </w:r>
      <w:r w:rsidR="002360D5">
        <w:t>.  Closed windows and higher occupancy would be expected to result in higher carbon dioxide levels.</w:t>
      </w:r>
    </w:p>
    <w:p w:rsidR="002360D5" w:rsidRDefault="00D9365A" w:rsidP="002360D5">
      <w:pPr>
        <w:pStyle w:val="BodyText"/>
      </w:pPr>
      <w:r>
        <w:t xml:space="preserve">Several air handling units </w:t>
      </w:r>
      <w:r w:rsidR="0009271D">
        <w:t>(AHU</w:t>
      </w:r>
      <w:r w:rsidR="0085549C">
        <w:t>s</w:t>
      </w:r>
      <w:r w:rsidR="0009271D">
        <w:t xml:space="preserve">) </w:t>
      </w:r>
      <w:r>
        <w:t>were</w:t>
      </w:r>
      <w:r w:rsidR="006F3DD6">
        <w:t xml:space="preserve"> </w:t>
      </w:r>
      <w:r>
        <w:t>located in closets/utility rooms</w:t>
      </w:r>
      <w:r w:rsidR="006F3DD6">
        <w:t xml:space="preserve"> (Picture</w:t>
      </w:r>
      <w:r>
        <w:t xml:space="preserve"> </w:t>
      </w:r>
      <w:r w:rsidR="005F3246">
        <w:t>1</w:t>
      </w:r>
      <w:r w:rsidR="006F3DD6">
        <w:t xml:space="preserve">).  </w:t>
      </w:r>
      <w:r>
        <w:t xml:space="preserve">It could not be determined if any of the units had fresh air intakes on the outside of the building.  </w:t>
      </w:r>
      <w:r w:rsidR="005127CC">
        <w:t>AHU</w:t>
      </w:r>
      <w:r>
        <w:t>s</w:t>
      </w:r>
      <w:r w:rsidR="009C719B">
        <w:t xml:space="preserve"> distribute</w:t>
      </w:r>
      <w:r w:rsidR="00E0045F">
        <w:t xml:space="preserve"> tempered</w:t>
      </w:r>
      <w:r w:rsidR="009C719B">
        <w:t xml:space="preserve"> air to occupied spaces via ducted supply vents</w:t>
      </w:r>
      <w:r w:rsidR="0094747D">
        <w:t xml:space="preserve"> (Picture</w:t>
      </w:r>
      <w:r>
        <w:t xml:space="preserve"> </w:t>
      </w:r>
      <w:r w:rsidR="005F3246">
        <w:t>2</w:t>
      </w:r>
      <w:r w:rsidR="0009271D">
        <w:t>)</w:t>
      </w:r>
      <w:r w:rsidR="005127CC">
        <w:t xml:space="preserve">.  </w:t>
      </w:r>
      <w:r w:rsidR="009C719B">
        <w:t>AHU r</w:t>
      </w:r>
      <w:r>
        <w:t>eturn vents are locat</w:t>
      </w:r>
      <w:r w:rsidR="005F3246">
        <w:t>ed mostly in hallways (Picture 3</w:t>
      </w:r>
      <w:r>
        <w:t>)</w:t>
      </w:r>
      <w:r w:rsidR="009C719B">
        <w:t>; offices do not have return vents</w:t>
      </w:r>
      <w:r w:rsidR="002360D5">
        <w:t xml:space="preserve">. </w:t>
      </w:r>
      <w:r w:rsidR="00C82409">
        <w:t xml:space="preserve"> </w:t>
      </w:r>
      <w:r>
        <w:t>Most office doors were open at the time of the assessment, but these doors did not appear to be undercut</w:t>
      </w:r>
      <w:r w:rsidR="009C719B">
        <w:t xml:space="preserve"> to create a means for air to exit these spaces when the doors are closed.  Without undercut doors</w:t>
      </w:r>
      <w:r>
        <w:t xml:space="preserve"> hallway return vents </w:t>
      </w:r>
      <w:r w:rsidR="009C719B">
        <w:t>cannot</w:t>
      </w:r>
      <w:r>
        <w:t xml:space="preserve"> remove stale air from offices </w:t>
      </w:r>
      <w:r w:rsidR="009C719B">
        <w:t>if</w:t>
      </w:r>
      <w:r>
        <w:t xml:space="preserve"> the doors are closed.  </w:t>
      </w:r>
      <w:r w:rsidR="009C719B">
        <w:t>Restrooms are equipped with ex</w:t>
      </w:r>
      <w:r w:rsidR="002360D5">
        <w:t>haust vents</w:t>
      </w:r>
      <w:r w:rsidR="005C3D78">
        <w:t>.</w:t>
      </w:r>
    </w:p>
    <w:p w:rsidR="00236F45" w:rsidRDefault="0085418C" w:rsidP="0085418C">
      <w:pPr>
        <w:pStyle w:val="BodyText"/>
      </w:pPr>
      <w:r>
        <w:t xml:space="preserve">To maximize air exchange, the MDPH recommends that both supply and exhaust ventilation operate continuously during periods of occupancy.  </w:t>
      </w:r>
      <w:r w:rsidR="00236F45">
        <w:t>Thermostats were observed in several areas set to the “automatic” setting</w:t>
      </w:r>
      <w:r w:rsidR="005F3246">
        <w:t xml:space="preserve"> (Picture 4)</w:t>
      </w:r>
      <w:r w:rsidR="00236F45">
        <w:t xml:space="preserve">, which </w:t>
      </w:r>
      <w:r w:rsidR="0064541B">
        <w:t xml:space="preserve">will activate the HVAC system only when the thermostats call for heating or cooling.  </w:t>
      </w:r>
      <w:r w:rsidR="00E0045F">
        <w:t>The MDPH recommends that thermostats be set to the fan</w:t>
      </w:r>
      <w:r w:rsidR="00E0045F" w:rsidRPr="0033529E">
        <w:t xml:space="preserve"> “on” setting </w:t>
      </w:r>
      <w:r w:rsidR="00E0045F">
        <w:t xml:space="preserve">during occupied hours to </w:t>
      </w:r>
      <w:r w:rsidR="00E0045F" w:rsidRPr="0033529E">
        <w:t>provid</w:t>
      </w:r>
      <w:r w:rsidR="00E0045F">
        <w:t>e</w:t>
      </w:r>
      <w:r w:rsidR="00E0045F" w:rsidRPr="0033529E">
        <w:t xml:space="preserve"> a </w:t>
      </w:r>
      <w:r w:rsidR="00E0045F" w:rsidRPr="006562C6">
        <w:rPr>
          <w:i/>
        </w:rPr>
        <w:t>continuous</w:t>
      </w:r>
      <w:r w:rsidR="00E0045F" w:rsidRPr="0033529E">
        <w:t xml:space="preserve"> source of fresh air and filtration.</w:t>
      </w:r>
    </w:p>
    <w:p w:rsidR="00005661" w:rsidRDefault="00005661" w:rsidP="00005661">
      <w:pPr>
        <w:pStyle w:val="Heading2"/>
      </w:pPr>
      <w:r>
        <w:lastRenderedPageBreak/>
        <w:t>Temperature</w:t>
      </w:r>
      <w:r w:rsidR="00C82409">
        <w:t xml:space="preserve"> and Relative Humidity</w:t>
      </w:r>
    </w:p>
    <w:p w:rsidR="00C82409" w:rsidRDefault="00436E4C" w:rsidP="002A4CCF">
      <w:pPr>
        <w:pStyle w:val="BodyText"/>
      </w:pPr>
      <w:r>
        <w:t>I</w:t>
      </w:r>
      <w:r w:rsidRPr="00436E4C">
        <w:t xml:space="preserve">ndoor temperature measurements ranged from </w:t>
      </w:r>
      <w:r w:rsidR="005C3D78">
        <w:t>71°F to 76</w:t>
      </w:r>
      <w:r w:rsidRPr="00436E4C">
        <w:t>°F (Table 1), which were</w:t>
      </w:r>
      <w:r w:rsidR="002360D5">
        <w:t xml:space="preserve"> </w:t>
      </w:r>
      <w:r w:rsidR="005C3D78">
        <w:t>within</w:t>
      </w:r>
      <w:r w:rsidR="004C285A">
        <w:t xml:space="preserve"> </w:t>
      </w:r>
      <w:r w:rsidRPr="00436E4C">
        <w:t>the MDPH recommended comfort range.  The MDPH recommends that indoor air temperatures be maintained in a range of 70°F to 78°F in order to provide for the comfort of building occupants.</w:t>
      </w:r>
    </w:p>
    <w:p w:rsidR="005C3D78" w:rsidRDefault="00436E4C" w:rsidP="002A4CCF">
      <w:pPr>
        <w:pStyle w:val="BodyText"/>
      </w:pPr>
      <w:r w:rsidRPr="00436E4C">
        <w:t xml:space="preserve">Indoor relative humidity ranged from </w:t>
      </w:r>
      <w:r w:rsidR="005C3D78">
        <w:t>50 to 70</w:t>
      </w:r>
      <w:r w:rsidR="0009271D">
        <w:t xml:space="preserve"> </w:t>
      </w:r>
      <w:r w:rsidR="002A4CCF">
        <w:t xml:space="preserve">percent (Table 1).  </w:t>
      </w:r>
      <w:r w:rsidR="005C3D78">
        <w:t>All were within</w:t>
      </w:r>
      <w:r w:rsidR="002A4CCF">
        <w:t xml:space="preserve"> the MDPH comfort range</w:t>
      </w:r>
      <w:r w:rsidR="009C719B">
        <w:t xml:space="preserve"> except for the Annex conference room</w:t>
      </w:r>
      <w:r w:rsidR="002A4CCF">
        <w:t>.</w:t>
      </w:r>
      <w:r w:rsidRPr="00436E4C">
        <w:t xml:space="preserve"> </w:t>
      </w:r>
      <w:r w:rsidR="008B1AA9">
        <w:t xml:space="preserve"> </w:t>
      </w:r>
      <w:r w:rsidRPr="00436E4C">
        <w:t xml:space="preserve">The MDPH recommends a comfort range of 40 to 60 percent for indoor air relative humidity.  </w:t>
      </w:r>
      <w:r w:rsidR="005C3D78">
        <w:t xml:space="preserve">In addition, conditions of relative humidity above 70 percent can be conducive to water damage and microbial growth on porous materials.  The elevated relative humidity in the </w:t>
      </w:r>
      <w:r w:rsidR="00475175">
        <w:t>Annex</w:t>
      </w:r>
      <w:r w:rsidR="005C3D78">
        <w:t xml:space="preserve"> conference room is reflective of other conditions there, which are described further under “Microbial/Moisture Concerns” below.</w:t>
      </w:r>
    </w:p>
    <w:p w:rsidR="002A4CCF" w:rsidRDefault="00436E4C" w:rsidP="002A4CCF">
      <w:pPr>
        <w:pStyle w:val="BodyText"/>
      </w:pPr>
      <w:r w:rsidRPr="00436E4C">
        <w:t xml:space="preserve">Relative humidity levels in the building would be expected to drop during winter months due to heating.  The sensation of dryness and irritation is common in a low relative humidity </w:t>
      </w:r>
      <w:proofErr w:type="gramStart"/>
      <w:r w:rsidRPr="00436E4C">
        <w:t>environment</w:t>
      </w:r>
      <w:proofErr w:type="gramEnd"/>
      <w:r w:rsidRPr="00436E4C">
        <w:t>.  Low relative humidity is a very common problem during the heating season in the northeast part of the United States.</w:t>
      </w:r>
    </w:p>
    <w:p w:rsidR="00436E4C" w:rsidRDefault="00436E4C" w:rsidP="004C285A">
      <w:pPr>
        <w:pStyle w:val="Heading2"/>
      </w:pPr>
      <w:r w:rsidRPr="00436E4C">
        <w:t>Microbial/Moisture Concerns</w:t>
      </w:r>
    </w:p>
    <w:p w:rsidR="00EE558C" w:rsidRDefault="00436E4C" w:rsidP="005C3D78">
      <w:pPr>
        <w:pStyle w:val="BodyText"/>
      </w:pPr>
      <w:r>
        <w:t xml:space="preserve">The </w:t>
      </w:r>
      <w:r w:rsidR="004C285A">
        <w:t xml:space="preserve">concerns </w:t>
      </w:r>
      <w:r w:rsidR="00632967">
        <w:t xml:space="preserve">regarding mold and odors, particularly in the Annex, </w:t>
      </w:r>
      <w:r w:rsidR="004C285A">
        <w:t>initiat</w:t>
      </w:r>
      <w:r w:rsidR="00632967">
        <w:t>ed</w:t>
      </w:r>
      <w:r w:rsidR="004C285A">
        <w:t xml:space="preserve"> the request </w:t>
      </w:r>
      <w:r w:rsidR="00585A3D">
        <w:t>for assessment</w:t>
      </w:r>
      <w:r w:rsidR="005C3D78">
        <w:t xml:space="preserve">.  </w:t>
      </w:r>
      <w:r w:rsidR="00632967">
        <w:t>BEH IAQ staff provided a</w:t>
      </w:r>
      <w:r w:rsidR="00EF3C45">
        <w:t xml:space="preserve"> letter detailing </w:t>
      </w:r>
      <w:r w:rsidR="005F3246">
        <w:t>findings and recommendations relative to water damage</w:t>
      </w:r>
      <w:r w:rsidR="00E17A04">
        <w:t>/mold growth</w:t>
      </w:r>
      <w:r w:rsidR="005F3246">
        <w:t xml:space="preserve"> in the </w:t>
      </w:r>
      <w:r w:rsidR="00475175">
        <w:t>Annex</w:t>
      </w:r>
      <w:r w:rsidR="005F3246">
        <w:t xml:space="preserve"> and the women’s public restroom</w:t>
      </w:r>
      <w:r w:rsidR="00632967">
        <w:t>; it</w:t>
      </w:r>
      <w:r w:rsidR="005F3246">
        <w:t xml:space="preserve"> is </w:t>
      </w:r>
      <w:r w:rsidR="009703B3">
        <w:t>atta</w:t>
      </w:r>
      <w:r w:rsidR="009703B3" w:rsidRPr="00E67EE4">
        <w:t xml:space="preserve">ched as Appendix A.  </w:t>
      </w:r>
      <w:r w:rsidR="00632967">
        <w:t>It was subsequently reported by Ms. McCabe that</w:t>
      </w:r>
      <w:r w:rsidR="00E17A04">
        <w:t xml:space="preserve"> repairs to the women’s public restroom were completed, </w:t>
      </w:r>
      <w:r w:rsidR="00632967">
        <w:t>and</w:t>
      </w:r>
      <w:r w:rsidR="00E17A04">
        <w:t xml:space="preserve"> remediation of the Annex was being coordinated.</w:t>
      </w:r>
    </w:p>
    <w:p w:rsidR="00EE558C" w:rsidRDefault="00EE558C" w:rsidP="005C3D78">
      <w:pPr>
        <w:pStyle w:val="BodyText"/>
      </w:pPr>
      <w:r>
        <w:t xml:space="preserve">Additional moisture-related issues were noted in the MRC space.  Water-damaged ceiling tiles were observed in some offices and </w:t>
      </w:r>
      <w:r w:rsidR="00757D0A">
        <w:t>utility/</w:t>
      </w:r>
      <w:r>
        <w:t xml:space="preserve">storage areas (Picture </w:t>
      </w:r>
      <w:r w:rsidR="00757D0A">
        <w:t>5</w:t>
      </w:r>
      <w:r>
        <w:t xml:space="preserve">). </w:t>
      </w:r>
      <w:r w:rsidR="00EF2FCF">
        <w:t xml:space="preserve"> </w:t>
      </w:r>
      <w:r w:rsidR="00757D0A">
        <w:t xml:space="preserve">Water-stained walls </w:t>
      </w:r>
      <w:r w:rsidR="00757D0A">
        <w:lastRenderedPageBreak/>
        <w:t xml:space="preserve">were observed in the hallway between the main area and the </w:t>
      </w:r>
      <w:r w:rsidR="00475175">
        <w:t>Annex</w:t>
      </w:r>
      <w:r w:rsidR="00742646">
        <w:t xml:space="preserve"> (Picture 6)</w:t>
      </w:r>
      <w:r w:rsidR="00757D0A">
        <w:t xml:space="preserve">. </w:t>
      </w:r>
      <w:r>
        <w:t xml:space="preserve"> These</w:t>
      </w:r>
      <w:r w:rsidR="00757D0A">
        <w:t xml:space="preserve"> conditions</w:t>
      </w:r>
      <w:r>
        <w:t xml:space="preserve"> reportedly stem from leaks from the roof through a non-MRC-accessible storage area on the fourth (top) floor.  Water-damaged ceiling tiles can be a source of mold and should be replaced once the leaks are repaired.</w:t>
      </w:r>
      <w:r w:rsidR="00757D0A">
        <w:t xml:space="preserve">  In addition, water damage to building materials and items in storage on the fourth floor may become a source of mold or odors to MRC-occupied space if any </w:t>
      </w:r>
      <w:r w:rsidR="007408BC">
        <w:t>pathways</w:t>
      </w:r>
      <w:r w:rsidR="00757D0A">
        <w:t xml:space="preserve"> exist between floors.</w:t>
      </w:r>
    </w:p>
    <w:p w:rsidR="00757D0A" w:rsidRDefault="00757D0A" w:rsidP="005C3D78">
      <w:pPr>
        <w:pStyle w:val="BodyText"/>
      </w:pPr>
      <w:r>
        <w:t>Water-damaged windowsills were observed in the main conference room (Picture 7).  The windows in this area do not seal well and should be repaired.</w:t>
      </w:r>
      <w:r w:rsidR="00584656">
        <w:t xml:space="preserve">  The water-damaged windowsill materials should be </w:t>
      </w:r>
      <w:proofErr w:type="gramStart"/>
      <w:r w:rsidR="00584656">
        <w:t>repaired</w:t>
      </w:r>
      <w:r w:rsidR="007408BC">
        <w:t>/replaced</w:t>
      </w:r>
      <w:proofErr w:type="gramEnd"/>
      <w:r w:rsidR="00584656">
        <w:t>.  Until the windows have been repaired, no items, particularly porous ones, should be placed in areas with known water</w:t>
      </w:r>
      <w:r w:rsidR="0085549C">
        <w:t xml:space="preserve"> </w:t>
      </w:r>
      <w:r w:rsidR="00584656">
        <w:t>infiltration issues.</w:t>
      </w:r>
    </w:p>
    <w:p w:rsidR="00F56DEF" w:rsidRDefault="00757D0A" w:rsidP="005C3D78">
      <w:pPr>
        <w:pStyle w:val="BodyText"/>
      </w:pPr>
      <w:r>
        <w:t xml:space="preserve">Carpeting in the </w:t>
      </w:r>
      <w:r w:rsidR="00475175">
        <w:t>Annex</w:t>
      </w:r>
      <w:r>
        <w:t xml:space="preserve"> hallway was found to be damp, likely due to elevated relative humidity in this area due to infiltration of water and moist air through damaged brickwork; </w:t>
      </w:r>
      <w:r w:rsidR="00F56DEF">
        <w:t>possibly spills/leaks from the water cooler located on th</w:t>
      </w:r>
      <w:r>
        <w:t xml:space="preserve">e carpet in this area </w:t>
      </w:r>
      <w:r w:rsidR="007408BC">
        <w:t xml:space="preserve">may </w:t>
      </w:r>
      <w:r>
        <w:t>have also contributed (Picture 8</w:t>
      </w:r>
      <w:r w:rsidR="00F56DEF">
        <w:t xml:space="preserve">). </w:t>
      </w:r>
      <w:r>
        <w:t xml:space="preserve"> Water coolers should be placed in tiled areas or on waterproof mats.  In an attempt to reduce humidity and dry building materials, a dehumidifier was placed in the </w:t>
      </w:r>
      <w:r w:rsidR="00475175">
        <w:t>Annex</w:t>
      </w:r>
      <w:r>
        <w:t xml:space="preserve"> conference room (Picture 9).  These appliances need to be regularly emptied and maintained to prevent odors from stagnant water</w:t>
      </w:r>
      <w:r w:rsidR="007408BC">
        <w:t>/accumulated debris</w:t>
      </w:r>
      <w:r>
        <w:t>.</w:t>
      </w:r>
    </w:p>
    <w:p w:rsidR="00527EE3" w:rsidRDefault="00527EE3" w:rsidP="00527EE3">
      <w:pPr>
        <w:pStyle w:val="BodyText"/>
      </w:pPr>
      <w:r>
        <w:t>Plants were observed in some offices and open areas (</w:t>
      </w:r>
      <w:r w:rsidR="00757D0A">
        <w:t>Pictures 7 and 10</w:t>
      </w:r>
      <w:r>
        <w:t>)</w:t>
      </w:r>
      <w:r w:rsidRPr="0094352D">
        <w:t xml:space="preserve">.  </w:t>
      </w:r>
      <w:r w:rsidRPr="00EF3EA8">
        <w:rPr>
          <w:snapToGrid w:val="0"/>
        </w:rPr>
        <w:t>Plants can be a source of pollen and mold, which can be respiratory irritants to some individuals</w:t>
      </w:r>
      <w:r>
        <w:rPr>
          <w:snapToGrid w:val="0"/>
        </w:rPr>
        <w:t>.</w:t>
      </w:r>
      <w:r w:rsidRPr="0094352D">
        <w:t xml:space="preserve">  Plants should be properly maintained, over-watering of plants should be avoided and drip pans should be inspected periodically for mold growth</w:t>
      </w:r>
      <w:r>
        <w:t xml:space="preserve"> and cleaned or replaced as necessary</w:t>
      </w:r>
      <w:r w:rsidRPr="0094352D">
        <w:t>.</w:t>
      </w:r>
    </w:p>
    <w:p w:rsidR="001801F0" w:rsidRDefault="00436E4C" w:rsidP="001801F0">
      <w:pPr>
        <w:pStyle w:val="Heading2"/>
      </w:pPr>
      <w:r w:rsidRPr="00436E4C">
        <w:lastRenderedPageBreak/>
        <w:t>Other IAQ Evaluations</w:t>
      </w:r>
    </w:p>
    <w:p w:rsidR="00F27438" w:rsidRPr="001801F0" w:rsidRDefault="00436E4C" w:rsidP="001801F0">
      <w:pPr>
        <w:pStyle w:val="BodyText1"/>
        <w:rPr>
          <w:b/>
        </w:rPr>
      </w:pPr>
      <w:r w:rsidRPr="00436E4C">
        <w:t>Indoor air quality can be negatively influenced by the presence of respiratory irritants, such as products of combustion.  The process of combustion produces a number of pollutants.  Common combustion emissions include carbon monoxide, carbon dioxide, water vapor, and smoke (fine airborne particle material).  Of these materials, exposure to carbon monoxide and particulate matter with a diameter of 2.5 micrometers (μm) or less (PM2.5) can produce immediate, acute health effects upon exposure.  To determine whether combustion products were present in the indoor environment, BEH/IAQ staff obtained measurements for carbon monoxide and PM2.5</w:t>
      </w:r>
    </w:p>
    <w:p w:rsidR="008F13C9" w:rsidRPr="0068736E" w:rsidRDefault="008F13C9" w:rsidP="00F27438">
      <w:pPr>
        <w:pStyle w:val="Heading3"/>
      </w:pPr>
      <w:r w:rsidRPr="0068736E">
        <w:t>Carbon Monoxide</w:t>
      </w:r>
    </w:p>
    <w:p w:rsidR="00735CCB" w:rsidRPr="00735CCB" w:rsidRDefault="00735CCB" w:rsidP="00735CCB">
      <w:pPr>
        <w:spacing w:line="480" w:lineRule="auto"/>
        <w:ind w:firstLine="720"/>
      </w:pPr>
      <w:r w:rsidRPr="00735CCB">
        <w:rPr>
          <w:i/>
        </w:rPr>
        <w:t>Carbon monoxide should not be present in a typical, indoor environment.</w:t>
      </w:r>
      <w:r w:rsidRPr="00735CCB">
        <w:t xml:space="preserve">  If it </w:t>
      </w:r>
      <w:r w:rsidRPr="00735CCB">
        <w:rPr>
          <w:i/>
        </w:rPr>
        <w:t>is</w:t>
      </w:r>
      <w:r w:rsidRPr="00735CCB">
        <w:t xml:space="preserve"> present, indoor carbon monoxide levels should be less than or equal to outdoor levels.  </w:t>
      </w:r>
      <w:r w:rsidR="00F62370">
        <w:t xml:space="preserve">Carbon monoxide levels outdoors were measured at 1.4 ppm likely due to traffic outside the building.  </w:t>
      </w:r>
      <w:r w:rsidR="00B66417" w:rsidRPr="002F5B71">
        <w:t>No measureable levels of carbon monoxide were detected in the building during the assessment (Table 1).</w:t>
      </w:r>
    </w:p>
    <w:p w:rsidR="008F13C9" w:rsidRPr="0068736E" w:rsidRDefault="008F13C9" w:rsidP="008F13C9">
      <w:pPr>
        <w:pStyle w:val="Heading3"/>
      </w:pPr>
      <w:r w:rsidRPr="0068736E">
        <w:t>Particulate Matter</w:t>
      </w:r>
    </w:p>
    <w:p w:rsidR="00482E41" w:rsidRDefault="00735CCB" w:rsidP="00C967FE">
      <w:pPr>
        <w:pStyle w:val="StyleBodyTextIndent2Left0Firstline05After0"/>
      </w:pPr>
      <w:r w:rsidRPr="00735CCB">
        <w:t xml:space="preserve">Outdoor PM2.5 concentrations </w:t>
      </w:r>
      <w:r>
        <w:t>were</w:t>
      </w:r>
      <w:r w:rsidRPr="00735CCB">
        <w:t xml:space="preserve"> </w:t>
      </w:r>
      <w:r w:rsidR="004409C4">
        <w:t xml:space="preserve">measured at </w:t>
      </w:r>
      <w:r w:rsidR="00F62370">
        <w:t>21</w:t>
      </w:r>
      <w:r w:rsidR="00051245">
        <w:t xml:space="preserve"> to </w:t>
      </w:r>
      <w:r w:rsidR="00F62370">
        <w:t>39</w:t>
      </w:r>
      <w:r w:rsidRPr="00735CCB">
        <w:t xml:space="preserve"> μg/m</w:t>
      </w:r>
      <w:r w:rsidRPr="00735CCB">
        <w:rPr>
          <w:vertAlign w:val="superscript"/>
        </w:rPr>
        <w:t>3</w:t>
      </w:r>
      <w:r w:rsidRPr="00735CCB">
        <w:t xml:space="preserve"> (Table 1)</w:t>
      </w:r>
      <w:r w:rsidR="000307F4">
        <w:t>,</w:t>
      </w:r>
      <w:r w:rsidR="0074002F">
        <w:t xml:space="preserve"> which was </w:t>
      </w:r>
      <w:r w:rsidR="00051245">
        <w:t>slightly above</w:t>
      </w:r>
      <w:r w:rsidR="0074002F">
        <w:t xml:space="preserve"> the NAAQS limit</w:t>
      </w:r>
      <w:r w:rsidR="00E67EE4">
        <w:t xml:space="preserve"> </w:t>
      </w:r>
      <w:proofErr w:type="gramStart"/>
      <w:r w:rsidR="00E67EE4">
        <w:t>of 35</w:t>
      </w:r>
      <w:r w:rsidR="00E67EE4" w:rsidRPr="00E67EE4">
        <w:t xml:space="preserve"> μg/m</w:t>
      </w:r>
      <w:r w:rsidR="00E67EE4" w:rsidRPr="00E67EE4">
        <w:rPr>
          <w:vertAlign w:val="superscript"/>
        </w:rPr>
        <w:t>3</w:t>
      </w:r>
      <w:r w:rsidR="0074002F">
        <w:t>,</w:t>
      </w:r>
      <w:proofErr w:type="gramEnd"/>
      <w:r w:rsidR="0074002F">
        <w:t xml:space="preserve"> </w:t>
      </w:r>
      <w:r w:rsidR="00A72E47">
        <w:t>likely</w:t>
      </w:r>
      <w:r w:rsidR="0074002F">
        <w:t xml:space="preserve"> due to traffic outside the building</w:t>
      </w:r>
      <w:r w:rsidRPr="00735CCB">
        <w:t xml:space="preserve">.  </w:t>
      </w:r>
      <w:r w:rsidR="00A6613C">
        <w:t xml:space="preserve">Indoor </w:t>
      </w:r>
      <w:r w:rsidR="00A6613C" w:rsidRPr="007A524A">
        <w:t xml:space="preserve">PM2.5 levels ranged from </w:t>
      </w:r>
      <w:r w:rsidR="00F62370">
        <w:t>2</w:t>
      </w:r>
      <w:r w:rsidR="00A6613C">
        <w:t xml:space="preserve"> </w:t>
      </w:r>
      <w:proofErr w:type="gramStart"/>
      <w:r w:rsidR="00A6613C">
        <w:t xml:space="preserve">to </w:t>
      </w:r>
      <w:r w:rsidR="00F62370">
        <w:t>14</w:t>
      </w:r>
      <w:r w:rsidR="00A6613C" w:rsidRPr="007A524A">
        <w:t xml:space="preserve"> μg/m</w:t>
      </w:r>
      <w:r w:rsidR="00A6613C" w:rsidRPr="007A524A">
        <w:rPr>
          <w:vertAlign w:val="superscript"/>
        </w:rPr>
        <w:t>3</w:t>
      </w:r>
      <w:r w:rsidR="00A6613C" w:rsidRPr="007A524A">
        <w:t xml:space="preserve"> (Table 1)</w:t>
      </w:r>
      <w:r w:rsidR="00A6613C">
        <w:t>,</w:t>
      </w:r>
      <w:proofErr w:type="gramEnd"/>
      <w:r w:rsidR="00A6613C">
        <w:t xml:space="preserve"> which were</w:t>
      </w:r>
      <w:r w:rsidR="00A6613C" w:rsidRPr="007A524A">
        <w:t xml:space="preserve"> below the NAAQS PM2.5 level of 35 μg/m</w:t>
      </w:r>
      <w:r w:rsidR="00A6613C" w:rsidRPr="007A524A">
        <w:rPr>
          <w:vertAlign w:val="superscript"/>
        </w:rPr>
        <w:t>3</w:t>
      </w:r>
      <w:r w:rsidR="00417FC1">
        <w:t>.</w:t>
      </w:r>
      <w:r>
        <w:t xml:space="preserve">  </w:t>
      </w:r>
      <w:r w:rsidRPr="00735CCB">
        <w:t>Frequen</w:t>
      </w:r>
      <w:r w:rsidR="00482E41">
        <w:t>tl</w:t>
      </w:r>
      <w:r w:rsidRPr="00735CCB">
        <w:t xml:space="preserve">y, indoor air </w:t>
      </w:r>
      <w:r w:rsidR="003375EE">
        <w:t>levels of particulate matter</w:t>
      </w:r>
      <w:r w:rsidRPr="00735CCB">
        <w:t xml:space="preserve"> (including PM2.5) can be at higher levels than those measured outdoors.</w:t>
      </w:r>
    </w:p>
    <w:p w:rsidR="00627895" w:rsidRPr="00323608" w:rsidRDefault="00627895" w:rsidP="00001C41">
      <w:pPr>
        <w:pStyle w:val="Heading3"/>
      </w:pPr>
      <w:r w:rsidRPr="00323608">
        <w:lastRenderedPageBreak/>
        <w:t>Volatile Organic Compounds (VOCs)</w:t>
      </w:r>
    </w:p>
    <w:p w:rsidR="00387FDE" w:rsidRDefault="00627895" w:rsidP="00527EE3">
      <w:pPr>
        <w:pStyle w:val="BodyText1"/>
      </w:pPr>
      <w:r w:rsidRPr="00086936">
        <w:t>Frequen</w:t>
      </w:r>
      <w:r w:rsidR="00482E41">
        <w:t>tl</w:t>
      </w:r>
      <w:r w:rsidRPr="00086936">
        <w:t>y, exposure to low levels of total VOCs (TVOCs) may produce eye, nose, throat and/or respiratory irritation in some sensitive individuals.</w:t>
      </w:r>
      <w:r w:rsidR="00E67EE4">
        <w:t xml:space="preserve">  </w:t>
      </w:r>
      <w:r w:rsidR="00527EE3" w:rsidRPr="00D0607E">
        <w:t>Hand sanitizer</w:t>
      </w:r>
      <w:r w:rsidR="00E67EE4">
        <w:t>, c</w:t>
      </w:r>
      <w:r w:rsidR="00527EE3">
        <w:t>leaning products</w:t>
      </w:r>
      <w:r w:rsidR="00E67EE4">
        <w:t>, dry erase boards and photocopiers</w:t>
      </w:r>
      <w:r w:rsidR="00527EE3">
        <w:t xml:space="preserve"> were </w:t>
      </w:r>
      <w:r w:rsidR="00E67EE4">
        <w:t>observed</w:t>
      </w:r>
      <w:r w:rsidR="00527EE3">
        <w:t xml:space="preserve"> </w:t>
      </w:r>
      <w:r w:rsidR="00E67EE4">
        <w:t>in office</w:t>
      </w:r>
      <w:r w:rsidR="004C47EC">
        <w:t>s</w:t>
      </w:r>
      <w:r w:rsidR="00E67EE4">
        <w:t xml:space="preserve"> and common areas </w:t>
      </w:r>
      <w:r w:rsidR="00527EE3">
        <w:t>(Table 1)</w:t>
      </w:r>
      <w:r w:rsidR="00E67EE4">
        <w:t>.</w:t>
      </w:r>
    </w:p>
    <w:p w:rsidR="00F27438" w:rsidRDefault="00F27438" w:rsidP="00387FDE">
      <w:pPr>
        <w:pStyle w:val="Heading2"/>
      </w:pPr>
      <w:r w:rsidRPr="00387FDE">
        <w:t>Other Concern</w:t>
      </w:r>
      <w:r w:rsidR="00C7282E" w:rsidRPr="00387FDE">
        <w:t>s</w:t>
      </w:r>
    </w:p>
    <w:p w:rsidR="00A233D8" w:rsidRPr="00A233D8" w:rsidRDefault="00F62370" w:rsidP="00A233D8">
      <w:pPr>
        <w:pStyle w:val="BodyText1"/>
      </w:pPr>
      <w:r>
        <w:t>Filters in some of AHUs were examined</w:t>
      </w:r>
      <w:r w:rsidR="00297AEF">
        <w:t xml:space="preserve"> and</w:t>
      </w:r>
      <w:r>
        <w:t xml:space="preserve"> were found to be of a type that provides </w:t>
      </w:r>
      <w:r w:rsidR="00297AEF">
        <w:t>minimal</w:t>
      </w:r>
      <w:r>
        <w:t xml:space="preserve"> filtration (P</w:t>
      </w:r>
      <w:r w:rsidR="00D74F37">
        <w:t>icture 1</w:t>
      </w:r>
      <w:r w:rsidR="00742646">
        <w:t>1</w:t>
      </w:r>
      <w:r>
        <w:t>)</w:t>
      </w:r>
      <w:r w:rsidR="00BA19BD">
        <w:t xml:space="preserve">.  </w:t>
      </w:r>
      <w:r w:rsidR="00A233D8" w:rsidRPr="00A233D8">
        <w:t xml:space="preserve">The dust spot efficiency is the ability of a filter to remove particulate matter of a certain diameter from air passing through the filter.  Filters that have been determined by ASHRAE to meet its standard for a dust spot efficiency of a minimum of 40 percent would be sufficient to reduce many airborne particulates (Thornburg, 2000; MEHRC, 1997; ASHRAE, 1992).  Pleated filters with a Minimum Efficiency Reporting Value </w:t>
      </w:r>
      <w:r w:rsidR="008B1AA9">
        <w:t xml:space="preserve">(MERV) </w:t>
      </w:r>
      <w:r w:rsidR="00A233D8" w:rsidRPr="00A233D8">
        <w:t xml:space="preserve">dust-spot efficiency of 9 or higher are recommended. </w:t>
      </w:r>
      <w:r w:rsidR="00A233D8">
        <w:t xml:space="preserve"> </w:t>
      </w:r>
      <w:r w:rsidR="00A233D8" w:rsidRPr="00A233D8">
        <w:t>Note that increasing filtration may require evaluation and adjustments to the AHU</w:t>
      </w:r>
      <w:r w:rsidR="00236BDF">
        <w:t xml:space="preserve">s </w:t>
      </w:r>
      <w:r w:rsidR="00A233D8" w:rsidRPr="00A233D8">
        <w:t>to deal with the increased resistance to flow of higher MERV value filters.</w:t>
      </w:r>
    </w:p>
    <w:p w:rsidR="00A233D8" w:rsidRDefault="00A233D8" w:rsidP="00A233D8">
      <w:pPr>
        <w:pStyle w:val="BodyText1"/>
      </w:pPr>
      <w:r w:rsidRPr="00B61907">
        <w:t xml:space="preserve">Other conditions that can affect </w:t>
      </w:r>
      <w:r>
        <w:t>IAQ</w:t>
      </w:r>
      <w:r w:rsidRPr="00B61907">
        <w:t xml:space="preserve"> were observed during the assessment.  </w:t>
      </w:r>
      <w:r>
        <w:t>Personal fans</w:t>
      </w:r>
      <w:r w:rsidR="001A3882">
        <w:t xml:space="preserve"> and supply vents </w:t>
      </w:r>
      <w:r>
        <w:t xml:space="preserve">were observed </w:t>
      </w:r>
      <w:r w:rsidR="001A3882">
        <w:t>to be</w:t>
      </w:r>
      <w:r>
        <w:t xml:space="preserve"> dusty.  Dust on these items can be reaerosolized and cause irritation or odors.</w:t>
      </w:r>
    </w:p>
    <w:p w:rsidR="005335FD" w:rsidRDefault="005335FD" w:rsidP="005335FD">
      <w:pPr>
        <w:pStyle w:val="BodyText"/>
      </w:pPr>
      <w:r>
        <w:t>In some areas, accumulation of items, including papers, boxes and personal items were stored on floors desks, tables a</w:t>
      </w:r>
      <w:r w:rsidR="001A3882">
        <w:t>nd counters</w:t>
      </w:r>
      <w:r>
        <w:t>.  Large numbers of items provide a source for dusts to accumulate.  These items make it difficult for custodial staff to clean</w:t>
      </w:r>
      <w:r w:rsidRPr="00E22B40">
        <w:t>.  Items should be relocated and/or cleaned periodically to avoid excessive dust build up.</w:t>
      </w:r>
    </w:p>
    <w:p w:rsidR="00B144A7" w:rsidRDefault="00B144A7" w:rsidP="005335FD">
      <w:pPr>
        <w:pStyle w:val="BodyText"/>
      </w:pPr>
      <w:r>
        <w:t>Used clothing was found stored in several areas.  If these items are not clean, they may release odors.</w:t>
      </w:r>
    </w:p>
    <w:p w:rsidR="004D05AC" w:rsidRDefault="004D05AC" w:rsidP="00F861A8">
      <w:pPr>
        <w:pStyle w:val="Heading1"/>
      </w:pPr>
      <w:r w:rsidRPr="007C62D4">
        <w:lastRenderedPageBreak/>
        <w:t>Conclusions/Recommendations</w:t>
      </w:r>
    </w:p>
    <w:p w:rsidR="00915B11" w:rsidRDefault="00EF697F" w:rsidP="00915B11">
      <w:pPr>
        <w:pStyle w:val="BodyText"/>
      </w:pPr>
      <w:r>
        <w:t>In view of the findings at the</w:t>
      </w:r>
      <w:r w:rsidRPr="004F6CF2">
        <w:t xml:space="preserve"> </w:t>
      </w:r>
      <w:r>
        <w:t>time of the visit, the following recommendations are made</w:t>
      </w:r>
      <w:r w:rsidR="00607980">
        <w:t>:</w:t>
      </w:r>
    </w:p>
    <w:p w:rsidR="001A3882" w:rsidRDefault="001A3882" w:rsidP="00E24E9E">
      <w:pPr>
        <w:pStyle w:val="BodyText"/>
        <w:numPr>
          <w:ilvl w:val="0"/>
          <w:numId w:val="4"/>
        </w:numPr>
      </w:pPr>
      <w:r>
        <w:t xml:space="preserve">Complete repairs of items indicated in the letter included </w:t>
      </w:r>
      <w:r w:rsidR="00E67EE4">
        <w:t>as</w:t>
      </w:r>
      <w:r>
        <w:t xml:space="preserve"> Appendix A.</w:t>
      </w:r>
    </w:p>
    <w:p w:rsidR="008A4A6C" w:rsidRDefault="008A4A6C" w:rsidP="00E24E9E">
      <w:pPr>
        <w:pStyle w:val="BodyText"/>
        <w:numPr>
          <w:ilvl w:val="0"/>
          <w:numId w:val="4"/>
        </w:numPr>
      </w:pPr>
      <w:r>
        <w:t>Investigate whether there is a supply of fresh air for the building.  Consider building modifications to supply fresh outside air to the AHU</w:t>
      </w:r>
      <w:r w:rsidR="001A3882">
        <w:t>s</w:t>
      </w:r>
      <w:r>
        <w:t>.  Use openable windows during temperate times of the year to supply additional fresh air.  Ensure windows are closed tightly at the end of each day.</w:t>
      </w:r>
    </w:p>
    <w:p w:rsidR="003E429D" w:rsidRPr="00E67EE4" w:rsidRDefault="003E429D" w:rsidP="00E24E9E">
      <w:pPr>
        <w:numPr>
          <w:ilvl w:val="0"/>
          <w:numId w:val="4"/>
        </w:numPr>
        <w:spacing w:line="480" w:lineRule="auto"/>
        <w:rPr>
          <w:rStyle w:val="StyleBodyTextIndent2Left0Firstline05After0Char"/>
        </w:rPr>
      </w:pPr>
      <w:r w:rsidRPr="00E67EE4">
        <w:rPr>
          <w:rStyle w:val="StyleBodyTextIndent2Left0Firstline05After0Char"/>
        </w:rPr>
        <w:t>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rsidR="00B13C52" w:rsidRDefault="00B13C52" w:rsidP="00E24E9E">
      <w:pPr>
        <w:pStyle w:val="BodyText"/>
        <w:numPr>
          <w:ilvl w:val="0"/>
          <w:numId w:val="4"/>
        </w:numPr>
      </w:pPr>
      <w:r>
        <w:t>Seal/make repairs to windows in conference room and make repairs/replace damaged windowsill materials.</w:t>
      </w:r>
    </w:p>
    <w:p w:rsidR="00E67EE4" w:rsidRDefault="00DF2CD5" w:rsidP="00E24E9E">
      <w:pPr>
        <w:pStyle w:val="BodyText"/>
        <w:numPr>
          <w:ilvl w:val="0"/>
          <w:numId w:val="4"/>
        </w:numPr>
      </w:pPr>
      <w:r>
        <w:t>Replace water-damaged ceiling tiles once the source</w:t>
      </w:r>
      <w:r w:rsidR="001A3882">
        <w:t>s</w:t>
      </w:r>
      <w:r>
        <w:t xml:space="preserve"> of water ha</w:t>
      </w:r>
      <w:r w:rsidR="001A3882">
        <w:t>ve</w:t>
      </w:r>
      <w:r>
        <w:t xml:space="preserve"> been repaired.</w:t>
      </w:r>
    </w:p>
    <w:p w:rsidR="00D81735" w:rsidRDefault="00D81735" w:rsidP="00E24E9E">
      <w:pPr>
        <w:pStyle w:val="BodyText"/>
        <w:numPr>
          <w:ilvl w:val="0"/>
          <w:numId w:val="4"/>
        </w:numPr>
      </w:pPr>
      <w:r>
        <w:t>Consider placing water dispensers on non-carpeted areas or place a waterproof mat underneath them.</w:t>
      </w:r>
    </w:p>
    <w:p w:rsidR="00B13C52" w:rsidRDefault="00B13C52" w:rsidP="00E24E9E">
      <w:pPr>
        <w:pStyle w:val="BodyText"/>
        <w:numPr>
          <w:ilvl w:val="0"/>
          <w:numId w:val="4"/>
        </w:numPr>
      </w:pPr>
      <w:r>
        <w:t>Remove any water-damaged/mold-contaminated building materials/stored items on the 4</w:t>
      </w:r>
      <w:r w:rsidRPr="00B13C52">
        <w:rPr>
          <w:vertAlign w:val="superscript"/>
        </w:rPr>
        <w:t>th</w:t>
      </w:r>
      <w:r>
        <w:t xml:space="preserve"> floor.</w:t>
      </w:r>
    </w:p>
    <w:p w:rsidR="00DF2CD5" w:rsidRDefault="00DF2CD5" w:rsidP="00E24E9E">
      <w:pPr>
        <w:pStyle w:val="BodyText"/>
        <w:numPr>
          <w:ilvl w:val="0"/>
          <w:numId w:val="4"/>
        </w:numPr>
      </w:pPr>
      <w:r>
        <w:t>Maintain indoor plants, use non-porous drips pans and prevent overwatering.</w:t>
      </w:r>
    </w:p>
    <w:p w:rsidR="008A4A6C" w:rsidRDefault="008A4A6C" w:rsidP="00E24E9E">
      <w:pPr>
        <w:pStyle w:val="BodyText"/>
        <w:numPr>
          <w:ilvl w:val="0"/>
          <w:numId w:val="4"/>
        </w:numPr>
      </w:pPr>
      <w:r>
        <w:lastRenderedPageBreak/>
        <w:t>Reduce the use of dry erase materials, hand sanitizer and cleaning/scented products to avoid exposure to TVOCs.</w:t>
      </w:r>
    </w:p>
    <w:p w:rsidR="009751E1" w:rsidRDefault="009751E1" w:rsidP="00E24E9E">
      <w:pPr>
        <w:pStyle w:val="BodyText"/>
        <w:numPr>
          <w:ilvl w:val="0"/>
          <w:numId w:val="4"/>
        </w:numPr>
      </w:pPr>
      <w:r>
        <w:t>Replace filter</w:t>
      </w:r>
      <w:r w:rsidR="00236BDF">
        <w:t>s</w:t>
      </w:r>
      <w:r>
        <w:t xml:space="preserve"> in AHU</w:t>
      </w:r>
      <w:r w:rsidR="00236BDF">
        <w:t>s</w:t>
      </w:r>
      <w:r>
        <w:t xml:space="preserve"> with </w:t>
      </w:r>
      <w:r w:rsidR="001A3882">
        <w:t>those providing improved filtration</w:t>
      </w:r>
      <w:r>
        <w:t>.  Consider upgrading to a MERV value of 9</w:t>
      </w:r>
      <w:r w:rsidR="008B1AA9">
        <w:t>; c</w:t>
      </w:r>
      <w:r>
        <w:t>hange filters regularly.</w:t>
      </w:r>
    </w:p>
    <w:p w:rsidR="008A4A6C" w:rsidRDefault="008A4A6C" w:rsidP="00E24E9E">
      <w:pPr>
        <w:pStyle w:val="BodyText"/>
        <w:numPr>
          <w:ilvl w:val="0"/>
          <w:numId w:val="4"/>
        </w:numPr>
      </w:pPr>
      <w:r>
        <w:t>Clean vents and personal fans to avoid reaerosolizing dusts.</w:t>
      </w:r>
    </w:p>
    <w:p w:rsidR="00E04110" w:rsidRDefault="009751E1" w:rsidP="00E24E9E">
      <w:pPr>
        <w:pStyle w:val="BodyText"/>
        <w:numPr>
          <w:ilvl w:val="0"/>
          <w:numId w:val="4"/>
        </w:numPr>
      </w:pPr>
      <w:r>
        <w:t>Store items in an organized manner and move them to clean periodically to prevent a buildup of dust.</w:t>
      </w:r>
    </w:p>
    <w:p w:rsidR="009751E1" w:rsidRDefault="00E04110" w:rsidP="00E24E9E">
      <w:pPr>
        <w:pStyle w:val="BodyText"/>
        <w:numPr>
          <w:ilvl w:val="0"/>
          <w:numId w:val="4"/>
        </w:numPr>
      </w:pPr>
      <w:r>
        <w:t>Ensure that used clothing stored in the office has been cleaned.</w:t>
      </w:r>
    </w:p>
    <w:p w:rsidR="003E429D" w:rsidRPr="00E67EE4" w:rsidRDefault="003E429D" w:rsidP="00E24E9E">
      <w:pPr>
        <w:numPr>
          <w:ilvl w:val="0"/>
          <w:numId w:val="4"/>
        </w:numPr>
        <w:spacing w:line="480" w:lineRule="auto"/>
        <w:rPr>
          <w:rStyle w:val="StyleBodyTextIndent2Left0Firstline05After0Char"/>
        </w:rPr>
      </w:pPr>
      <w:r w:rsidRPr="00E67EE4">
        <w:rPr>
          <w:rStyle w:val="StyleBodyTextIndent2Left0Firstline05After0Char"/>
        </w:rPr>
        <w:t xml:space="preserve">Refer to resource manuals and other related indoor air quality documents for further building-wide evaluations and advice on maintaining public buildings.  These materials are located on the MDPH’s website: </w:t>
      </w:r>
      <w:hyperlink r:id="rId10" w:history="1">
        <w:r w:rsidRPr="00E67EE4">
          <w:rPr>
            <w:rStyle w:val="StyleBodyTextIndent2Left0Firstline05After0Char"/>
          </w:rPr>
          <w:t>http://mass.gov/dph/iaq</w:t>
        </w:r>
      </w:hyperlink>
      <w:r w:rsidRPr="00E67EE4">
        <w:rPr>
          <w:rStyle w:val="StyleBodyTextIndent2Left0Firstline05After0Char"/>
        </w:rPr>
        <w:t>.</w:t>
      </w:r>
    </w:p>
    <w:p w:rsidR="004D05AC" w:rsidRPr="003D4DE1" w:rsidRDefault="009751E1" w:rsidP="00520166">
      <w:pPr>
        <w:pStyle w:val="BodyText"/>
        <w:ind w:firstLine="0"/>
        <w:rPr>
          <w:b/>
          <w:sz w:val="28"/>
          <w:szCs w:val="28"/>
        </w:rPr>
      </w:pPr>
      <w:r>
        <w:rPr>
          <w:b/>
          <w:sz w:val="28"/>
          <w:szCs w:val="28"/>
        </w:rPr>
        <w:br w:type="page"/>
      </w:r>
      <w:r w:rsidR="004D05AC" w:rsidRPr="003D4DE1">
        <w:rPr>
          <w:b/>
          <w:sz w:val="28"/>
          <w:szCs w:val="28"/>
        </w:rPr>
        <w:lastRenderedPageBreak/>
        <w:t>References</w:t>
      </w:r>
    </w:p>
    <w:p w:rsidR="00A233D8" w:rsidRPr="00C8103F" w:rsidRDefault="00A233D8" w:rsidP="00A233D8">
      <w:pPr>
        <w:spacing w:after="240"/>
        <w:rPr>
          <w:b/>
          <w:i/>
          <w:u w:val="single"/>
        </w:rPr>
      </w:pPr>
      <w:proofErr w:type="gramStart"/>
      <w:r w:rsidRPr="00C8103F">
        <w:t>ASHRAE.</w:t>
      </w:r>
      <w:proofErr w:type="gramEnd"/>
      <w:r w:rsidRPr="00C8103F">
        <w:t xml:space="preserve">  1992.  Gravimetric and Dust-Spot Procedures for Testing Air-Cleaning Devices Used in General Ventilation for Removing Particulate Matter.  </w:t>
      </w:r>
      <w:proofErr w:type="gramStart"/>
      <w:r w:rsidRPr="00C8103F">
        <w:t>American Society of Heating, Refrigeration and Air Conditioning Engineers.</w:t>
      </w:r>
      <w:proofErr w:type="gramEnd"/>
      <w:r w:rsidRPr="00C8103F">
        <w:t xml:space="preserve">  ANSI/ASHRAE 52.1-1992.</w:t>
      </w:r>
    </w:p>
    <w:p w:rsidR="00A233D8" w:rsidRPr="00C8103F" w:rsidRDefault="00A233D8" w:rsidP="00A233D8">
      <w:pPr>
        <w:spacing w:after="240"/>
      </w:pPr>
      <w:proofErr w:type="gramStart"/>
      <w:r w:rsidRPr="00C8103F">
        <w:t>MEHRC.</w:t>
      </w:r>
      <w:proofErr w:type="gramEnd"/>
      <w:r w:rsidRPr="00C8103F">
        <w:t xml:space="preserve">  1997.  Indoor Air Quality for HVAC Operators &amp; Contractors Workbook.  </w:t>
      </w:r>
      <w:proofErr w:type="gramStart"/>
      <w:r w:rsidRPr="00C8103F">
        <w:t>MidAtlantic Environmental Hygiene Resource Center, Philadelphia, PA.</w:t>
      </w:r>
      <w:proofErr w:type="gramEnd"/>
    </w:p>
    <w:p w:rsidR="00A233D8" w:rsidRPr="00C8103F" w:rsidRDefault="00A233D8" w:rsidP="00A233D8">
      <w:pPr>
        <w:pStyle w:val="BodyText2"/>
        <w:tabs>
          <w:tab w:val="left" w:pos="3780"/>
        </w:tabs>
      </w:pPr>
      <w:proofErr w:type="gramStart"/>
      <w:r w:rsidRPr="00C8103F">
        <w:t>Thornburg, D.</w:t>
      </w:r>
      <w:proofErr w:type="gramEnd"/>
      <w:r w:rsidRPr="00C8103F">
        <w:t xml:space="preserve">  2000.  Filter Selection: a Standard Solution.  </w:t>
      </w:r>
      <w:r w:rsidRPr="00C8103F">
        <w:rPr>
          <w:i/>
        </w:rPr>
        <w:t xml:space="preserve">Engineering Systems </w:t>
      </w:r>
      <w:proofErr w:type="gramStart"/>
      <w:r w:rsidRPr="00C8103F">
        <w:t>17:6  pp</w:t>
      </w:r>
      <w:proofErr w:type="gramEnd"/>
      <w:r w:rsidRPr="00C8103F">
        <w:t xml:space="preserve">.  </w:t>
      </w:r>
      <w:proofErr w:type="gramStart"/>
      <w:r w:rsidRPr="00C8103F">
        <w:t>74-80.</w:t>
      </w:r>
      <w:proofErr w:type="gramEnd"/>
    </w:p>
    <w:p w:rsidR="00CD78C3" w:rsidRDefault="00CD78C3" w:rsidP="00DF3697">
      <w:pPr>
        <w:pStyle w:val="BodyText2"/>
        <w:sectPr w:rsidR="00CD78C3" w:rsidSect="00B0444B">
          <w:footerReference w:type="even" r:id="rId11"/>
          <w:footerReference w:type="default" r:id="rId12"/>
          <w:pgSz w:w="12240" w:h="15840" w:code="1"/>
          <w:pgMar w:top="1440" w:right="1440" w:bottom="1440" w:left="1440" w:header="720" w:footer="720" w:gutter="0"/>
          <w:cols w:space="720"/>
          <w:noEndnote/>
          <w:titlePg/>
          <w:docGrid w:linePitch="254"/>
        </w:sectPr>
      </w:pPr>
    </w:p>
    <w:p w:rsidR="00CD78C3" w:rsidRPr="00CD78C3" w:rsidRDefault="00CD78C3" w:rsidP="00CD78C3">
      <w:pPr>
        <w:rPr>
          <w:b/>
          <w:szCs w:val="24"/>
        </w:rPr>
      </w:pPr>
      <w:r w:rsidRPr="00CD78C3">
        <w:rPr>
          <w:b/>
          <w:szCs w:val="24"/>
        </w:rPr>
        <w:lastRenderedPageBreak/>
        <w:t xml:space="preserve">Picture </w:t>
      </w:r>
      <w:r w:rsidRPr="00CD78C3">
        <w:rPr>
          <w:b/>
          <w:szCs w:val="24"/>
        </w:rPr>
        <w:fldChar w:fldCharType="begin"/>
      </w:r>
      <w:r w:rsidRPr="00CD78C3">
        <w:rPr>
          <w:b/>
          <w:szCs w:val="24"/>
        </w:rPr>
        <w:instrText xml:space="preserve"> AUTONUM  \* Arabic \s " " </w:instrText>
      </w:r>
      <w:r w:rsidRPr="00CD78C3">
        <w:rPr>
          <w:b/>
          <w:szCs w:val="24"/>
        </w:rPr>
        <w:fldChar w:fldCharType="end"/>
      </w:r>
    </w:p>
    <w:p w:rsidR="00CD78C3" w:rsidRPr="00CD78C3" w:rsidRDefault="00CD78C3" w:rsidP="00CD78C3">
      <w:pPr>
        <w:jc w:val="center"/>
        <w:rPr>
          <w:b/>
          <w:szCs w:val="24"/>
        </w:rPr>
      </w:pPr>
    </w:p>
    <w:p w:rsidR="00CD78C3" w:rsidRPr="00CD78C3" w:rsidRDefault="00390579" w:rsidP="00CD78C3">
      <w:pPr>
        <w:jc w:val="center"/>
        <w:rPr>
          <w:b/>
          <w:szCs w:val="24"/>
        </w:rPr>
      </w:pPr>
      <w:r>
        <w:rPr>
          <w:b/>
          <w:noProof/>
          <w:szCs w:val="24"/>
        </w:rPr>
        <w:drawing>
          <wp:inline distT="0" distB="0" distL="0" distR="0">
            <wp:extent cx="2466975" cy="3295650"/>
            <wp:effectExtent l="0" t="0" r="0" b="0"/>
            <wp:docPr id="2" name="Picture 1" descr="Title: Picture 1 - Description: One of the air-handling units for the MRC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Picture 1 - Description: One of the air-handling units for the MRC spa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6975" cy="3295650"/>
                    </a:xfrm>
                    <a:prstGeom prst="rect">
                      <a:avLst/>
                    </a:prstGeom>
                    <a:noFill/>
                    <a:ln>
                      <a:noFill/>
                    </a:ln>
                  </pic:spPr>
                </pic:pic>
              </a:graphicData>
            </a:graphic>
          </wp:inline>
        </w:drawing>
      </w:r>
    </w:p>
    <w:p w:rsidR="00CD78C3" w:rsidRPr="00CD78C3" w:rsidRDefault="00CD78C3" w:rsidP="00CD78C3">
      <w:pPr>
        <w:jc w:val="center"/>
        <w:rPr>
          <w:b/>
          <w:szCs w:val="24"/>
        </w:rPr>
      </w:pPr>
    </w:p>
    <w:p w:rsidR="00CD78C3" w:rsidRPr="00CD78C3" w:rsidRDefault="00CD78C3" w:rsidP="00CD78C3">
      <w:pPr>
        <w:jc w:val="center"/>
        <w:rPr>
          <w:b/>
          <w:szCs w:val="24"/>
        </w:rPr>
      </w:pPr>
      <w:r w:rsidRPr="00CD78C3">
        <w:rPr>
          <w:b/>
          <w:szCs w:val="24"/>
        </w:rPr>
        <w:t>One of the air-handling units for the MRC space</w:t>
      </w:r>
    </w:p>
    <w:p w:rsidR="00CD78C3" w:rsidRPr="00CD78C3" w:rsidRDefault="00CD78C3" w:rsidP="00CD78C3">
      <w:pPr>
        <w:rPr>
          <w:b/>
          <w:szCs w:val="24"/>
        </w:rPr>
      </w:pPr>
    </w:p>
    <w:p w:rsidR="00CD78C3" w:rsidRPr="00CD78C3" w:rsidRDefault="00CD78C3" w:rsidP="00CD78C3">
      <w:pPr>
        <w:rPr>
          <w:b/>
          <w:szCs w:val="24"/>
        </w:rPr>
      </w:pPr>
      <w:r w:rsidRPr="00CD78C3">
        <w:rPr>
          <w:b/>
          <w:szCs w:val="24"/>
        </w:rPr>
        <w:t>Picture 2</w:t>
      </w:r>
    </w:p>
    <w:p w:rsidR="00CD78C3" w:rsidRPr="00CD78C3" w:rsidRDefault="00CD78C3" w:rsidP="00CD78C3">
      <w:pPr>
        <w:rPr>
          <w:b/>
          <w:szCs w:val="24"/>
        </w:rPr>
      </w:pPr>
    </w:p>
    <w:p w:rsidR="00CD78C3" w:rsidRPr="00CD78C3" w:rsidRDefault="00390579" w:rsidP="00CD78C3">
      <w:pPr>
        <w:jc w:val="center"/>
        <w:rPr>
          <w:b/>
          <w:szCs w:val="24"/>
        </w:rPr>
      </w:pPr>
      <w:r>
        <w:rPr>
          <w:b/>
          <w:noProof/>
          <w:szCs w:val="24"/>
        </w:rPr>
        <w:drawing>
          <wp:inline distT="0" distB="0" distL="0" distR="0">
            <wp:extent cx="4381500" cy="3295650"/>
            <wp:effectExtent l="0" t="0" r="0" b="0"/>
            <wp:docPr id="3" name="Picture 2" descr="Title: Picture 2 - Description: Supply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Picture 2 - Description: Supply v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0" cy="3295650"/>
                    </a:xfrm>
                    <a:prstGeom prst="rect">
                      <a:avLst/>
                    </a:prstGeom>
                    <a:noFill/>
                    <a:ln>
                      <a:noFill/>
                    </a:ln>
                  </pic:spPr>
                </pic:pic>
              </a:graphicData>
            </a:graphic>
          </wp:inline>
        </w:drawing>
      </w:r>
    </w:p>
    <w:p w:rsidR="00CD78C3" w:rsidRPr="00CD78C3" w:rsidRDefault="00CD78C3" w:rsidP="00CD78C3">
      <w:pPr>
        <w:jc w:val="center"/>
        <w:rPr>
          <w:b/>
          <w:szCs w:val="24"/>
        </w:rPr>
      </w:pPr>
    </w:p>
    <w:p w:rsidR="00CD78C3" w:rsidRPr="00CD78C3" w:rsidRDefault="00CD78C3" w:rsidP="00CD78C3">
      <w:pPr>
        <w:jc w:val="center"/>
        <w:rPr>
          <w:b/>
          <w:szCs w:val="24"/>
        </w:rPr>
      </w:pPr>
      <w:r w:rsidRPr="00CD78C3">
        <w:rPr>
          <w:b/>
          <w:szCs w:val="24"/>
        </w:rPr>
        <w:t>Supply vent</w:t>
      </w:r>
    </w:p>
    <w:p w:rsidR="00CD78C3" w:rsidRPr="00CD78C3" w:rsidRDefault="00CD78C3" w:rsidP="00CD78C3">
      <w:pPr>
        <w:rPr>
          <w:b/>
          <w:szCs w:val="24"/>
        </w:rPr>
      </w:pPr>
      <w:r w:rsidRPr="00CD78C3">
        <w:rPr>
          <w:b/>
          <w:szCs w:val="24"/>
        </w:rPr>
        <w:lastRenderedPageBreak/>
        <w:t>Picture 3</w:t>
      </w:r>
    </w:p>
    <w:p w:rsidR="00CD78C3" w:rsidRPr="00CD78C3" w:rsidRDefault="00CD78C3" w:rsidP="00CD78C3">
      <w:pPr>
        <w:rPr>
          <w:b/>
          <w:szCs w:val="24"/>
        </w:rPr>
      </w:pPr>
    </w:p>
    <w:p w:rsidR="00CD78C3" w:rsidRPr="00CD78C3" w:rsidRDefault="00390579" w:rsidP="00CD78C3">
      <w:pPr>
        <w:jc w:val="center"/>
        <w:rPr>
          <w:b/>
          <w:szCs w:val="24"/>
        </w:rPr>
      </w:pPr>
      <w:r>
        <w:rPr>
          <w:b/>
          <w:noProof/>
          <w:szCs w:val="24"/>
        </w:rPr>
        <w:drawing>
          <wp:inline distT="0" distB="0" distL="0" distR="0">
            <wp:extent cx="4381500" cy="3295650"/>
            <wp:effectExtent l="0" t="0" r="0" b="0"/>
            <wp:docPr id="4" name="Picture 3" descr="Title: Picture 3 - Description: Return vent in hal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tle: Picture 3 - Description: Return vent in hallwa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0" cy="3295650"/>
                    </a:xfrm>
                    <a:prstGeom prst="rect">
                      <a:avLst/>
                    </a:prstGeom>
                    <a:noFill/>
                    <a:ln>
                      <a:noFill/>
                    </a:ln>
                  </pic:spPr>
                </pic:pic>
              </a:graphicData>
            </a:graphic>
          </wp:inline>
        </w:drawing>
      </w:r>
    </w:p>
    <w:p w:rsidR="00CD78C3" w:rsidRPr="00CD78C3" w:rsidRDefault="00CD78C3" w:rsidP="00CD78C3">
      <w:pPr>
        <w:jc w:val="center"/>
        <w:rPr>
          <w:b/>
          <w:szCs w:val="24"/>
        </w:rPr>
      </w:pPr>
    </w:p>
    <w:p w:rsidR="00CD78C3" w:rsidRPr="00CD78C3" w:rsidRDefault="00CD78C3" w:rsidP="00CD78C3">
      <w:pPr>
        <w:jc w:val="center"/>
        <w:rPr>
          <w:b/>
          <w:szCs w:val="24"/>
        </w:rPr>
      </w:pPr>
      <w:r w:rsidRPr="00CD78C3">
        <w:rPr>
          <w:b/>
          <w:szCs w:val="24"/>
        </w:rPr>
        <w:t>Return vent in hallway</w:t>
      </w:r>
    </w:p>
    <w:p w:rsidR="00CD78C3" w:rsidRPr="00CD78C3" w:rsidRDefault="00CD78C3" w:rsidP="00CD78C3">
      <w:pPr>
        <w:rPr>
          <w:b/>
          <w:szCs w:val="24"/>
        </w:rPr>
      </w:pPr>
    </w:p>
    <w:p w:rsidR="00CD78C3" w:rsidRPr="00CD78C3" w:rsidRDefault="00CD78C3" w:rsidP="00CD78C3">
      <w:pPr>
        <w:rPr>
          <w:b/>
          <w:szCs w:val="24"/>
        </w:rPr>
      </w:pPr>
      <w:r w:rsidRPr="00CD78C3">
        <w:rPr>
          <w:b/>
          <w:szCs w:val="24"/>
        </w:rPr>
        <w:t>Picture 4</w:t>
      </w:r>
    </w:p>
    <w:p w:rsidR="00CD78C3" w:rsidRPr="00CD78C3" w:rsidRDefault="00CD78C3" w:rsidP="00CD78C3">
      <w:pPr>
        <w:rPr>
          <w:b/>
          <w:szCs w:val="24"/>
        </w:rPr>
      </w:pPr>
    </w:p>
    <w:p w:rsidR="00CD78C3" w:rsidRPr="00CD78C3" w:rsidRDefault="00390579" w:rsidP="00CD78C3">
      <w:pPr>
        <w:jc w:val="center"/>
        <w:rPr>
          <w:b/>
          <w:szCs w:val="24"/>
        </w:rPr>
      </w:pPr>
      <w:r>
        <w:rPr>
          <w:noProof/>
        </w:rPr>
        <mc:AlternateContent>
          <mc:Choice Requires="wps">
            <w:drawing>
              <wp:anchor distT="0" distB="0" distL="114300" distR="114300" simplePos="0" relativeHeight="251657728" behindDoc="0" locked="0" layoutInCell="1" allowOverlap="1">
                <wp:simplePos x="0" y="0"/>
                <wp:positionH relativeFrom="column">
                  <wp:posOffset>847725</wp:posOffset>
                </wp:positionH>
                <wp:positionV relativeFrom="paragraph">
                  <wp:posOffset>592455</wp:posOffset>
                </wp:positionV>
                <wp:extent cx="1638300" cy="1085850"/>
                <wp:effectExtent l="19050" t="19050" r="38100" b="38100"/>
                <wp:wrapNone/>
                <wp:docPr id="13"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38300" cy="1085850"/>
                        </a:xfrm>
                        <a:prstGeom prst="straightConnector1">
                          <a:avLst/>
                        </a:prstGeom>
                        <a:noFill/>
                        <a:ln w="508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66.75pt;margin-top:46.65pt;width:129pt;height:8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" strokecolor="#4a7ebb" strokeweight="4pt">
                <v:stroke endarrow="open"/>
                <o:lock v:ext="edit" shapetype="f"/>
              </v:shape>
            </w:pict>
          </mc:Fallback>
        </mc:AlternateContent>
      </w:r>
      <w:r>
        <w:rPr>
          <w:b/>
          <w:noProof/>
          <w:szCs w:val="24"/>
        </w:rPr>
        <w:drawing>
          <wp:inline distT="0" distB="0" distL="0" distR="0">
            <wp:extent cx="5257800" cy="3295650"/>
            <wp:effectExtent l="0" t="0" r="0" b="0"/>
            <wp:docPr id="5" name="Picture 4" descr="Title: Picture 4 - Description: Electronic thermostat, note fan set to “auto”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tle: Picture 4 - Description: Electronic thermostat, note fan set to “auto” (arrow)"/>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7800" cy="3295650"/>
                    </a:xfrm>
                    <a:prstGeom prst="rect">
                      <a:avLst/>
                    </a:prstGeom>
                    <a:noFill/>
                    <a:ln>
                      <a:noFill/>
                    </a:ln>
                  </pic:spPr>
                </pic:pic>
              </a:graphicData>
            </a:graphic>
          </wp:inline>
        </w:drawing>
      </w:r>
    </w:p>
    <w:p w:rsidR="00CD78C3" w:rsidRPr="00CD78C3" w:rsidRDefault="00CD78C3" w:rsidP="00CD78C3">
      <w:pPr>
        <w:jc w:val="center"/>
        <w:rPr>
          <w:b/>
          <w:szCs w:val="24"/>
        </w:rPr>
      </w:pPr>
    </w:p>
    <w:p w:rsidR="00CD78C3" w:rsidRPr="00CD78C3" w:rsidRDefault="00CD78C3" w:rsidP="00CD78C3">
      <w:pPr>
        <w:jc w:val="center"/>
        <w:rPr>
          <w:b/>
          <w:szCs w:val="24"/>
        </w:rPr>
      </w:pPr>
      <w:r w:rsidRPr="00CD78C3">
        <w:rPr>
          <w:b/>
          <w:szCs w:val="24"/>
        </w:rPr>
        <w:t>Electronic thermostat, note fan set to “auto” (arrow)</w:t>
      </w:r>
    </w:p>
    <w:p w:rsidR="00CD78C3" w:rsidRPr="00CD78C3" w:rsidRDefault="00CD78C3" w:rsidP="00CD78C3">
      <w:pPr>
        <w:rPr>
          <w:b/>
          <w:szCs w:val="24"/>
        </w:rPr>
      </w:pPr>
      <w:r w:rsidRPr="00CD78C3">
        <w:rPr>
          <w:b/>
          <w:szCs w:val="24"/>
        </w:rPr>
        <w:lastRenderedPageBreak/>
        <w:t>Picture 5</w:t>
      </w:r>
    </w:p>
    <w:p w:rsidR="00CD78C3" w:rsidRPr="00CD78C3" w:rsidRDefault="00CD78C3" w:rsidP="00CD78C3">
      <w:pPr>
        <w:rPr>
          <w:b/>
          <w:szCs w:val="24"/>
        </w:rPr>
      </w:pPr>
    </w:p>
    <w:p w:rsidR="00CD78C3" w:rsidRPr="00CD78C3" w:rsidRDefault="00390579" w:rsidP="00CD78C3">
      <w:pPr>
        <w:jc w:val="center"/>
        <w:rPr>
          <w:b/>
          <w:szCs w:val="24"/>
        </w:rPr>
      </w:pPr>
      <w:r>
        <w:rPr>
          <w:b/>
          <w:noProof/>
          <w:szCs w:val="24"/>
        </w:rPr>
        <w:drawing>
          <wp:inline distT="0" distB="0" distL="0" distR="0">
            <wp:extent cx="5143500" cy="3295650"/>
            <wp:effectExtent l="0" t="0" r="0" b="0"/>
            <wp:docPr id="6" name="Picture 5" descr="Title: Picture 5 - Description: Water-damaged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tle: Picture 5 - Description: Water-damaged ceiling til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0" cy="3295650"/>
                    </a:xfrm>
                    <a:prstGeom prst="rect">
                      <a:avLst/>
                    </a:prstGeom>
                    <a:noFill/>
                    <a:ln>
                      <a:noFill/>
                    </a:ln>
                  </pic:spPr>
                </pic:pic>
              </a:graphicData>
            </a:graphic>
          </wp:inline>
        </w:drawing>
      </w:r>
    </w:p>
    <w:p w:rsidR="00CD78C3" w:rsidRPr="00CD78C3" w:rsidRDefault="00CD78C3" w:rsidP="00CD78C3">
      <w:pPr>
        <w:jc w:val="center"/>
        <w:rPr>
          <w:b/>
          <w:szCs w:val="24"/>
        </w:rPr>
      </w:pPr>
    </w:p>
    <w:p w:rsidR="00CD78C3" w:rsidRPr="00CD78C3" w:rsidRDefault="00CD78C3" w:rsidP="00CD78C3">
      <w:pPr>
        <w:jc w:val="center"/>
        <w:rPr>
          <w:b/>
          <w:szCs w:val="24"/>
        </w:rPr>
      </w:pPr>
      <w:r w:rsidRPr="00CD78C3">
        <w:rPr>
          <w:b/>
          <w:szCs w:val="24"/>
        </w:rPr>
        <w:t>Water-damaged ceiling tiles</w:t>
      </w:r>
    </w:p>
    <w:p w:rsidR="00CD78C3" w:rsidRPr="00CD78C3" w:rsidRDefault="00CD78C3" w:rsidP="00CD78C3">
      <w:pPr>
        <w:rPr>
          <w:b/>
          <w:szCs w:val="24"/>
        </w:rPr>
      </w:pPr>
    </w:p>
    <w:p w:rsidR="00CD78C3" w:rsidRPr="00CD78C3" w:rsidRDefault="00CD78C3" w:rsidP="00CD78C3">
      <w:pPr>
        <w:rPr>
          <w:b/>
          <w:szCs w:val="24"/>
        </w:rPr>
      </w:pPr>
      <w:r w:rsidRPr="00CD78C3">
        <w:rPr>
          <w:b/>
          <w:szCs w:val="24"/>
        </w:rPr>
        <w:t>Picture 6</w:t>
      </w:r>
    </w:p>
    <w:p w:rsidR="00CD78C3" w:rsidRPr="00CD78C3" w:rsidRDefault="00CD78C3" w:rsidP="00CD78C3">
      <w:pPr>
        <w:rPr>
          <w:b/>
          <w:szCs w:val="24"/>
        </w:rPr>
      </w:pPr>
    </w:p>
    <w:p w:rsidR="00CD78C3" w:rsidRPr="00CD78C3" w:rsidRDefault="00390579" w:rsidP="00CD78C3">
      <w:pPr>
        <w:jc w:val="center"/>
        <w:rPr>
          <w:b/>
          <w:szCs w:val="24"/>
        </w:rPr>
      </w:pPr>
      <w:r>
        <w:rPr>
          <w:b/>
          <w:noProof/>
          <w:szCs w:val="24"/>
        </w:rPr>
        <w:drawing>
          <wp:inline distT="0" distB="0" distL="0" distR="0">
            <wp:extent cx="4381500" cy="3295650"/>
            <wp:effectExtent l="0" t="0" r="0" b="0"/>
            <wp:docPr id="7" name="Picture 6" descr="Title: Picture 6 - Description: Water-damaged paint (stains and streaks) in hallway between main area and the Ann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tle: Picture 6 - Description: Water-damaged paint (stains and streaks) in hallway between main area and the Anne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1500" cy="3295650"/>
                    </a:xfrm>
                    <a:prstGeom prst="rect">
                      <a:avLst/>
                    </a:prstGeom>
                    <a:noFill/>
                    <a:ln>
                      <a:noFill/>
                    </a:ln>
                  </pic:spPr>
                </pic:pic>
              </a:graphicData>
            </a:graphic>
          </wp:inline>
        </w:drawing>
      </w:r>
    </w:p>
    <w:p w:rsidR="00CD78C3" w:rsidRPr="00CD78C3" w:rsidRDefault="00CD78C3" w:rsidP="00CD78C3">
      <w:pPr>
        <w:jc w:val="center"/>
        <w:rPr>
          <w:b/>
          <w:szCs w:val="24"/>
        </w:rPr>
      </w:pPr>
    </w:p>
    <w:p w:rsidR="00CD78C3" w:rsidRPr="00CD78C3" w:rsidRDefault="00CD78C3" w:rsidP="00CD78C3">
      <w:pPr>
        <w:jc w:val="center"/>
        <w:rPr>
          <w:b/>
          <w:szCs w:val="24"/>
        </w:rPr>
      </w:pPr>
      <w:r w:rsidRPr="00CD78C3">
        <w:rPr>
          <w:b/>
          <w:szCs w:val="24"/>
        </w:rPr>
        <w:t>Water-damaged paint (stains and streaks) in hallway between main area and the Annex</w:t>
      </w:r>
    </w:p>
    <w:p w:rsidR="00CD78C3" w:rsidRPr="00CD78C3" w:rsidRDefault="00CD78C3" w:rsidP="00CD78C3">
      <w:pPr>
        <w:rPr>
          <w:b/>
          <w:szCs w:val="24"/>
        </w:rPr>
      </w:pPr>
      <w:r w:rsidRPr="00CD78C3">
        <w:rPr>
          <w:b/>
          <w:szCs w:val="24"/>
        </w:rPr>
        <w:lastRenderedPageBreak/>
        <w:t>Picture 7</w:t>
      </w:r>
    </w:p>
    <w:p w:rsidR="00CD78C3" w:rsidRPr="00CD78C3" w:rsidRDefault="00CD78C3" w:rsidP="00CD78C3">
      <w:pPr>
        <w:rPr>
          <w:b/>
          <w:szCs w:val="24"/>
        </w:rPr>
      </w:pPr>
    </w:p>
    <w:p w:rsidR="00CD78C3" w:rsidRPr="00CD78C3" w:rsidRDefault="00390579" w:rsidP="00CD78C3">
      <w:pPr>
        <w:jc w:val="center"/>
        <w:rPr>
          <w:b/>
          <w:szCs w:val="24"/>
        </w:rPr>
      </w:pPr>
      <w:r>
        <w:rPr>
          <w:b/>
          <w:noProof/>
          <w:szCs w:val="24"/>
        </w:rPr>
        <w:drawing>
          <wp:inline distT="0" distB="0" distL="0" distR="0">
            <wp:extent cx="4381500" cy="3295650"/>
            <wp:effectExtent l="0" t="0" r="0" b="0"/>
            <wp:docPr id="8" name="Picture 8" descr="Title: Picture 7 - Description: Water-damaged windowsill and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tle: Picture 7 - Description: Water-damaged windowsill and plan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1500" cy="3295650"/>
                    </a:xfrm>
                    <a:prstGeom prst="rect">
                      <a:avLst/>
                    </a:prstGeom>
                    <a:noFill/>
                    <a:ln>
                      <a:noFill/>
                    </a:ln>
                  </pic:spPr>
                </pic:pic>
              </a:graphicData>
            </a:graphic>
          </wp:inline>
        </w:drawing>
      </w:r>
    </w:p>
    <w:p w:rsidR="00CD78C3" w:rsidRPr="00CD78C3" w:rsidRDefault="00CD78C3" w:rsidP="00CD78C3">
      <w:pPr>
        <w:jc w:val="center"/>
        <w:rPr>
          <w:b/>
          <w:szCs w:val="24"/>
        </w:rPr>
      </w:pPr>
    </w:p>
    <w:p w:rsidR="00CD78C3" w:rsidRPr="00CD78C3" w:rsidRDefault="00CD78C3" w:rsidP="00CD78C3">
      <w:pPr>
        <w:jc w:val="center"/>
        <w:rPr>
          <w:b/>
          <w:szCs w:val="24"/>
        </w:rPr>
      </w:pPr>
      <w:r w:rsidRPr="00CD78C3">
        <w:rPr>
          <w:b/>
          <w:szCs w:val="24"/>
        </w:rPr>
        <w:t>Water-damaged windowsill and plant</w:t>
      </w:r>
    </w:p>
    <w:p w:rsidR="00CD78C3" w:rsidRPr="00CD78C3" w:rsidRDefault="00CD78C3" w:rsidP="00CD78C3">
      <w:pPr>
        <w:rPr>
          <w:b/>
          <w:szCs w:val="24"/>
        </w:rPr>
      </w:pPr>
    </w:p>
    <w:p w:rsidR="00CD78C3" w:rsidRPr="00CD78C3" w:rsidRDefault="00CD78C3" w:rsidP="00CD78C3">
      <w:pPr>
        <w:rPr>
          <w:b/>
          <w:szCs w:val="24"/>
        </w:rPr>
      </w:pPr>
      <w:r w:rsidRPr="00CD78C3">
        <w:rPr>
          <w:b/>
          <w:szCs w:val="24"/>
        </w:rPr>
        <w:t>Picture 8</w:t>
      </w:r>
    </w:p>
    <w:p w:rsidR="00CD78C3" w:rsidRPr="00CD78C3" w:rsidRDefault="00CD78C3" w:rsidP="00CD78C3">
      <w:pPr>
        <w:rPr>
          <w:b/>
          <w:szCs w:val="24"/>
        </w:rPr>
      </w:pPr>
    </w:p>
    <w:p w:rsidR="00CD78C3" w:rsidRPr="00CD78C3" w:rsidRDefault="00390579" w:rsidP="00CD78C3">
      <w:pPr>
        <w:jc w:val="center"/>
        <w:rPr>
          <w:b/>
          <w:szCs w:val="24"/>
        </w:rPr>
      </w:pPr>
      <w:r>
        <w:rPr>
          <w:b/>
          <w:noProof/>
          <w:szCs w:val="24"/>
        </w:rPr>
        <w:drawing>
          <wp:inline distT="0" distB="0" distL="0" distR="0">
            <wp:extent cx="4391025" cy="3295650"/>
            <wp:effectExtent l="0" t="0" r="0" b="0"/>
            <wp:docPr id="9" name="Picture 9" descr="Title: Picture 8 - Description: Water cooler on car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tle: Picture 8 - Description: Water cooler on carpe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91025" cy="3295650"/>
                    </a:xfrm>
                    <a:prstGeom prst="rect">
                      <a:avLst/>
                    </a:prstGeom>
                    <a:noFill/>
                    <a:ln>
                      <a:noFill/>
                    </a:ln>
                  </pic:spPr>
                </pic:pic>
              </a:graphicData>
            </a:graphic>
          </wp:inline>
        </w:drawing>
      </w:r>
    </w:p>
    <w:p w:rsidR="00CD78C3" w:rsidRPr="00CD78C3" w:rsidRDefault="00CD78C3" w:rsidP="00CD78C3">
      <w:pPr>
        <w:jc w:val="center"/>
        <w:rPr>
          <w:b/>
          <w:szCs w:val="24"/>
        </w:rPr>
      </w:pPr>
    </w:p>
    <w:p w:rsidR="00CD78C3" w:rsidRPr="00CD78C3" w:rsidRDefault="00CD78C3" w:rsidP="00CD78C3">
      <w:pPr>
        <w:jc w:val="center"/>
        <w:rPr>
          <w:b/>
          <w:szCs w:val="24"/>
        </w:rPr>
      </w:pPr>
      <w:r w:rsidRPr="00CD78C3">
        <w:rPr>
          <w:b/>
          <w:szCs w:val="24"/>
        </w:rPr>
        <w:t>Water cooler on carpet</w:t>
      </w:r>
    </w:p>
    <w:p w:rsidR="00CD78C3" w:rsidRPr="00CD78C3" w:rsidRDefault="00CD78C3" w:rsidP="00CD78C3">
      <w:pPr>
        <w:rPr>
          <w:b/>
          <w:szCs w:val="24"/>
        </w:rPr>
      </w:pPr>
      <w:r w:rsidRPr="00CD78C3">
        <w:rPr>
          <w:b/>
          <w:szCs w:val="24"/>
        </w:rPr>
        <w:lastRenderedPageBreak/>
        <w:t>Picture 9</w:t>
      </w:r>
    </w:p>
    <w:p w:rsidR="00CD78C3" w:rsidRPr="00CD78C3" w:rsidRDefault="00CD78C3" w:rsidP="00CD78C3">
      <w:pPr>
        <w:rPr>
          <w:b/>
          <w:szCs w:val="24"/>
        </w:rPr>
      </w:pPr>
    </w:p>
    <w:p w:rsidR="00CD78C3" w:rsidRPr="00CD78C3" w:rsidRDefault="00390579" w:rsidP="00CD78C3">
      <w:pPr>
        <w:jc w:val="center"/>
        <w:rPr>
          <w:b/>
          <w:szCs w:val="24"/>
        </w:rPr>
      </w:pPr>
      <w:r>
        <w:rPr>
          <w:b/>
          <w:noProof/>
          <w:szCs w:val="24"/>
        </w:rPr>
        <w:drawing>
          <wp:inline distT="0" distB="0" distL="0" distR="0">
            <wp:extent cx="4381500" cy="3295650"/>
            <wp:effectExtent l="0" t="0" r="0" b="0"/>
            <wp:docPr id="10" name="Picture 10" descr="Title: Picture 9 - Description: Dehumidifier in Annex conference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tle: Picture 9 - Description: Dehumidifier in Annex conference roo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1500" cy="3295650"/>
                    </a:xfrm>
                    <a:prstGeom prst="rect">
                      <a:avLst/>
                    </a:prstGeom>
                    <a:noFill/>
                    <a:ln>
                      <a:noFill/>
                    </a:ln>
                  </pic:spPr>
                </pic:pic>
              </a:graphicData>
            </a:graphic>
          </wp:inline>
        </w:drawing>
      </w:r>
    </w:p>
    <w:p w:rsidR="00CD78C3" w:rsidRPr="00CD78C3" w:rsidRDefault="00CD78C3" w:rsidP="00CD78C3">
      <w:pPr>
        <w:jc w:val="center"/>
        <w:rPr>
          <w:b/>
          <w:szCs w:val="24"/>
        </w:rPr>
      </w:pPr>
    </w:p>
    <w:p w:rsidR="00CD78C3" w:rsidRPr="00CD78C3" w:rsidRDefault="00CD78C3" w:rsidP="00CD78C3">
      <w:pPr>
        <w:jc w:val="center"/>
        <w:rPr>
          <w:b/>
          <w:szCs w:val="24"/>
        </w:rPr>
      </w:pPr>
      <w:r w:rsidRPr="00CD78C3">
        <w:rPr>
          <w:b/>
          <w:szCs w:val="24"/>
        </w:rPr>
        <w:t>Dehumidifier in Annex conference room</w:t>
      </w:r>
    </w:p>
    <w:p w:rsidR="00CD78C3" w:rsidRPr="00CD78C3" w:rsidRDefault="00CD78C3" w:rsidP="00CD78C3">
      <w:pPr>
        <w:jc w:val="center"/>
        <w:rPr>
          <w:b/>
          <w:szCs w:val="24"/>
        </w:rPr>
      </w:pPr>
    </w:p>
    <w:p w:rsidR="00CD78C3" w:rsidRPr="00CD78C3" w:rsidRDefault="00CD78C3" w:rsidP="00CD78C3">
      <w:pPr>
        <w:rPr>
          <w:b/>
          <w:szCs w:val="24"/>
        </w:rPr>
      </w:pPr>
      <w:r w:rsidRPr="00CD78C3">
        <w:rPr>
          <w:b/>
          <w:szCs w:val="24"/>
        </w:rPr>
        <w:t>Picture 10</w:t>
      </w:r>
    </w:p>
    <w:p w:rsidR="00CD78C3" w:rsidRPr="00CD78C3" w:rsidRDefault="00CD78C3" w:rsidP="00CD78C3">
      <w:pPr>
        <w:rPr>
          <w:b/>
          <w:szCs w:val="24"/>
        </w:rPr>
      </w:pPr>
    </w:p>
    <w:p w:rsidR="00CD78C3" w:rsidRPr="00CD78C3" w:rsidRDefault="00390579" w:rsidP="00CD78C3">
      <w:pPr>
        <w:jc w:val="center"/>
        <w:rPr>
          <w:b/>
          <w:szCs w:val="24"/>
        </w:rPr>
      </w:pPr>
      <w:r>
        <w:rPr>
          <w:b/>
          <w:noProof/>
          <w:szCs w:val="24"/>
        </w:rPr>
        <w:drawing>
          <wp:inline distT="0" distB="0" distL="0" distR="0">
            <wp:extent cx="4381500" cy="3295650"/>
            <wp:effectExtent l="0" t="0" r="0" b="0"/>
            <wp:docPr id="11" name="Picture 11" descr="Title: Picture 10 - Description: Plants in a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tle: Picture 10 - Description: Plants in an offi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81500" cy="3295650"/>
                    </a:xfrm>
                    <a:prstGeom prst="rect">
                      <a:avLst/>
                    </a:prstGeom>
                    <a:noFill/>
                    <a:ln>
                      <a:noFill/>
                    </a:ln>
                  </pic:spPr>
                </pic:pic>
              </a:graphicData>
            </a:graphic>
          </wp:inline>
        </w:drawing>
      </w:r>
    </w:p>
    <w:p w:rsidR="00CD78C3" w:rsidRPr="00CD78C3" w:rsidRDefault="00CD78C3" w:rsidP="00CD78C3">
      <w:pPr>
        <w:jc w:val="center"/>
        <w:rPr>
          <w:b/>
          <w:szCs w:val="24"/>
        </w:rPr>
      </w:pPr>
    </w:p>
    <w:p w:rsidR="00CD78C3" w:rsidRPr="00CD78C3" w:rsidRDefault="00CD78C3" w:rsidP="00CD78C3">
      <w:pPr>
        <w:jc w:val="center"/>
        <w:rPr>
          <w:b/>
          <w:szCs w:val="24"/>
        </w:rPr>
      </w:pPr>
      <w:r w:rsidRPr="00CD78C3">
        <w:rPr>
          <w:b/>
          <w:szCs w:val="24"/>
        </w:rPr>
        <w:t>Plants in an office</w:t>
      </w:r>
    </w:p>
    <w:p w:rsidR="00CD78C3" w:rsidRPr="00CD78C3" w:rsidRDefault="00CD78C3" w:rsidP="00CD78C3">
      <w:pPr>
        <w:rPr>
          <w:b/>
          <w:szCs w:val="24"/>
        </w:rPr>
      </w:pPr>
      <w:r w:rsidRPr="00CD78C3">
        <w:rPr>
          <w:b/>
          <w:szCs w:val="24"/>
        </w:rPr>
        <w:lastRenderedPageBreak/>
        <w:t>Picture 11</w:t>
      </w:r>
    </w:p>
    <w:p w:rsidR="00CD78C3" w:rsidRPr="00CD78C3" w:rsidRDefault="00CD78C3" w:rsidP="00CD78C3">
      <w:pPr>
        <w:rPr>
          <w:b/>
          <w:szCs w:val="24"/>
        </w:rPr>
      </w:pPr>
    </w:p>
    <w:p w:rsidR="00CD78C3" w:rsidRPr="00CD78C3" w:rsidRDefault="00390579" w:rsidP="00CD78C3">
      <w:pPr>
        <w:jc w:val="center"/>
        <w:rPr>
          <w:b/>
          <w:szCs w:val="24"/>
        </w:rPr>
      </w:pPr>
      <w:r>
        <w:rPr>
          <w:b/>
          <w:noProof/>
          <w:szCs w:val="24"/>
        </w:rPr>
        <w:drawing>
          <wp:inline distT="0" distB="0" distL="0" distR="0">
            <wp:extent cx="4391025" cy="3295650"/>
            <wp:effectExtent l="0" t="0" r="0" b="0"/>
            <wp:docPr id="12" name="Picture 12" descr="Title: Picture 11 - Description: Mesh filter in A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itle: Picture 11 - Description: Mesh filter in AHU"/>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91025" cy="3295650"/>
                    </a:xfrm>
                    <a:prstGeom prst="rect">
                      <a:avLst/>
                    </a:prstGeom>
                    <a:noFill/>
                    <a:ln>
                      <a:noFill/>
                    </a:ln>
                  </pic:spPr>
                </pic:pic>
              </a:graphicData>
            </a:graphic>
          </wp:inline>
        </w:drawing>
      </w:r>
    </w:p>
    <w:p w:rsidR="00CD78C3" w:rsidRPr="00CD78C3" w:rsidRDefault="00CD78C3" w:rsidP="00CD78C3">
      <w:pPr>
        <w:jc w:val="center"/>
        <w:rPr>
          <w:b/>
          <w:szCs w:val="24"/>
        </w:rPr>
      </w:pPr>
    </w:p>
    <w:p w:rsidR="00CD78C3" w:rsidRDefault="00CD78C3" w:rsidP="00C346CE">
      <w:pPr>
        <w:jc w:val="center"/>
        <w:sectPr w:rsidR="00CD78C3" w:rsidSect="007466A3">
          <w:footerReference w:type="default" r:id="rId24"/>
          <w:pgSz w:w="12240" w:h="15840"/>
          <w:pgMar w:top="1440" w:right="1440" w:bottom="1440" w:left="1440" w:header="720" w:footer="720" w:gutter="0"/>
          <w:cols w:space="720"/>
          <w:docGrid w:linePitch="360"/>
        </w:sectPr>
      </w:pPr>
      <w:r w:rsidRPr="00CD78C3">
        <w:rPr>
          <w:b/>
          <w:szCs w:val="24"/>
        </w:rPr>
        <w:t>Mesh filter in AHU</w:t>
      </w:r>
    </w:p>
    <w:tbl>
      <w:tblPr>
        <w:tblW w:w="13690" w:type="dxa"/>
        <w:jc w:val="center"/>
        <w:tblInd w:w="-90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1260"/>
        <w:gridCol w:w="1260"/>
        <w:gridCol w:w="891"/>
        <w:gridCol w:w="9"/>
        <w:gridCol w:w="990"/>
        <w:gridCol w:w="2471"/>
      </w:tblGrid>
      <w:tr w:rsidR="00C346CE" w:rsidRPr="00C346CE" w:rsidTr="007466A3">
        <w:tblPrEx>
          <w:tblCellMar>
            <w:top w:w="0" w:type="dxa"/>
            <w:bottom w:w="0" w:type="dxa"/>
          </w:tblCellMar>
        </w:tblPrEx>
        <w:trPr>
          <w:cantSplit/>
          <w:trHeight w:val="451"/>
          <w:tblHeader/>
          <w:jc w:val="center"/>
        </w:trPr>
        <w:tc>
          <w:tcPr>
            <w:tcW w:w="1909" w:type="dxa"/>
            <w:vMerge w:val="restart"/>
            <w:vAlign w:val="bottom"/>
          </w:tcPr>
          <w:p w:rsidR="00C346CE" w:rsidRPr="00C346CE" w:rsidRDefault="00C346CE" w:rsidP="00C346CE">
            <w:pPr>
              <w:keepNext/>
              <w:jc w:val="center"/>
              <w:outlineLvl w:val="0"/>
              <w:rPr>
                <w:b/>
                <w:sz w:val="20"/>
              </w:rPr>
            </w:pPr>
            <w:r w:rsidRPr="00C346CE">
              <w:rPr>
                <w:b/>
                <w:sz w:val="20"/>
              </w:rPr>
              <w:lastRenderedPageBreak/>
              <w:t>Location</w:t>
            </w:r>
          </w:p>
        </w:tc>
        <w:tc>
          <w:tcPr>
            <w:tcW w:w="920" w:type="dxa"/>
            <w:vMerge w:val="restart"/>
            <w:vAlign w:val="bottom"/>
          </w:tcPr>
          <w:p w:rsidR="00C346CE" w:rsidRPr="00C346CE" w:rsidRDefault="00C346CE" w:rsidP="00C346CE">
            <w:pPr>
              <w:jc w:val="center"/>
              <w:rPr>
                <w:b/>
                <w:sz w:val="20"/>
              </w:rPr>
            </w:pPr>
            <w:r w:rsidRPr="00C346CE">
              <w:rPr>
                <w:b/>
                <w:sz w:val="20"/>
              </w:rPr>
              <w:t>Carbon</w:t>
            </w:r>
          </w:p>
          <w:p w:rsidR="00C346CE" w:rsidRPr="00C346CE" w:rsidRDefault="00C346CE" w:rsidP="00C346CE">
            <w:pPr>
              <w:jc w:val="center"/>
              <w:rPr>
                <w:b/>
                <w:sz w:val="20"/>
              </w:rPr>
            </w:pPr>
            <w:r w:rsidRPr="00C346CE">
              <w:rPr>
                <w:b/>
                <w:sz w:val="20"/>
              </w:rPr>
              <w:t>Dioxide</w:t>
            </w:r>
          </w:p>
          <w:p w:rsidR="00C346CE" w:rsidRPr="00C346CE" w:rsidRDefault="00C346CE" w:rsidP="00C346CE">
            <w:pPr>
              <w:jc w:val="center"/>
              <w:rPr>
                <w:b/>
                <w:sz w:val="20"/>
              </w:rPr>
            </w:pPr>
            <w:r w:rsidRPr="00C346CE">
              <w:rPr>
                <w:b/>
                <w:sz w:val="20"/>
              </w:rPr>
              <w:t>(ppm)</w:t>
            </w:r>
          </w:p>
        </w:tc>
        <w:tc>
          <w:tcPr>
            <w:tcW w:w="1136" w:type="dxa"/>
            <w:vMerge w:val="restart"/>
            <w:vAlign w:val="bottom"/>
          </w:tcPr>
          <w:p w:rsidR="00C346CE" w:rsidRPr="00C346CE" w:rsidRDefault="00C346CE" w:rsidP="00C346CE">
            <w:pPr>
              <w:jc w:val="center"/>
              <w:rPr>
                <w:b/>
                <w:sz w:val="20"/>
              </w:rPr>
            </w:pPr>
            <w:r w:rsidRPr="00C346CE">
              <w:rPr>
                <w:b/>
                <w:sz w:val="20"/>
              </w:rPr>
              <w:t>Carbon Monoxide</w:t>
            </w:r>
          </w:p>
          <w:p w:rsidR="00C346CE" w:rsidRPr="00C346CE" w:rsidRDefault="00C346CE" w:rsidP="00C346CE">
            <w:pPr>
              <w:jc w:val="center"/>
              <w:rPr>
                <w:b/>
                <w:sz w:val="20"/>
              </w:rPr>
            </w:pPr>
            <w:r w:rsidRPr="00C346CE">
              <w:rPr>
                <w:b/>
                <w:sz w:val="20"/>
              </w:rPr>
              <w:t>(ppm)</w:t>
            </w:r>
          </w:p>
        </w:tc>
        <w:tc>
          <w:tcPr>
            <w:tcW w:w="810" w:type="dxa"/>
            <w:vMerge w:val="restart"/>
            <w:vAlign w:val="bottom"/>
          </w:tcPr>
          <w:p w:rsidR="00C346CE" w:rsidRPr="00C346CE" w:rsidRDefault="00C346CE" w:rsidP="00C346CE">
            <w:pPr>
              <w:jc w:val="center"/>
              <w:rPr>
                <w:b/>
                <w:sz w:val="20"/>
              </w:rPr>
            </w:pPr>
            <w:r w:rsidRPr="00C346CE">
              <w:rPr>
                <w:b/>
                <w:sz w:val="20"/>
              </w:rPr>
              <w:t>Temp</w:t>
            </w:r>
          </w:p>
          <w:p w:rsidR="00C346CE" w:rsidRPr="00C346CE" w:rsidRDefault="00C346CE" w:rsidP="00C346CE">
            <w:pPr>
              <w:jc w:val="center"/>
              <w:rPr>
                <w:b/>
                <w:sz w:val="20"/>
              </w:rPr>
            </w:pPr>
            <w:r w:rsidRPr="00C346CE">
              <w:rPr>
                <w:b/>
                <w:sz w:val="20"/>
              </w:rPr>
              <w:t>(°F)</w:t>
            </w:r>
          </w:p>
        </w:tc>
        <w:tc>
          <w:tcPr>
            <w:tcW w:w="1080" w:type="dxa"/>
            <w:vMerge w:val="restart"/>
            <w:vAlign w:val="bottom"/>
          </w:tcPr>
          <w:p w:rsidR="00C346CE" w:rsidRPr="00C346CE" w:rsidRDefault="00C346CE" w:rsidP="00C346CE">
            <w:pPr>
              <w:jc w:val="center"/>
              <w:rPr>
                <w:b/>
                <w:sz w:val="20"/>
              </w:rPr>
            </w:pPr>
            <w:r w:rsidRPr="00C346CE">
              <w:rPr>
                <w:b/>
                <w:sz w:val="20"/>
              </w:rPr>
              <w:t>Relative</w:t>
            </w:r>
          </w:p>
          <w:p w:rsidR="00C346CE" w:rsidRPr="00C346CE" w:rsidRDefault="00C346CE" w:rsidP="00C346CE">
            <w:pPr>
              <w:jc w:val="center"/>
              <w:rPr>
                <w:b/>
                <w:sz w:val="20"/>
              </w:rPr>
            </w:pPr>
            <w:r w:rsidRPr="00C346CE">
              <w:rPr>
                <w:b/>
                <w:sz w:val="20"/>
              </w:rPr>
              <w:t>Humidity</w:t>
            </w:r>
          </w:p>
          <w:p w:rsidR="00C346CE" w:rsidRPr="00C346CE" w:rsidRDefault="00C346CE" w:rsidP="00C346CE">
            <w:pPr>
              <w:jc w:val="center"/>
              <w:rPr>
                <w:b/>
                <w:sz w:val="20"/>
              </w:rPr>
            </w:pPr>
            <w:r w:rsidRPr="00C346CE">
              <w:rPr>
                <w:b/>
                <w:sz w:val="20"/>
              </w:rPr>
              <w:t>(%)</w:t>
            </w:r>
          </w:p>
        </w:tc>
        <w:tc>
          <w:tcPr>
            <w:tcW w:w="954" w:type="dxa"/>
            <w:vMerge w:val="restart"/>
            <w:vAlign w:val="bottom"/>
          </w:tcPr>
          <w:p w:rsidR="00C346CE" w:rsidRPr="00C346CE" w:rsidRDefault="00C346CE" w:rsidP="00C346CE">
            <w:pPr>
              <w:jc w:val="center"/>
              <w:rPr>
                <w:b/>
                <w:sz w:val="20"/>
              </w:rPr>
            </w:pPr>
            <w:r w:rsidRPr="00C346CE">
              <w:rPr>
                <w:b/>
                <w:sz w:val="20"/>
              </w:rPr>
              <w:t>PM2.5</w:t>
            </w:r>
          </w:p>
          <w:p w:rsidR="00C346CE" w:rsidRPr="00C346CE" w:rsidRDefault="00C346CE" w:rsidP="00C346CE">
            <w:pPr>
              <w:jc w:val="center"/>
              <w:rPr>
                <w:b/>
                <w:sz w:val="20"/>
              </w:rPr>
            </w:pPr>
            <w:r w:rsidRPr="00C346CE">
              <w:rPr>
                <w:b/>
                <w:sz w:val="20"/>
              </w:rPr>
              <w:t>(</w:t>
            </w:r>
            <w:r w:rsidRPr="00C346CE">
              <w:rPr>
                <w:b/>
                <w:sz w:val="21"/>
                <w:szCs w:val="21"/>
              </w:rPr>
              <w:t>µg/m</w:t>
            </w:r>
            <w:r w:rsidRPr="00C346CE">
              <w:rPr>
                <w:b/>
                <w:sz w:val="21"/>
                <w:szCs w:val="21"/>
                <w:vertAlign w:val="superscript"/>
              </w:rPr>
              <w:t>3</w:t>
            </w:r>
            <w:r w:rsidRPr="00C346CE">
              <w:rPr>
                <w:b/>
                <w:sz w:val="20"/>
              </w:rPr>
              <w:t>)</w:t>
            </w:r>
          </w:p>
        </w:tc>
        <w:tc>
          <w:tcPr>
            <w:tcW w:w="1260" w:type="dxa"/>
            <w:vMerge w:val="restart"/>
            <w:vAlign w:val="bottom"/>
          </w:tcPr>
          <w:p w:rsidR="00C346CE" w:rsidRPr="00C346CE" w:rsidRDefault="00C346CE" w:rsidP="00C346CE">
            <w:pPr>
              <w:jc w:val="center"/>
              <w:rPr>
                <w:b/>
                <w:sz w:val="20"/>
              </w:rPr>
            </w:pPr>
            <w:r w:rsidRPr="00C346CE">
              <w:rPr>
                <w:b/>
                <w:sz w:val="20"/>
              </w:rPr>
              <w:t>Occupants</w:t>
            </w:r>
          </w:p>
          <w:p w:rsidR="00C346CE" w:rsidRPr="00C346CE" w:rsidRDefault="00C346CE" w:rsidP="00C346CE">
            <w:pPr>
              <w:jc w:val="center"/>
              <w:rPr>
                <w:b/>
                <w:sz w:val="20"/>
              </w:rPr>
            </w:pPr>
            <w:r w:rsidRPr="00C346CE">
              <w:rPr>
                <w:b/>
                <w:sz w:val="20"/>
              </w:rPr>
              <w:t>in Room</w:t>
            </w:r>
          </w:p>
        </w:tc>
        <w:tc>
          <w:tcPr>
            <w:tcW w:w="1260" w:type="dxa"/>
            <w:vMerge w:val="restart"/>
            <w:vAlign w:val="bottom"/>
          </w:tcPr>
          <w:p w:rsidR="00C346CE" w:rsidRPr="00C346CE" w:rsidRDefault="00C346CE" w:rsidP="00C346CE">
            <w:pPr>
              <w:jc w:val="center"/>
              <w:rPr>
                <w:b/>
                <w:sz w:val="20"/>
              </w:rPr>
            </w:pPr>
            <w:r w:rsidRPr="00C346CE">
              <w:rPr>
                <w:b/>
                <w:sz w:val="20"/>
              </w:rPr>
              <w:t>Windows</w:t>
            </w:r>
          </w:p>
          <w:p w:rsidR="00C346CE" w:rsidRPr="00C346CE" w:rsidRDefault="00C346CE" w:rsidP="00C346CE">
            <w:pPr>
              <w:jc w:val="center"/>
              <w:rPr>
                <w:b/>
                <w:sz w:val="20"/>
              </w:rPr>
            </w:pPr>
            <w:r w:rsidRPr="00C346CE">
              <w:rPr>
                <w:b/>
                <w:sz w:val="20"/>
              </w:rPr>
              <w:t>Openable</w:t>
            </w:r>
          </w:p>
        </w:tc>
        <w:tc>
          <w:tcPr>
            <w:tcW w:w="1890" w:type="dxa"/>
            <w:gridSpan w:val="3"/>
            <w:tcBorders>
              <w:left w:val="nil"/>
              <w:bottom w:val="nil"/>
            </w:tcBorders>
            <w:vAlign w:val="bottom"/>
          </w:tcPr>
          <w:p w:rsidR="00C346CE" w:rsidRPr="00C346CE" w:rsidRDefault="00C346CE" w:rsidP="00C346CE">
            <w:pPr>
              <w:ind w:left="-105"/>
              <w:jc w:val="center"/>
              <w:rPr>
                <w:b/>
                <w:sz w:val="20"/>
              </w:rPr>
            </w:pPr>
            <w:r w:rsidRPr="00C346CE">
              <w:rPr>
                <w:b/>
                <w:sz w:val="20"/>
              </w:rPr>
              <w:t>Ventilation</w:t>
            </w:r>
          </w:p>
        </w:tc>
        <w:tc>
          <w:tcPr>
            <w:tcW w:w="2471" w:type="dxa"/>
            <w:vMerge w:val="restart"/>
            <w:vAlign w:val="bottom"/>
          </w:tcPr>
          <w:p w:rsidR="00C346CE" w:rsidRPr="00C346CE" w:rsidRDefault="00C346CE" w:rsidP="00C346CE">
            <w:pPr>
              <w:jc w:val="center"/>
              <w:rPr>
                <w:b/>
                <w:sz w:val="20"/>
              </w:rPr>
            </w:pPr>
            <w:r w:rsidRPr="00C346CE">
              <w:rPr>
                <w:b/>
                <w:sz w:val="20"/>
              </w:rPr>
              <w:t>Remarks</w:t>
            </w:r>
          </w:p>
        </w:tc>
      </w:tr>
      <w:tr w:rsidR="00C346CE" w:rsidRPr="00C346CE" w:rsidTr="007466A3">
        <w:tblPrEx>
          <w:tblCellMar>
            <w:top w:w="0" w:type="dxa"/>
            <w:bottom w:w="0" w:type="dxa"/>
          </w:tblCellMar>
        </w:tblPrEx>
        <w:trPr>
          <w:cantSplit/>
          <w:trHeight w:val="350"/>
          <w:tblHeader/>
          <w:jc w:val="center"/>
        </w:trPr>
        <w:tc>
          <w:tcPr>
            <w:tcW w:w="1909" w:type="dxa"/>
            <w:vMerge/>
            <w:tcBorders>
              <w:bottom w:val="single" w:sz="6" w:space="0" w:color="000000"/>
            </w:tcBorders>
            <w:vAlign w:val="bottom"/>
          </w:tcPr>
          <w:p w:rsidR="00C346CE" w:rsidRPr="00C346CE" w:rsidRDefault="00C346CE" w:rsidP="00C346CE">
            <w:pPr>
              <w:keepNext/>
              <w:jc w:val="center"/>
              <w:outlineLvl w:val="0"/>
              <w:rPr>
                <w:b/>
                <w:sz w:val="20"/>
              </w:rPr>
            </w:pPr>
          </w:p>
        </w:tc>
        <w:tc>
          <w:tcPr>
            <w:tcW w:w="920" w:type="dxa"/>
            <w:vMerge/>
            <w:tcBorders>
              <w:bottom w:val="single" w:sz="6" w:space="0" w:color="000000"/>
            </w:tcBorders>
            <w:vAlign w:val="bottom"/>
          </w:tcPr>
          <w:p w:rsidR="00C346CE" w:rsidRPr="00C346CE" w:rsidRDefault="00C346CE" w:rsidP="00C346CE">
            <w:pPr>
              <w:jc w:val="center"/>
              <w:rPr>
                <w:b/>
                <w:sz w:val="20"/>
              </w:rPr>
            </w:pPr>
          </w:p>
        </w:tc>
        <w:tc>
          <w:tcPr>
            <w:tcW w:w="1136" w:type="dxa"/>
            <w:vMerge/>
            <w:tcBorders>
              <w:bottom w:val="single" w:sz="6" w:space="0" w:color="000000"/>
            </w:tcBorders>
          </w:tcPr>
          <w:p w:rsidR="00C346CE" w:rsidRPr="00C346CE" w:rsidRDefault="00C346CE" w:rsidP="00C346CE">
            <w:pPr>
              <w:jc w:val="center"/>
              <w:rPr>
                <w:b/>
                <w:sz w:val="20"/>
              </w:rPr>
            </w:pPr>
          </w:p>
        </w:tc>
        <w:tc>
          <w:tcPr>
            <w:tcW w:w="810" w:type="dxa"/>
            <w:vMerge/>
            <w:tcBorders>
              <w:bottom w:val="single" w:sz="6" w:space="0" w:color="000000"/>
            </w:tcBorders>
            <w:vAlign w:val="bottom"/>
          </w:tcPr>
          <w:p w:rsidR="00C346CE" w:rsidRPr="00C346CE" w:rsidRDefault="00C346CE" w:rsidP="00C346CE">
            <w:pPr>
              <w:jc w:val="center"/>
              <w:rPr>
                <w:b/>
                <w:sz w:val="20"/>
              </w:rPr>
            </w:pPr>
          </w:p>
        </w:tc>
        <w:tc>
          <w:tcPr>
            <w:tcW w:w="1080" w:type="dxa"/>
            <w:vMerge/>
            <w:tcBorders>
              <w:bottom w:val="single" w:sz="6" w:space="0" w:color="000000"/>
            </w:tcBorders>
            <w:vAlign w:val="bottom"/>
          </w:tcPr>
          <w:p w:rsidR="00C346CE" w:rsidRPr="00C346CE" w:rsidRDefault="00C346CE" w:rsidP="00C346CE">
            <w:pPr>
              <w:jc w:val="center"/>
              <w:rPr>
                <w:b/>
                <w:sz w:val="20"/>
              </w:rPr>
            </w:pPr>
          </w:p>
        </w:tc>
        <w:tc>
          <w:tcPr>
            <w:tcW w:w="954" w:type="dxa"/>
            <w:vMerge/>
            <w:tcBorders>
              <w:bottom w:val="single" w:sz="6" w:space="0" w:color="000000"/>
            </w:tcBorders>
          </w:tcPr>
          <w:p w:rsidR="00C346CE" w:rsidRPr="00C346CE" w:rsidRDefault="00C346CE" w:rsidP="00C346CE">
            <w:pPr>
              <w:jc w:val="center"/>
              <w:rPr>
                <w:b/>
                <w:sz w:val="20"/>
              </w:rPr>
            </w:pPr>
          </w:p>
        </w:tc>
        <w:tc>
          <w:tcPr>
            <w:tcW w:w="1260" w:type="dxa"/>
            <w:vMerge/>
            <w:tcBorders>
              <w:bottom w:val="single" w:sz="6" w:space="0" w:color="000000"/>
            </w:tcBorders>
            <w:vAlign w:val="bottom"/>
          </w:tcPr>
          <w:p w:rsidR="00C346CE" w:rsidRPr="00C346CE" w:rsidRDefault="00C346CE" w:rsidP="00C346CE">
            <w:pPr>
              <w:jc w:val="center"/>
              <w:rPr>
                <w:b/>
                <w:sz w:val="20"/>
              </w:rPr>
            </w:pPr>
          </w:p>
        </w:tc>
        <w:tc>
          <w:tcPr>
            <w:tcW w:w="1260" w:type="dxa"/>
            <w:vMerge/>
            <w:tcBorders>
              <w:bottom w:val="single" w:sz="6" w:space="0" w:color="000000"/>
            </w:tcBorders>
            <w:vAlign w:val="bottom"/>
          </w:tcPr>
          <w:p w:rsidR="00C346CE" w:rsidRPr="00C346CE" w:rsidRDefault="00C346CE" w:rsidP="00C346CE">
            <w:pPr>
              <w:jc w:val="center"/>
              <w:rPr>
                <w:b/>
                <w:sz w:val="20"/>
              </w:rPr>
            </w:pPr>
          </w:p>
        </w:tc>
        <w:tc>
          <w:tcPr>
            <w:tcW w:w="891" w:type="dxa"/>
            <w:tcBorders>
              <w:left w:val="nil"/>
              <w:bottom w:val="single" w:sz="6" w:space="0" w:color="000000"/>
            </w:tcBorders>
            <w:vAlign w:val="bottom"/>
          </w:tcPr>
          <w:p w:rsidR="00C346CE" w:rsidRPr="00C346CE" w:rsidRDefault="00C346CE" w:rsidP="00C346CE">
            <w:pPr>
              <w:ind w:left="-105"/>
              <w:jc w:val="center"/>
              <w:rPr>
                <w:b/>
                <w:sz w:val="20"/>
              </w:rPr>
            </w:pPr>
            <w:r w:rsidRPr="00C346CE">
              <w:rPr>
                <w:b/>
                <w:sz w:val="20"/>
              </w:rPr>
              <w:t>Intake</w:t>
            </w:r>
          </w:p>
        </w:tc>
        <w:tc>
          <w:tcPr>
            <w:tcW w:w="999" w:type="dxa"/>
            <w:gridSpan w:val="2"/>
            <w:tcBorders>
              <w:left w:val="nil"/>
              <w:bottom w:val="single" w:sz="6" w:space="0" w:color="000000"/>
            </w:tcBorders>
            <w:vAlign w:val="bottom"/>
          </w:tcPr>
          <w:p w:rsidR="00C346CE" w:rsidRPr="00C346CE" w:rsidRDefault="00C346CE" w:rsidP="00C346CE">
            <w:pPr>
              <w:ind w:left="-105"/>
              <w:jc w:val="center"/>
              <w:rPr>
                <w:b/>
                <w:sz w:val="20"/>
              </w:rPr>
            </w:pPr>
            <w:r w:rsidRPr="00C346CE">
              <w:rPr>
                <w:b/>
                <w:sz w:val="20"/>
              </w:rPr>
              <w:t>Exhaust</w:t>
            </w:r>
          </w:p>
        </w:tc>
        <w:tc>
          <w:tcPr>
            <w:tcW w:w="2471" w:type="dxa"/>
            <w:vMerge/>
            <w:tcBorders>
              <w:bottom w:val="single" w:sz="6" w:space="0" w:color="000000"/>
            </w:tcBorders>
            <w:vAlign w:val="bottom"/>
          </w:tcPr>
          <w:p w:rsidR="00C346CE" w:rsidRPr="00C346CE" w:rsidRDefault="00C346CE" w:rsidP="00C346CE">
            <w:pPr>
              <w:jc w:val="center"/>
              <w:rPr>
                <w:b/>
                <w:sz w:val="20"/>
              </w:rPr>
            </w:pPr>
          </w:p>
        </w:tc>
      </w:tr>
      <w:tr w:rsidR="00C346CE" w:rsidRPr="00C346CE" w:rsidTr="007466A3">
        <w:tblPrEx>
          <w:tblCellMar>
            <w:top w:w="0" w:type="dxa"/>
            <w:bottom w:w="0" w:type="dxa"/>
          </w:tblCellMar>
        </w:tblPrEx>
        <w:trPr>
          <w:trHeight w:val="570"/>
          <w:jc w:val="center"/>
        </w:trPr>
        <w:tc>
          <w:tcPr>
            <w:tcW w:w="1909" w:type="dxa"/>
            <w:tcBorders>
              <w:top w:val="single" w:sz="6" w:space="0" w:color="000000"/>
              <w:bottom w:val="single" w:sz="6" w:space="0" w:color="000000"/>
            </w:tcBorders>
            <w:shd w:val="clear" w:color="auto" w:fill="FFFFFF"/>
            <w:vAlign w:val="center"/>
          </w:tcPr>
          <w:p w:rsidR="00C346CE" w:rsidRPr="00C346CE" w:rsidRDefault="00C346CE" w:rsidP="00C346CE">
            <w:pPr>
              <w:spacing w:before="60" w:after="60"/>
              <w:rPr>
                <w:sz w:val="22"/>
                <w:szCs w:val="22"/>
              </w:rPr>
            </w:pPr>
            <w:r w:rsidRPr="00C346CE">
              <w:rPr>
                <w:sz w:val="22"/>
                <w:szCs w:val="22"/>
              </w:rPr>
              <w:t>Background</w:t>
            </w:r>
          </w:p>
        </w:tc>
        <w:tc>
          <w:tcPr>
            <w:tcW w:w="920" w:type="dxa"/>
            <w:tcBorders>
              <w:top w:val="single" w:sz="6" w:space="0" w:color="000000"/>
              <w:bottom w:val="single" w:sz="6" w:space="0" w:color="000000"/>
            </w:tcBorders>
            <w:shd w:val="clear" w:color="auto" w:fill="FFFFFF"/>
            <w:vAlign w:val="center"/>
          </w:tcPr>
          <w:p w:rsidR="00C346CE" w:rsidRPr="00C346CE" w:rsidRDefault="00C346CE" w:rsidP="00C346CE">
            <w:pPr>
              <w:spacing w:before="60" w:after="60"/>
              <w:jc w:val="center"/>
              <w:rPr>
                <w:sz w:val="22"/>
                <w:szCs w:val="22"/>
              </w:rPr>
            </w:pPr>
            <w:r w:rsidRPr="00C346CE">
              <w:rPr>
                <w:sz w:val="22"/>
                <w:szCs w:val="22"/>
              </w:rPr>
              <w:t>460</w:t>
            </w:r>
          </w:p>
        </w:tc>
        <w:tc>
          <w:tcPr>
            <w:tcW w:w="1136" w:type="dxa"/>
            <w:tcBorders>
              <w:top w:val="single" w:sz="6" w:space="0" w:color="000000"/>
              <w:bottom w:val="single" w:sz="6" w:space="0" w:color="000000"/>
            </w:tcBorders>
            <w:shd w:val="clear" w:color="auto" w:fill="FFFFFF"/>
            <w:vAlign w:val="center"/>
          </w:tcPr>
          <w:p w:rsidR="00C346CE" w:rsidRPr="00C346CE" w:rsidRDefault="00C346CE" w:rsidP="00C346CE">
            <w:pPr>
              <w:spacing w:before="60" w:after="60"/>
              <w:jc w:val="center"/>
              <w:rPr>
                <w:sz w:val="22"/>
                <w:szCs w:val="22"/>
              </w:rPr>
            </w:pPr>
            <w:r w:rsidRPr="00C346CE">
              <w:rPr>
                <w:sz w:val="22"/>
                <w:szCs w:val="22"/>
              </w:rPr>
              <w:t>1.4</w:t>
            </w:r>
          </w:p>
        </w:tc>
        <w:tc>
          <w:tcPr>
            <w:tcW w:w="810" w:type="dxa"/>
            <w:tcBorders>
              <w:top w:val="single" w:sz="6" w:space="0" w:color="000000"/>
              <w:bottom w:val="single" w:sz="6" w:space="0" w:color="000000"/>
            </w:tcBorders>
            <w:shd w:val="clear" w:color="auto" w:fill="FFFFFF"/>
            <w:vAlign w:val="center"/>
          </w:tcPr>
          <w:p w:rsidR="00C346CE" w:rsidRPr="00C346CE" w:rsidRDefault="00C346CE" w:rsidP="00C346CE">
            <w:pPr>
              <w:spacing w:before="60" w:after="60"/>
              <w:jc w:val="center"/>
              <w:rPr>
                <w:sz w:val="22"/>
                <w:szCs w:val="22"/>
              </w:rPr>
            </w:pPr>
            <w:r w:rsidRPr="00C346CE">
              <w:rPr>
                <w:sz w:val="22"/>
                <w:szCs w:val="22"/>
              </w:rPr>
              <w:t>70</w:t>
            </w:r>
          </w:p>
        </w:tc>
        <w:tc>
          <w:tcPr>
            <w:tcW w:w="1080" w:type="dxa"/>
            <w:tcBorders>
              <w:top w:val="single" w:sz="6" w:space="0" w:color="000000"/>
              <w:bottom w:val="single" w:sz="6" w:space="0" w:color="000000"/>
            </w:tcBorders>
            <w:shd w:val="clear" w:color="auto" w:fill="FFFFFF"/>
            <w:vAlign w:val="center"/>
          </w:tcPr>
          <w:p w:rsidR="00C346CE" w:rsidRPr="00C346CE" w:rsidRDefault="00C346CE" w:rsidP="00C346CE">
            <w:pPr>
              <w:spacing w:before="60" w:after="60"/>
              <w:jc w:val="center"/>
              <w:rPr>
                <w:sz w:val="22"/>
                <w:szCs w:val="22"/>
              </w:rPr>
            </w:pPr>
            <w:r w:rsidRPr="00C346CE">
              <w:rPr>
                <w:sz w:val="22"/>
                <w:szCs w:val="22"/>
              </w:rPr>
              <w:t>60</w:t>
            </w:r>
          </w:p>
        </w:tc>
        <w:tc>
          <w:tcPr>
            <w:tcW w:w="954" w:type="dxa"/>
            <w:tcBorders>
              <w:top w:val="single" w:sz="6" w:space="0" w:color="000000"/>
              <w:bottom w:val="single" w:sz="6" w:space="0" w:color="000000"/>
            </w:tcBorders>
            <w:shd w:val="clear" w:color="auto" w:fill="FFFFFF"/>
            <w:vAlign w:val="center"/>
          </w:tcPr>
          <w:p w:rsidR="00C346CE" w:rsidRPr="00C346CE" w:rsidRDefault="00C346CE" w:rsidP="00C346CE">
            <w:pPr>
              <w:spacing w:before="60" w:after="60"/>
              <w:jc w:val="center"/>
              <w:rPr>
                <w:sz w:val="22"/>
                <w:szCs w:val="22"/>
              </w:rPr>
            </w:pPr>
            <w:r w:rsidRPr="00C346CE">
              <w:rPr>
                <w:sz w:val="22"/>
                <w:szCs w:val="22"/>
              </w:rPr>
              <w:t>21-39</w:t>
            </w:r>
          </w:p>
        </w:tc>
        <w:tc>
          <w:tcPr>
            <w:tcW w:w="1260" w:type="dxa"/>
            <w:tcBorders>
              <w:top w:val="single" w:sz="6" w:space="0" w:color="000000"/>
              <w:bottom w:val="single" w:sz="6" w:space="0" w:color="000000"/>
            </w:tcBorders>
            <w:shd w:val="clear" w:color="auto" w:fill="FFFFFF"/>
            <w:vAlign w:val="center"/>
          </w:tcPr>
          <w:p w:rsidR="00C346CE" w:rsidRPr="00C346CE" w:rsidRDefault="00C346CE" w:rsidP="00C346CE">
            <w:pPr>
              <w:spacing w:before="60" w:after="60"/>
              <w:jc w:val="center"/>
              <w:rPr>
                <w:sz w:val="22"/>
                <w:szCs w:val="22"/>
              </w:rPr>
            </w:pPr>
          </w:p>
        </w:tc>
        <w:tc>
          <w:tcPr>
            <w:tcW w:w="1260" w:type="dxa"/>
            <w:tcBorders>
              <w:top w:val="single" w:sz="6" w:space="0" w:color="000000"/>
              <w:bottom w:val="single" w:sz="6" w:space="0" w:color="000000"/>
            </w:tcBorders>
            <w:shd w:val="clear" w:color="auto" w:fill="FFFFFF"/>
            <w:vAlign w:val="center"/>
          </w:tcPr>
          <w:p w:rsidR="00C346CE" w:rsidRPr="00C346CE" w:rsidRDefault="00C346CE" w:rsidP="00C346CE">
            <w:pPr>
              <w:spacing w:before="60" w:after="60"/>
              <w:jc w:val="center"/>
              <w:rPr>
                <w:sz w:val="22"/>
                <w:szCs w:val="22"/>
              </w:rPr>
            </w:pPr>
          </w:p>
        </w:tc>
        <w:tc>
          <w:tcPr>
            <w:tcW w:w="900" w:type="dxa"/>
            <w:gridSpan w:val="2"/>
            <w:tcBorders>
              <w:top w:val="single" w:sz="6" w:space="0" w:color="000000"/>
              <w:bottom w:val="single" w:sz="6" w:space="0" w:color="000000"/>
            </w:tcBorders>
            <w:shd w:val="clear" w:color="auto" w:fill="FFFFFF"/>
            <w:vAlign w:val="center"/>
          </w:tcPr>
          <w:p w:rsidR="00C346CE" w:rsidRPr="00C346CE" w:rsidRDefault="00C346CE" w:rsidP="00C346CE">
            <w:pPr>
              <w:spacing w:before="60" w:after="60"/>
              <w:jc w:val="center"/>
              <w:rPr>
                <w:sz w:val="22"/>
                <w:szCs w:val="22"/>
              </w:rPr>
            </w:pPr>
          </w:p>
        </w:tc>
        <w:tc>
          <w:tcPr>
            <w:tcW w:w="990" w:type="dxa"/>
            <w:tcBorders>
              <w:top w:val="single" w:sz="6" w:space="0" w:color="000000"/>
              <w:bottom w:val="single" w:sz="6" w:space="0" w:color="000000"/>
            </w:tcBorders>
            <w:shd w:val="clear" w:color="auto" w:fill="FFFFFF"/>
            <w:vAlign w:val="center"/>
          </w:tcPr>
          <w:p w:rsidR="00C346CE" w:rsidRPr="00C346CE" w:rsidRDefault="00C346CE" w:rsidP="00C346CE">
            <w:pPr>
              <w:spacing w:before="60" w:after="60"/>
              <w:jc w:val="center"/>
              <w:rPr>
                <w:sz w:val="22"/>
                <w:szCs w:val="22"/>
              </w:rPr>
            </w:pPr>
          </w:p>
        </w:tc>
        <w:tc>
          <w:tcPr>
            <w:tcW w:w="2471" w:type="dxa"/>
            <w:tcBorders>
              <w:top w:val="single" w:sz="6" w:space="0" w:color="000000"/>
              <w:left w:val="nil"/>
              <w:bottom w:val="single" w:sz="6" w:space="0" w:color="000000"/>
            </w:tcBorders>
            <w:shd w:val="clear" w:color="auto" w:fill="FFFFFF"/>
            <w:vAlign w:val="center"/>
          </w:tcPr>
          <w:p w:rsidR="00C346CE" w:rsidRPr="00C346CE" w:rsidRDefault="00C346CE" w:rsidP="00C346CE">
            <w:pPr>
              <w:spacing w:before="60" w:after="60"/>
              <w:rPr>
                <w:sz w:val="22"/>
                <w:szCs w:val="22"/>
              </w:rPr>
            </w:pPr>
            <w:r w:rsidRPr="00C346CE">
              <w:rPr>
                <w:sz w:val="22"/>
                <w:szCs w:val="22"/>
              </w:rPr>
              <w:t>Cloudy, drizzle</w:t>
            </w:r>
          </w:p>
        </w:tc>
      </w:tr>
      <w:tr w:rsidR="00C346CE" w:rsidRPr="00C346CE" w:rsidTr="007466A3">
        <w:tblPrEx>
          <w:tblCellMar>
            <w:top w:w="0" w:type="dxa"/>
            <w:bottom w:w="0" w:type="dxa"/>
          </w:tblCellMar>
        </w:tblPrEx>
        <w:trPr>
          <w:trHeight w:val="570"/>
          <w:jc w:val="center"/>
        </w:trPr>
        <w:tc>
          <w:tcPr>
            <w:tcW w:w="1909" w:type="dxa"/>
            <w:tcBorders>
              <w:top w:val="single" w:sz="6" w:space="0" w:color="000000"/>
            </w:tcBorders>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Computer</w:t>
            </w:r>
          </w:p>
        </w:tc>
        <w:tc>
          <w:tcPr>
            <w:tcW w:w="920" w:type="dxa"/>
            <w:tcBorders>
              <w:top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1020</w:t>
            </w:r>
          </w:p>
        </w:tc>
        <w:tc>
          <w:tcPr>
            <w:tcW w:w="1136" w:type="dxa"/>
            <w:tcBorders>
              <w:top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ND</w:t>
            </w:r>
          </w:p>
        </w:tc>
        <w:tc>
          <w:tcPr>
            <w:tcW w:w="810" w:type="dxa"/>
            <w:tcBorders>
              <w:top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72</w:t>
            </w:r>
          </w:p>
        </w:tc>
        <w:tc>
          <w:tcPr>
            <w:tcW w:w="1080" w:type="dxa"/>
            <w:tcBorders>
              <w:top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52</w:t>
            </w:r>
          </w:p>
        </w:tc>
        <w:tc>
          <w:tcPr>
            <w:tcW w:w="954" w:type="dxa"/>
            <w:tcBorders>
              <w:top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2</w:t>
            </w:r>
          </w:p>
        </w:tc>
        <w:tc>
          <w:tcPr>
            <w:tcW w:w="1260" w:type="dxa"/>
            <w:tcBorders>
              <w:top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0</w:t>
            </w:r>
          </w:p>
        </w:tc>
        <w:tc>
          <w:tcPr>
            <w:tcW w:w="1260" w:type="dxa"/>
            <w:tcBorders>
              <w:top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900" w:type="dxa"/>
            <w:gridSpan w:val="2"/>
            <w:tcBorders>
              <w:top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90" w:type="dxa"/>
            <w:tcBorders>
              <w:top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2471" w:type="dxa"/>
            <w:tcBorders>
              <w:top w:val="single" w:sz="6" w:space="0" w:color="000000"/>
              <w:left w:val="nil"/>
            </w:tcBorders>
            <w:vAlign w:val="center"/>
          </w:tcPr>
          <w:p w:rsidR="00C346CE" w:rsidRPr="00C346CE" w:rsidRDefault="00C346CE" w:rsidP="00C346CE">
            <w:pPr>
              <w:pBdr>
                <w:top w:val="nil"/>
                <w:left w:val="nil"/>
                <w:bottom w:val="nil"/>
                <w:right w:val="nil"/>
                <w:between w:val="nil"/>
                <w:bar w:val="nil"/>
              </w:pBdr>
              <w:rPr>
                <w:rFonts w:eastAsia="Arial Unicode MS"/>
                <w:color w:val="000000"/>
                <w:sz w:val="22"/>
                <w:szCs w:val="22"/>
                <w:bdr w:val="nil"/>
              </w:rPr>
            </w:pPr>
            <w:r w:rsidRPr="00C346CE">
              <w:rPr>
                <w:rFonts w:eastAsia="Arial Unicode MS"/>
                <w:color w:val="000000"/>
                <w:sz w:val="22"/>
                <w:szCs w:val="22"/>
                <w:u w:color="000000"/>
                <w:bdr w:val="nil"/>
              </w:rPr>
              <w:t>2 computers and a printer</w:t>
            </w:r>
          </w:p>
        </w:tc>
      </w:tr>
      <w:tr w:rsidR="00C346CE" w:rsidRPr="00C346CE" w:rsidTr="007466A3">
        <w:tblPrEx>
          <w:tblCellMar>
            <w:top w:w="0" w:type="dxa"/>
            <w:bottom w:w="0" w:type="dxa"/>
          </w:tblCellMar>
        </w:tblPrEx>
        <w:trPr>
          <w:trHeight w:val="570"/>
          <w:jc w:val="center"/>
        </w:trPr>
        <w:tc>
          <w:tcPr>
            <w:tcW w:w="1909" w:type="dxa"/>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Files</w:t>
            </w:r>
          </w:p>
        </w:tc>
        <w:tc>
          <w:tcPr>
            <w:tcW w:w="92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bdr w:val="nil"/>
              </w:rPr>
              <w:t>--</w:t>
            </w:r>
          </w:p>
        </w:tc>
        <w:tc>
          <w:tcPr>
            <w:tcW w:w="1136" w:type="dxa"/>
            <w:vAlign w:val="center"/>
          </w:tcPr>
          <w:p w:rsidR="00C346CE" w:rsidRPr="00C346CE" w:rsidRDefault="00C346CE" w:rsidP="00C346CE">
            <w:pPr>
              <w:jc w:val="center"/>
              <w:rPr>
                <w:sz w:val="22"/>
                <w:szCs w:val="22"/>
              </w:rPr>
            </w:pPr>
            <w:r w:rsidRPr="00C346CE">
              <w:rPr>
                <w:sz w:val="22"/>
                <w:szCs w:val="22"/>
              </w:rPr>
              <w:t>--</w:t>
            </w:r>
          </w:p>
        </w:tc>
        <w:tc>
          <w:tcPr>
            <w:tcW w:w="810" w:type="dxa"/>
            <w:vAlign w:val="center"/>
          </w:tcPr>
          <w:p w:rsidR="00C346CE" w:rsidRPr="00C346CE" w:rsidRDefault="00C346CE" w:rsidP="00C346CE">
            <w:pPr>
              <w:jc w:val="center"/>
              <w:rPr>
                <w:sz w:val="22"/>
                <w:szCs w:val="22"/>
              </w:rPr>
            </w:pPr>
            <w:r w:rsidRPr="00C346CE">
              <w:rPr>
                <w:sz w:val="22"/>
                <w:szCs w:val="22"/>
              </w:rPr>
              <w:t>--</w:t>
            </w:r>
          </w:p>
        </w:tc>
        <w:tc>
          <w:tcPr>
            <w:tcW w:w="1080" w:type="dxa"/>
            <w:vAlign w:val="center"/>
          </w:tcPr>
          <w:p w:rsidR="00C346CE" w:rsidRPr="00C346CE" w:rsidRDefault="00C346CE" w:rsidP="00C346CE">
            <w:pPr>
              <w:jc w:val="center"/>
              <w:rPr>
                <w:sz w:val="22"/>
                <w:szCs w:val="22"/>
              </w:rPr>
            </w:pPr>
            <w:r w:rsidRPr="00C346CE">
              <w:rPr>
                <w:sz w:val="22"/>
                <w:szCs w:val="22"/>
              </w:rPr>
              <w:t>--</w:t>
            </w:r>
          </w:p>
        </w:tc>
        <w:tc>
          <w:tcPr>
            <w:tcW w:w="954" w:type="dxa"/>
            <w:vAlign w:val="center"/>
          </w:tcPr>
          <w:p w:rsidR="00C346CE" w:rsidRPr="00C346CE" w:rsidRDefault="00C346CE" w:rsidP="00C346CE">
            <w:pPr>
              <w:jc w:val="center"/>
              <w:rPr>
                <w:sz w:val="22"/>
                <w:szCs w:val="22"/>
              </w:rPr>
            </w:pPr>
            <w:r w:rsidRPr="00C346CE">
              <w:rPr>
                <w:sz w:val="22"/>
                <w:szCs w:val="22"/>
              </w:rPr>
              <w:t>--</w:t>
            </w:r>
          </w:p>
        </w:tc>
        <w:tc>
          <w:tcPr>
            <w:tcW w:w="1260" w:type="dxa"/>
            <w:vAlign w:val="center"/>
          </w:tcPr>
          <w:p w:rsidR="00C346CE" w:rsidRPr="00C346CE" w:rsidRDefault="00C346CE" w:rsidP="00C346CE">
            <w:pPr>
              <w:jc w:val="center"/>
              <w:rPr>
                <w:sz w:val="22"/>
                <w:szCs w:val="22"/>
              </w:rPr>
            </w:pPr>
            <w:r w:rsidRPr="00C346CE">
              <w:rPr>
                <w:sz w:val="22"/>
                <w:szCs w:val="22"/>
              </w:rPr>
              <w:t>0</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900" w:type="dxa"/>
            <w:gridSpan w:val="2"/>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99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2471" w:type="dxa"/>
            <w:tcBorders>
              <w:left w:val="nil"/>
            </w:tcBorders>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WD CTs</w:t>
            </w:r>
          </w:p>
        </w:tc>
      </w:tr>
      <w:tr w:rsidR="00C346CE" w:rsidRPr="00C346CE" w:rsidTr="007466A3">
        <w:tblPrEx>
          <w:tblCellMar>
            <w:top w:w="0" w:type="dxa"/>
            <w:bottom w:w="0" w:type="dxa"/>
          </w:tblCellMar>
        </w:tblPrEx>
        <w:trPr>
          <w:trHeight w:val="570"/>
          <w:jc w:val="center"/>
        </w:trPr>
        <w:tc>
          <w:tcPr>
            <w:tcW w:w="1909" w:type="dxa"/>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Lobby/waiting</w:t>
            </w:r>
          </w:p>
        </w:tc>
        <w:tc>
          <w:tcPr>
            <w:tcW w:w="92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1019</w:t>
            </w:r>
          </w:p>
        </w:tc>
        <w:tc>
          <w:tcPr>
            <w:tcW w:w="1136"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ND</w:t>
            </w:r>
          </w:p>
        </w:tc>
        <w:tc>
          <w:tcPr>
            <w:tcW w:w="81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72</w:t>
            </w:r>
          </w:p>
        </w:tc>
        <w:tc>
          <w:tcPr>
            <w:tcW w:w="108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53</w:t>
            </w:r>
          </w:p>
        </w:tc>
        <w:tc>
          <w:tcPr>
            <w:tcW w:w="954" w:type="dxa"/>
            <w:vAlign w:val="center"/>
          </w:tcPr>
          <w:p w:rsidR="00C346CE" w:rsidRPr="00C346CE" w:rsidRDefault="00C346CE" w:rsidP="00C346CE">
            <w:pPr>
              <w:jc w:val="center"/>
              <w:rPr>
                <w:sz w:val="22"/>
                <w:szCs w:val="22"/>
              </w:rPr>
            </w:pPr>
            <w:r w:rsidRPr="00C346CE">
              <w:rPr>
                <w:sz w:val="22"/>
                <w:szCs w:val="22"/>
              </w:rPr>
              <w:t>--</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0</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900" w:type="dxa"/>
            <w:gridSpan w:val="2"/>
            <w:vAlign w:val="center"/>
          </w:tcPr>
          <w:p w:rsidR="00C346CE" w:rsidRPr="00C346CE" w:rsidRDefault="00C346CE" w:rsidP="00C346CE">
            <w:pPr>
              <w:jc w:val="center"/>
              <w:rPr>
                <w:sz w:val="22"/>
                <w:szCs w:val="22"/>
              </w:rPr>
            </w:pPr>
            <w:r w:rsidRPr="00C346CE">
              <w:rPr>
                <w:sz w:val="22"/>
                <w:szCs w:val="22"/>
              </w:rPr>
              <w:t>Y</w:t>
            </w:r>
          </w:p>
        </w:tc>
        <w:tc>
          <w:tcPr>
            <w:tcW w:w="990" w:type="dxa"/>
            <w:vAlign w:val="center"/>
          </w:tcPr>
          <w:p w:rsidR="00C346CE" w:rsidRPr="00C346CE" w:rsidRDefault="00C346CE" w:rsidP="00C346CE">
            <w:pPr>
              <w:jc w:val="center"/>
              <w:rPr>
                <w:sz w:val="22"/>
                <w:szCs w:val="22"/>
              </w:rPr>
            </w:pPr>
            <w:r w:rsidRPr="00C346CE">
              <w:rPr>
                <w:sz w:val="22"/>
                <w:szCs w:val="22"/>
              </w:rPr>
              <w:t>N</w:t>
            </w:r>
          </w:p>
        </w:tc>
        <w:tc>
          <w:tcPr>
            <w:tcW w:w="2471" w:type="dxa"/>
            <w:tcBorders>
              <w:left w:val="nil"/>
            </w:tcBorders>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HS</w:t>
            </w:r>
          </w:p>
        </w:tc>
      </w:tr>
      <w:tr w:rsidR="00C346CE" w:rsidRPr="00C346CE" w:rsidTr="007466A3">
        <w:tblPrEx>
          <w:tblCellMar>
            <w:top w:w="0" w:type="dxa"/>
            <w:bottom w:w="0" w:type="dxa"/>
          </w:tblCellMar>
        </w:tblPrEx>
        <w:trPr>
          <w:trHeight w:val="570"/>
          <w:jc w:val="center"/>
        </w:trPr>
        <w:tc>
          <w:tcPr>
            <w:tcW w:w="1909" w:type="dxa"/>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Lunchroom</w:t>
            </w:r>
          </w:p>
        </w:tc>
        <w:tc>
          <w:tcPr>
            <w:tcW w:w="92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1157</w:t>
            </w:r>
          </w:p>
        </w:tc>
        <w:tc>
          <w:tcPr>
            <w:tcW w:w="1136"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ND</w:t>
            </w:r>
          </w:p>
        </w:tc>
        <w:tc>
          <w:tcPr>
            <w:tcW w:w="81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76</w:t>
            </w:r>
          </w:p>
        </w:tc>
        <w:tc>
          <w:tcPr>
            <w:tcW w:w="108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50</w:t>
            </w:r>
          </w:p>
        </w:tc>
        <w:tc>
          <w:tcPr>
            <w:tcW w:w="954"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2</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0</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00" w:type="dxa"/>
            <w:gridSpan w:val="2"/>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99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2471" w:type="dxa"/>
            <w:tcBorders>
              <w:left w:val="nil"/>
            </w:tcBorders>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Non carpeted, fridge, items under sink, CP, microwave and toasters</w:t>
            </w:r>
          </w:p>
        </w:tc>
      </w:tr>
      <w:tr w:rsidR="00C346CE" w:rsidRPr="00C346CE" w:rsidTr="007466A3">
        <w:tblPrEx>
          <w:tblCellMar>
            <w:top w:w="0" w:type="dxa"/>
            <w:bottom w:w="0" w:type="dxa"/>
          </w:tblCellMar>
        </w:tblPrEx>
        <w:trPr>
          <w:trHeight w:val="570"/>
          <w:jc w:val="center"/>
        </w:trPr>
        <w:tc>
          <w:tcPr>
            <w:tcW w:w="1909" w:type="dxa"/>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Main conference</w:t>
            </w:r>
          </w:p>
        </w:tc>
        <w:tc>
          <w:tcPr>
            <w:tcW w:w="92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1006</w:t>
            </w:r>
          </w:p>
        </w:tc>
        <w:tc>
          <w:tcPr>
            <w:tcW w:w="1136"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ND</w:t>
            </w:r>
          </w:p>
        </w:tc>
        <w:tc>
          <w:tcPr>
            <w:tcW w:w="81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75</w:t>
            </w:r>
          </w:p>
        </w:tc>
        <w:tc>
          <w:tcPr>
            <w:tcW w:w="108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50</w:t>
            </w:r>
          </w:p>
        </w:tc>
        <w:tc>
          <w:tcPr>
            <w:tcW w:w="954"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3</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0</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900" w:type="dxa"/>
            <w:gridSpan w:val="2"/>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9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p>
        </w:tc>
        <w:tc>
          <w:tcPr>
            <w:tcW w:w="2471" w:type="dxa"/>
            <w:tcBorders>
              <w:left w:val="nil"/>
            </w:tcBorders>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Plants, WD windowsills (spongy), windows don’t seal well, DO, microwave</w:t>
            </w:r>
          </w:p>
        </w:tc>
      </w:tr>
      <w:tr w:rsidR="00C346CE" w:rsidRPr="00C346CE" w:rsidTr="007466A3">
        <w:tblPrEx>
          <w:tblCellMar>
            <w:top w:w="0" w:type="dxa"/>
            <w:bottom w:w="0" w:type="dxa"/>
          </w:tblCellMar>
        </w:tblPrEx>
        <w:trPr>
          <w:trHeight w:val="570"/>
          <w:jc w:val="center"/>
        </w:trPr>
        <w:tc>
          <w:tcPr>
            <w:tcW w:w="1909" w:type="dxa"/>
            <w:vAlign w:val="center"/>
          </w:tcPr>
          <w:p w:rsidR="00C346CE" w:rsidRPr="00C346CE" w:rsidRDefault="00C346CE" w:rsidP="00C346CE">
            <w:pPr>
              <w:pBdr>
                <w:top w:val="nil"/>
                <w:left w:val="nil"/>
                <w:bottom w:val="nil"/>
                <w:right w:val="nil"/>
                <w:between w:val="nil"/>
                <w:bar w:val="nil"/>
              </w:pBdr>
              <w:rPr>
                <w:rFonts w:eastAsia="Arial Unicode MS"/>
                <w:color w:val="000000"/>
                <w:sz w:val="22"/>
                <w:szCs w:val="22"/>
                <w:bdr w:val="nil"/>
              </w:rPr>
            </w:pPr>
            <w:r w:rsidRPr="00C346CE">
              <w:rPr>
                <w:rFonts w:eastAsia="Arial Unicode MS"/>
                <w:color w:val="000000"/>
                <w:sz w:val="22"/>
                <w:szCs w:val="22"/>
                <w:u w:color="000000"/>
                <w:bdr w:val="nil"/>
              </w:rPr>
              <w:t>1</w:t>
            </w:r>
          </w:p>
        </w:tc>
        <w:tc>
          <w:tcPr>
            <w:tcW w:w="92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1054</w:t>
            </w:r>
          </w:p>
        </w:tc>
        <w:tc>
          <w:tcPr>
            <w:tcW w:w="1136"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ND</w:t>
            </w:r>
          </w:p>
        </w:tc>
        <w:tc>
          <w:tcPr>
            <w:tcW w:w="81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73</w:t>
            </w:r>
          </w:p>
        </w:tc>
        <w:tc>
          <w:tcPr>
            <w:tcW w:w="108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51</w:t>
            </w:r>
          </w:p>
        </w:tc>
        <w:tc>
          <w:tcPr>
            <w:tcW w:w="954"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3</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0</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00" w:type="dxa"/>
            <w:gridSpan w:val="2"/>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9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2471" w:type="dxa"/>
            <w:tcBorders>
              <w:left w:val="nil"/>
            </w:tcBorders>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Plants, AI</w:t>
            </w:r>
          </w:p>
        </w:tc>
      </w:tr>
      <w:tr w:rsidR="00C346CE" w:rsidRPr="00C346CE" w:rsidTr="007466A3">
        <w:tblPrEx>
          <w:tblCellMar>
            <w:top w:w="0" w:type="dxa"/>
            <w:bottom w:w="0" w:type="dxa"/>
          </w:tblCellMar>
        </w:tblPrEx>
        <w:trPr>
          <w:trHeight w:val="570"/>
          <w:jc w:val="center"/>
        </w:trPr>
        <w:tc>
          <w:tcPr>
            <w:tcW w:w="1909" w:type="dxa"/>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2</w:t>
            </w:r>
          </w:p>
        </w:tc>
        <w:tc>
          <w:tcPr>
            <w:tcW w:w="92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1066</w:t>
            </w:r>
          </w:p>
        </w:tc>
        <w:tc>
          <w:tcPr>
            <w:tcW w:w="1136"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ND</w:t>
            </w:r>
          </w:p>
        </w:tc>
        <w:tc>
          <w:tcPr>
            <w:tcW w:w="81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73</w:t>
            </w:r>
          </w:p>
        </w:tc>
        <w:tc>
          <w:tcPr>
            <w:tcW w:w="108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51</w:t>
            </w:r>
          </w:p>
        </w:tc>
        <w:tc>
          <w:tcPr>
            <w:tcW w:w="954"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4</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0</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Y</w:t>
            </w:r>
          </w:p>
        </w:tc>
        <w:tc>
          <w:tcPr>
            <w:tcW w:w="900" w:type="dxa"/>
            <w:gridSpan w:val="2"/>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Y</w:t>
            </w:r>
          </w:p>
        </w:tc>
        <w:tc>
          <w:tcPr>
            <w:tcW w:w="99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N</w:t>
            </w:r>
          </w:p>
        </w:tc>
        <w:tc>
          <w:tcPr>
            <w:tcW w:w="2471" w:type="dxa"/>
            <w:tcBorders>
              <w:left w:val="nil"/>
            </w:tcBorders>
            <w:vAlign w:val="center"/>
          </w:tcPr>
          <w:p w:rsidR="00C346CE" w:rsidRPr="00C346CE" w:rsidRDefault="00C346CE" w:rsidP="00C346CE">
            <w:pPr>
              <w:pBdr>
                <w:top w:val="nil"/>
                <w:left w:val="nil"/>
                <w:bottom w:val="nil"/>
                <w:right w:val="nil"/>
                <w:between w:val="nil"/>
                <w:bar w:val="nil"/>
              </w:pBdr>
              <w:rPr>
                <w:rFonts w:eastAsia="Arial Unicode MS"/>
                <w:color w:val="000000"/>
                <w:sz w:val="22"/>
                <w:szCs w:val="22"/>
                <w:bdr w:val="nil"/>
              </w:rPr>
            </w:pPr>
            <w:r w:rsidRPr="00C346CE">
              <w:rPr>
                <w:rFonts w:eastAsia="Arial Unicode MS"/>
                <w:color w:val="000000"/>
                <w:sz w:val="22"/>
                <w:szCs w:val="22"/>
                <w:u w:color="000000"/>
                <w:bdr w:val="nil"/>
              </w:rPr>
              <w:t>Plants, DO</w:t>
            </w:r>
          </w:p>
        </w:tc>
      </w:tr>
      <w:tr w:rsidR="00C346CE" w:rsidRPr="00C346CE" w:rsidTr="007466A3">
        <w:tblPrEx>
          <w:tblCellMar>
            <w:top w:w="0" w:type="dxa"/>
            <w:bottom w:w="0" w:type="dxa"/>
          </w:tblCellMar>
        </w:tblPrEx>
        <w:trPr>
          <w:trHeight w:val="570"/>
          <w:jc w:val="center"/>
        </w:trPr>
        <w:tc>
          <w:tcPr>
            <w:tcW w:w="1909" w:type="dxa"/>
            <w:vAlign w:val="center"/>
          </w:tcPr>
          <w:p w:rsidR="00C346CE" w:rsidRPr="00C346CE" w:rsidRDefault="00C346CE" w:rsidP="00C346CE">
            <w:pPr>
              <w:pBdr>
                <w:top w:val="nil"/>
                <w:left w:val="nil"/>
                <w:bottom w:val="nil"/>
                <w:right w:val="nil"/>
                <w:between w:val="nil"/>
                <w:bar w:val="nil"/>
              </w:pBdr>
              <w:rPr>
                <w:rFonts w:eastAsia="Arial Unicode MS"/>
                <w:color w:val="000000"/>
                <w:sz w:val="22"/>
                <w:szCs w:val="22"/>
                <w:bdr w:val="nil"/>
              </w:rPr>
            </w:pPr>
            <w:r w:rsidRPr="00C346CE">
              <w:rPr>
                <w:rFonts w:eastAsia="Arial Unicode MS"/>
                <w:color w:val="000000"/>
                <w:sz w:val="22"/>
                <w:szCs w:val="22"/>
                <w:u w:color="000000"/>
                <w:bdr w:val="nil"/>
              </w:rPr>
              <w:t>3</w:t>
            </w:r>
          </w:p>
        </w:tc>
        <w:tc>
          <w:tcPr>
            <w:tcW w:w="92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1120</w:t>
            </w:r>
          </w:p>
        </w:tc>
        <w:tc>
          <w:tcPr>
            <w:tcW w:w="1136"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ND</w:t>
            </w:r>
          </w:p>
        </w:tc>
        <w:tc>
          <w:tcPr>
            <w:tcW w:w="81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73</w:t>
            </w:r>
          </w:p>
        </w:tc>
        <w:tc>
          <w:tcPr>
            <w:tcW w:w="108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51</w:t>
            </w:r>
          </w:p>
        </w:tc>
        <w:tc>
          <w:tcPr>
            <w:tcW w:w="954"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14</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4</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00" w:type="dxa"/>
            <w:gridSpan w:val="2"/>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9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2471" w:type="dxa"/>
            <w:tcBorders>
              <w:left w:val="nil"/>
            </w:tcBorders>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PF, plants, CP, DO</w:t>
            </w:r>
          </w:p>
        </w:tc>
      </w:tr>
      <w:tr w:rsidR="00C346CE" w:rsidRPr="00C346CE" w:rsidTr="007466A3">
        <w:tblPrEx>
          <w:tblCellMar>
            <w:top w:w="0" w:type="dxa"/>
            <w:bottom w:w="0" w:type="dxa"/>
          </w:tblCellMar>
        </w:tblPrEx>
        <w:trPr>
          <w:trHeight w:val="570"/>
          <w:jc w:val="center"/>
        </w:trPr>
        <w:tc>
          <w:tcPr>
            <w:tcW w:w="1909" w:type="dxa"/>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lastRenderedPageBreak/>
              <w:t>4</w:t>
            </w:r>
          </w:p>
        </w:tc>
        <w:tc>
          <w:tcPr>
            <w:tcW w:w="92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1058</w:t>
            </w:r>
          </w:p>
        </w:tc>
        <w:tc>
          <w:tcPr>
            <w:tcW w:w="1136"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ND</w:t>
            </w:r>
          </w:p>
        </w:tc>
        <w:tc>
          <w:tcPr>
            <w:tcW w:w="81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72</w:t>
            </w:r>
          </w:p>
        </w:tc>
        <w:tc>
          <w:tcPr>
            <w:tcW w:w="108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52</w:t>
            </w:r>
          </w:p>
        </w:tc>
        <w:tc>
          <w:tcPr>
            <w:tcW w:w="954"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14</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00" w:type="dxa"/>
            <w:gridSpan w:val="2"/>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9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2471" w:type="dxa"/>
            <w:tcBorders>
              <w:left w:val="nil"/>
            </w:tcBorders>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Plants, PF, DO</w:t>
            </w:r>
          </w:p>
        </w:tc>
      </w:tr>
      <w:tr w:rsidR="00C346CE" w:rsidRPr="00C346CE" w:rsidTr="007466A3">
        <w:tblPrEx>
          <w:tblCellMar>
            <w:top w:w="0" w:type="dxa"/>
            <w:bottom w:w="0" w:type="dxa"/>
          </w:tblCellMar>
        </w:tblPrEx>
        <w:trPr>
          <w:trHeight w:val="570"/>
          <w:jc w:val="center"/>
        </w:trPr>
        <w:tc>
          <w:tcPr>
            <w:tcW w:w="1909" w:type="dxa"/>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5</w:t>
            </w:r>
          </w:p>
        </w:tc>
        <w:tc>
          <w:tcPr>
            <w:tcW w:w="92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1075</w:t>
            </w:r>
          </w:p>
        </w:tc>
        <w:tc>
          <w:tcPr>
            <w:tcW w:w="1136"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ND</w:t>
            </w:r>
          </w:p>
        </w:tc>
        <w:tc>
          <w:tcPr>
            <w:tcW w:w="81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72</w:t>
            </w:r>
          </w:p>
        </w:tc>
        <w:tc>
          <w:tcPr>
            <w:tcW w:w="108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53</w:t>
            </w:r>
          </w:p>
        </w:tc>
        <w:tc>
          <w:tcPr>
            <w:tcW w:w="954"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5</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00" w:type="dxa"/>
            <w:gridSpan w:val="2"/>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9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2471" w:type="dxa"/>
            <w:tcBorders>
              <w:left w:val="nil"/>
            </w:tcBorders>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Plant, item hanging from CT</w:t>
            </w:r>
          </w:p>
        </w:tc>
      </w:tr>
      <w:tr w:rsidR="00C346CE" w:rsidRPr="00C346CE" w:rsidTr="007466A3">
        <w:tblPrEx>
          <w:tblCellMar>
            <w:top w:w="0" w:type="dxa"/>
            <w:bottom w:w="0" w:type="dxa"/>
          </w:tblCellMar>
        </w:tblPrEx>
        <w:trPr>
          <w:trHeight w:val="570"/>
          <w:jc w:val="center"/>
        </w:trPr>
        <w:tc>
          <w:tcPr>
            <w:tcW w:w="1909" w:type="dxa"/>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6</w:t>
            </w:r>
          </w:p>
        </w:tc>
        <w:tc>
          <w:tcPr>
            <w:tcW w:w="92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1106</w:t>
            </w:r>
          </w:p>
        </w:tc>
        <w:tc>
          <w:tcPr>
            <w:tcW w:w="1136"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ND</w:t>
            </w:r>
          </w:p>
        </w:tc>
        <w:tc>
          <w:tcPr>
            <w:tcW w:w="81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73</w:t>
            </w:r>
          </w:p>
        </w:tc>
        <w:tc>
          <w:tcPr>
            <w:tcW w:w="108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54</w:t>
            </w:r>
          </w:p>
        </w:tc>
        <w:tc>
          <w:tcPr>
            <w:tcW w:w="954"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6</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00" w:type="dxa"/>
            <w:gridSpan w:val="2"/>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9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2471" w:type="dxa"/>
            <w:tcBorders>
              <w:left w:val="nil"/>
            </w:tcBorders>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DEM, plant, DO</w:t>
            </w:r>
          </w:p>
        </w:tc>
      </w:tr>
      <w:tr w:rsidR="00C346CE" w:rsidRPr="00C346CE" w:rsidTr="007466A3">
        <w:tblPrEx>
          <w:tblCellMar>
            <w:top w:w="0" w:type="dxa"/>
            <w:bottom w:w="0" w:type="dxa"/>
          </w:tblCellMar>
        </w:tblPrEx>
        <w:trPr>
          <w:trHeight w:val="570"/>
          <w:jc w:val="center"/>
        </w:trPr>
        <w:tc>
          <w:tcPr>
            <w:tcW w:w="1909" w:type="dxa"/>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8</w:t>
            </w:r>
          </w:p>
        </w:tc>
        <w:tc>
          <w:tcPr>
            <w:tcW w:w="92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1115</w:t>
            </w:r>
          </w:p>
        </w:tc>
        <w:tc>
          <w:tcPr>
            <w:tcW w:w="1136"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ND</w:t>
            </w:r>
          </w:p>
        </w:tc>
        <w:tc>
          <w:tcPr>
            <w:tcW w:w="81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74</w:t>
            </w:r>
          </w:p>
        </w:tc>
        <w:tc>
          <w:tcPr>
            <w:tcW w:w="108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53</w:t>
            </w:r>
          </w:p>
        </w:tc>
        <w:tc>
          <w:tcPr>
            <w:tcW w:w="954"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11</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900" w:type="dxa"/>
            <w:gridSpan w:val="2"/>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9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2471" w:type="dxa"/>
            <w:tcBorders>
              <w:left w:val="nil"/>
            </w:tcBorders>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Plants</w:t>
            </w:r>
          </w:p>
        </w:tc>
      </w:tr>
      <w:tr w:rsidR="00C346CE" w:rsidRPr="00C346CE" w:rsidTr="007466A3">
        <w:tblPrEx>
          <w:tblCellMar>
            <w:top w:w="0" w:type="dxa"/>
            <w:bottom w:w="0" w:type="dxa"/>
          </w:tblCellMar>
        </w:tblPrEx>
        <w:trPr>
          <w:trHeight w:val="570"/>
          <w:jc w:val="center"/>
        </w:trPr>
        <w:tc>
          <w:tcPr>
            <w:tcW w:w="1909" w:type="dxa"/>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9</w:t>
            </w:r>
          </w:p>
        </w:tc>
        <w:tc>
          <w:tcPr>
            <w:tcW w:w="92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1089</w:t>
            </w:r>
          </w:p>
        </w:tc>
        <w:tc>
          <w:tcPr>
            <w:tcW w:w="1136"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ND</w:t>
            </w:r>
          </w:p>
        </w:tc>
        <w:tc>
          <w:tcPr>
            <w:tcW w:w="81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73</w:t>
            </w:r>
          </w:p>
        </w:tc>
        <w:tc>
          <w:tcPr>
            <w:tcW w:w="108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53</w:t>
            </w:r>
          </w:p>
        </w:tc>
        <w:tc>
          <w:tcPr>
            <w:tcW w:w="954"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3</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900" w:type="dxa"/>
            <w:gridSpan w:val="2"/>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9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2471" w:type="dxa"/>
            <w:tcBorders>
              <w:left w:val="nil"/>
            </w:tcBorders>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No door, CF</w:t>
            </w:r>
          </w:p>
        </w:tc>
      </w:tr>
      <w:tr w:rsidR="00C346CE" w:rsidRPr="00C346CE" w:rsidTr="007466A3">
        <w:tblPrEx>
          <w:tblCellMar>
            <w:top w:w="0" w:type="dxa"/>
            <w:bottom w:w="0" w:type="dxa"/>
          </w:tblCellMar>
        </w:tblPrEx>
        <w:trPr>
          <w:trHeight w:val="570"/>
          <w:jc w:val="center"/>
        </w:trPr>
        <w:tc>
          <w:tcPr>
            <w:tcW w:w="1909" w:type="dxa"/>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10</w:t>
            </w:r>
          </w:p>
        </w:tc>
        <w:tc>
          <w:tcPr>
            <w:tcW w:w="92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1076</w:t>
            </w:r>
          </w:p>
        </w:tc>
        <w:tc>
          <w:tcPr>
            <w:tcW w:w="1136"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ND</w:t>
            </w:r>
          </w:p>
        </w:tc>
        <w:tc>
          <w:tcPr>
            <w:tcW w:w="81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75</w:t>
            </w:r>
          </w:p>
        </w:tc>
        <w:tc>
          <w:tcPr>
            <w:tcW w:w="108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50</w:t>
            </w:r>
          </w:p>
        </w:tc>
        <w:tc>
          <w:tcPr>
            <w:tcW w:w="954"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2</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0</w:t>
            </w:r>
          </w:p>
        </w:tc>
        <w:tc>
          <w:tcPr>
            <w:tcW w:w="126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00" w:type="dxa"/>
            <w:gridSpan w:val="2"/>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90" w:type="dxa"/>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2471" w:type="dxa"/>
            <w:tcBorders>
              <w:left w:val="nil"/>
            </w:tcBorders>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Plants, coffee</w:t>
            </w:r>
          </w:p>
        </w:tc>
      </w:tr>
      <w:tr w:rsidR="00C346CE" w:rsidRPr="00C346CE" w:rsidTr="007466A3">
        <w:tblPrEx>
          <w:tblCellMar>
            <w:top w:w="0" w:type="dxa"/>
            <w:bottom w:w="0" w:type="dxa"/>
          </w:tblCellMar>
        </w:tblPrEx>
        <w:trPr>
          <w:trHeight w:val="570"/>
          <w:jc w:val="center"/>
        </w:trPr>
        <w:tc>
          <w:tcPr>
            <w:tcW w:w="1909" w:type="dxa"/>
            <w:tcBorders>
              <w:bottom w:val="single" w:sz="6" w:space="0" w:color="000000"/>
            </w:tcBorders>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14</w:t>
            </w:r>
          </w:p>
        </w:tc>
        <w:tc>
          <w:tcPr>
            <w:tcW w:w="920" w:type="dxa"/>
            <w:tcBorders>
              <w:bottom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1094</w:t>
            </w:r>
          </w:p>
        </w:tc>
        <w:tc>
          <w:tcPr>
            <w:tcW w:w="1136" w:type="dxa"/>
            <w:tcBorders>
              <w:bottom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ND</w:t>
            </w:r>
          </w:p>
        </w:tc>
        <w:tc>
          <w:tcPr>
            <w:tcW w:w="810" w:type="dxa"/>
            <w:tcBorders>
              <w:bottom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72</w:t>
            </w:r>
          </w:p>
        </w:tc>
        <w:tc>
          <w:tcPr>
            <w:tcW w:w="1080" w:type="dxa"/>
            <w:tcBorders>
              <w:bottom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53</w:t>
            </w:r>
          </w:p>
        </w:tc>
        <w:tc>
          <w:tcPr>
            <w:tcW w:w="954" w:type="dxa"/>
            <w:tcBorders>
              <w:bottom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3</w:t>
            </w:r>
          </w:p>
        </w:tc>
        <w:tc>
          <w:tcPr>
            <w:tcW w:w="1260" w:type="dxa"/>
            <w:tcBorders>
              <w:bottom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Arial Unicode MS"/>
                <w:color w:val="000000"/>
                <w:sz w:val="22"/>
                <w:szCs w:val="22"/>
                <w:bdr w:val="nil"/>
              </w:rPr>
            </w:pPr>
            <w:r w:rsidRPr="00C346CE">
              <w:rPr>
                <w:rFonts w:eastAsia="Arial Unicode MS"/>
                <w:color w:val="000000"/>
                <w:sz w:val="22"/>
                <w:szCs w:val="22"/>
                <w:u w:color="000000"/>
                <w:bdr w:val="nil"/>
              </w:rPr>
              <w:t>1</w:t>
            </w:r>
          </w:p>
        </w:tc>
        <w:tc>
          <w:tcPr>
            <w:tcW w:w="1260" w:type="dxa"/>
            <w:tcBorders>
              <w:bottom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900" w:type="dxa"/>
            <w:gridSpan w:val="2"/>
            <w:tcBorders>
              <w:bottom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Y</w:t>
            </w:r>
          </w:p>
        </w:tc>
        <w:tc>
          <w:tcPr>
            <w:tcW w:w="990" w:type="dxa"/>
            <w:tcBorders>
              <w:bottom w:val="single" w:sz="6" w:space="0" w:color="000000"/>
            </w:tcBorders>
            <w:vAlign w:val="center"/>
          </w:tcPr>
          <w:p w:rsidR="00C346CE" w:rsidRPr="00C346CE" w:rsidRDefault="00C346CE" w:rsidP="00C346CE">
            <w:pPr>
              <w:pBdr>
                <w:top w:val="nil"/>
                <w:left w:val="nil"/>
                <w:bottom w:val="nil"/>
                <w:right w:val="nil"/>
                <w:between w:val="nil"/>
                <w:bar w:val="nil"/>
              </w:pBdr>
              <w:jc w:val="center"/>
              <w:rPr>
                <w:rFonts w:eastAsia="Helvetica"/>
                <w:color w:val="000000"/>
                <w:sz w:val="22"/>
                <w:szCs w:val="22"/>
                <w:bdr w:val="nil"/>
              </w:rPr>
            </w:pPr>
            <w:r w:rsidRPr="00C346CE">
              <w:rPr>
                <w:rFonts w:eastAsia="Helvetica"/>
                <w:color w:val="000000"/>
                <w:sz w:val="22"/>
                <w:szCs w:val="22"/>
                <w:u w:color="000000"/>
                <w:bdr w:val="nil"/>
              </w:rPr>
              <w:t>N</w:t>
            </w:r>
          </w:p>
        </w:tc>
        <w:tc>
          <w:tcPr>
            <w:tcW w:w="2471" w:type="dxa"/>
            <w:tcBorders>
              <w:left w:val="nil"/>
              <w:bottom w:val="single" w:sz="6" w:space="0" w:color="000000"/>
            </w:tcBorders>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CF, dirty vent, DO</w:t>
            </w:r>
          </w:p>
        </w:tc>
      </w:tr>
      <w:tr w:rsidR="00C346CE" w:rsidRPr="00C346CE" w:rsidTr="007466A3">
        <w:tblPrEx>
          <w:tblCellMar>
            <w:top w:w="0" w:type="dxa"/>
            <w:bottom w:w="0" w:type="dxa"/>
          </w:tblCellMar>
        </w:tblPrEx>
        <w:trPr>
          <w:trHeight w:val="570"/>
          <w:jc w:val="center"/>
        </w:trPr>
        <w:tc>
          <w:tcPr>
            <w:tcW w:w="13690" w:type="dxa"/>
            <w:gridSpan w:val="12"/>
            <w:tcBorders>
              <w:top w:val="single" w:sz="6" w:space="0" w:color="000000"/>
              <w:bottom w:val="single" w:sz="6" w:space="0" w:color="000000"/>
            </w:tcBorders>
            <w:shd w:val="clear" w:color="auto" w:fill="D9D9D9"/>
            <w:vAlign w:val="center"/>
          </w:tcPr>
          <w:p w:rsidR="00C346CE" w:rsidRPr="00C346CE" w:rsidRDefault="00C346CE" w:rsidP="00C346CE">
            <w:pPr>
              <w:rPr>
                <w:sz w:val="22"/>
                <w:szCs w:val="22"/>
              </w:rPr>
            </w:pPr>
            <w:r w:rsidRPr="00C346CE">
              <w:rPr>
                <w:sz w:val="22"/>
                <w:szCs w:val="22"/>
                <w:u w:color="000000"/>
              </w:rPr>
              <w:t>Annex</w:t>
            </w:r>
          </w:p>
        </w:tc>
      </w:tr>
      <w:tr w:rsidR="00C346CE" w:rsidRPr="00C346CE" w:rsidTr="007466A3">
        <w:tblPrEx>
          <w:tblCellMar>
            <w:top w:w="0" w:type="dxa"/>
            <w:bottom w:w="0" w:type="dxa"/>
          </w:tblCellMar>
        </w:tblPrEx>
        <w:trPr>
          <w:trHeight w:val="570"/>
          <w:jc w:val="center"/>
        </w:trPr>
        <w:tc>
          <w:tcPr>
            <w:tcW w:w="1909" w:type="dxa"/>
            <w:tcBorders>
              <w:top w:val="single" w:sz="6" w:space="0" w:color="000000"/>
            </w:tcBorders>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Hallway</w:t>
            </w:r>
          </w:p>
        </w:tc>
        <w:tc>
          <w:tcPr>
            <w:tcW w:w="920" w:type="dxa"/>
            <w:tcBorders>
              <w:top w:val="single" w:sz="6" w:space="0" w:color="000000"/>
            </w:tcBorders>
            <w:vAlign w:val="center"/>
          </w:tcPr>
          <w:p w:rsidR="00C346CE" w:rsidRPr="00C346CE" w:rsidRDefault="00C346CE" w:rsidP="00C346CE">
            <w:pPr>
              <w:jc w:val="center"/>
              <w:rPr>
                <w:sz w:val="22"/>
                <w:szCs w:val="22"/>
              </w:rPr>
            </w:pPr>
            <w:r w:rsidRPr="00C346CE">
              <w:rPr>
                <w:sz w:val="22"/>
                <w:szCs w:val="22"/>
              </w:rPr>
              <w:t>--</w:t>
            </w:r>
          </w:p>
        </w:tc>
        <w:tc>
          <w:tcPr>
            <w:tcW w:w="1136" w:type="dxa"/>
            <w:tcBorders>
              <w:top w:val="single" w:sz="6" w:space="0" w:color="000000"/>
            </w:tcBorders>
            <w:vAlign w:val="center"/>
          </w:tcPr>
          <w:p w:rsidR="00C346CE" w:rsidRPr="00C346CE" w:rsidRDefault="00C346CE" w:rsidP="00C346CE">
            <w:pPr>
              <w:jc w:val="center"/>
              <w:rPr>
                <w:sz w:val="22"/>
                <w:szCs w:val="22"/>
              </w:rPr>
            </w:pPr>
            <w:r w:rsidRPr="00C346CE">
              <w:rPr>
                <w:sz w:val="22"/>
                <w:szCs w:val="22"/>
              </w:rPr>
              <w:t>--</w:t>
            </w:r>
          </w:p>
        </w:tc>
        <w:tc>
          <w:tcPr>
            <w:tcW w:w="810" w:type="dxa"/>
            <w:tcBorders>
              <w:top w:val="single" w:sz="6" w:space="0" w:color="000000"/>
            </w:tcBorders>
            <w:vAlign w:val="center"/>
          </w:tcPr>
          <w:p w:rsidR="00C346CE" w:rsidRPr="00C346CE" w:rsidRDefault="00C346CE" w:rsidP="00C346CE">
            <w:pPr>
              <w:jc w:val="center"/>
              <w:rPr>
                <w:sz w:val="22"/>
                <w:szCs w:val="22"/>
              </w:rPr>
            </w:pPr>
            <w:r w:rsidRPr="00C346CE">
              <w:rPr>
                <w:sz w:val="22"/>
                <w:szCs w:val="22"/>
              </w:rPr>
              <w:t>--</w:t>
            </w:r>
          </w:p>
        </w:tc>
        <w:tc>
          <w:tcPr>
            <w:tcW w:w="1080" w:type="dxa"/>
            <w:tcBorders>
              <w:top w:val="single" w:sz="6" w:space="0" w:color="000000"/>
            </w:tcBorders>
            <w:vAlign w:val="center"/>
          </w:tcPr>
          <w:p w:rsidR="00C346CE" w:rsidRPr="00C346CE" w:rsidRDefault="00C346CE" w:rsidP="00C346CE">
            <w:pPr>
              <w:jc w:val="center"/>
              <w:rPr>
                <w:sz w:val="22"/>
                <w:szCs w:val="22"/>
              </w:rPr>
            </w:pPr>
            <w:r w:rsidRPr="00C346CE">
              <w:rPr>
                <w:sz w:val="22"/>
                <w:szCs w:val="22"/>
              </w:rPr>
              <w:t>--</w:t>
            </w:r>
          </w:p>
        </w:tc>
        <w:tc>
          <w:tcPr>
            <w:tcW w:w="954" w:type="dxa"/>
            <w:tcBorders>
              <w:top w:val="single" w:sz="6" w:space="0" w:color="000000"/>
            </w:tcBorders>
            <w:vAlign w:val="center"/>
          </w:tcPr>
          <w:p w:rsidR="00C346CE" w:rsidRPr="00C346CE" w:rsidRDefault="00C346CE" w:rsidP="00C346CE">
            <w:pPr>
              <w:jc w:val="center"/>
              <w:rPr>
                <w:sz w:val="22"/>
                <w:szCs w:val="22"/>
              </w:rPr>
            </w:pPr>
            <w:r w:rsidRPr="00C346CE">
              <w:rPr>
                <w:sz w:val="22"/>
                <w:szCs w:val="22"/>
              </w:rPr>
              <w:t>--</w:t>
            </w:r>
          </w:p>
        </w:tc>
        <w:tc>
          <w:tcPr>
            <w:tcW w:w="1260" w:type="dxa"/>
            <w:tcBorders>
              <w:top w:val="single" w:sz="6" w:space="0" w:color="000000"/>
            </w:tcBorders>
            <w:vAlign w:val="center"/>
          </w:tcPr>
          <w:p w:rsidR="00C346CE" w:rsidRPr="00C346CE" w:rsidRDefault="00C346CE" w:rsidP="00C346CE">
            <w:pPr>
              <w:jc w:val="center"/>
              <w:rPr>
                <w:sz w:val="22"/>
                <w:szCs w:val="22"/>
              </w:rPr>
            </w:pPr>
            <w:r w:rsidRPr="00C346CE">
              <w:rPr>
                <w:sz w:val="22"/>
                <w:szCs w:val="22"/>
              </w:rPr>
              <w:t>--</w:t>
            </w:r>
          </w:p>
        </w:tc>
        <w:tc>
          <w:tcPr>
            <w:tcW w:w="1260" w:type="dxa"/>
            <w:tcBorders>
              <w:top w:val="single" w:sz="6" w:space="0" w:color="000000"/>
            </w:tcBorders>
            <w:vAlign w:val="center"/>
          </w:tcPr>
          <w:p w:rsidR="00C346CE" w:rsidRPr="00C346CE" w:rsidRDefault="00C346CE" w:rsidP="00C346CE">
            <w:pPr>
              <w:jc w:val="center"/>
              <w:rPr>
                <w:sz w:val="22"/>
                <w:szCs w:val="22"/>
              </w:rPr>
            </w:pPr>
            <w:r w:rsidRPr="00C346CE">
              <w:rPr>
                <w:sz w:val="22"/>
                <w:szCs w:val="22"/>
              </w:rPr>
              <w:t>N</w:t>
            </w:r>
          </w:p>
        </w:tc>
        <w:tc>
          <w:tcPr>
            <w:tcW w:w="900" w:type="dxa"/>
            <w:gridSpan w:val="2"/>
            <w:tcBorders>
              <w:top w:val="single" w:sz="6" w:space="0" w:color="000000"/>
            </w:tcBorders>
            <w:vAlign w:val="center"/>
          </w:tcPr>
          <w:p w:rsidR="00C346CE" w:rsidRPr="00C346CE" w:rsidRDefault="00C346CE" w:rsidP="00C346CE">
            <w:pPr>
              <w:jc w:val="center"/>
              <w:rPr>
                <w:sz w:val="22"/>
                <w:szCs w:val="22"/>
              </w:rPr>
            </w:pPr>
            <w:r w:rsidRPr="00C346CE">
              <w:rPr>
                <w:sz w:val="22"/>
                <w:szCs w:val="22"/>
              </w:rPr>
              <w:t>Y</w:t>
            </w:r>
          </w:p>
        </w:tc>
        <w:tc>
          <w:tcPr>
            <w:tcW w:w="990" w:type="dxa"/>
            <w:tcBorders>
              <w:top w:val="single" w:sz="6" w:space="0" w:color="000000"/>
            </w:tcBorders>
            <w:vAlign w:val="center"/>
          </w:tcPr>
          <w:p w:rsidR="00C346CE" w:rsidRPr="00C346CE" w:rsidRDefault="00C346CE" w:rsidP="00C346CE">
            <w:pPr>
              <w:jc w:val="center"/>
              <w:rPr>
                <w:sz w:val="22"/>
                <w:szCs w:val="22"/>
              </w:rPr>
            </w:pPr>
            <w:r w:rsidRPr="00C346CE">
              <w:rPr>
                <w:sz w:val="22"/>
                <w:szCs w:val="22"/>
              </w:rPr>
              <w:t>Y</w:t>
            </w:r>
          </w:p>
        </w:tc>
        <w:tc>
          <w:tcPr>
            <w:tcW w:w="2471" w:type="dxa"/>
            <w:tcBorders>
              <w:top w:val="single" w:sz="6" w:space="0" w:color="000000"/>
              <w:left w:val="nil"/>
            </w:tcBorders>
            <w:vAlign w:val="center"/>
          </w:tcPr>
          <w:p w:rsidR="00C346CE" w:rsidRPr="00C346CE" w:rsidRDefault="00C346CE" w:rsidP="00C346CE">
            <w:pPr>
              <w:rPr>
                <w:sz w:val="22"/>
                <w:szCs w:val="22"/>
              </w:rPr>
            </w:pPr>
            <w:r w:rsidRPr="00C346CE">
              <w:rPr>
                <w:sz w:val="22"/>
                <w:szCs w:val="22"/>
              </w:rPr>
              <w:t>Carpets damp, water cooler on carpet, odor on entering</w:t>
            </w:r>
          </w:p>
        </w:tc>
      </w:tr>
      <w:tr w:rsidR="00C346CE" w:rsidRPr="00C346CE" w:rsidTr="007466A3">
        <w:tblPrEx>
          <w:tblCellMar>
            <w:top w:w="0" w:type="dxa"/>
            <w:bottom w:w="0" w:type="dxa"/>
          </w:tblCellMar>
        </w:tblPrEx>
        <w:trPr>
          <w:trHeight w:val="570"/>
          <w:jc w:val="center"/>
        </w:trPr>
        <w:tc>
          <w:tcPr>
            <w:tcW w:w="1909" w:type="dxa"/>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Office next to door</w:t>
            </w:r>
          </w:p>
        </w:tc>
        <w:tc>
          <w:tcPr>
            <w:tcW w:w="920" w:type="dxa"/>
            <w:vAlign w:val="center"/>
          </w:tcPr>
          <w:p w:rsidR="00C346CE" w:rsidRPr="00C346CE" w:rsidRDefault="00C346CE" w:rsidP="00C346CE">
            <w:pPr>
              <w:jc w:val="center"/>
              <w:rPr>
                <w:sz w:val="22"/>
                <w:szCs w:val="22"/>
              </w:rPr>
            </w:pPr>
            <w:r w:rsidRPr="00C346CE">
              <w:rPr>
                <w:sz w:val="22"/>
                <w:szCs w:val="22"/>
              </w:rPr>
              <w:t>773</w:t>
            </w:r>
          </w:p>
        </w:tc>
        <w:tc>
          <w:tcPr>
            <w:tcW w:w="1136" w:type="dxa"/>
            <w:vAlign w:val="center"/>
          </w:tcPr>
          <w:p w:rsidR="00C346CE" w:rsidRPr="00C346CE" w:rsidRDefault="00C346CE" w:rsidP="00C346CE">
            <w:pPr>
              <w:jc w:val="center"/>
              <w:rPr>
                <w:sz w:val="22"/>
                <w:szCs w:val="22"/>
              </w:rPr>
            </w:pPr>
            <w:r w:rsidRPr="00C346CE">
              <w:rPr>
                <w:sz w:val="22"/>
                <w:szCs w:val="22"/>
              </w:rPr>
              <w:t>ND</w:t>
            </w:r>
          </w:p>
        </w:tc>
        <w:tc>
          <w:tcPr>
            <w:tcW w:w="810" w:type="dxa"/>
            <w:vAlign w:val="center"/>
          </w:tcPr>
          <w:p w:rsidR="00C346CE" w:rsidRPr="00C346CE" w:rsidRDefault="00C346CE" w:rsidP="00C346CE">
            <w:pPr>
              <w:jc w:val="center"/>
              <w:rPr>
                <w:sz w:val="22"/>
                <w:szCs w:val="22"/>
              </w:rPr>
            </w:pPr>
            <w:r w:rsidRPr="00C346CE">
              <w:rPr>
                <w:sz w:val="22"/>
                <w:szCs w:val="22"/>
              </w:rPr>
              <w:t>75</w:t>
            </w:r>
          </w:p>
        </w:tc>
        <w:tc>
          <w:tcPr>
            <w:tcW w:w="1080" w:type="dxa"/>
            <w:vAlign w:val="center"/>
          </w:tcPr>
          <w:p w:rsidR="00C346CE" w:rsidRPr="00C346CE" w:rsidRDefault="00C346CE" w:rsidP="00C346CE">
            <w:pPr>
              <w:jc w:val="center"/>
              <w:rPr>
                <w:sz w:val="22"/>
                <w:szCs w:val="22"/>
              </w:rPr>
            </w:pPr>
            <w:r w:rsidRPr="00C346CE">
              <w:rPr>
                <w:sz w:val="22"/>
                <w:szCs w:val="22"/>
              </w:rPr>
              <w:t>53</w:t>
            </w:r>
          </w:p>
        </w:tc>
        <w:tc>
          <w:tcPr>
            <w:tcW w:w="954" w:type="dxa"/>
            <w:vAlign w:val="center"/>
          </w:tcPr>
          <w:p w:rsidR="00C346CE" w:rsidRPr="00C346CE" w:rsidRDefault="00C346CE" w:rsidP="00C346CE">
            <w:pPr>
              <w:jc w:val="center"/>
              <w:rPr>
                <w:sz w:val="22"/>
                <w:szCs w:val="22"/>
              </w:rPr>
            </w:pPr>
            <w:r w:rsidRPr="00C346CE">
              <w:rPr>
                <w:sz w:val="22"/>
                <w:szCs w:val="22"/>
              </w:rPr>
              <w:t>5</w:t>
            </w:r>
          </w:p>
        </w:tc>
        <w:tc>
          <w:tcPr>
            <w:tcW w:w="1260" w:type="dxa"/>
            <w:vAlign w:val="center"/>
          </w:tcPr>
          <w:p w:rsidR="00C346CE" w:rsidRPr="00C346CE" w:rsidRDefault="00C346CE" w:rsidP="00C346CE">
            <w:pPr>
              <w:jc w:val="center"/>
              <w:rPr>
                <w:sz w:val="22"/>
                <w:szCs w:val="22"/>
              </w:rPr>
            </w:pPr>
            <w:r w:rsidRPr="00C346CE">
              <w:rPr>
                <w:sz w:val="22"/>
                <w:szCs w:val="22"/>
              </w:rPr>
              <w:t>0</w:t>
            </w:r>
          </w:p>
        </w:tc>
        <w:tc>
          <w:tcPr>
            <w:tcW w:w="1260" w:type="dxa"/>
            <w:vAlign w:val="center"/>
          </w:tcPr>
          <w:p w:rsidR="00C346CE" w:rsidRPr="00C346CE" w:rsidRDefault="00C346CE" w:rsidP="00C346CE">
            <w:pPr>
              <w:jc w:val="center"/>
              <w:rPr>
                <w:sz w:val="22"/>
                <w:szCs w:val="22"/>
              </w:rPr>
            </w:pPr>
            <w:r w:rsidRPr="00C346CE">
              <w:rPr>
                <w:sz w:val="22"/>
                <w:szCs w:val="22"/>
              </w:rPr>
              <w:t>Y</w:t>
            </w:r>
          </w:p>
        </w:tc>
        <w:tc>
          <w:tcPr>
            <w:tcW w:w="900" w:type="dxa"/>
            <w:gridSpan w:val="2"/>
            <w:vAlign w:val="center"/>
          </w:tcPr>
          <w:p w:rsidR="00C346CE" w:rsidRPr="00C346CE" w:rsidRDefault="00C346CE" w:rsidP="00C346CE">
            <w:pPr>
              <w:jc w:val="center"/>
              <w:rPr>
                <w:sz w:val="22"/>
                <w:szCs w:val="22"/>
              </w:rPr>
            </w:pPr>
            <w:r w:rsidRPr="00C346CE">
              <w:rPr>
                <w:sz w:val="22"/>
                <w:szCs w:val="22"/>
              </w:rPr>
              <w:t>N</w:t>
            </w:r>
          </w:p>
        </w:tc>
        <w:tc>
          <w:tcPr>
            <w:tcW w:w="990" w:type="dxa"/>
            <w:vAlign w:val="center"/>
          </w:tcPr>
          <w:p w:rsidR="00C346CE" w:rsidRPr="00C346CE" w:rsidRDefault="00C346CE" w:rsidP="00C346CE">
            <w:pPr>
              <w:jc w:val="center"/>
              <w:rPr>
                <w:sz w:val="22"/>
                <w:szCs w:val="22"/>
              </w:rPr>
            </w:pPr>
            <w:r w:rsidRPr="00C346CE">
              <w:rPr>
                <w:sz w:val="22"/>
                <w:szCs w:val="22"/>
              </w:rPr>
              <w:t>Y</w:t>
            </w:r>
          </w:p>
        </w:tc>
        <w:tc>
          <w:tcPr>
            <w:tcW w:w="2471" w:type="dxa"/>
            <w:tcBorders>
              <w:left w:val="nil"/>
            </w:tcBorders>
            <w:vAlign w:val="center"/>
          </w:tcPr>
          <w:p w:rsidR="00C346CE" w:rsidRPr="00C346CE" w:rsidRDefault="00C346CE" w:rsidP="00C346CE">
            <w:pPr>
              <w:rPr>
                <w:sz w:val="22"/>
                <w:szCs w:val="22"/>
              </w:rPr>
            </w:pPr>
            <w:r w:rsidRPr="00C346CE">
              <w:rPr>
                <w:sz w:val="22"/>
                <w:szCs w:val="22"/>
              </w:rPr>
              <w:t>PF, feels cold</w:t>
            </w:r>
          </w:p>
        </w:tc>
      </w:tr>
      <w:tr w:rsidR="00C346CE" w:rsidRPr="00C346CE" w:rsidTr="007466A3">
        <w:tblPrEx>
          <w:tblCellMar>
            <w:top w:w="0" w:type="dxa"/>
            <w:bottom w:w="0" w:type="dxa"/>
          </w:tblCellMar>
        </w:tblPrEx>
        <w:trPr>
          <w:trHeight w:val="570"/>
          <w:jc w:val="center"/>
        </w:trPr>
        <w:tc>
          <w:tcPr>
            <w:tcW w:w="1909" w:type="dxa"/>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lastRenderedPageBreak/>
              <w:t>Office</w:t>
            </w:r>
          </w:p>
        </w:tc>
        <w:tc>
          <w:tcPr>
            <w:tcW w:w="920" w:type="dxa"/>
            <w:vAlign w:val="center"/>
          </w:tcPr>
          <w:p w:rsidR="00C346CE" w:rsidRPr="00C346CE" w:rsidRDefault="00C346CE" w:rsidP="00C346CE">
            <w:pPr>
              <w:jc w:val="center"/>
              <w:rPr>
                <w:sz w:val="22"/>
                <w:szCs w:val="22"/>
              </w:rPr>
            </w:pPr>
            <w:r w:rsidRPr="00C346CE">
              <w:rPr>
                <w:sz w:val="22"/>
                <w:szCs w:val="22"/>
              </w:rPr>
              <w:t>760</w:t>
            </w:r>
          </w:p>
        </w:tc>
        <w:tc>
          <w:tcPr>
            <w:tcW w:w="1136" w:type="dxa"/>
            <w:vAlign w:val="center"/>
          </w:tcPr>
          <w:p w:rsidR="00C346CE" w:rsidRPr="00C346CE" w:rsidRDefault="00C346CE" w:rsidP="00C346CE">
            <w:pPr>
              <w:jc w:val="center"/>
              <w:rPr>
                <w:sz w:val="22"/>
                <w:szCs w:val="22"/>
              </w:rPr>
            </w:pPr>
            <w:r w:rsidRPr="00C346CE">
              <w:rPr>
                <w:sz w:val="22"/>
                <w:szCs w:val="22"/>
              </w:rPr>
              <w:t>ND</w:t>
            </w:r>
          </w:p>
        </w:tc>
        <w:tc>
          <w:tcPr>
            <w:tcW w:w="810" w:type="dxa"/>
            <w:vAlign w:val="center"/>
          </w:tcPr>
          <w:p w:rsidR="00C346CE" w:rsidRPr="00C346CE" w:rsidRDefault="00C346CE" w:rsidP="00C346CE">
            <w:pPr>
              <w:jc w:val="center"/>
              <w:rPr>
                <w:sz w:val="22"/>
                <w:szCs w:val="22"/>
              </w:rPr>
            </w:pPr>
            <w:r w:rsidRPr="00C346CE">
              <w:rPr>
                <w:sz w:val="22"/>
                <w:szCs w:val="22"/>
              </w:rPr>
              <w:t>73</w:t>
            </w:r>
          </w:p>
        </w:tc>
        <w:tc>
          <w:tcPr>
            <w:tcW w:w="1080" w:type="dxa"/>
            <w:vAlign w:val="center"/>
          </w:tcPr>
          <w:p w:rsidR="00C346CE" w:rsidRPr="00C346CE" w:rsidRDefault="00C346CE" w:rsidP="00C346CE">
            <w:pPr>
              <w:jc w:val="center"/>
              <w:rPr>
                <w:sz w:val="22"/>
                <w:szCs w:val="22"/>
              </w:rPr>
            </w:pPr>
            <w:r w:rsidRPr="00C346CE">
              <w:rPr>
                <w:sz w:val="22"/>
                <w:szCs w:val="22"/>
              </w:rPr>
              <w:t>59</w:t>
            </w:r>
          </w:p>
        </w:tc>
        <w:tc>
          <w:tcPr>
            <w:tcW w:w="954" w:type="dxa"/>
            <w:vAlign w:val="center"/>
          </w:tcPr>
          <w:p w:rsidR="00C346CE" w:rsidRPr="00C346CE" w:rsidRDefault="00C346CE" w:rsidP="00C346CE">
            <w:pPr>
              <w:jc w:val="center"/>
              <w:rPr>
                <w:sz w:val="22"/>
                <w:szCs w:val="22"/>
              </w:rPr>
            </w:pPr>
            <w:r w:rsidRPr="00C346CE">
              <w:rPr>
                <w:sz w:val="22"/>
                <w:szCs w:val="22"/>
              </w:rPr>
              <w:t>11</w:t>
            </w:r>
          </w:p>
        </w:tc>
        <w:tc>
          <w:tcPr>
            <w:tcW w:w="1260" w:type="dxa"/>
            <w:vAlign w:val="center"/>
          </w:tcPr>
          <w:p w:rsidR="00C346CE" w:rsidRPr="00C346CE" w:rsidRDefault="00C346CE" w:rsidP="00C346CE">
            <w:pPr>
              <w:jc w:val="center"/>
              <w:rPr>
                <w:sz w:val="22"/>
                <w:szCs w:val="22"/>
              </w:rPr>
            </w:pPr>
            <w:r w:rsidRPr="00C346CE">
              <w:rPr>
                <w:sz w:val="22"/>
                <w:szCs w:val="22"/>
              </w:rPr>
              <w:t>0</w:t>
            </w:r>
          </w:p>
        </w:tc>
        <w:tc>
          <w:tcPr>
            <w:tcW w:w="1260" w:type="dxa"/>
            <w:vAlign w:val="center"/>
          </w:tcPr>
          <w:p w:rsidR="00C346CE" w:rsidRPr="00C346CE" w:rsidRDefault="00C346CE" w:rsidP="00C346CE">
            <w:pPr>
              <w:jc w:val="center"/>
              <w:rPr>
                <w:sz w:val="22"/>
                <w:szCs w:val="22"/>
              </w:rPr>
            </w:pPr>
            <w:r w:rsidRPr="00C346CE">
              <w:rPr>
                <w:sz w:val="22"/>
                <w:szCs w:val="22"/>
              </w:rPr>
              <w:t>Y</w:t>
            </w:r>
          </w:p>
        </w:tc>
        <w:tc>
          <w:tcPr>
            <w:tcW w:w="900" w:type="dxa"/>
            <w:gridSpan w:val="2"/>
            <w:vAlign w:val="center"/>
          </w:tcPr>
          <w:p w:rsidR="00C346CE" w:rsidRPr="00C346CE" w:rsidRDefault="00C346CE" w:rsidP="00C346CE">
            <w:pPr>
              <w:jc w:val="center"/>
              <w:rPr>
                <w:sz w:val="22"/>
                <w:szCs w:val="22"/>
              </w:rPr>
            </w:pPr>
            <w:r w:rsidRPr="00C346CE">
              <w:rPr>
                <w:sz w:val="22"/>
                <w:szCs w:val="22"/>
              </w:rPr>
              <w:t>Y</w:t>
            </w:r>
          </w:p>
        </w:tc>
        <w:tc>
          <w:tcPr>
            <w:tcW w:w="990" w:type="dxa"/>
            <w:vAlign w:val="center"/>
          </w:tcPr>
          <w:p w:rsidR="00C346CE" w:rsidRPr="00C346CE" w:rsidRDefault="00C346CE" w:rsidP="00C346CE">
            <w:pPr>
              <w:jc w:val="center"/>
              <w:rPr>
                <w:sz w:val="22"/>
                <w:szCs w:val="22"/>
              </w:rPr>
            </w:pPr>
            <w:r w:rsidRPr="00C346CE">
              <w:rPr>
                <w:sz w:val="22"/>
                <w:szCs w:val="22"/>
              </w:rPr>
              <w:t>Y</w:t>
            </w:r>
          </w:p>
        </w:tc>
        <w:tc>
          <w:tcPr>
            <w:tcW w:w="2471" w:type="dxa"/>
            <w:tcBorders>
              <w:left w:val="nil"/>
            </w:tcBorders>
            <w:vAlign w:val="center"/>
          </w:tcPr>
          <w:p w:rsidR="00C346CE" w:rsidRPr="00C346CE" w:rsidRDefault="00C346CE" w:rsidP="00C346CE">
            <w:pPr>
              <w:rPr>
                <w:sz w:val="22"/>
                <w:szCs w:val="22"/>
              </w:rPr>
            </w:pPr>
            <w:r w:rsidRPr="00C346CE">
              <w:rPr>
                <w:sz w:val="22"/>
                <w:szCs w:val="22"/>
              </w:rPr>
              <w:t>Missing CT, damp carpet and wall near window, damaged carpet</w:t>
            </w:r>
          </w:p>
        </w:tc>
      </w:tr>
      <w:tr w:rsidR="00C346CE" w:rsidRPr="00C346CE" w:rsidTr="007466A3">
        <w:tblPrEx>
          <w:tblCellMar>
            <w:top w:w="0" w:type="dxa"/>
            <w:bottom w:w="0" w:type="dxa"/>
          </w:tblCellMar>
        </w:tblPrEx>
        <w:trPr>
          <w:trHeight w:val="570"/>
          <w:jc w:val="center"/>
        </w:trPr>
        <w:tc>
          <w:tcPr>
            <w:tcW w:w="1909" w:type="dxa"/>
            <w:vAlign w:val="center"/>
          </w:tcPr>
          <w:p w:rsidR="00C346CE" w:rsidRPr="00C346CE" w:rsidRDefault="00C346CE" w:rsidP="00C346CE">
            <w:pPr>
              <w:pBdr>
                <w:top w:val="nil"/>
                <w:left w:val="nil"/>
                <w:bottom w:val="nil"/>
                <w:right w:val="nil"/>
                <w:between w:val="nil"/>
                <w:bar w:val="nil"/>
              </w:pBdr>
              <w:rPr>
                <w:rFonts w:eastAsia="Helvetica"/>
                <w:color w:val="000000"/>
                <w:sz w:val="22"/>
                <w:szCs w:val="22"/>
                <w:bdr w:val="nil"/>
              </w:rPr>
            </w:pPr>
            <w:r w:rsidRPr="00C346CE">
              <w:rPr>
                <w:rFonts w:eastAsia="Helvetica"/>
                <w:color w:val="000000"/>
                <w:sz w:val="22"/>
                <w:szCs w:val="22"/>
                <w:u w:color="000000"/>
                <w:bdr w:val="nil"/>
              </w:rPr>
              <w:t>Conference</w:t>
            </w:r>
          </w:p>
        </w:tc>
        <w:tc>
          <w:tcPr>
            <w:tcW w:w="920" w:type="dxa"/>
            <w:vAlign w:val="center"/>
          </w:tcPr>
          <w:p w:rsidR="00C346CE" w:rsidRPr="00C346CE" w:rsidRDefault="00C346CE" w:rsidP="00C346CE">
            <w:pPr>
              <w:jc w:val="center"/>
              <w:rPr>
                <w:sz w:val="22"/>
                <w:szCs w:val="22"/>
              </w:rPr>
            </w:pPr>
            <w:r w:rsidRPr="00C346CE">
              <w:rPr>
                <w:sz w:val="22"/>
                <w:szCs w:val="22"/>
              </w:rPr>
              <w:t>846</w:t>
            </w:r>
          </w:p>
        </w:tc>
        <w:tc>
          <w:tcPr>
            <w:tcW w:w="1136" w:type="dxa"/>
            <w:vAlign w:val="center"/>
          </w:tcPr>
          <w:p w:rsidR="00C346CE" w:rsidRPr="00C346CE" w:rsidRDefault="00C346CE" w:rsidP="00C346CE">
            <w:pPr>
              <w:jc w:val="center"/>
              <w:rPr>
                <w:sz w:val="22"/>
                <w:szCs w:val="22"/>
              </w:rPr>
            </w:pPr>
            <w:r w:rsidRPr="00C346CE">
              <w:rPr>
                <w:sz w:val="22"/>
                <w:szCs w:val="22"/>
              </w:rPr>
              <w:t>ND</w:t>
            </w:r>
          </w:p>
        </w:tc>
        <w:tc>
          <w:tcPr>
            <w:tcW w:w="810" w:type="dxa"/>
            <w:vAlign w:val="center"/>
          </w:tcPr>
          <w:p w:rsidR="00C346CE" w:rsidRPr="00C346CE" w:rsidRDefault="00C346CE" w:rsidP="00C346CE">
            <w:pPr>
              <w:jc w:val="center"/>
              <w:rPr>
                <w:sz w:val="22"/>
                <w:szCs w:val="22"/>
              </w:rPr>
            </w:pPr>
            <w:r w:rsidRPr="00C346CE">
              <w:rPr>
                <w:sz w:val="22"/>
                <w:szCs w:val="22"/>
              </w:rPr>
              <w:t>71</w:t>
            </w:r>
          </w:p>
        </w:tc>
        <w:tc>
          <w:tcPr>
            <w:tcW w:w="1080" w:type="dxa"/>
            <w:vAlign w:val="center"/>
          </w:tcPr>
          <w:p w:rsidR="00C346CE" w:rsidRPr="00C346CE" w:rsidRDefault="00C346CE" w:rsidP="00C346CE">
            <w:pPr>
              <w:jc w:val="center"/>
              <w:rPr>
                <w:sz w:val="22"/>
                <w:szCs w:val="22"/>
              </w:rPr>
            </w:pPr>
            <w:r w:rsidRPr="00C346CE">
              <w:rPr>
                <w:sz w:val="22"/>
                <w:szCs w:val="22"/>
              </w:rPr>
              <w:t>70</w:t>
            </w:r>
          </w:p>
        </w:tc>
        <w:tc>
          <w:tcPr>
            <w:tcW w:w="954" w:type="dxa"/>
            <w:vAlign w:val="center"/>
          </w:tcPr>
          <w:p w:rsidR="00C346CE" w:rsidRPr="00C346CE" w:rsidRDefault="00C346CE" w:rsidP="00C346CE">
            <w:pPr>
              <w:jc w:val="center"/>
              <w:rPr>
                <w:sz w:val="22"/>
                <w:szCs w:val="22"/>
              </w:rPr>
            </w:pPr>
            <w:r w:rsidRPr="00C346CE">
              <w:rPr>
                <w:sz w:val="22"/>
                <w:szCs w:val="22"/>
              </w:rPr>
              <w:t>6</w:t>
            </w:r>
          </w:p>
        </w:tc>
        <w:tc>
          <w:tcPr>
            <w:tcW w:w="1260" w:type="dxa"/>
            <w:vAlign w:val="center"/>
          </w:tcPr>
          <w:p w:rsidR="00C346CE" w:rsidRPr="00C346CE" w:rsidRDefault="00C346CE" w:rsidP="00C346CE">
            <w:pPr>
              <w:jc w:val="center"/>
              <w:rPr>
                <w:sz w:val="22"/>
                <w:szCs w:val="22"/>
              </w:rPr>
            </w:pPr>
            <w:r w:rsidRPr="00C346CE">
              <w:rPr>
                <w:sz w:val="22"/>
                <w:szCs w:val="22"/>
              </w:rPr>
              <w:t>1</w:t>
            </w:r>
          </w:p>
        </w:tc>
        <w:tc>
          <w:tcPr>
            <w:tcW w:w="1260" w:type="dxa"/>
            <w:vAlign w:val="center"/>
          </w:tcPr>
          <w:p w:rsidR="00C346CE" w:rsidRPr="00C346CE" w:rsidRDefault="00C346CE" w:rsidP="00C346CE">
            <w:pPr>
              <w:jc w:val="center"/>
              <w:rPr>
                <w:sz w:val="22"/>
                <w:szCs w:val="22"/>
              </w:rPr>
            </w:pPr>
            <w:r w:rsidRPr="00C346CE">
              <w:rPr>
                <w:sz w:val="22"/>
                <w:szCs w:val="22"/>
              </w:rPr>
              <w:t>Y</w:t>
            </w:r>
          </w:p>
        </w:tc>
        <w:tc>
          <w:tcPr>
            <w:tcW w:w="900" w:type="dxa"/>
            <w:gridSpan w:val="2"/>
            <w:vAlign w:val="center"/>
          </w:tcPr>
          <w:p w:rsidR="00C346CE" w:rsidRPr="00C346CE" w:rsidRDefault="00C346CE" w:rsidP="00C346CE">
            <w:pPr>
              <w:jc w:val="center"/>
              <w:rPr>
                <w:sz w:val="22"/>
                <w:szCs w:val="22"/>
              </w:rPr>
            </w:pPr>
            <w:r w:rsidRPr="00C346CE">
              <w:rPr>
                <w:sz w:val="22"/>
                <w:szCs w:val="22"/>
              </w:rPr>
              <w:t>Y</w:t>
            </w:r>
          </w:p>
        </w:tc>
        <w:tc>
          <w:tcPr>
            <w:tcW w:w="990" w:type="dxa"/>
            <w:vAlign w:val="center"/>
          </w:tcPr>
          <w:p w:rsidR="00C346CE" w:rsidRPr="00C346CE" w:rsidRDefault="00C346CE" w:rsidP="00C346CE">
            <w:pPr>
              <w:jc w:val="center"/>
              <w:rPr>
                <w:sz w:val="22"/>
                <w:szCs w:val="22"/>
              </w:rPr>
            </w:pPr>
          </w:p>
        </w:tc>
        <w:tc>
          <w:tcPr>
            <w:tcW w:w="2471" w:type="dxa"/>
            <w:tcBorders>
              <w:left w:val="nil"/>
            </w:tcBorders>
            <w:vAlign w:val="center"/>
          </w:tcPr>
          <w:p w:rsidR="00C346CE" w:rsidRPr="00C346CE" w:rsidRDefault="00C346CE" w:rsidP="00C346CE">
            <w:pPr>
              <w:rPr>
                <w:sz w:val="22"/>
                <w:szCs w:val="22"/>
              </w:rPr>
            </w:pPr>
            <w:r w:rsidRPr="00C346CE">
              <w:rPr>
                <w:sz w:val="22"/>
                <w:szCs w:val="22"/>
              </w:rPr>
              <w:t>Missing CT, wet wood frame, wet wall and carpet, bubbling paint, mold staining on metal ceiling above the hanging CT</w:t>
            </w:r>
          </w:p>
        </w:tc>
      </w:tr>
    </w:tbl>
    <w:p w:rsidR="00C346CE" w:rsidRPr="00C346CE" w:rsidRDefault="00C346CE" w:rsidP="00C346CE"/>
    <w:p w:rsidR="00527EE3" w:rsidRPr="001801F0" w:rsidRDefault="00527EE3" w:rsidP="00DF3697">
      <w:pPr>
        <w:pStyle w:val="BodyText2"/>
      </w:pPr>
    </w:p>
    <w:sectPr w:rsidR="00527EE3" w:rsidRPr="001801F0" w:rsidSect="00C346CE">
      <w:headerReference w:type="default" r:id="rId25"/>
      <w:footerReference w:type="default" r:id="rId26"/>
      <w:headerReference w:type="first" r:id="rId27"/>
      <w:footerReference w:type="first" r:id="rId28"/>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3AC" w:rsidRDefault="006813AC">
      <w:r>
        <w:separator/>
      </w:r>
    </w:p>
  </w:endnote>
  <w:endnote w:type="continuationSeparator" w:id="0">
    <w:p w:rsidR="006813AC" w:rsidRDefault="0068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9D3" w:rsidRDefault="006469D3"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69D3" w:rsidRDefault="006469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9D3" w:rsidRDefault="006469D3"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0579">
      <w:rPr>
        <w:rStyle w:val="PageNumber"/>
        <w:noProof/>
      </w:rPr>
      <w:t>2</w:t>
    </w:r>
    <w:r>
      <w:rPr>
        <w:rStyle w:val="PageNumber"/>
      </w:rPr>
      <w:fldChar w:fldCharType="end"/>
    </w:r>
  </w:p>
  <w:p w:rsidR="006469D3" w:rsidRDefault="006469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9D3" w:rsidRDefault="006469D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172" w:type="dxa"/>
      <w:jc w:val="center"/>
      <w:tblInd w:w="-98" w:type="dxa"/>
      <w:tblLayout w:type="fixed"/>
      <w:tblLook w:val="0000" w:firstRow="0" w:lastRow="0" w:firstColumn="0" w:lastColumn="0" w:noHBand="0" w:noVBand="0"/>
    </w:tblPr>
    <w:tblGrid>
      <w:gridCol w:w="3407"/>
      <w:gridCol w:w="2921"/>
      <w:gridCol w:w="2922"/>
      <w:gridCol w:w="2922"/>
    </w:tblGrid>
    <w:tr w:rsidR="006469D3" w:rsidRPr="00F374D5" w:rsidTr="007466A3">
      <w:trPr>
        <w:trHeight w:val="313"/>
        <w:jc w:val="center"/>
      </w:trPr>
      <w:tc>
        <w:tcPr>
          <w:tcW w:w="3407"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sidRPr="00F374D5">
            <w:rPr>
              <w:rFonts w:ascii="Times" w:hAnsi="Times" w:cs="Times"/>
              <w:sz w:val="20"/>
            </w:rPr>
            <w:t>ppm = parts per million</w:t>
          </w:r>
        </w:p>
      </w:tc>
      <w:tc>
        <w:tcPr>
          <w:tcW w:w="2921"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Pr>
              <w:rFonts w:ascii="Times" w:hAnsi="Times" w:cs="Times"/>
              <w:sz w:val="20"/>
            </w:rPr>
            <w:t>AI = accumulated items</w:t>
          </w:r>
        </w:p>
      </w:tc>
      <w:tc>
        <w:tcPr>
          <w:tcW w:w="2922"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Pr>
              <w:rFonts w:ascii="Times" w:hAnsi="Times" w:cs="Times"/>
              <w:sz w:val="20"/>
            </w:rPr>
            <w:t xml:space="preserve">CT = </w:t>
          </w:r>
          <w:r w:rsidRPr="00F374D5">
            <w:rPr>
              <w:rFonts w:ascii="Times" w:hAnsi="Times" w:cs="Times"/>
              <w:sz w:val="20"/>
            </w:rPr>
            <w:t>ceiling tile</w:t>
          </w:r>
        </w:p>
      </w:tc>
      <w:tc>
        <w:tcPr>
          <w:tcW w:w="2922"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Pr>
              <w:rFonts w:ascii="Times" w:hAnsi="Times" w:cs="Times"/>
              <w:sz w:val="20"/>
            </w:rPr>
            <w:t>PF = personal fan</w:t>
          </w:r>
        </w:p>
      </w:tc>
    </w:tr>
    <w:tr w:rsidR="006469D3" w:rsidRPr="00F374D5" w:rsidTr="007466A3">
      <w:trPr>
        <w:trHeight w:val="300"/>
        <w:jc w:val="center"/>
      </w:trPr>
      <w:tc>
        <w:tcPr>
          <w:tcW w:w="3407"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sidRPr="006B34D0">
            <w:rPr>
              <w:sz w:val="21"/>
              <w:szCs w:val="21"/>
            </w:rPr>
            <w:t>µg/m</w:t>
          </w:r>
          <w:r w:rsidRPr="006B34D0">
            <w:rPr>
              <w:sz w:val="21"/>
              <w:szCs w:val="21"/>
              <w:vertAlign w:val="superscript"/>
            </w:rPr>
            <w:t>3</w:t>
          </w:r>
          <w:r>
            <w:rPr>
              <w:b/>
              <w:sz w:val="21"/>
              <w:szCs w:val="21"/>
              <w:vertAlign w:val="superscript"/>
            </w:rPr>
            <w:t xml:space="preserve"> </w:t>
          </w:r>
          <w:r w:rsidRPr="00F374D5">
            <w:rPr>
              <w:rFonts w:ascii="Times" w:hAnsi="Times" w:cs="Times"/>
              <w:sz w:val="20"/>
            </w:rPr>
            <w:t>= micrograms per cubic meter</w:t>
          </w:r>
        </w:p>
      </w:tc>
      <w:tc>
        <w:tcPr>
          <w:tcW w:w="2921"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Pr>
              <w:rFonts w:ascii="Times" w:hAnsi="Times" w:cs="Times"/>
              <w:sz w:val="20"/>
            </w:rPr>
            <w:t>CF = ceiling fan</w:t>
          </w:r>
        </w:p>
      </w:tc>
      <w:tc>
        <w:tcPr>
          <w:tcW w:w="2922"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Pr>
              <w:rFonts w:ascii="Times" w:hAnsi="Times" w:cs="Times"/>
              <w:sz w:val="20"/>
            </w:rPr>
            <w:t>DEM = dry erase materials</w:t>
          </w:r>
        </w:p>
      </w:tc>
      <w:tc>
        <w:tcPr>
          <w:tcW w:w="2922"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Pr>
              <w:rFonts w:ascii="Times" w:hAnsi="Times" w:cs="Times"/>
              <w:sz w:val="20"/>
            </w:rPr>
            <w:t>HS = hand sanitizer</w:t>
          </w:r>
        </w:p>
      </w:tc>
    </w:tr>
    <w:tr w:rsidR="006469D3" w:rsidRPr="00F374D5" w:rsidTr="007466A3">
      <w:trPr>
        <w:trHeight w:val="300"/>
        <w:jc w:val="center"/>
      </w:trPr>
      <w:tc>
        <w:tcPr>
          <w:tcW w:w="3407" w:type="dxa"/>
          <w:tcBorders>
            <w:top w:val="nil"/>
            <w:left w:val="nil"/>
            <w:bottom w:val="nil"/>
            <w:right w:val="nil"/>
          </w:tcBorders>
          <w:shd w:val="clear" w:color="auto" w:fill="auto"/>
          <w:noWrap/>
          <w:vAlign w:val="bottom"/>
        </w:tcPr>
        <w:p w:rsidR="006469D3" w:rsidRPr="006B34D0" w:rsidRDefault="006469D3" w:rsidP="007466A3">
          <w:pPr>
            <w:rPr>
              <w:sz w:val="21"/>
              <w:szCs w:val="21"/>
            </w:rPr>
          </w:pPr>
          <w:r w:rsidRPr="00F374D5">
            <w:rPr>
              <w:rFonts w:ascii="Times" w:hAnsi="Times" w:cs="Times"/>
              <w:sz w:val="20"/>
            </w:rPr>
            <w:t>ND = non detect</w:t>
          </w:r>
        </w:p>
      </w:tc>
      <w:tc>
        <w:tcPr>
          <w:tcW w:w="2921" w:type="dxa"/>
          <w:tcBorders>
            <w:top w:val="nil"/>
            <w:left w:val="nil"/>
            <w:bottom w:val="nil"/>
            <w:right w:val="nil"/>
          </w:tcBorders>
          <w:shd w:val="clear" w:color="auto" w:fill="auto"/>
          <w:noWrap/>
          <w:vAlign w:val="bottom"/>
        </w:tcPr>
        <w:p w:rsidR="006469D3" w:rsidRDefault="006469D3" w:rsidP="007466A3">
          <w:pPr>
            <w:rPr>
              <w:rFonts w:ascii="Times" w:hAnsi="Times" w:cs="Times"/>
              <w:sz w:val="20"/>
            </w:rPr>
          </w:pPr>
          <w:r>
            <w:rPr>
              <w:rFonts w:ascii="Times" w:hAnsi="Times" w:cs="Times"/>
              <w:sz w:val="20"/>
            </w:rPr>
            <w:t>CP = cleaning products</w:t>
          </w:r>
        </w:p>
      </w:tc>
      <w:tc>
        <w:tcPr>
          <w:tcW w:w="2922" w:type="dxa"/>
          <w:tcBorders>
            <w:top w:val="nil"/>
            <w:left w:val="nil"/>
            <w:bottom w:val="nil"/>
            <w:right w:val="nil"/>
          </w:tcBorders>
          <w:shd w:val="clear" w:color="auto" w:fill="auto"/>
          <w:noWrap/>
          <w:vAlign w:val="bottom"/>
        </w:tcPr>
        <w:p w:rsidR="006469D3" w:rsidRDefault="006469D3" w:rsidP="007466A3">
          <w:pPr>
            <w:rPr>
              <w:rFonts w:ascii="Times" w:hAnsi="Times" w:cs="Times"/>
              <w:sz w:val="20"/>
            </w:rPr>
          </w:pPr>
          <w:r>
            <w:rPr>
              <w:rFonts w:ascii="Times" w:hAnsi="Times" w:cs="Times"/>
              <w:sz w:val="20"/>
            </w:rPr>
            <w:t>DO = door open</w:t>
          </w:r>
        </w:p>
      </w:tc>
      <w:tc>
        <w:tcPr>
          <w:tcW w:w="2922"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Pr>
              <w:rFonts w:ascii="Times" w:hAnsi="Times" w:cs="Times"/>
              <w:sz w:val="20"/>
            </w:rPr>
            <w:t>WD = water damage</w:t>
          </w:r>
        </w:p>
      </w:tc>
    </w:tr>
  </w:tbl>
  <w:p w:rsidR="006469D3" w:rsidRDefault="006469D3" w:rsidP="007466A3">
    <w:pPr>
      <w:jc w:val="right"/>
      <w:rPr>
        <w:sz w:val="20"/>
      </w:rPr>
    </w:pPr>
  </w:p>
  <w:p w:rsidR="006469D3" w:rsidRDefault="006469D3" w:rsidP="007466A3">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6469D3" w:rsidTr="007466A3">
      <w:tblPrEx>
        <w:tblCellMar>
          <w:top w:w="0" w:type="dxa"/>
          <w:bottom w:w="0" w:type="dxa"/>
        </w:tblCellMar>
      </w:tblPrEx>
      <w:tc>
        <w:tcPr>
          <w:tcW w:w="2718" w:type="dxa"/>
        </w:tcPr>
        <w:p w:rsidR="006469D3" w:rsidRDefault="006469D3" w:rsidP="007466A3">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6469D3" w:rsidRDefault="006469D3" w:rsidP="007466A3">
          <w:pPr>
            <w:rPr>
              <w:sz w:val="20"/>
            </w:rPr>
          </w:pPr>
          <w:r>
            <w:rPr>
              <w:sz w:val="20"/>
            </w:rPr>
            <w:t>&lt; 800 ppm = preferred</w:t>
          </w:r>
        </w:p>
      </w:tc>
      <w:tc>
        <w:tcPr>
          <w:tcW w:w="3600" w:type="dxa"/>
        </w:tcPr>
        <w:p w:rsidR="006469D3" w:rsidRDefault="006469D3" w:rsidP="007466A3">
          <w:pPr>
            <w:jc w:val="right"/>
            <w:rPr>
              <w:sz w:val="20"/>
            </w:rPr>
          </w:pPr>
          <w:r>
            <w:rPr>
              <w:sz w:val="20"/>
            </w:rPr>
            <w:t>Temperature:</w:t>
          </w:r>
        </w:p>
      </w:tc>
      <w:tc>
        <w:tcPr>
          <w:tcW w:w="3420" w:type="dxa"/>
        </w:tcPr>
        <w:p w:rsidR="006469D3" w:rsidRDefault="006469D3" w:rsidP="007466A3">
          <w:pPr>
            <w:rPr>
              <w:sz w:val="20"/>
            </w:rPr>
          </w:pPr>
          <w:r>
            <w:rPr>
              <w:sz w:val="20"/>
            </w:rPr>
            <w:t>70 - 78 °F</w:t>
          </w:r>
        </w:p>
      </w:tc>
    </w:tr>
    <w:tr w:rsidR="006469D3" w:rsidTr="007466A3">
      <w:tblPrEx>
        <w:tblCellMar>
          <w:top w:w="0" w:type="dxa"/>
          <w:bottom w:w="0" w:type="dxa"/>
        </w:tblCellMar>
      </w:tblPrEx>
      <w:tc>
        <w:tcPr>
          <w:tcW w:w="2718" w:type="dxa"/>
        </w:tcPr>
        <w:p w:rsidR="006469D3" w:rsidRDefault="006469D3" w:rsidP="007466A3">
          <w:pPr>
            <w:jc w:val="right"/>
            <w:rPr>
              <w:sz w:val="20"/>
            </w:rPr>
          </w:pPr>
        </w:p>
      </w:tc>
      <w:tc>
        <w:tcPr>
          <w:tcW w:w="4860" w:type="dxa"/>
        </w:tcPr>
        <w:p w:rsidR="006469D3" w:rsidRDefault="006469D3" w:rsidP="007466A3">
          <w:pPr>
            <w:rPr>
              <w:sz w:val="20"/>
            </w:rPr>
          </w:pPr>
          <w:r>
            <w:rPr>
              <w:sz w:val="20"/>
            </w:rPr>
            <w:t>&gt; 800 ppm = indicative of ventilation problems</w:t>
          </w:r>
        </w:p>
      </w:tc>
      <w:tc>
        <w:tcPr>
          <w:tcW w:w="3600" w:type="dxa"/>
        </w:tcPr>
        <w:p w:rsidR="006469D3" w:rsidRDefault="006469D3" w:rsidP="007466A3">
          <w:pPr>
            <w:jc w:val="right"/>
            <w:rPr>
              <w:sz w:val="20"/>
            </w:rPr>
          </w:pPr>
          <w:r>
            <w:rPr>
              <w:sz w:val="20"/>
            </w:rPr>
            <w:t>Relative Humidity:</w:t>
          </w:r>
        </w:p>
      </w:tc>
      <w:tc>
        <w:tcPr>
          <w:tcW w:w="3420" w:type="dxa"/>
        </w:tcPr>
        <w:p w:rsidR="006469D3" w:rsidRDefault="006469D3" w:rsidP="007466A3">
          <w:pPr>
            <w:rPr>
              <w:sz w:val="20"/>
            </w:rPr>
          </w:pPr>
          <w:r>
            <w:rPr>
              <w:sz w:val="20"/>
            </w:rPr>
            <w:t>40 - 60%</w:t>
          </w:r>
        </w:p>
      </w:tc>
    </w:tr>
  </w:tbl>
  <w:p w:rsidR="006469D3" w:rsidRDefault="006469D3" w:rsidP="007466A3">
    <w:pPr>
      <w:pStyle w:val="Footer"/>
      <w:jc w:val="center"/>
    </w:pPr>
  </w:p>
  <w:p w:rsidR="006469D3" w:rsidRDefault="006469D3" w:rsidP="007466A3">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390579">
      <w:rPr>
        <w:rStyle w:val="PageNumber"/>
        <w:noProof/>
      </w:rPr>
      <w:t>2</w:t>
    </w:r>
    <w:r>
      <w:rPr>
        <w:rStyle w:val="PageNumber"/>
      </w:rPr>
      <w:fldChar w:fldCharType="end"/>
    </w:r>
  </w:p>
  <w:p w:rsidR="006469D3" w:rsidRDefault="006469D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172" w:type="dxa"/>
      <w:jc w:val="center"/>
      <w:tblInd w:w="-98" w:type="dxa"/>
      <w:tblLayout w:type="fixed"/>
      <w:tblLook w:val="0000" w:firstRow="0" w:lastRow="0" w:firstColumn="0" w:lastColumn="0" w:noHBand="0" w:noVBand="0"/>
    </w:tblPr>
    <w:tblGrid>
      <w:gridCol w:w="3407"/>
      <w:gridCol w:w="2921"/>
      <w:gridCol w:w="2922"/>
      <w:gridCol w:w="2922"/>
    </w:tblGrid>
    <w:tr w:rsidR="006469D3" w:rsidRPr="00F374D5" w:rsidTr="007466A3">
      <w:trPr>
        <w:trHeight w:val="313"/>
        <w:jc w:val="center"/>
      </w:trPr>
      <w:tc>
        <w:tcPr>
          <w:tcW w:w="3407"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sidRPr="00F374D5">
            <w:rPr>
              <w:rFonts w:ascii="Times" w:hAnsi="Times" w:cs="Times"/>
              <w:sz w:val="20"/>
            </w:rPr>
            <w:t>ppm = parts per million</w:t>
          </w:r>
        </w:p>
      </w:tc>
      <w:tc>
        <w:tcPr>
          <w:tcW w:w="2921"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Pr>
              <w:rFonts w:ascii="Times" w:hAnsi="Times" w:cs="Times"/>
              <w:sz w:val="20"/>
            </w:rPr>
            <w:t>AI = accumulated items</w:t>
          </w:r>
        </w:p>
      </w:tc>
      <w:tc>
        <w:tcPr>
          <w:tcW w:w="2922"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Pr>
              <w:rFonts w:ascii="Times" w:hAnsi="Times" w:cs="Times"/>
              <w:sz w:val="20"/>
            </w:rPr>
            <w:t xml:space="preserve">CT = </w:t>
          </w:r>
          <w:r w:rsidRPr="00F374D5">
            <w:rPr>
              <w:rFonts w:ascii="Times" w:hAnsi="Times" w:cs="Times"/>
              <w:sz w:val="20"/>
            </w:rPr>
            <w:t>ceiling tile</w:t>
          </w:r>
        </w:p>
      </w:tc>
      <w:tc>
        <w:tcPr>
          <w:tcW w:w="2922"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Pr>
              <w:rFonts w:ascii="Times" w:hAnsi="Times" w:cs="Times"/>
              <w:sz w:val="20"/>
            </w:rPr>
            <w:t>PF = personal fan</w:t>
          </w:r>
        </w:p>
      </w:tc>
    </w:tr>
    <w:tr w:rsidR="006469D3" w:rsidRPr="00F374D5" w:rsidTr="007466A3">
      <w:trPr>
        <w:trHeight w:val="300"/>
        <w:jc w:val="center"/>
      </w:trPr>
      <w:tc>
        <w:tcPr>
          <w:tcW w:w="3407"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sidRPr="006B34D0">
            <w:rPr>
              <w:sz w:val="21"/>
              <w:szCs w:val="21"/>
            </w:rPr>
            <w:t>µg/m</w:t>
          </w:r>
          <w:r w:rsidRPr="006B34D0">
            <w:rPr>
              <w:sz w:val="21"/>
              <w:szCs w:val="21"/>
              <w:vertAlign w:val="superscript"/>
            </w:rPr>
            <w:t>3</w:t>
          </w:r>
          <w:r>
            <w:rPr>
              <w:b/>
              <w:sz w:val="21"/>
              <w:szCs w:val="21"/>
              <w:vertAlign w:val="superscript"/>
            </w:rPr>
            <w:t xml:space="preserve"> </w:t>
          </w:r>
          <w:r w:rsidRPr="00F374D5">
            <w:rPr>
              <w:rFonts w:ascii="Times" w:hAnsi="Times" w:cs="Times"/>
              <w:sz w:val="20"/>
            </w:rPr>
            <w:t>= micrograms per cubic meter</w:t>
          </w:r>
        </w:p>
      </w:tc>
      <w:tc>
        <w:tcPr>
          <w:tcW w:w="2921"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Pr>
              <w:rFonts w:ascii="Times" w:hAnsi="Times" w:cs="Times"/>
              <w:sz w:val="20"/>
            </w:rPr>
            <w:t>CF = ceiling fan</w:t>
          </w:r>
        </w:p>
      </w:tc>
      <w:tc>
        <w:tcPr>
          <w:tcW w:w="2922"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Pr>
              <w:rFonts w:ascii="Times" w:hAnsi="Times" w:cs="Times"/>
              <w:sz w:val="20"/>
            </w:rPr>
            <w:t>DEM = dry erase materials</w:t>
          </w:r>
        </w:p>
      </w:tc>
      <w:tc>
        <w:tcPr>
          <w:tcW w:w="2922"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Pr>
              <w:rFonts w:ascii="Times" w:hAnsi="Times" w:cs="Times"/>
              <w:sz w:val="20"/>
            </w:rPr>
            <w:t>HS = hand sanitizer</w:t>
          </w:r>
        </w:p>
      </w:tc>
    </w:tr>
    <w:tr w:rsidR="006469D3" w:rsidRPr="00F374D5" w:rsidTr="007466A3">
      <w:trPr>
        <w:trHeight w:val="300"/>
        <w:jc w:val="center"/>
      </w:trPr>
      <w:tc>
        <w:tcPr>
          <w:tcW w:w="3407" w:type="dxa"/>
          <w:tcBorders>
            <w:top w:val="nil"/>
            <w:left w:val="nil"/>
            <w:bottom w:val="nil"/>
            <w:right w:val="nil"/>
          </w:tcBorders>
          <w:shd w:val="clear" w:color="auto" w:fill="auto"/>
          <w:noWrap/>
          <w:vAlign w:val="bottom"/>
        </w:tcPr>
        <w:p w:rsidR="006469D3" w:rsidRPr="006B34D0" w:rsidRDefault="006469D3" w:rsidP="007466A3">
          <w:pPr>
            <w:rPr>
              <w:sz w:val="21"/>
              <w:szCs w:val="21"/>
            </w:rPr>
          </w:pPr>
          <w:r w:rsidRPr="00F374D5">
            <w:rPr>
              <w:rFonts w:ascii="Times" w:hAnsi="Times" w:cs="Times"/>
              <w:sz w:val="20"/>
            </w:rPr>
            <w:t>ND = non detect</w:t>
          </w:r>
        </w:p>
      </w:tc>
      <w:tc>
        <w:tcPr>
          <w:tcW w:w="2921" w:type="dxa"/>
          <w:tcBorders>
            <w:top w:val="nil"/>
            <w:left w:val="nil"/>
            <w:bottom w:val="nil"/>
            <w:right w:val="nil"/>
          </w:tcBorders>
          <w:shd w:val="clear" w:color="auto" w:fill="auto"/>
          <w:noWrap/>
          <w:vAlign w:val="bottom"/>
        </w:tcPr>
        <w:p w:rsidR="006469D3" w:rsidRDefault="006469D3" w:rsidP="007466A3">
          <w:pPr>
            <w:rPr>
              <w:rFonts w:ascii="Times" w:hAnsi="Times" w:cs="Times"/>
              <w:sz w:val="20"/>
            </w:rPr>
          </w:pPr>
          <w:r>
            <w:rPr>
              <w:rFonts w:ascii="Times" w:hAnsi="Times" w:cs="Times"/>
              <w:sz w:val="20"/>
            </w:rPr>
            <w:t>CP = cleaning products</w:t>
          </w:r>
        </w:p>
      </w:tc>
      <w:tc>
        <w:tcPr>
          <w:tcW w:w="2922" w:type="dxa"/>
          <w:tcBorders>
            <w:top w:val="nil"/>
            <w:left w:val="nil"/>
            <w:bottom w:val="nil"/>
            <w:right w:val="nil"/>
          </w:tcBorders>
          <w:shd w:val="clear" w:color="auto" w:fill="auto"/>
          <w:noWrap/>
          <w:vAlign w:val="bottom"/>
        </w:tcPr>
        <w:p w:rsidR="006469D3" w:rsidRDefault="006469D3" w:rsidP="007466A3">
          <w:pPr>
            <w:rPr>
              <w:rFonts w:ascii="Times" w:hAnsi="Times" w:cs="Times"/>
              <w:sz w:val="20"/>
            </w:rPr>
          </w:pPr>
          <w:r>
            <w:rPr>
              <w:rFonts w:ascii="Times" w:hAnsi="Times" w:cs="Times"/>
              <w:sz w:val="20"/>
            </w:rPr>
            <w:t>DO = door open</w:t>
          </w:r>
        </w:p>
      </w:tc>
      <w:tc>
        <w:tcPr>
          <w:tcW w:w="2922" w:type="dxa"/>
          <w:tcBorders>
            <w:top w:val="nil"/>
            <w:left w:val="nil"/>
            <w:bottom w:val="nil"/>
            <w:right w:val="nil"/>
          </w:tcBorders>
          <w:shd w:val="clear" w:color="auto" w:fill="auto"/>
          <w:noWrap/>
          <w:vAlign w:val="bottom"/>
        </w:tcPr>
        <w:p w:rsidR="006469D3" w:rsidRPr="00F374D5" w:rsidRDefault="006469D3" w:rsidP="007466A3">
          <w:pPr>
            <w:rPr>
              <w:rFonts w:ascii="Times" w:hAnsi="Times" w:cs="Times"/>
              <w:sz w:val="20"/>
            </w:rPr>
          </w:pPr>
          <w:r>
            <w:rPr>
              <w:rFonts w:ascii="Times" w:hAnsi="Times" w:cs="Times"/>
              <w:sz w:val="20"/>
            </w:rPr>
            <w:t>WD = water damage</w:t>
          </w:r>
        </w:p>
      </w:tc>
    </w:tr>
  </w:tbl>
  <w:p w:rsidR="006469D3" w:rsidRDefault="006469D3" w:rsidP="007466A3">
    <w:pPr>
      <w:jc w:val="right"/>
      <w:rPr>
        <w:sz w:val="20"/>
      </w:rPr>
    </w:pPr>
  </w:p>
  <w:p w:rsidR="006469D3" w:rsidRDefault="006469D3" w:rsidP="007466A3">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6469D3">
      <w:tblPrEx>
        <w:tblCellMar>
          <w:top w:w="0" w:type="dxa"/>
          <w:bottom w:w="0" w:type="dxa"/>
        </w:tblCellMar>
      </w:tblPrEx>
      <w:tc>
        <w:tcPr>
          <w:tcW w:w="2718" w:type="dxa"/>
        </w:tcPr>
        <w:p w:rsidR="006469D3" w:rsidRDefault="006469D3" w:rsidP="007466A3">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6469D3" w:rsidRDefault="006469D3" w:rsidP="007466A3">
          <w:pPr>
            <w:rPr>
              <w:sz w:val="20"/>
            </w:rPr>
          </w:pPr>
          <w:r>
            <w:rPr>
              <w:sz w:val="20"/>
            </w:rPr>
            <w:t>&lt; 800 ppm = preferred</w:t>
          </w:r>
        </w:p>
      </w:tc>
      <w:tc>
        <w:tcPr>
          <w:tcW w:w="3600" w:type="dxa"/>
        </w:tcPr>
        <w:p w:rsidR="006469D3" w:rsidRDefault="006469D3" w:rsidP="007466A3">
          <w:pPr>
            <w:jc w:val="right"/>
            <w:rPr>
              <w:sz w:val="20"/>
            </w:rPr>
          </w:pPr>
          <w:r>
            <w:rPr>
              <w:sz w:val="20"/>
            </w:rPr>
            <w:t>Temperature:</w:t>
          </w:r>
        </w:p>
      </w:tc>
      <w:tc>
        <w:tcPr>
          <w:tcW w:w="3420" w:type="dxa"/>
        </w:tcPr>
        <w:p w:rsidR="006469D3" w:rsidRDefault="006469D3" w:rsidP="007466A3">
          <w:pPr>
            <w:rPr>
              <w:sz w:val="20"/>
            </w:rPr>
          </w:pPr>
          <w:r>
            <w:rPr>
              <w:sz w:val="20"/>
            </w:rPr>
            <w:t>70 - 78 °F</w:t>
          </w:r>
        </w:p>
      </w:tc>
    </w:tr>
    <w:tr w:rsidR="006469D3">
      <w:tblPrEx>
        <w:tblCellMar>
          <w:top w:w="0" w:type="dxa"/>
          <w:bottom w:w="0" w:type="dxa"/>
        </w:tblCellMar>
      </w:tblPrEx>
      <w:tc>
        <w:tcPr>
          <w:tcW w:w="2718" w:type="dxa"/>
        </w:tcPr>
        <w:p w:rsidR="006469D3" w:rsidRDefault="006469D3" w:rsidP="007466A3">
          <w:pPr>
            <w:jc w:val="right"/>
            <w:rPr>
              <w:sz w:val="20"/>
            </w:rPr>
          </w:pPr>
        </w:p>
      </w:tc>
      <w:tc>
        <w:tcPr>
          <w:tcW w:w="4860" w:type="dxa"/>
        </w:tcPr>
        <w:p w:rsidR="006469D3" w:rsidRDefault="006469D3" w:rsidP="007466A3">
          <w:pPr>
            <w:rPr>
              <w:sz w:val="20"/>
            </w:rPr>
          </w:pPr>
          <w:r>
            <w:rPr>
              <w:sz w:val="20"/>
            </w:rPr>
            <w:t>&gt; 800 ppm = indicative of ventilation problems</w:t>
          </w:r>
        </w:p>
      </w:tc>
      <w:tc>
        <w:tcPr>
          <w:tcW w:w="3600" w:type="dxa"/>
        </w:tcPr>
        <w:p w:rsidR="006469D3" w:rsidRDefault="006469D3" w:rsidP="007466A3">
          <w:pPr>
            <w:jc w:val="right"/>
            <w:rPr>
              <w:sz w:val="20"/>
            </w:rPr>
          </w:pPr>
          <w:r>
            <w:rPr>
              <w:sz w:val="20"/>
            </w:rPr>
            <w:t>Relative Humidity:</w:t>
          </w:r>
        </w:p>
      </w:tc>
      <w:tc>
        <w:tcPr>
          <w:tcW w:w="3420" w:type="dxa"/>
        </w:tcPr>
        <w:p w:rsidR="006469D3" w:rsidRDefault="006469D3" w:rsidP="007466A3">
          <w:pPr>
            <w:rPr>
              <w:sz w:val="20"/>
            </w:rPr>
          </w:pPr>
          <w:r>
            <w:rPr>
              <w:sz w:val="20"/>
            </w:rPr>
            <w:t>40 - 60%</w:t>
          </w:r>
        </w:p>
      </w:tc>
    </w:tr>
  </w:tbl>
  <w:p w:rsidR="006469D3" w:rsidRDefault="006469D3" w:rsidP="007466A3">
    <w:pPr>
      <w:pStyle w:val="Footer"/>
      <w:jc w:val="center"/>
    </w:pPr>
  </w:p>
  <w:p w:rsidR="006469D3" w:rsidRDefault="006469D3" w:rsidP="007466A3">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390579">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3AC" w:rsidRDefault="006813AC">
      <w:r>
        <w:separator/>
      </w:r>
    </w:p>
  </w:footnote>
  <w:footnote w:type="continuationSeparator" w:id="0">
    <w:p w:rsidR="006813AC" w:rsidRDefault="006813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138"/>
      <w:gridCol w:w="3606"/>
      <w:gridCol w:w="2514"/>
      <w:gridCol w:w="2358"/>
    </w:tblGrid>
    <w:tr w:rsidR="006469D3" w:rsidRPr="00592B7F" w:rsidTr="007466A3">
      <w:tblPrEx>
        <w:tblCellMar>
          <w:top w:w="0" w:type="dxa"/>
          <w:bottom w:w="0" w:type="dxa"/>
        </w:tblCellMar>
      </w:tblPrEx>
      <w:trPr>
        <w:cantSplit/>
      </w:trPr>
      <w:tc>
        <w:tcPr>
          <w:tcW w:w="12258" w:type="dxa"/>
          <w:gridSpan w:val="3"/>
        </w:tcPr>
        <w:p w:rsidR="006469D3" w:rsidRPr="00592B7F" w:rsidRDefault="006469D3" w:rsidP="007466A3">
          <w:pPr>
            <w:pStyle w:val="Header"/>
            <w:rPr>
              <w:b/>
            </w:rPr>
          </w:pPr>
          <w:r w:rsidRPr="00592B7F">
            <w:rPr>
              <w:b/>
            </w:rPr>
            <w:t>Location: Massachusetts Rehabilitation Commission</w:t>
          </w:r>
        </w:p>
      </w:tc>
      <w:tc>
        <w:tcPr>
          <w:tcW w:w="2358" w:type="dxa"/>
        </w:tcPr>
        <w:p w:rsidR="006469D3" w:rsidRPr="00592B7F" w:rsidRDefault="006469D3" w:rsidP="007466A3">
          <w:pPr>
            <w:pStyle w:val="Header"/>
            <w:rPr>
              <w:b/>
            </w:rPr>
          </w:pPr>
          <w:r w:rsidRPr="00592B7F">
            <w:rPr>
              <w:b/>
            </w:rPr>
            <w:t>Indoor Air Results</w:t>
          </w:r>
        </w:p>
      </w:tc>
    </w:tr>
    <w:tr w:rsidR="006469D3" w:rsidRPr="00592B7F" w:rsidTr="007466A3">
      <w:tblPrEx>
        <w:tblCellMar>
          <w:top w:w="0" w:type="dxa"/>
          <w:bottom w:w="0" w:type="dxa"/>
        </w:tblCellMar>
      </w:tblPrEx>
      <w:trPr>
        <w:cantSplit/>
      </w:trPr>
      <w:tc>
        <w:tcPr>
          <w:tcW w:w="6138" w:type="dxa"/>
        </w:tcPr>
        <w:p w:rsidR="006469D3" w:rsidRPr="00592B7F" w:rsidRDefault="006469D3" w:rsidP="007466A3">
          <w:pPr>
            <w:pStyle w:val="Header"/>
            <w:rPr>
              <w:b/>
            </w:rPr>
          </w:pPr>
          <w:r w:rsidRPr="00592B7F">
            <w:rPr>
              <w:b/>
            </w:rPr>
            <w:t>Address: 170 Pleasant Street, Fall River, MA</w:t>
          </w:r>
          <w:r w:rsidRPr="00592B7F">
            <w:rPr>
              <w:b/>
            </w:rPr>
            <w:tab/>
          </w:r>
        </w:p>
      </w:tc>
      <w:tc>
        <w:tcPr>
          <w:tcW w:w="3606" w:type="dxa"/>
        </w:tcPr>
        <w:p w:rsidR="006469D3" w:rsidRPr="00592B7F" w:rsidRDefault="006469D3" w:rsidP="007466A3">
          <w:pPr>
            <w:pStyle w:val="Header"/>
            <w:rPr>
              <w:b/>
            </w:rPr>
          </w:pPr>
          <w:r w:rsidRPr="00592B7F">
            <w:rPr>
              <w:b/>
            </w:rPr>
            <w:t>Table 1</w:t>
          </w:r>
          <w:r>
            <w:rPr>
              <w:b/>
            </w:rPr>
            <w:t xml:space="preserve"> (continued)</w:t>
          </w:r>
        </w:p>
      </w:tc>
      <w:tc>
        <w:tcPr>
          <w:tcW w:w="2514" w:type="dxa"/>
        </w:tcPr>
        <w:p w:rsidR="006469D3" w:rsidRPr="00592B7F" w:rsidRDefault="006469D3" w:rsidP="007466A3">
          <w:pPr>
            <w:pStyle w:val="Header"/>
            <w:rPr>
              <w:b/>
            </w:rPr>
          </w:pPr>
        </w:p>
      </w:tc>
      <w:tc>
        <w:tcPr>
          <w:tcW w:w="2358" w:type="dxa"/>
        </w:tcPr>
        <w:p w:rsidR="006469D3" w:rsidRPr="00592B7F" w:rsidRDefault="006469D3" w:rsidP="007466A3">
          <w:pPr>
            <w:pStyle w:val="Header"/>
            <w:rPr>
              <w:b/>
            </w:rPr>
          </w:pPr>
          <w:r w:rsidRPr="00592B7F">
            <w:rPr>
              <w:b/>
            </w:rPr>
            <w:t xml:space="preserve">Date: 9/11/2015 </w:t>
          </w:r>
        </w:p>
      </w:tc>
    </w:tr>
  </w:tbl>
  <w:p w:rsidR="006469D3" w:rsidRDefault="006469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138"/>
      <w:gridCol w:w="3606"/>
      <w:gridCol w:w="2514"/>
      <w:gridCol w:w="2358"/>
    </w:tblGrid>
    <w:tr w:rsidR="006469D3">
      <w:tblPrEx>
        <w:tblCellMar>
          <w:top w:w="0" w:type="dxa"/>
          <w:bottom w:w="0" w:type="dxa"/>
        </w:tblCellMar>
      </w:tblPrEx>
      <w:trPr>
        <w:cantSplit/>
      </w:trPr>
      <w:tc>
        <w:tcPr>
          <w:tcW w:w="12258" w:type="dxa"/>
          <w:gridSpan w:val="3"/>
        </w:tcPr>
        <w:p w:rsidR="006469D3" w:rsidRPr="00677AC6" w:rsidRDefault="006469D3" w:rsidP="007466A3">
          <w:pPr>
            <w:pStyle w:val="Header"/>
            <w:spacing w:before="60" w:after="60"/>
            <w:rPr>
              <w:b/>
            </w:rPr>
          </w:pPr>
          <w:r>
            <w:rPr>
              <w:b/>
            </w:rPr>
            <w:t>Location: Massachusetts Rehabilitation Commission</w:t>
          </w:r>
        </w:p>
      </w:tc>
      <w:tc>
        <w:tcPr>
          <w:tcW w:w="2358" w:type="dxa"/>
        </w:tcPr>
        <w:p w:rsidR="006469D3" w:rsidRDefault="006469D3" w:rsidP="007466A3">
          <w:pPr>
            <w:pStyle w:val="Header"/>
            <w:tabs>
              <w:tab w:val="clear" w:pos="4320"/>
              <w:tab w:val="clear" w:pos="8640"/>
            </w:tabs>
            <w:spacing w:before="60" w:after="60"/>
            <w:rPr>
              <w:b/>
            </w:rPr>
          </w:pPr>
          <w:r>
            <w:rPr>
              <w:b/>
            </w:rPr>
            <w:t>Indoor Air Results</w:t>
          </w:r>
        </w:p>
      </w:tc>
    </w:tr>
    <w:tr w:rsidR="006469D3" w:rsidTr="007466A3">
      <w:tblPrEx>
        <w:tblCellMar>
          <w:top w:w="0" w:type="dxa"/>
          <w:bottom w:w="0" w:type="dxa"/>
        </w:tblCellMar>
      </w:tblPrEx>
      <w:trPr>
        <w:cantSplit/>
      </w:trPr>
      <w:tc>
        <w:tcPr>
          <w:tcW w:w="6138" w:type="dxa"/>
        </w:tcPr>
        <w:p w:rsidR="006469D3" w:rsidRDefault="006469D3" w:rsidP="007466A3">
          <w:pPr>
            <w:pStyle w:val="Header"/>
            <w:tabs>
              <w:tab w:val="clear" w:pos="4320"/>
              <w:tab w:val="clear" w:pos="8640"/>
              <w:tab w:val="left" w:pos="4369"/>
            </w:tabs>
            <w:spacing w:before="60" w:after="60"/>
            <w:rPr>
              <w:b/>
            </w:rPr>
          </w:pPr>
          <w:r>
            <w:rPr>
              <w:b/>
            </w:rPr>
            <w:t>Address: 170 Pleasant Street, Fall River, MA</w:t>
          </w:r>
          <w:r>
            <w:rPr>
              <w:b/>
            </w:rPr>
            <w:tab/>
          </w:r>
        </w:p>
      </w:tc>
      <w:tc>
        <w:tcPr>
          <w:tcW w:w="3606" w:type="dxa"/>
        </w:tcPr>
        <w:p w:rsidR="006469D3" w:rsidRDefault="006469D3" w:rsidP="007466A3">
          <w:pPr>
            <w:pStyle w:val="Header"/>
            <w:tabs>
              <w:tab w:val="clear" w:pos="4320"/>
              <w:tab w:val="clear" w:pos="8640"/>
            </w:tabs>
            <w:spacing w:before="60" w:after="60"/>
            <w:jc w:val="center"/>
            <w:rPr>
              <w:b/>
              <w:sz w:val="28"/>
            </w:rPr>
          </w:pPr>
          <w:r>
            <w:rPr>
              <w:b/>
              <w:sz w:val="28"/>
            </w:rPr>
            <w:t>Table 1</w:t>
          </w:r>
        </w:p>
      </w:tc>
      <w:tc>
        <w:tcPr>
          <w:tcW w:w="2514" w:type="dxa"/>
        </w:tcPr>
        <w:p w:rsidR="006469D3" w:rsidRDefault="006469D3" w:rsidP="007466A3">
          <w:pPr>
            <w:pStyle w:val="Header"/>
            <w:tabs>
              <w:tab w:val="clear" w:pos="4320"/>
              <w:tab w:val="clear" w:pos="8640"/>
            </w:tabs>
            <w:spacing w:before="60" w:after="60"/>
            <w:rPr>
              <w:b/>
            </w:rPr>
          </w:pPr>
        </w:p>
      </w:tc>
      <w:tc>
        <w:tcPr>
          <w:tcW w:w="2358" w:type="dxa"/>
        </w:tcPr>
        <w:p w:rsidR="006469D3" w:rsidRDefault="006469D3" w:rsidP="007466A3">
          <w:pPr>
            <w:pStyle w:val="Header"/>
            <w:tabs>
              <w:tab w:val="clear" w:pos="4320"/>
              <w:tab w:val="clear" w:pos="8640"/>
            </w:tabs>
            <w:spacing w:before="60" w:after="60"/>
            <w:rPr>
              <w:b/>
            </w:rPr>
          </w:pPr>
          <w:r w:rsidRPr="00677AC6">
            <w:rPr>
              <w:b/>
            </w:rPr>
            <w:t>Date</w:t>
          </w:r>
          <w:r>
            <w:rPr>
              <w:b/>
            </w:rPr>
            <w:t xml:space="preserve">: 9/11/2015 </w:t>
          </w:r>
        </w:p>
      </w:tc>
    </w:tr>
  </w:tbl>
  <w:p w:rsidR="006469D3" w:rsidRDefault="006469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2CF560A7"/>
    <w:multiLevelType w:val="hybridMultilevel"/>
    <w:tmpl w:val="45C85EF4"/>
    <w:lvl w:ilvl="0" w:tplc="787812D4">
      <w:start w:val="1"/>
      <w:numFmt w:val="decimal"/>
      <w:lvlText w:val="%1."/>
      <w:lvlJc w:val="right"/>
      <w:pPr>
        <w:ind w:left="576" w:hanging="576"/>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3">
    <w:nsid w:val="4A6B2F0C"/>
    <w:multiLevelType w:val="hybridMultilevel"/>
    <w:tmpl w:val="030E7628"/>
    <w:lvl w:ilvl="0" w:tplc="7C24EE84">
      <w:start w:val="1"/>
      <w:numFmt w:val="decimal"/>
      <w:pStyle w:val="TOC6"/>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C0650F2"/>
    <w:multiLevelType w:val="hybridMultilevel"/>
    <w:tmpl w:val="5454A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A"/>
    <w:rsid w:val="00001C41"/>
    <w:rsid w:val="00002DC6"/>
    <w:rsid w:val="00003CDA"/>
    <w:rsid w:val="00005661"/>
    <w:rsid w:val="000105AD"/>
    <w:rsid w:val="00010835"/>
    <w:rsid w:val="000108ED"/>
    <w:rsid w:val="00012980"/>
    <w:rsid w:val="00012B49"/>
    <w:rsid w:val="00020432"/>
    <w:rsid w:val="00021A0F"/>
    <w:rsid w:val="000258C5"/>
    <w:rsid w:val="000307F4"/>
    <w:rsid w:val="00032C01"/>
    <w:rsid w:val="00034C32"/>
    <w:rsid w:val="00034E7F"/>
    <w:rsid w:val="000350D8"/>
    <w:rsid w:val="000359F8"/>
    <w:rsid w:val="00036831"/>
    <w:rsid w:val="00036AC8"/>
    <w:rsid w:val="000371AB"/>
    <w:rsid w:val="00040134"/>
    <w:rsid w:val="0004147F"/>
    <w:rsid w:val="00045144"/>
    <w:rsid w:val="0004591A"/>
    <w:rsid w:val="00045DAC"/>
    <w:rsid w:val="000479ED"/>
    <w:rsid w:val="000506A6"/>
    <w:rsid w:val="00050A04"/>
    <w:rsid w:val="00051245"/>
    <w:rsid w:val="00054FB7"/>
    <w:rsid w:val="0005561F"/>
    <w:rsid w:val="0005565A"/>
    <w:rsid w:val="00056AED"/>
    <w:rsid w:val="0005754A"/>
    <w:rsid w:val="00057A3E"/>
    <w:rsid w:val="00057C6A"/>
    <w:rsid w:val="00060C25"/>
    <w:rsid w:val="00061C5B"/>
    <w:rsid w:val="00064E64"/>
    <w:rsid w:val="00067F0A"/>
    <w:rsid w:val="00070644"/>
    <w:rsid w:val="00071FD1"/>
    <w:rsid w:val="000723F3"/>
    <w:rsid w:val="00073BC9"/>
    <w:rsid w:val="000747FD"/>
    <w:rsid w:val="00074CF6"/>
    <w:rsid w:val="00074DFE"/>
    <w:rsid w:val="000754DA"/>
    <w:rsid w:val="000771D8"/>
    <w:rsid w:val="000824E4"/>
    <w:rsid w:val="000835D9"/>
    <w:rsid w:val="000858A8"/>
    <w:rsid w:val="00085C64"/>
    <w:rsid w:val="00085FDB"/>
    <w:rsid w:val="00085FFB"/>
    <w:rsid w:val="000875E3"/>
    <w:rsid w:val="0009163D"/>
    <w:rsid w:val="0009271D"/>
    <w:rsid w:val="000948B2"/>
    <w:rsid w:val="00096155"/>
    <w:rsid w:val="00096A50"/>
    <w:rsid w:val="000A03DB"/>
    <w:rsid w:val="000A0F5E"/>
    <w:rsid w:val="000A0F93"/>
    <w:rsid w:val="000A25DA"/>
    <w:rsid w:val="000A3089"/>
    <w:rsid w:val="000A3B69"/>
    <w:rsid w:val="000A3C8E"/>
    <w:rsid w:val="000A3E8D"/>
    <w:rsid w:val="000A4A43"/>
    <w:rsid w:val="000A5DA4"/>
    <w:rsid w:val="000A6A90"/>
    <w:rsid w:val="000B03EB"/>
    <w:rsid w:val="000B0925"/>
    <w:rsid w:val="000B1B9C"/>
    <w:rsid w:val="000B2419"/>
    <w:rsid w:val="000B40AE"/>
    <w:rsid w:val="000B5560"/>
    <w:rsid w:val="000B58F8"/>
    <w:rsid w:val="000B6296"/>
    <w:rsid w:val="000B6C64"/>
    <w:rsid w:val="000B75AE"/>
    <w:rsid w:val="000C0F0F"/>
    <w:rsid w:val="000C0FC9"/>
    <w:rsid w:val="000C3F97"/>
    <w:rsid w:val="000C4769"/>
    <w:rsid w:val="000C64E1"/>
    <w:rsid w:val="000C72C1"/>
    <w:rsid w:val="000C7952"/>
    <w:rsid w:val="000C7FD6"/>
    <w:rsid w:val="000D35ED"/>
    <w:rsid w:val="000D3F92"/>
    <w:rsid w:val="000D423F"/>
    <w:rsid w:val="000D5513"/>
    <w:rsid w:val="000D6993"/>
    <w:rsid w:val="000D6E60"/>
    <w:rsid w:val="000D7274"/>
    <w:rsid w:val="000E3262"/>
    <w:rsid w:val="000E3EA9"/>
    <w:rsid w:val="000F247D"/>
    <w:rsid w:val="000F2B46"/>
    <w:rsid w:val="000F2DD2"/>
    <w:rsid w:val="000F5F97"/>
    <w:rsid w:val="000F694B"/>
    <w:rsid w:val="0010091C"/>
    <w:rsid w:val="00101E4B"/>
    <w:rsid w:val="00102288"/>
    <w:rsid w:val="001022AC"/>
    <w:rsid w:val="00104BB6"/>
    <w:rsid w:val="001062F9"/>
    <w:rsid w:val="00107443"/>
    <w:rsid w:val="001129E9"/>
    <w:rsid w:val="001133C6"/>
    <w:rsid w:val="001138EF"/>
    <w:rsid w:val="00113A6B"/>
    <w:rsid w:val="0011553E"/>
    <w:rsid w:val="00116A02"/>
    <w:rsid w:val="00120991"/>
    <w:rsid w:val="001219A9"/>
    <w:rsid w:val="00121A72"/>
    <w:rsid w:val="00122112"/>
    <w:rsid w:val="0012387A"/>
    <w:rsid w:val="0012409A"/>
    <w:rsid w:val="00124354"/>
    <w:rsid w:val="00124C6D"/>
    <w:rsid w:val="00125115"/>
    <w:rsid w:val="001269AB"/>
    <w:rsid w:val="00126D99"/>
    <w:rsid w:val="00132BC1"/>
    <w:rsid w:val="001341F9"/>
    <w:rsid w:val="00136653"/>
    <w:rsid w:val="001442D6"/>
    <w:rsid w:val="0014514E"/>
    <w:rsid w:val="001466B0"/>
    <w:rsid w:val="00146E57"/>
    <w:rsid w:val="00151E76"/>
    <w:rsid w:val="00152B5F"/>
    <w:rsid w:val="00152F19"/>
    <w:rsid w:val="0015463D"/>
    <w:rsid w:val="00156DA3"/>
    <w:rsid w:val="00157B58"/>
    <w:rsid w:val="0016083E"/>
    <w:rsid w:val="0016104A"/>
    <w:rsid w:val="00161186"/>
    <w:rsid w:val="001611A0"/>
    <w:rsid w:val="001649EB"/>
    <w:rsid w:val="001650A0"/>
    <w:rsid w:val="00165286"/>
    <w:rsid w:val="001653C6"/>
    <w:rsid w:val="00165A82"/>
    <w:rsid w:val="00165C0A"/>
    <w:rsid w:val="00170ABD"/>
    <w:rsid w:val="001726A9"/>
    <w:rsid w:val="0017429F"/>
    <w:rsid w:val="00175559"/>
    <w:rsid w:val="0017560B"/>
    <w:rsid w:val="00176DF7"/>
    <w:rsid w:val="00176F95"/>
    <w:rsid w:val="001774B5"/>
    <w:rsid w:val="001779B4"/>
    <w:rsid w:val="001801F0"/>
    <w:rsid w:val="00180830"/>
    <w:rsid w:val="0018157B"/>
    <w:rsid w:val="00181D06"/>
    <w:rsid w:val="00182066"/>
    <w:rsid w:val="00182D6C"/>
    <w:rsid w:val="001838C1"/>
    <w:rsid w:val="00184974"/>
    <w:rsid w:val="001869A2"/>
    <w:rsid w:val="00187326"/>
    <w:rsid w:val="00190190"/>
    <w:rsid w:val="00190F27"/>
    <w:rsid w:val="00193271"/>
    <w:rsid w:val="001936AB"/>
    <w:rsid w:val="00194486"/>
    <w:rsid w:val="00194FA6"/>
    <w:rsid w:val="00196622"/>
    <w:rsid w:val="001966CC"/>
    <w:rsid w:val="00196971"/>
    <w:rsid w:val="00197A4E"/>
    <w:rsid w:val="00197CCC"/>
    <w:rsid w:val="00197DED"/>
    <w:rsid w:val="001A21AD"/>
    <w:rsid w:val="001A291A"/>
    <w:rsid w:val="001A2D49"/>
    <w:rsid w:val="001A3656"/>
    <w:rsid w:val="001A3882"/>
    <w:rsid w:val="001A4A0C"/>
    <w:rsid w:val="001A6F32"/>
    <w:rsid w:val="001A7ACE"/>
    <w:rsid w:val="001B0089"/>
    <w:rsid w:val="001B64D5"/>
    <w:rsid w:val="001C0838"/>
    <w:rsid w:val="001C1B40"/>
    <w:rsid w:val="001C31E6"/>
    <w:rsid w:val="001C326C"/>
    <w:rsid w:val="001C3E0A"/>
    <w:rsid w:val="001C3E94"/>
    <w:rsid w:val="001C55F5"/>
    <w:rsid w:val="001C6BCA"/>
    <w:rsid w:val="001C70D9"/>
    <w:rsid w:val="001C7614"/>
    <w:rsid w:val="001C7FBF"/>
    <w:rsid w:val="001D0381"/>
    <w:rsid w:val="001D039B"/>
    <w:rsid w:val="001D0505"/>
    <w:rsid w:val="001D1270"/>
    <w:rsid w:val="001D1D82"/>
    <w:rsid w:val="001D205B"/>
    <w:rsid w:val="001D2A94"/>
    <w:rsid w:val="001D41A9"/>
    <w:rsid w:val="001D5490"/>
    <w:rsid w:val="001D67B3"/>
    <w:rsid w:val="001D67FE"/>
    <w:rsid w:val="001D6B08"/>
    <w:rsid w:val="001E1274"/>
    <w:rsid w:val="001E251E"/>
    <w:rsid w:val="001E5B37"/>
    <w:rsid w:val="001E5D57"/>
    <w:rsid w:val="001E5E6B"/>
    <w:rsid w:val="001E700D"/>
    <w:rsid w:val="001F02BC"/>
    <w:rsid w:val="001F0B7B"/>
    <w:rsid w:val="001F0DC8"/>
    <w:rsid w:val="001F1714"/>
    <w:rsid w:val="001F21E0"/>
    <w:rsid w:val="001F26F1"/>
    <w:rsid w:val="001F26FB"/>
    <w:rsid w:val="001F3986"/>
    <w:rsid w:val="001F4234"/>
    <w:rsid w:val="001F4410"/>
    <w:rsid w:val="001F7C6C"/>
    <w:rsid w:val="00200C34"/>
    <w:rsid w:val="00200D84"/>
    <w:rsid w:val="0020490E"/>
    <w:rsid w:val="00204E93"/>
    <w:rsid w:val="00204FA6"/>
    <w:rsid w:val="002050C5"/>
    <w:rsid w:val="002050F5"/>
    <w:rsid w:val="00205552"/>
    <w:rsid w:val="002102DD"/>
    <w:rsid w:val="00211F13"/>
    <w:rsid w:val="002124B1"/>
    <w:rsid w:val="00215E5F"/>
    <w:rsid w:val="00216912"/>
    <w:rsid w:val="002205CB"/>
    <w:rsid w:val="002208FE"/>
    <w:rsid w:val="00221ECE"/>
    <w:rsid w:val="00224299"/>
    <w:rsid w:val="00224C35"/>
    <w:rsid w:val="00224E98"/>
    <w:rsid w:val="00226C7A"/>
    <w:rsid w:val="002302C2"/>
    <w:rsid w:val="00231532"/>
    <w:rsid w:val="002343B4"/>
    <w:rsid w:val="00234F3C"/>
    <w:rsid w:val="00235E59"/>
    <w:rsid w:val="002360D5"/>
    <w:rsid w:val="00236A38"/>
    <w:rsid w:val="00236BDF"/>
    <w:rsid w:val="00236F45"/>
    <w:rsid w:val="00236F68"/>
    <w:rsid w:val="00241630"/>
    <w:rsid w:val="0024178E"/>
    <w:rsid w:val="00243348"/>
    <w:rsid w:val="0024497D"/>
    <w:rsid w:val="00244B7E"/>
    <w:rsid w:val="00244FA3"/>
    <w:rsid w:val="002456CA"/>
    <w:rsid w:val="00245C46"/>
    <w:rsid w:val="00245EC2"/>
    <w:rsid w:val="00247F97"/>
    <w:rsid w:val="00251B76"/>
    <w:rsid w:val="0025271C"/>
    <w:rsid w:val="0025288A"/>
    <w:rsid w:val="00253B50"/>
    <w:rsid w:val="00253F0C"/>
    <w:rsid w:val="00255988"/>
    <w:rsid w:val="00257350"/>
    <w:rsid w:val="0026107E"/>
    <w:rsid w:val="00261269"/>
    <w:rsid w:val="00262919"/>
    <w:rsid w:val="00264AFB"/>
    <w:rsid w:val="002660FC"/>
    <w:rsid w:val="00270760"/>
    <w:rsid w:val="00271AD3"/>
    <w:rsid w:val="00272C40"/>
    <w:rsid w:val="00273B44"/>
    <w:rsid w:val="0027518C"/>
    <w:rsid w:val="0027605D"/>
    <w:rsid w:val="00276168"/>
    <w:rsid w:val="00276427"/>
    <w:rsid w:val="00280268"/>
    <w:rsid w:val="002815C4"/>
    <w:rsid w:val="00282303"/>
    <w:rsid w:val="002849CA"/>
    <w:rsid w:val="00284B3E"/>
    <w:rsid w:val="0028728A"/>
    <w:rsid w:val="00287A1F"/>
    <w:rsid w:val="00291A33"/>
    <w:rsid w:val="00291A6F"/>
    <w:rsid w:val="0029445C"/>
    <w:rsid w:val="00295E08"/>
    <w:rsid w:val="00296582"/>
    <w:rsid w:val="00296FF3"/>
    <w:rsid w:val="002970DE"/>
    <w:rsid w:val="00297580"/>
    <w:rsid w:val="00297AEF"/>
    <w:rsid w:val="00297E73"/>
    <w:rsid w:val="002A00F9"/>
    <w:rsid w:val="002A0D83"/>
    <w:rsid w:val="002A4CCF"/>
    <w:rsid w:val="002A7AAB"/>
    <w:rsid w:val="002B0CC8"/>
    <w:rsid w:val="002B1B82"/>
    <w:rsid w:val="002B2762"/>
    <w:rsid w:val="002B4164"/>
    <w:rsid w:val="002B48AC"/>
    <w:rsid w:val="002B5A0B"/>
    <w:rsid w:val="002B7F3F"/>
    <w:rsid w:val="002C3B44"/>
    <w:rsid w:val="002C4BB4"/>
    <w:rsid w:val="002C57AC"/>
    <w:rsid w:val="002C5A97"/>
    <w:rsid w:val="002D1507"/>
    <w:rsid w:val="002D2ABC"/>
    <w:rsid w:val="002D2D2A"/>
    <w:rsid w:val="002D2EDD"/>
    <w:rsid w:val="002D472B"/>
    <w:rsid w:val="002D4F2F"/>
    <w:rsid w:val="002D5685"/>
    <w:rsid w:val="002D5739"/>
    <w:rsid w:val="002D5C1C"/>
    <w:rsid w:val="002E18EF"/>
    <w:rsid w:val="002E3BBA"/>
    <w:rsid w:val="002E6748"/>
    <w:rsid w:val="002E6F58"/>
    <w:rsid w:val="002E745A"/>
    <w:rsid w:val="002E7719"/>
    <w:rsid w:val="002F0C77"/>
    <w:rsid w:val="002F10EA"/>
    <w:rsid w:val="002F22F2"/>
    <w:rsid w:val="002F3026"/>
    <w:rsid w:val="002F3B6A"/>
    <w:rsid w:val="002F41C5"/>
    <w:rsid w:val="002F469A"/>
    <w:rsid w:val="002F4B65"/>
    <w:rsid w:val="002F5175"/>
    <w:rsid w:val="002F5437"/>
    <w:rsid w:val="002F625C"/>
    <w:rsid w:val="00301C65"/>
    <w:rsid w:val="00301E9F"/>
    <w:rsid w:val="003021FA"/>
    <w:rsid w:val="003039B3"/>
    <w:rsid w:val="00304457"/>
    <w:rsid w:val="003047A7"/>
    <w:rsid w:val="0030518E"/>
    <w:rsid w:val="00306C60"/>
    <w:rsid w:val="00306D62"/>
    <w:rsid w:val="003074FA"/>
    <w:rsid w:val="00307ADC"/>
    <w:rsid w:val="00310B8E"/>
    <w:rsid w:val="00313D95"/>
    <w:rsid w:val="00316BF9"/>
    <w:rsid w:val="00320889"/>
    <w:rsid w:val="00323608"/>
    <w:rsid w:val="00330468"/>
    <w:rsid w:val="0033092B"/>
    <w:rsid w:val="003341D9"/>
    <w:rsid w:val="003343D6"/>
    <w:rsid w:val="003351C0"/>
    <w:rsid w:val="00335919"/>
    <w:rsid w:val="003375EE"/>
    <w:rsid w:val="003378F3"/>
    <w:rsid w:val="00340473"/>
    <w:rsid w:val="00345127"/>
    <w:rsid w:val="00345178"/>
    <w:rsid w:val="0034587D"/>
    <w:rsid w:val="00345944"/>
    <w:rsid w:val="00346B72"/>
    <w:rsid w:val="003471E2"/>
    <w:rsid w:val="00347C0D"/>
    <w:rsid w:val="003518E7"/>
    <w:rsid w:val="003541F9"/>
    <w:rsid w:val="00355280"/>
    <w:rsid w:val="00355B10"/>
    <w:rsid w:val="00356121"/>
    <w:rsid w:val="00356C15"/>
    <w:rsid w:val="00357CB2"/>
    <w:rsid w:val="003601DC"/>
    <w:rsid w:val="003609C4"/>
    <w:rsid w:val="0036462E"/>
    <w:rsid w:val="00365C53"/>
    <w:rsid w:val="00367B9E"/>
    <w:rsid w:val="00370275"/>
    <w:rsid w:val="00370784"/>
    <w:rsid w:val="00371434"/>
    <w:rsid w:val="00372350"/>
    <w:rsid w:val="00373943"/>
    <w:rsid w:val="00373B4E"/>
    <w:rsid w:val="003754B2"/>
    <w:rsid w:val="0037757C"/>
    <w:rsid w:val="003820B3"/>
    <w:rsid w:val="00382A79"/>
    <w:rsid w:val="00382BFA"/>
    <w:rsid w:val="00383BB7"/>
    <w:rsid w:val="0038729C"/>
    <w:rsid w:val="00387FDE"/>
    <w:rsid w:val="00390579"/>
    <w:rsid w:val="00390663"/>
    <w:rsid w:val="0039263A"/>
    <w:rsid w:val="00393091"/>
    <w:rsid w:val="0039418E"/>
    <w:rsid w:val="00395A5C"/>
    <w:rsid w:val="003967B7"/>
    <w:rsid w:val="003A082B"/>
    <w:rsid w:val="003A16E2"/>
    <w:rsid w:val="003A1721"/>
    <w:rsid w:val="003A3149"/>
    <w:rsid w:val="003A449E"/>
    <w:rsid w:val="003A4902"/>
    <w:rsid w:val="003A5A15"/>
    <w:rsid w:val="003A672F"/>
    <w:rsid w:val="003A7FE2"/>
    <w:rsid w:val="003B168C"/>
    <w:rsid w:val="003B1A38"/>
    <w:rsid w:val="003B1DE6"/>
    <w:rsid w:val="003B2EE4"/>
    <w:rsid w:val="003B3ACF"/>
    <w:rsid w:val="003B4C3C"/>
    <w:rsid w:val="003B5CF0"/>
    <w:rsid w:val="003B610C"/>
    <w:rsid w:val="003B6252"/>
    <w:rsid w:val="003B78B1"/>
    <w:rsid w:val="003C644B"/>
    <w:rsid w:val="003D00A3"/>
    <w:rsid w:val="003D2262"/>
    <w:rsid w:val="003D2ED3"/>
    <w:rsid w:val="003D311D"/>
    <w:rsid w:val="003D4368"/>
    <w:rsid w:val="003D4DE1"/>
    <w:rsid w:val="003D624E"/>
    <w:rsid w:val="003D67C7"/>
    <w:rsid w:val="003D697C"/>
    <w:rsid w:val="003E1308"/>
    <w:rsid w:val="003E196A"/>
    <w:rsid w:val="003E3476"/>
    <w:rsid w:val="003E3B77"/>
    <w:rsid w:val="003E429D"/>
    <w:rsid w:val="003E4691"/>
    <w:rsid w:val="003E47EE"/>
    <w:rsid w:val="003E5C45"/>
    <w:rsid w:val="003E7326"/>
    <w:rsid w:val="003E740D"/>
    <w:rsid w:val="003E7BD5"/>
    <w:rsid w:val="003F0A01"/>
    <w:rsid w:val="003F1A28"/>
    <w:rsid w:val="003F1B3B"/>
    <w:rsid w:val="003F2F5F"/>
    <w:rsid w:val="003F33C1"/>
    <w:rsid w:val="003F4F8C"/>
    <w:rsid w:val="003F54C4"/>
    <w:rsid w:val="003F6DB7"/>
    <w:rsid w:val="004000AE"/>
    <w:rsid w:val="00400B5B"/>
    <w:rsid w:val="0040151C"/>
    <w:rsid w:val="00403858"/>
    <w:rsid w:val="00404F8A"/>
    <w:rsid w:val="00406079"/>
    <w:rsid w:val="00406760"/>
    <w:rsid w:val="0041005C"/>
    <w:rsid w:val="00410068"/>
    <w:rsid w:val="00412AE3"/>
    <w:rsid w:val="00412FF2"/>
    <w:rsid w:val="00416293"/>
    <w:rsid w:val="00416DB2"/>
    <w:rsid w:val="00417496"/>
    <w:rsid w:val="00417FC1"/>
    <w:rsid w:val="004206B7"/>
    <w:rsid w:val="00420721"/>
    <w:rsid w:val="00420CE0"/>
    <w:rsid w:val="00420D1A"/>
    <w:rsid w:val="0042199C"/>
    <w:rsid w:val="0042251C"/>
    <w:rsid w:val="00425FC6"/>
    <w:rsid w:val="00426402"/>
    <w:rsid w:val="004301A4"/>
    <w:rsid w:val="0043075D"/>
    <w:rsid w:val="00430C1F"/>
    <w:rsid w:val="00430E0D"/>
    <w:rsid w:val="00432201"/>
    <w:rsid w:val="0043332C"/>
    <w:rsid w:val="004340D7"/>
    <w:rsid w:val="00436E4C"/>
    <w:rsid w:val="00437F04"/>
    <w:rsid w:val="004409C4"/>
    <w:rsid w:val="004411D8"/>
    <w:rsid w:val="004424F9"/>
    <w:rsid w:val="00445006"/>
    <w:rsid w:val="0044643A"/>
    <w:rsid w:val="0045416E"/>
    <w:rsid w:val="004543CC"/>
    <w:rsid w:val="004545E3"/>
    <w:rsid w:val="00454B4A"/>
    <w:rsid w:val="00455543"/>
    <w:rsid w:val="004560E6"/>
    <w:rsid w:val="004576F9"/>
    <w:rsid w:val="004578E9"/>
    <w:rsid w:val="004610F9"/>
    <w:rsid w:val="004631F0"/>
    <w:rsid w:val="00466D0B"/>
    <w:rsid w:val="004677C2"/>
    <w:rsid w:val="00467DBA"/>
    <w:rsid w:val="00470AAE"/>
    <w:rsid w:val="004717C7"/>
    <w:rsid w:val="004737A0"/>
    <w:rsid w:val="004741D1"/>
    <w:rsid w:val="00475175"/>
    <w:rsid w:val="00475F77"/>
    <w:rsid w:val="0047705A"/>
    <w:rsid w:val="00480358"/>
    <w:rsid w:val="00482E41"/>
    <w:rsid w:val="004841FA"/>
    <w:rsid w:val="00484A74"/>
    <w:rsid w:val="00485739"/>
    <w:rsid w:val="004862E3"/>
    <w:rsid w:val="0049028D"/>
    <w:rsid w:val="00491149"/>
    <w:rsid w:val="00491DC6"/>
    <w:rsid w:val="004964D7"/>
    <w:rsid w:val="004A19CE"/>
    <w:rsid w:val="004A1D9A"/>
    <w:rsid w:val="004A235A"/>
    <w:rsid w:val="004A40B5"/>
    <w:rsid w:val="004A4AE7"/>
    <w:rsid w:val="004A515F"/>
    <w:rsid w:val="004A6811"/>
    <w:rsid w:val="004A70D1"/>
    <w:rsid w:val="004B006E"/>
    <w:rsid w:val="004B0951"/>
    <w:rsid w:val="004B1323"/>
    <w:rsid w:val="004B13C2"/>
    <w:rsid w:val="004B16D4"/>
    <w:rsid w:val="004B4E23"/>
    <w:rsid w:val="004B5409"/>
    <w:rsid w:val="004B58CF"/>
    <w:rsid w:val="004B5AEC"/>
    <w:rsid w:val="004B62FC"/>
    <w:rsid w:val="004B700C"/>
    <w:rsid w:val="004B71A0"/>
    <w:rsid w:val="004C0BCE"/>
    <w:rsid w:val="004C2549"/>
    <w:rsid w:val="004C285A"/>
    <w:rsid w:val="004C37B9"/>
    <w:rsid w:val="004C47EC"/>
    <w:rsid w:val="004C5162"/>
    <w:rsid w:val="004C5340"/>
    <w:rsid w:val="004C5E82"/>
    <w:rsid w:val="004C5ED1"/>
    <w:rsid w:val="004C676E"/>
    <w:rsid w:val="004D05AC"/>
    <w:rsid w:val="004D096C"/>
    <w:rsid w:val="004D1E43"/>
    <w:rsid w:val="004D3418"/>
    <w:rsid w:val="004D3506"/>
    <w:rsid w:val="004D3C11"/>
    <w:rsid w:val="004D4309"/>
    <w:rsid w:val="004D46C4"/>
    <w:rsid w:val="004D57A4"/>
    <w:rsid w:val="004D6546"/>
    <w:rsid w:val="004E041D"/>
    <w:rsid w:val="004E0702"/>
    <w:rsid w:val="004E135E"/>
    <w:rsid w:val="004E2AB1"/>
    <w:rsid w:val="004E2B04"/>
    <w:rsid w:val="004E3404"/>
    <w:rsid w:val="004E3630"/>
    <w:rsid w:val="004E6D12"/>
    <w:rsid w:val="004E6E17"/>
    <w:rsid w:val="004F0B28"/>
    <w:rsid w:val="004F3E9F"/>
    <w:rsid w:val="004F67B2"/>
    <w:rsid w:val="004F72C4"/>
    <w:rsid w:val="004F7390"/>
    <w:rsid w:val="004F786B"/>
    <w:rsid w:val="00500EEB"/>
    <w:rsid w:val="00502819"/>
    <w:rsid w:val="00504AD7"/>
    <w:rsid w:val="0050537D"/>
    <w:rsid w:val="00510F5C"/>
    <w:rsid w:val="0051146E"/>
    <w:rsid w:val="00511E11"/>
    <w:rsid w:val="00511E2A"/>
    <w:rsid w:val="00512131"/>
    <w:rsid w:val="005127CC"/>
    <w:rsid w:val="005133BC"/>
    <w:rsid w:val="005139EA"/>
    <w:rsid w:val="0051411F"/>
    <w:rsid w:val="00514DA5"/>
    <w:rsid w:val="0051531C"/>
    <w:rsid w:val="00515C4A"/>
    <w:rsid w:val="00520166"/>
    <w:rsid w:val="0052037F"/>
    <w:rsid w:val="00521E5B"/>
    <w:rsid w:val="005223F5"/>
    <w:rsid w:val="00523553"/>
    <w:rsid w:val="0052514D"/>
    <w:rsid w:val="00527EE3"/>
    <w:rsid w:val="00531136"/>
    <w:rsid w:val="00531E02"/>
    <w:rsid w:val="00532279"/>
    <w:rsid w:val="005335FD"/>
    <w:rsid w:val="005338A3"/>
    <w:rsid w:val="00536481"/>
    <w:rsid w:val="00537320"/>
    <w:rsid w:val="005405FD"/>
    <w:rsid w:val="0054209D"/>
    <w:rsid w:val="00543603"/>
    <w:rsid w:val="0054564F"/>
    <w:rsid w:val="00546215"/>
    <w:rsid w:val="00546548"/>
    <w:rsid w:val="00546D5E"/>
    <w:rsid w:val="0054736B"/>
    <w:rsid w:val="0055289E"/>
    <w:rsid w:val="00552AB1"/>
    <w:rsid w:val="005538DE"/>
    <w:rsid w:val="005555D6"/>
    <w:rsid w:val="00555930"/>
    <w:rsid w:val="00555963"/>
    <w:rsid w:val="00555D17"/>
    <w:rsid w:val="00556E7A"/>
    <w:rsid w:val="00557541"/>
    <w:rsid w:val="005605BB"/>
    <w:rsid w:val="00560C65"/>
    <w:rsid w:val="00561D94"/>
    <w:rsid w:val="005629B4"/>
    <w:rsid w:val="00562EA0"/>
    <w:rsid w:val="00563768"/>
    <w:rsid w:val="00563822"/>
    <w:rsid w:val="00563F3E"/>
    <w:rsid w:val="0056415B"/>
    <w:rsid w:val="005665BB"/>
    <w:rsid w:val="00567480"/>
    <w:rsid w:val="005724EB"/>
    <w:rsid w:val="005730B6"/>
    <w:rsid w:val="00583227"/>
    <w:rsid w:val="005835A3"/>
    <w:rsid w:val="0058447C"/>
    <w:rsid w:val="00584656"/>
    <w:rsid w:val="0058492E"/>
    <w:rsid w:val="005859C3"/>
    <w:rsid w:val="00585A3D"/>
    <w:rsid w:val="00587592"/>
    <w:rsid w:val="00590A8B"/>
    <w:rsid w:val="00590C8F"/>
    <w:rsid w:val="0059175B"/>
    <w:rsid w:val="00591F7C"/>
    <w:rsid w:val="005926CF"/>
    <w:rsid w:val="005935A5"/>
    <w:rsid w:val="00593C70"/>
    <w:rsid w:val="005958EC"/>
    <w:rsid w:val="0059606F"/>
    <w:rsid w:val="0059686C"/>
    <w:rsid w:val="005A053D"/>
    <w:rsid w:val="005A05AE"/>
    <w:rsid w:val="005A093F"/>
    <w:rsid w:val="005A3396"/>
    <w:rsid w:val="005A615E"/>
    <w:rsid w:val="005A7AF9"/>
    <w:rsid w:val="005B030A"/>
    <w:rsid w:val="005B0859"/>
    <w:rsid w:val="005B1834"/>
    <w:rsid w:val="005B2685"/>
    <w:rsid w:val="005B278C"/>
    <w:rsid w:val="005B2A74"/>
    <w:rsid w:val="005B3F09"/>
    <w:rsid w:val="005B4262"/>
    <w:rsid w:val="005B4518"/>
    <w:rsid w:val="005B4E63"/>
    <w:rsid w:val="005B4EAD"/>
    <w:rsid w:val="005B65FA"/>
    <w:rsid w:val="005C0389"/>
    <w:rsid w:val="005C2AA9"/>
    <w:rsid w:val="005C31EF"/>
    <w:rsid w:val="005C389B"/>
    <w:rsid w:val="005C3C4B"/>
    <w:rsid w:val="005C3D78"/>
    <w:rsid w:val="005C48D9"/>
    <w:rsid w:val="005C5781"/>
    <w:rsid w:val="005C5E11"/>
    <w:rsid w:val="005C6985"/>
    <w:rsid w:val="005C75EA"/>
    <w:rsid w:val="005C7C8A"/>
    <w:rsid w:val="005C7FB2"/>
    <w:rsid w:val="005D08FC"/>
    <w:rsid w:val="005D1E45"/>
    <w:rsid w:val="005D23AC"/>
    <w:rsid w:val="005D3372"/>
    <w:rsid w:val="005D43DF"/>
    <w:rsid w:val="005D56EC"/>
    <w:rsid w:val="005D5715"/>
    <w:rsid w:val="005D5966"/>
    <w:rsid w:val="005D5F26"/>
    <w:rsid w:val="005D770E"/>
    <w:rsid w:val="005D7EB2"/>
    <w:rsid w:val="005E096E"/>
    <w:rsid w:val="005E0CAC"/>
    <w:rsid w:val="005E1264"/>
    <w:rsid w:val="005E18E1"/>
    <w:rsid w:val="005E3E05"/>
    <w:rsid w:val="005E3F73"/>
    <w:rsid w:val="005E4BC9"/>
    <w:rsid w:val="005E5004"/>
    <w:rsid w:val="005E524F"/>
    <w:rsid w:val="005E6668"/>
    <w:rsid w:val="005F0CE4"/>
    <w:rsid w:val="005F0F3C"/>
    <w:rsid w:val="005F3246"/>
    <w:rsid w:val="005F44CA"/>
    <w:rsid w:val="005F49FE"/>
    <w:rsid w:val="005F5B7B"/>
    <w:rsid w:val="005F5BD3"/>
    <w:rsid w:val="005F5F70"/>
    <w:rsid w:val="005F6100"/>
    <w:rsid w:val="005F61F9"/>
    <w:rsid w:val="00600733"/>
    <w:rsid w:val="006007DD"/>
    <w:rsid w:val="00601C04"/>
    <w:rsid w:val="00607980"/>
    <w:rsid w:val="00607B34"/>
    <w:rsid w:val="00610F72"/>
    <w:rsid w:val="006120FB"/>
    <w:rsid w:val="00612DA9"/>
    <w:rsid w:val="0061467A"/>
    <w:rsid w:val="00615818"/>
    <w:rsid w:val="00617E42"/>
    <w:rsid w:val="00617FA4"/>
    <w:rsid w:val="00620BAA"/>
    <w:rsid w:val="00621440"/>
    <w:rsid w:val="00621945"/>
    <w:rsid w:val="00625477"/>
    <w:rsid w:val="00625614"/>
    <w:rsid w:val="0062770A"/>
    <w:rsid w:val="0062787A"/>
    <w:rsid w:val="00627895"/>
    <w:rsid w:val="00632967"/>
    <w:rsid w:val="006329B8"/>
    <w:rsid w:val="00633747"/>
    <w:rsid w:val="00634E61"/>
    <w:rsid w:val="006362ED"/>
    <w:rsid w:val="00644811"/>
    <w:rsid w:val="0064541B"/>
    <w:rsid w:val="0064547F"/>
    <w:rsid w:val="0064548F"/>
    <w:rsid w:val="006469D3"/>
    <w:rsid w:val="00646E09"/>
    <w:rsid w:val="00651657"/>
    <w:rsid w:val="00651C6A"/>
    <w:rsid w:val="00651F00"/>
    <w:rsid w:val="00652F0C"/>
    <w:rsid w:val="00653719"/>
    <w:rsid w:val="00654A5A"/>
    <w:rsid w:val="00656404"/>
    <w:rsid w:val="00656CBF"/>
    <w:rsid w:val="00657D1D"/>
    <w:rsid w:val="00660270"/>
    <w:rsid w:val="00661A14"/>
    <w:rsid w:val="00662C22"/>
    <w:rsid w:val="00663BA5"/>
    <w:rsid w:val="00665279"/>
    <w:rsid w:val="00666231"/>
    <w:rsid w:val="00666CEA"/>
    <w:rsid w:val="0066720E"/>
    <w:rsid w:val="0066792E"/>
    <w:rsid w:val="00671F13"/>
    <w:rsid w:val="00672C5A"/>
    <w:rsid w:val="00675BD2"/>
    <w:rsid w:val="00676296"/>
    <w:rsid w:val="0067766C"/>
    <w:rsid w:val="00677F31"/>
    <w:rsid w:val="00680180"/>
    <w:rsid w:val="006813AC"/>
    <w:rsid w:val="00684E5D"/>
    <w:rsid w:val="0068520B"/>
    <w:rsid w:val="006859E5"/>
    <w:rsid w:val="00687A3E"/>
    <w:rsid w:val="00690032"/>
    <w:rsid w:val="006905B5"/>
    <w:rsid w:val="00691F29"/>
    <w:rsid w:val="00692948"/>
    <w:rsid w:val="00693971"/>
    <w:rsid w:val="00695C98"/>
    <w:rsid w:val="006962BD"/>
    <w:rsid w:val="0069635A"/>
    <w:rsid w:val="0069675D"/>
    <w:rsid w:val="00697417"/>
    <w:rsid w:val="006A2B37"/>
    <w:rsid w:val="006A3281"/>
    <w:rsid w:val="006A45C5"/>
    <w:rsid w:val="006A4C27"/>
    <w:rsid w:val="006A7C9F"/>
    <w:rsid w:val="006B0B31"/>
    <w:rsid w:val="006B3423"/>
    <w:rsid w:val="006B6B4F"/>
    <w:rsid w:val="006B6FE8"/>
    <w:rsid w:val="006B7347"/>
    <w:rsid w:val="006C15B9"/>
    <w:rsid w:val="006C2A1B"/>
    <w:rsid w:val="006C3B58"/>
    <w:rsid w:val="006C3D2B"/>
    <w:rsid w:val="006C572C"/>
    <w:rsid w:val="006C5E13"/>
    <w:rsid w:val="006C5ECD"/>
    <w:rsid w:val="006C5FAF"/>
    <w:rsid w:val="006D0FE5"/>
    <w:rsid w:val="006D1CEC"/>
    <w:rsid w:val="006D2455"/>
    <w:rsid w:val="006D35C2"/>
    <w:rsid w:val="006D512D"/>
    <w:rsid w:val="006D7C06"/>
    <w:rsid w:val="006E0188"/>
    <w:rsid w:val="006E18AB"/>
    <w:rsid w:val="006E33A0"/>
    <w:rsid w:val="006E61E4"/>
    <w:rsid w:val="006E689E"/>
    <w:rsid w:val="006E75A5"/>
    <w:rsid w:val="006E7729"/>
    <w:rsid w:val="006E7737"/>
    <w:rsid w:val="006E7982"/>
    <w:rsid w:val="006F34B1"/>
    <w:rsid w:val="006F3DD6"/>
    <w:rsid w:val="006F6ACB"/>
    <w:rsid w:val="00700099"/>
    <w:rsid w:val="007010EE"/>
    <w:rsid w:val="0070196F"/>
    <w:rsid w:val="00701DCD"/>
    <w:rsid w:val="00702971"/>
    <w:rsid w:val="00702F60"/>
    <w:rsid w:val="00703249"/>
    <w:rsid w:val="00703A75"/>
    <w:rsid w:val="007048D1"/>
    <w:rsid w:val="00706708"/>
    <w:rsid w:val="0070714C"/>
    <w:rsid w:val="00712562"/>
    <w:rsid w:val="00712A07"/>
    <w:rsid w:val="007135AB"/>
    <w:rsid w:val="00713970"/>
    <w:rsid w:val="007145C1"/>
    <w:rsid w:val="00714F6A"/>
    <w:rsid w:val="00715648"/>
    <w:rsid w:val="0071643E"/>
    <w:rsid w:val="00716851"/>
    <w:rsid w:val="00717DF5"/>
    <w:rsid w:val="007202BA"/>
    <w:rsid w:val="007221EE"/>
    <w:rsid w:val="00722666"/>
    <w:rsid w:val="00722D08"/>
    <w:rsid w:val="00725EE1"/>
    <w:rsid w:val="00726D89"/>
    <w:rsid w:val="00727965"/>
    <w:rsid w:val="00731337"/>
    <w:rsid w:val="00732168"/>
    <w:rsid w:val="00732A26"/>
    <w:rsid w:val="00735AE7"/>
    <w:rsid w:val="00735CA7"/>
    <w:rsid w:val="00735CCB"/>
    <w:rsid w:val="0074002F"/>
    <w:rsid w:val="007408BC"/>
    <w:rsid w:val="00741371"/>
    <w:rsid w:val="00741C86"/>
    <w:rsid w:val="00741D4F"/>
    <w:rsid w:val="007420F3"/>
    <w:rsid w:val="00742646"/>
    <w:rsid w:val="007428FE"/>
    <w:rsid w:val="007435D1"/>
    <w:rsid w:val="00744C79"/>
    <w:rsid w:val="00745073"/>
    <w:rsid w:val="00745ED4"/>
    <w:rsid w:val="007466A3"/>
    <w:rsid w:val="00746B1E"/>
    <w:rsid w:val="00747D2C"/>
    <w:rsid w:val="00750545"/>
    <w:rsid w:val="00750BD2"/>
    <w:rsid w:val="00751572"/>
    <w:rsid w:val="007515A3"/>
    <w:rsid w:val="0075353C"/>
    <w:rsid w:val="00757A0B"/>
    <w:rsid w:val="00757D0A"/>
    <w:rsid w:val="0076164D"/>
    <w:rsid w:val="007659D3"/>
    <w:rsid w:val="00765A98"/>
    <w:rsid w:val="00766B6A"/>
    <w:rsid w:val="00766EE5"/>
    <w:rsid w:val="007746D5"/>
    <w:rsid w:val="00774BD5"/>
    <w:rsid w:val="007759CE"/>
    <w:rsid w:val="007759E8"/>
    <w:rsid w:val="0077623F"/>
    <w:rsid w:val="00777614"/>
    <w:rsid w:val="00780DBF"/>
    <w:rsid w:val="007817BA"/>
    <w:rsid w:val="00782E96"/>
    <w:rsid w:val="00784245"/>
    <w:rsid w:val="00784FD6"/>
    <w:rsid w:val="0078547A"/>
    <w:rsid w:val="00786E91"/>
    <w:rsid w:val="007902F0"/>
    <w:rsid w:val="0079151A"/>
    <w:rsid w:val="007929C0"/>
    <w:rsid w:val="00792D77"/>
    <w:rsid w:val="007949BD"/>
    <w:rsid w:val="0079533A"/>
    <w:rsid w:val="00795D33"/>
    <w:rsid w:val="00795DB5"/>
    <w:rsid w:val="00796396"/>
    <w:rsid w:val="0079669C"/>
    <w:rsid w:val="007975E4"/>
    <w:rsid w:val="007A00DE"/>
    <w:rsid w:val="007A33A6"/>
    <w:rsid w:val="007A3CE7"/>
    <w:rsid w:val="007A64F4"/>
    <w:rsid w:val="007A66B7"/>
    <w:rsid w:val="007A66BB"/>
    <w:rsid w:val="007A7D32"/>
    <w:rsid w:val="007B1114"/>
    <w:rsid w:val="007B119B"/>
    <w:rsid w:val="007B18B2"/>
    <w:rsid w:val="007B194C"/>
    <w:rsid w:val="007B2F67"/>
    <w:rsid w:val="007B3118"/>
    <w:rsid w:val="007B3DC7"/>
    <w:rsid w:val="007B547C"/>
    <w:rsid w:val="007B6092"/>
    <w:rsid w:val="007B6304"/>
    <w:rsid w:val="007B7F79"/>
    <w:rsid w:val="007C0537"/>
    <w:rsid w:val="007C2982"/>
    <w:rsid w:val="007C29C4"/>
    <w:rsid w:val="007C375B"/>
    <w:rsid w:val="007C4657"/>
    <w:rsid w:val="007C4D82"/>
    <w:rsid w:val="007C6EC0"/>
    <w:rsid w:val="007C7233"/>
    <w:rsid w:val="007C7C29"/>
    <w:rsid w:val="007C7F4D"/>
    <w:rsid w:val="007D0632"/>
    <w:rsid w:val="007D0659"/>
    <w:rsid w:val="007D0CA9"/>
    <w:rsid w:val="007D2370"/>
    <w:rsid w:val="007D26CD"/>
    <w:rsid w:val="007D2CC8"/>
    <w:rsid w:val="007D3E11"/>
    <w:rsid w:val="007D5D3A"/>
    <w:rsid w:val="007D5DB9"/>
    <w:rsid w:val="007D7648"/>
    <w:rsid w:val="007D7E4C"/>
    <w:rsid w:val="007E2484"/>
    <w:rsid w:val="007E24D2"/>
    <w:rsid w:val="007E3CD6"/>
    <w:rsid w:val="007E40EE"/>
    <w:rsid w:val="007E4BC8"/>
    <w:rsid w:val="007E6F86"/>
    <w:rsid w:val="007E7CF2"/>
    <w:rsid w:val="007E7CFF"/>
    <w:rsid w:val="007F023D"/>
    <w:rsid w:val="007F14B5"/>
    <w:rsid w:val="007F2D19"/>
    <w:rsid w:val="007F5D80"/>
    <w:rsid w:val="007F7A37"/>
    <w:rsid w:val="008005CF"/>
    <w:rsid w:val="00801C3D"/>
    <w:rsid w:val="0080239B"/>
    <w:rsid w:val="0080269F"/>
    <w:rsid w:val="00803E61"/>
    <w:rsid w:val="008040E5"/>
    <w:rsid w:val="00804374"/>
    <w:rsid w:val="008058CA"/>
    <w:rsid w:val="008063F2"/>
    <w:rsid w:val="00806635"/>
    <w:rsid w:val="00810532"/>
    <w:rsid w:val="008116E9"/>
    <w:rsid w:val="00811A48"/>
    <w:rsid w:val="00813922"/>
    <w:rsid w:val="0081463F"/>
    <w:rsid w:val="008148CD"/>
    <w:rsid w:val="00815395"/>
    <w:rsid w:val="00817A52"/>
    <w:rsid w:val="008210C5"/>
    <w:rsid w:val="00821112"/>
    <w:rsid w:val="00821541"/>
    <w:rsid w:val="00821A44"/>
    <w:rsid w:val="0082247C"/>
    <w:rsid w:val="00822A88"/>
    <w:rsid w:val="00822BDB"/>
    <w:rsid w:val="00823653"/>
    <w:rsid w:val="00823B4D"/>
    <w:rsid w:val="008253DF"/>
    <w:rsid w:val="0082547E"/>
    <w:rsid w:val="008310F1"/>
    <w:rsid w:val="008339DA"/>
    <w:rsid w:val="00834909"/>
    <w:rsid w:val="0084092D"/>
    <w:rsid w:val="00841EA4"/>
    <w:rsid w:val="00842D7C"/>
    <w:rsid w:val="00845218"/>
    <w:rsid w:val="00846546"/>
    <w:rsid w:val="00846596"/>
    <w:rsid w:val="00847BE8"/>
    <w:rsid w:val="0085037B"/>
    <w:rsid w:val="00850FB7"/>
    <w:rsid w:val="00852395"/>
    <w:rsid w:val="0085286A"/>
    <w:rsid w:val="00852ED7"/>
    <w:rsid w:val="00853602"/>
    <w:rsid w:val="008536FF"/>
    <w:rsid w:val="0085418C"/>
    <w:rsid w:val="0085440A"/>
    <w:rsid w:val="00854B8E"/>
    <w:rsid w:val="0085549C"/>
    <w:rsid w:val="00855F10"/>
    <w:rsid w:val="008601E7"/>
    <w:rsid w:val="00861DCD"/>
    <w:rsid w:val="00864627"/>
    <w:rsid w:val="008672A5"/>
    <w:rsid w:val="008672D6"/>
    <w:rsid w:val="0086784D"/>
    <w:rsid w:val="00870582"/>
    <w:rsid w:val="008719E4"/>
    <w:rsid w:val="0087421A"/>
    <w:rsid w:val="0087427A"/>
    <w:rsid w:val="00876130"/>
    <w:rsid w:val="00877E7A"/>
    <w:rsid w:val="00880522"/>
    <w:rsid w:val="00880896"/>
    <w:rsid w:val="008814E3"/>
    <w:rsid w:val="008818E7"/>
    <w:rsid w:val="00881996"/>
    <w:rsid w:val="00883285"/>
    <w:rsid w:val="00883536"/>
    <w:rsid w:val="00883705"/>
    <w:rsid w:val="00885250"/>
    <w:rsid w:val="008874E0"/>
    <w:rsid w:val="00891105"/>
    <w:rsid w:val="00891A05"/>
    <w:rsid w:val="00894503"/>
    <w:rsid w:val="00894A4D"/>
    <w:rsid w:val="008954CB"/>
    <w:rsid w:val="008957A9"/>
    <w:rsid w:val="00895FA5"/>
    <w:rsid w:val="00896172"/>
    <w:rsid w:val="008A023D"/>
    <w:rsid w:val="008A0DFE"/>
    <w:rsid w:val="008A2029"/>
    <w:rsid w:val="008A222F"/>
    <w:rsid w:val="008A2385"/>
    <w:rsid w:val="008A3358"/>
    <w:rsid w:val="008A4A6C"/>
    <w:rsid w:val="008A5001"/>
    <w:rsid w:val="008A764A"/>
    <w:rsid w:val="008A790E"/>
    <w:rsid w:val="008B12D1"/>
    <w:rsid w:val="008B1AA9"/>
    <w:rsid w:val="008B2725"/>
    <w:rsid w:val="008B4C8D"/>
    <w:rsid w:val="008B6DD4"/>
    <w:rsid w:val="008B6EC0"/>
    <w:rsid w:val="008C03BC"/>
    <w:rsid w:val="008C1639"/>
    <w:rsid w:val="008C1A16"/>
    <w:rsid w:val="008C436B"/>
    <w:rsid w:val="008C5419"/>
    <w:rsid w:val="008C6D2A"/>
    <w:rsid w:val="008C7730"/>
    <w:rsid w:val="008C7C64"/>
    <w:rsid w:val="008D03D1"/>
    <w:rsid w:val="008D0B1E"/>
    <w:rsid w:val="008D206E"/>
    <w:rsid w:val="008D21D2"/>
    <w:rsid w:val="008D3ADB"/>
    <w:rsid w:val="008D6221"/>
    <w:rsid w:val="008E0D2C"/>
    <w:rsid w:val="008E1E90"/>
    <w:rsid w:val="008E227A"/>
    <w:rsid w:val="008E25DB"/>
    <w:rsid w:val="008E2AAA"/>
    <w:rsid w:val="008E3A0C"/>
    <w:rsid w:val="008E4DE1"/>
    <w:rsid w:val="008E568E"/>
    <w:rsid w:val="008E5784"/>
    <w:rsid w:val="008E5EEC"/>
    <w:rsid w:val="008F0B78"/>
    <w:rsid w:val="008F13C9"/>
    <w:rsid w:val="008F31D0"/>
    <w:rsid w:val="008F609A"/>
    <w:rsid w:val="008F6B0B"/>
    <w:rsid w:val="008F77D9"/>
    <w:rsid w:val="009002F3"/>
    <w:rsid w:val="00901114"/>
    <w:rsid w:val="009023D9"/>
    <w:rsid w:val="0090298C"/>
    <w:rsid w:val="00903BE0"/>
    <w:rsid w:val="009045FF"/>
    <w:rsid w:val="0090487A"/>
    <w:rsid w:val="00906C56"/>
    <w:rsid w:val="00906CB1"/>
    <w:rsid w:val="0090714B"/>
    <w:rsid w:val="00907493"/>
    <w:rsid w:val="009078A0"/>
    <w:rsid w:val="00907926"/>
    <w:rsid w:val="00911BED"/>
    <w:rsid w:val="00912C72"/>
    <w:rsid w:val="00913600"/>
    <w:rsid w:val="00913C76"/>
    <w:rsid w:val="009145B1"/>
    <w:rsid w:val="00914694"/>
    <w:rsid w:val="00914E24"/>
    <w:rsid w:val="00915B11"/>
    <w:rsid w:val="00915EF4"/>
    <w:rsid w:val="009169EC"/>
    <w:rsid w:val="00917474"/>
    <w:rsid w:val="009203BE"/>
    <w:rsid w:val="009214B5"/>
    <w:rsid w:val="009219C7"/>
    <w:rsid w:val="00921C96"/>
    <w:rsid w:val="00923A46"/>
    <w:rsid w:val="0092485B"/>
    <w:rsid w:val="0092540C"/>
    <w:rsid w:val="00925B56"/>
    <w:rsid w:val="00925F8A"/>
    <w:rsid w:val="00927258"/>
    <w:rsid w:val="00927B9E"/>
    <w:rsid w:val="009306EB"/>
    <w:rsid w:val="009336DB"/>
    <w:rsid w:val="00933C10"/>
    <w:rsid w:val="009350FD"/>
    <w:rsid w:val="00935B47"/>
    <w:rsid w:val="00937C75"/>
    <w:rsid w:val="0094161E"/>
    <w:rsid w:val="00941AAB"/>
    <w:rsid w:val="00941BA1"/>
    <w:rsid w:val="00943A98"/>
    <w:rsid w:val="00943D81"/>
    <w:rsid w:val="0094747D"/>
    <w:rsid w:val="009502E6"/>
    <w:rsid w:val="00950727"/>
    <w:rsid w:val="00950E6B"/>
    <w:rsid w:val="0095178A"/>
    <w:rsid w:val="00952BA9"/>
    <w:rsid w:val="00953317"/>
    <w:rsid w:val="00953574"/>
    <w:rsid w:val="0095385C"/>
    <w:rsid w:val="00953E88"/>
    <w:rsid w:val="00954A9F"/>
    <w:rsid w:val="009576EB"/>
    <w:rsid w:val="009578EB"/>
    <w:rsid w:val="00960F89"/>
    <w:rsid w:val="00961271"/>
    <w:rsid w:val="00961E4A"/>
    <w:rsid w:val="00962DF6"/>
    <w:rsid w:val="009639F0"/>
    <w:rsid w:val="009641BA"/>
    <w:rsid w:val="00964F4E"/>
    <w:rsid w:val="00965D7D"/>
    <w:rsid w:val="00966514"/>
    <w:rsid w:val="009678EA"/>
    <w:rsid w:val="009703B3"/>
    <w:rsid w:val="00972A32"/>
    <w:rsid w:val="00973635"/>
    <w:rsid w:val="00973D37"/>
    <w:rsid w:val="009750F7"/>
    <w:rsid w:val="009751E1"/>
    <w:rsid w:val="00975BE6"/>
    <w:rsid w:val="009765CC"/>
    <w:rsid w:val="00980612"/>
    <w:rsid w:val="009829C4"/>
    <w:rsid w:val="00982A82"/>
    <w:rsid w:val="00985AA8"/>
    <w:rsid w:val="00986EA2"/>
    <w:rsid w:val="0099118D"/>
    <w:rsid w:val="00991D7C"/>
    <w:rsid w:val="00991FF4"/>
    <w:rsid w:val="009944F1"/>
    <w:rsid w:val="00996218"/>
    <w:rsid w:val="00996404"/>
    <w:rsid w:val="00996E57"/>
    <w:rsid w:val="0099778B"/>
    <w:rsid w:val="009A0918"/>
    <w:rsid w:val="009A0B2E"/>
    <w:rsid w:val="009A1939"/>
    <w:rsid w:val="009A237F"/>
    <w:rsid w:val="009A353C"/>
    <w:rsid w:val="009A37DD"/>
    <w:rsid w:val="009A619C"/>
    <w:rsid w:val="009A6C7C"/>
    <w:rsid w:val="009A7A0F"/>
    <w:rsid w:val="009B1B6F"/>
    <w:rsid w:val="009B2F59"/>
    <w:rsid w:val="009B4592"/>
    <w:rsid w:val="009B6D22"/>
    <w:rsid w:val="009B7477"/>
    <w:rsid w:val="009B7EB0"/>
    <w:rsid w:val="009C0CF7"/>
    <w:rsid w:val="009C2BDD"/>
    <w:rsid w:val="009C4F02"/>
    <w:rsid w:val="009C6546"/>
    <w:rsid w:val="009C719B"/>
    <w:rsid w:val="009D26CE"/>
    <w:rsid w:val="009D2AB1"/>
    <w:rsid w:val="009E286D"/>
    <w:rsid w:val="009E3D17"/>
    <w:rsid w:val="009E50F2"/>
    <w:rsid w:val="009F049C"/>
    <w:rsid w:val="009F0850"/>
    <w:rsid w:val="009F1BF6"/>
    <w:rsid w:val="009F3619"/>
    <w:rsid w:val="009F4797"/>
    <w:rsid w:val="009F4D06"/>
    <w:rsid w:val="009F4F7E"/>
    <w:rsid w:val="009F5F4D"/>
    <w:rsid w:val="009F6872"/>
    <w:rsid w:val="009F6A7E"/>
    <w:rsid w:val="009F743E"/>
    <w:rsid w:val="00A0065B"/>
    <w:rsid w:val="00A0067C"/>
    <w:rsid w:val="00A0397C"/>
    <w:rsid w:val="00A07063"/>
    <w:rsid w:val="00A07E2D"/>
    <w:rsid w:val="00A11BC9"/>
    <w:rsid w:val="00A12601"/>
    <w:rsid w:val="00A130BE"/>
    <w:rsid w:val="00A1412B"/>
    <w:rsid w:val="00A148E5"/>
    <w:rsid w:val="00A157E7"/>
    <w:rsid w:val="00A1726A"/>
    <w:rsid w:val="00A20009"/>
    <w:rsid w:val="00A207FC"/>
    <w:rsid w:val="00A233D8"/>
    <w:rsid w:val="00A240B9"/>
    <w:rsid w:val="00A242EB"/>
    <w:rsid w:val="00A27DB3"/>
    <w:rsid w:val="00A27F47"/>
    <w:rsid w:val="00A325D3"/>
    <w:rsid w:val="00A3362C"/>
    <w:rsid w:val="00A33B7A"/>
    <w:rsid w:val="00A344EE"/>
    <w:rsid w:val="00A3485F"/>
    <w:rsid w:val="00A35899"/>
    <w:rsid w:val="00A36B7E"/>
    <w:rsid w:val="00A36F4F"/>
    <w:rsid w:val="00A36FC9"/>
    <w:rsid w:val="00A40797"/>
    <w:rsid w:val="00A40E0A"/>
    <w:rsid w:val="00A41A20"/>
    <w:rsid w:val="00A41DD2"/>
    <w:rsid w:val="00A42B71"/>
    <w:rsid w:val="00A43F40"/>
    <w:rsid w:val="00A443CE"/>
    <w:rsid w:val="00A468A7"/>
    <w:rsid w:val="00A473E6"/>
    <w:rsid w:val="00A50CF4"/>
    <w:rsid w:val="00A524E1"/>
    <w:rsid w:val="00A52C43"/>
    <w:rsid w:val="00A5401F"/>
    <w:rsid w:val="00A60961"/>
    <w:rsid w:val="00A63B94"/>
    <w:rsid w:val="00A64C3F"/>
    <w:rsid w:val="00A64EBD"/>
    <w:rsid w:val="00A65108"/>
    <w:rsid w:val="00A660B5"/>
    <w:rsid w:val="00A6613C"/>
    <w:rsid w:val="00A7005E"/>
    <w:rsid w:val="00A71F71"/>
    <w:rsid w:val="00A72486"/>
    <w:rsid w:val="00A72E47"/>
    <w:rsid w:val="00A72EDD"/>
    <w:rsid w:val="00A7329A"/>
    <w:rsid w:val="00A73ED8"/>
    <w:rsid w:val="00A74C13"/>
    <w:rsid w:val="00A74E68"/>
    <w:rsid w:val="00A7500E"/>
    <w:rsid w:val="00A75834"/>
    <w:rsid w:val="00A76375"/>
    <w:rsid w:val="00A81115"/>
    <w:rsid w:val="00A81BBA"/>
    <w:rsid w:val="00A8441B"/>
    <w:rsid w:val="00A845A3"/>
    <w:rsid w:val="00A875D1"/>
    <w:rsid w:val="00A90B98"/>
    <w:rsid w:val="00A91275"/>
    <w:rsid w:val="00A9343F"/>
    <w:rsid w:val="00A939DE"/>
    <w:rsid w:val="00A95AE2"/>
    <w:rsid w:val="00A97287"/>
    <w:rsid w:val="00A97799"/>
    <w:rsid w:val="00AA03A5"/>
    <w:rsid w:val="00AA1B70"/>
    <w:rsid w:val="00AA3079"/>
    <w:rsid w:val="00AA47CC"/>
    <w:rsid w:val="00AA4ACF"/>
    <w:rsid w:val="00AA6209"/>
    <w:rsid w:val="00AA686D"/>
    <w:rsid w:val="00AA764F"/>
    <w:rsid w:val="00AB1485"/>
    <w:rsid w:val="00AB3406"/>
    <w:rsid w:val="00AB432B"/>
    <w:rsid w:val="00AB7B30"/>
    <w:rsid w:val="00AC1F0F"/>
    <w:rsid w:val="00AC2595"/>
    <w:rsid w:val="00AC44C1"/>
    <w:rsid w:val="00AC4AAF"/>
    <w:rsid w:val="00AC50B6"/>
    <w:rsid w:val="00AC6023"/>
    <w:rsid w:val="00AC7A9C"/>
    <w:rsid w:val="00AD0093"/>
    <w:rsid w:val="00AD0A1D"/>
    <w:rsid w:val="00AD482C"/>
    <w:rsid w:val="00AD50A4"/>
    <w:rsid w:val="00AD54E0"/>
    <w:rsid w:val="00AD5FB2"/>
    <w:rsid w:val="00AD66A9"/>
    <w:rsid w:val="00AD7B1A"/>
    <w:rsid w:val="00AE011D"/>
    <w:rsid w:val="00AE02DB"/>
    <w:rsid w:val="00AE1606"/>
    <w:rsid w:val="00AE3193"/>
    <w:rsid w:val="00AE339E"/>
    <w:rsid w:val="00AE37E0"/>
    <w:rsid w:val="00AE5008"/>
    <w:rsid w:val="00AE55A9"/>
    <w:rsid w:val="00AE5AC0"/>
    <w:rsid w:val="00AF0712"/>
    <w:rsid w:val="00AF0B84"/>
    <w:rsid w:val="00AF1063"/>
    <w:rsid w:val="00AF12C5"/>
    <w:rsid w:val="00AF1639"/>
    <w:rsid w:val="00AF2B66"/>
    <w:rsid w:val="00AF30E7"/>
    <w:rsid w:val="00AF42D5"/>
    <w:rsid w:val="00AF5F99"/>
    <w:rsid w:val="00AF635E"/>
    <w:rsid w:val="00AF6498"/>
    <w:rsid w:val="00B00370"/>
    <w:rsid w:val="00B02EC2"/>
    <w:rsid w:val="00B03611"/>
    <w:rsid w:val="00B03CD0"/>
    <w:rsid w:val="00B0444B"/>
    <w:rsid w:val="00B04828"/>
    <w:rsid w:val="00B04EE5"/>
    <w:rsid w:val="00B076B5"/>
    <w:rsid w:val="00B110E6"/>
    <w:rsid w:val="00B1230C"/>
    <w:rsid w:val="00B124A0"/>
    <w:rsid w:val="00B12F7B"/>
    <w:rsid w:val="00B13C52"/>
    <w:rsid w:val="00B14431"/>
    <w:rsid w:val="00B144A7"/>
    <w:rsid w:val="00B15BA1"/>
    <w:rsid w:val="00B161BB"/>
    <w:rsid w:val="00B172F3"/>
    <w:rsid w:val="00B20CD5"/>
    <w:rsid w:val="00B20D68"/>
    <w:rsid w:val="00B20F06"/>
    <w:rsid w:val="00B23581"/>
    <w:rsid w:val="00B26C60"/>
    <w:rsid w:val="00B30A25"/>
    <w:rsid w:val="00B31230"/>
    <w:rsid w:val="00B319B8"/>
    <w:rsid w:val="00B31C05"/>
    <w:rsid w:val="00B32BEC"/>
    <w:rsid w:val="00B34BD6"/>
    <w:rsid w:val="00B34E40"/>
    <w:rsid w:val="00B358D6"/>
    <w:rsid w:val="00B379BD"/>
    <w:rsid w:val="00B41F11"/>
    <w:rsid w:val="00B42252"/>
    <w:rsid w:val="00B45A5F"/>
    <w:rsid w:val="00B46925"/>
    <w:rsid w:val="00B46A3D"/>
    <w:rsid w:val="00B52BB3"/>
    <w:rsid w:val="00B52C86"/>
    <w:rsid w:val="00B530D3"/>
    <w:rsid w:val="00B53C78"/>
    <w:rsid w:val="00B55B41"/>
    <w:rsid w:val="00B56B2D"/>
    <w:rsid w:val="00B5708A"/>
    <w:rsid w:val="00B57B9A"/>
    <w:rsid w:val="00B6149F"/>
    <w:rsid w:val="00B62316"/>
    <w:rsid w:val="00B63D2C"/>
    <w:rsid w:val="00B64827"/>
    <w:rsid w:val="00B66417"/>
    <w:rsid w:val="00B66836"/>
    <w:rsid w:val="00B675AC"/>
    <w:rsid w:val="00B7096D"/>
    <w:rsid w:val="00B70BF5"/>
    <w:rsid w:val="00B71BE6"/>
    <w:rsid w:val="00B71E6B"/>
    <w:rsid w:val="00B73B63"/>
    <w:rsid w:val="00B74FAA"/>
    <w:rsid w:val="00B7684D"/>
    <w:rsid w:val="00B7695F"/>
    <w:rsid w:val="00B77676"/>
    <w:rsid w:val="00B80787"/>
    <w:rsid w:val="00B8166A"/>
    <w:rsid w:val="00B81AD5"/>
    <w:rsid w:val="00B822DC"/>
    <w:rsid w:val="00B82782"/>
    <w:rsid w:val="00B82B3D"/>
    <w:rsid w:val="00B82F5E"/>
    <w:rsid w:val="00B83372"/>
    <w:rsid w:val="00B851DB"/>
    <w:rsid w:val="00B85CB9"/>
    <w:rsid w:val="00B87940"/>
    <w:rsid w:val="00B87A1D"/>
    <w:rsid w:val="00B9117F"/>
    <w:rsid w:val="00B91776"/>
    <w:rsid w:val="00BA19BD"/>
    <w:rsid w:val="00BA1B10"/>
    <w:rsid w:val="00BA212F"/>
    <w:rsid w:val="00BA38E7"/>
    <w:rsid w:val="00BA5DF4"/>
    <w:rsid w:val="00BA61AA"/>
    <w:rsid w:val="00BA7533"/>
    <w:rsid w:val="00BB0E32"/>
    <w:rsid w:val="00BB246C"/>
    <w:rsid w:val="00BB3478"/>
    <w:rsid w:val="00BB519B"/>
    <w:rsid w:val="00BB5A6E"/>
    <w:rsid w:val="00BB6A0C"/>
    <w:rsid w:val="00BC1220"/>
    <w:rsid w:val="00BC25BB"/>
    <w:rsid w:val="00BC43B8"/>
    <w:rsid w:val="00BC4768"/>
    <w:rsid w:val="00BC47FB"/>
    <w:rsid w:val="00BC5778"/>
    <w:rsid w:val="00BC636A"/>
    <w:rsid w:val="00BC6DCD"/>
    <w:rsid w:val="00BD0556"/>
    <w:rsid w:val="00BD08A8"/>
    <w:rsid w:val="00BD24E9"/>
    <w:rsid w:val="00BD3D98"/>
    <w:rsid w:val="00BD4226"/>
    <w:rsid w:val="00BD67F6"/>
    <w:rsid w:val="00BD6EB7"/>
    <w:rsid w:val="00BD767C"/>
    <w:rsid w:val="00BE1964"/>
    <w:rsid w:val="00BE1A57"/>
    <w:rsid w:val="00BE1D1B"/>
    <w:rsid w:val="00BE1E67"/>
    <w:rsid w:val="00BE22B9"/>
    <w:rsid w:val="00BE35B2"/>
    <w:rsid w:val="00BE39EF"/>
    <w:rsid w:val="00BE4F42"/>
    <w:rsid w:val="00BE5201"/>
    <w:rsid w:val="00BE5F42"/>
    <w:rsid w:val="00BE63F7"/>
    <w:rsid w:val="00BF0140"/>
    <w:rsid w:val="00BF0173"/>
    <w:rsid w:val="00BF1164"/>
    <w:rsid w:val="00BF2836"/>
    <w:rsid w:val="00BF3224"/>
    <w:rsid w:val="00BF339D"/>
    <w:rsid w:val="00BF33CA"/>
    <w:rsid w:val="00BF3C89"/>
    <w:rsid w:val="00BF4980"/>
    <w:rsid w:val="00BF4B93"/>
    <w:rsid w:val="00BF4D1A"/>
    <w:rsid w:val="00BF51CF"/>
    <w:rsid w:val="00BF57AF"/>
    <w:rsid w:val="00BF7118"/>
    <w:rsid w:val="00BF76D9"/>
    <w:rsid w:val="00BF7DE9"/>
    <w:rsid w:val="00C00431"/>
    <w:rsid w:val="00C00462"/>
    <w:rsid w:val="00C00AA8"/>
    <w:rsid w:val="00C016EF"/>
    <w:rsid w:val="00C06473"/>
    <w:rsid w:val="00C10747"/>
    <w:rsid w:val="00C121C0"/>
    <w:rsid w:val="00C1321C"/>
    <w:rsid w:val="00C13676"/>
    <w:rsid w:val="00C13A20"/>
    <w:rsid w:val="00C14502"/>
    <w:rsid w:val="00C15B73"/>
    <w:rsid w:val="00C17702"/>
    <w:rsid w:val="00C21DA0"/>
    <w:rsid w:val="00C21FFB"/>
    <w:rsid w:val="00C227E2"/>
    <w:rsid w:val="00C2294D"/>
    <w:rsid w:val="00C235A1"/>
    <w:rsid w:val="00C23973"/>
    <w:rsid w:val="00C26B42"/>
    <w:rsid w:val="00C26B64"/>
    <w:rsid w:val="00C27AC9"/>
    <w:rsid w:val="00C3146A"/>
    <w:rsid w:val="00C33EDD"/>
    <w:rsid w:val="00C346CE"/>
    <w:rsid w:val="00C3473F"/>
    <w:rsid w:val="00C3481E"/>
    <w:rsid w:val="00C34E04"/>
    <w:rsid w:val="00C3603B"/>
    <w:rsid w:val="00C36316"/>
    <w:rsid w:val="00C364EF"/>
    <w:rsid w:val="00C365E3"/>
    <w:rsid w:val="00C367F9"/>
    <w:rsid w:val="00C408A6"/>
    <w:rsid w:val="00C4122E"/>
    <w:rsid w:val="00C4453D"/>
    <w:rsid w:val="00C4477B"/>
    <w:rsid w:val="00C47E6C"/>
    <w:rsid w:val="00C50876"/>
    <w:rsid w:val="00C51CC9"/>
    <w:rsid w:val="00C51F02"/>
    <w:rsid w:val="00C523A5"/>
    <w:rsid w:val="00C53444"/>
    <w:rsid w:val="00C53769"/>
    <w:rsid w:val="00C53B9F"/>
    <w:rsid w:val="00C53FAA"/>
    <w:rsid w:val="00C549A4"/>
    <w:rsid w:val="00C553E1"/>
    <w:rsid w:val="00C56937"/>
    <w:rsid w:val="00C57C97"/>
    <w:rsid w:val="00C60900"/>
    <w:rsid w:val="00C60D71"/>
    <w:rsid w:val="00C620EA"/>
    <w:rsid w:val="00C6293D"/>
    <w:rsid w:val="00C6332B"/>
    <w:rsid w:val="00C6518F"/>
    <w:rsid w:val="00C65B31"/>
    <w:rsid w:val="00C675FD"/>
    <w:rsid w:val="00C701C2"/>
    <w:rsid w:val="00C7282E"/>
    <w:rsid w:val="00C7359D"/>
    <w:rsid w:val="00C7473E"/>
    <w:rsid w:val="00C74B81"/>
    <w:rsid w:val="00C75A86"/>
    <w:rsid w:val="00C75BF5"/>
    <w:rsid w:val="00C76833"/>
    <w:rsid w:val="00C77EE8"/>
    <w:rsid w:val="00C801CC"/>
    <w:rsid w:val="00C804C5"/>
    <w:rsid w:val="00C8103F"/>
    <w:rsid w:val="00C82409"/>
    <w:rsid w:val="00C82C7E"/>
    <w:rsid w:val="00C8305B"/>
    <w:rsid w:val="00C83278"/>
    <w:rsid w:val="00C85603"/>
    <w:rsid w:val="00C86440"/>
    <w:rsid w:val="00C86777"/>
    <w:rsid w:val="00C86BB6"/>
    <w:rsid w:val="00C87791"/>
    <w:rsid w:val="00C921ED"/>
    <w:rsid w:val="00C923C0"/>
    <w:rsid w:val="00C934C1"/>
    <w:rsid w:val="00C9411D"/>
    <w:rsid w:val="00C967FE"/>
    <w:rsid w:val="00C96B2D"/>
    <w:rsid w:val="00C96C0D"/>
    <w:rsid w:val="00C96F1F"/>
    <w:rsid w:val="00C975DC"/>
    <w:rsid w:val="00CA0A8F"/>
    <w:rsid w:val="00CA10A7"/>
    <w:rsid w:val="00CA133E"/>
    <w:rsid w:val="00CA167E"/>
    <w:rsid w:val="00CA1AE0"/>
    <w:rsid w:val="00CA257D"/>
    <w:rsid w:val="00CA4EB5"/>
    <w:rsid w:val="00CA63B2"/>
    <w:rsid w:val="00CA7509"/>
    <w:rsid w:val="00CA7C48"/>
    <w:rsid w:val="00CB0AD1"/>
    <w:rsid w:val="00CB321B"/>
    <w:rsid w:val="00CB3405"/>
    <w:rsid w:val="00CB3D75"/>
    <w:rsid w:val="00CB4614"/>
    <w:rsid w:val="00CB62C2"/>
    <w:rsid w:val="00CB67D4"/>
    <w:rsid w:val="00CB740C"/>
    <w:rsid w:val="00CB7787"/>
    <w:rsid w:val="00CB7824"/>
    <w:rsid w:val="00CB7E1A"/>
    <w:rsid w:val="00CC1CFC"/>
    <w:rsid w:val="00CC2BE8"/>
    <w:rsid w:val="00CC7B11"/>
    <w:rsid w:val="00CD0476"/>
    <w:rsid w:val="00CD133C"/>
    <w:rsid w:val="00CD2B09"/>
    <w:rsid w:val="00CD2B5C"/>
    <w:rsid w:val="00CD30EF"/>
    <w:rsid w:val="00CD4559"/>
    <w:rsid w:val="00CD5328"/>
    <w:rsid w:val="00CD78C3"/>
    <w:rsid w:val="00CE05D6"/>
    <w:rsid w:val="00CE07DC"/>
    <w:rsid w:val="00CE0980"/>
    <w:rsid w:val="00CE1014"/>
    <w:rsid w:val="00CE24C5"/>
    <w:rsid w:val="00CE3024"/>
    <w:rsid w:val="00CE320A"/>
    <w:rsid w:val="00CE341B"/>
    <w:rsid w:val="00CE5AB5"/>
    <w:rsid w:val="00CE5D4D"/>
    <w:rsid w:val="00CF0802"/>
    <w:rsid w:val="00CF17FC"/>
    <w:rsid w:val="00CF29D5"/>
    <w:rsid w:val="00CF3168"/>
    <w:rsid w:val="00CF35C8"/>
    <w:rsid w:val="00CF4413"/>
    <w:rsid w:val="00CF738F"/>
    <w:rsid w:val="00D00461"/>
    <w:rsid w:val="00D018A3"/>
    <w:rsid w:val="00D021BA"/>
    <w:rsid w:val="00D024E7"/>
    <w:rsid w:val="00D02F8D"/>
    <w:rsid w:val="00D0424E"/>
    <w:rsid w:val="00D07457"/>
    <w:rsid w:val="00D07809"/>
    <w:rsid w:val="00D079F1"/>
    <w:rsid w:val="00D07A13"/>
    <w:rsid w:val="00D106C1"/>
    <w:rsid w:val="00D11103"/>
    <w:rsid w:val="00D11DE0"/>
    <w:rsid w:val="00D121E1"/>
    <w:rsid w:val="00D122B2"/>
    <w:rsid w:val="00D144B1"/>
    <w:rsid w:val="00D15311"/>
    <w:rsid w:val="00D1666F"/>
    <w:rsid w:val="00D16F2A"/>
    <w:rsid w:val="00D20769"/>
    <w:rsid w:val="00D211C0"/>
    <w:rsid w:val="00D21960"/>
    <w:rsid w:val="00D26833"/>
    <w:rsid w:val="00D26D14"/>
    <w:rsid w:val="00D300E7"/>
    <w:rsid w:val="00D30C0B"/>
    <w:rsid w:val="00D31D01"/>
    <w:rsid w:val="00D31E2C"/>
    <w:rsid w:val="00D325E2"/>
    <w:rsid w:val="00D328D2"/>
    <w:rsid w:val="00D33348"/>
    <w:rsid w:val="00D336A6"/>
    <w:rsid w:val="00D337DD"/>
    <w:rsid w:val="00D34378"/>
    <w:rsid w:val="00D34DDC"/>
    <w:rsid w:val="00D351CB"/>
    <w:rsid w:val="00D35351"/>
    <w:rsid w:val="00D36C22"/>
    <w:rsid w:val="00D41DF8"/>
    <w:rsid w:val="00D42DE4"/>
    <w:rsid w:val="00D44D43"/>
    <w:rsid w:val="00D4551C"/>
    <w:rsid w:val="00D5058B"/>
    <w:rsid w:val="00D542B2"/>
    <w:rsid w:val="00D54EA8"/>
    <w:rsid w:val="00D54F30"/>
    <w:rsid w:val="00D568B8"/>
    <w:rsid w:val="00D5718D"/>
    <w:rsid w:val="00D574F1"/>
    <w:rsid w:val="00D60623"/>
    <w:rsid w:val="00D607B1"/>
    <w:rsid w:val="00D60D10"/>
    <w:rsid w:val="00D639C1"/>
    <w:rsid w:val="00D645E7"/>
    <w:rsid w:val="00D65986"/>
    <w:rsid w:val="00D663C6"/>
    <w:rsid w:val="00D668BF"/>
    <w:rsid w:val="00D70462"/>
    <w:rsid w:val="00D708EA"/>
    <w:rsid w:val="00D70A06"/>
    <w:rsid w:val="00D71E5C"/>
    <w:rsid w:val="00D72866"/>
    <w:rsid w:val="00D74F37"/>
    <w:rsid w:val="00D7544D"/>
    <w:rsid w:val="00D75585"/>
    <w:rsid w:val="00D75D7E"/>
    <w:rsid w:val="00D76122"/>
    <w:rsid w:val="00D762ED"/>
    <w:rsid w:val="00D76D7C"/>
    <w:rsid w:val="00D771FA"/>
    <w:rsid w:val="00D774CC"/>
    <w:rsid w:val="00D81735"/>
    <w:rsid w:val="00D81E04"/>
    <w:rsid w:val="00D82B8B"/>
    <w:rsid w:val="00D82C0E"/>
    <w:rsid w:val="00D8301E"/>
    <w:rsid w:val="00D83897"/>
    <w:rsid w:val="00D847E5"/>
    <w:rsid w:val="00D86095"/>
    <w:rsid w:val="00D86DD4"/>
    <w:rsid w:val="00D9014F"/>
    <w:rsid w:val="00D9365A"/>
    <w:rsid w:val="00D93B48"/>
    <w:rsid w:val="00D942C3"/>
    <w:rsid w:val="00D96194"/>
    <w:rsid w:val="00D9675A"/>
    <w:rsid w:val="00D978F0"/>
    <w:rsid w:val="00DA077B"/>
    <w:rsid w:val="00DA0995"/>
    <w:rsid w:val="00DA236C"/>
    <w:rsid w:val="00DA26B5"/>
    <w:rsid w:val="00DA2C6B"/>
    <w:rsid w:val="00DA61B9"/>
    <w:rsid w:val="00DA6377"/>
    <w:rsid w:val="00DA685F"/>
    <w:rsid w:val="00DA750E"/>
    <w:rsid w:val="00DB2305"/>
    <w:rsid w:val="00DB2BA9"/>
    <w:rsid w:val="00DB4B07"/>
    <w:rsid w:val="00DB5A6A"/>
    <w:rsid w:val="00DB7329"/>
    <w:rsid w:val="00DB7E35"/>
    <w:rsid w:val="00DC1F6D"/>
    <w:rsid w:val="00DC296A"/>
    <w:rsid w:val="00DC4961"/>
    <w:rsid w:val="00DC5569"/>
    <w:rsid w:val="00DC6636"/>
    <w:rsid w:val="00DD0E39"/>
    <w:rsid w:val="00DD5249"/>
    <w:rsid w:val="00DD5DF1"/>
    <w:rsid w:val="00DD668C"/>
    <w:rsid w:val="00DD684B"/>
    <w:rsid w:val="00DD73C5"/>
    <w:rsid w:val="00DE00BE"/>
    <w:rsid w:val="00DE1866"/>
    <w:rsid w:val="00DE1A18"/>
    <w:rsid w:val="00DE302D"/>
    <w:rsid w:val="00DE4845"/>
    <w:rsid w:val="00DE6429"/>
    <w:rsid w:val="00DE7850"/>
    <w:rsid w:val="00DE7DA0"/>
    <w:rsid w:val="00DF2CD5"/>
    <w:rsid w:val="00DF3697"/>
    <w:rsid w:val="00DF3E8A"/>
    <w:rsid w:val="00DF59A1"/>
    <w:rsid w:val="00DF5D25"/>
    <w:rsid w:val="00DF5E61"/>
    <w:rsid w:val="00DF7898"/>
    <w:rsid w:val="00DF7C05"/>
    <w:rsid w:val="00E0045F"/>
    <w:rsid w:val="00E00963"/>
    <w:rsid w:val="00E010EF"/>
    <w:rsid w:val="00E017F4"/>
    <w:rsid w:val="00E023EE"/>
    <w:rsid w:val="00E04110"/>
    <w:rsid w:val="00E06A7B"/>
    <w:rsid w:val="00E07992"/>
    <w:rsid w:val="00E10416"/>
    <w:rsid w:val="00E11055"/>
    <w:rsid w:val="00E115C8"/>
    <w:rsid w:val="00E125FF"/>
    <w:rsid w:val="00E133E4"/>
    <w:rsid w:val="00E17A04"/>
    <w:rsid w:val="00E20275"/>
    <w:rsid w:val="00E20A0F"/>
    <w:rsid w:val="00E21719"/>
    <w:rsid w:val="00E226C4"/>
    <w:rsid w:val="00E247FC"/>
    <w:rsid w:val="00E24C16"/>
    <w:rsid w:val="00E24E9E"/>
    <w:rsid w:val="00E25580"/>
    <w:rsid w:val="00E25D0C"/>
    <w:rsid w:val="00E27A96"/>
    <w:rsid w:val="00E27F01"/>
    <w:rsid w:val="00E3165B"/>
    <w:rsid w:val="00E31CD0"/>
    <w:rsid w:val="00E31E6D"/>
    <w:rsid w:val="00E33F1B"/>
    <w:rsid w:val="00E35884"/>
    <w:rsid w:val="00E36752"/>
    <w:rsid w:val="00E368B6"/>
    <w:rsid w:val="00E37EAA"/>
    <w:rsid w:val="00E405BC"/>
    <w:rsid w:val="00E406D4"/>
    <w:rsid w:val="00E42A00"/>
    <w:rsid w:val="00E4396A"/>
    <w:rsid w:val="00E4438E"/>
    <w:rsid w:val="00E44556"/>
    <w:rsid w:val="00E46F78"/>
    <w:rsid w:val="00E50A5C"/>
    <w:rsid w:val="00E54625"/>
    <w:rsid w:val="00E55078"/>
    <w:rsid w:val="00E556FA"/>
    <w:rsid w:val="00E5670A"/>
    <w:rsid w:val="00E57138"/>
    <w:rsid w:val="00E573C6"/>
    <w:rsid w:val="00E577FD"/>
    <w:rsid w:val="00E611B9"/>
    <w:rsid w:val="00E62B12"/>
    <w:rsid w:val="00E62FE2"/>
    <w:rsid w:val="00E6607A"/>
    <w:rsid w:val="00E66248"/>
    <w:rsid w:val="00E66BEA"/>
    <w:rsid w:val="00E66D0A"/>
    <w:rsid w:val="00E67EE4"/>
    <w:rsid w:val="00E706A0"/>
    <w:rsid w:val="00E728B4"/>
    <w:rsid w:val="00E72FF5"/>
    <w:rsid w:val="00E761FD"/>
    <w:rsid w:val="00E76D00"/>
    <w:rsid w:val="00E77729"/>
    <w:rsid w:val="00E8444B"/>
    <w:rsid w:val="00E84CA2"/>
    <w:rsid w:val="00E85D88"/>
    <w:rsid w:val="00E863F6"/>
    <w:rsid w:val="00E87E98"/>
    <w:rsid w:val="00E935B0"/>
    <w:rsid w:val="00E9425E"/>
    <w:rsid w:val="00E94309"/>
    <w:rsid w:val="00E95544"/>
    <w:rsid w:val="00E97C76"/>
    <w:rsid w:val="00EA0EBE"/>
    <w:rsid w:val="00EA1D65"/>
    <w:rsid w:val="00EA2482"/>
    <w:rsid w:val="00EA31D4"/>
    <w:rsid w:val="00EA4484"/>
    <w:rsid w:val="00EA6068"/>
    <w:rsid w:val="00EA61A2"/>
    <w:rsid w:val="00EB203C"/>
    <w:rsid w:val="00EB2200"/>
    <w:rsid w:val="00EB2C50"/>
    <w:rsid w:val="00EB512F"/>
    <w:rsid w:val="00EB7065"/>
    <w:rsid w:val="00EB7C50"/>
    <w:rsid w:val="00EC002E"/>
    <w:rsid w:val="00EC163A"/>
    <w:rsid w:val="00EC349A"/>
    <w:rsid w:val="00EC3B43"/>
    <w:rsid w:val="00EC5360"/>
    <w:rsid w:val="00EC55BC"/>
    <w:rsid w:val="00EC660D"/>
    <w:rsid w:val="00EC6681"/>
    <w:rsid w:val="00EC74CE"/>
    <w:rsid w:val="00ED0077"/>
    <w:rsid w:val="00ED062E"/>
    <w:rsid w:val="00ED2E19"/>
    <w:rsid w:val="00ED3C49"/>
    <w:rsid w:val="00ED62A5"/>
    <w:rsid w:val="00EE0721"/>
    <w:rsid w:val="00EE2D5E"/>
    <w:rsid w:val="00EE387A"/>
    <w:rsid w:val="00EE558C"/>
    <w:rsid w:val="00EE5677"/>
    <w:rsid w:val="00EE5A81"/>
    <w:rsid w:val="00EF2FCF"/>
    <w:rsid w:val="00EF3B42"/>
    <w:rsid w:val="00EF3C45"/>
    <w:rsid w:val="00EF697F"/>
    <w:rsid w:val="00EF6CE0"/>
    <w:rsid w:val="00F02C25"/>
    <w:rsid w:val="00F04081"/>
    <w:rsid w:val="00F0689C"/>
    <w:rsid w:val="00F0783A"/>
    <w:rsid w:val="00F07C87"/>
    <w:rsid w:val="00F10ED1"/>
    <w:rsid w:val="00F11294"/>
    <w:rsid w:val="00F1230E"/>
    <w:rsid w:val="00F123DE"/>
    <w:rsid w:val="00F135A8"/>
    <w:rsid w:val="00F13948"/>
    <w:rsid w:val="00F14CF2"/>
    <w:rsid w:val="00F14F0C"/>
    <w:rsid w:val="00F16C30"/>
    <w:rsid w:val="00F21871"/>
    <w:rsid w:val="00F21E72"/>
    <w:rsid w:val="00F233A6"/>
    <w:rsid w:val="00F2579C"/>
    <w:rsid w:val="00F262F2"/>
    <w:rsid w:val="00F27438"/>
    <w:rsid w:val="00F27A96"/>
    <w:rsid w:val="00F368B8"/>
    <w:rsid w:val="00F379BD"/>
    <w:rsid w:val="00F40C5B"/>
    <w:rsid w:val="00F412D3"/>
    <w:rsid w:val="00F4163D"/>
    <w:rsid w:val="00F438A3"/>
    <w:rsid w:val="00F43F15"/>
    <w:rsid w:val="00F444EF"/>
    <w:rsid w:val="00F46252"/>
    <w:rsid w:val="00F467F1"/>
    <w:rsid w:val="00F46DB2"/>
    <w:rsid w:val="00F51419"/>
    <w:rsid w:val="00F516B0"/>
    <w:rsid w:val="00F53A8F"/>
    <w:rsid w:val="00F5440E"/>
    <w:rsid w:val="00F546B5"/>
    <w:rsid w:val="00F56D9B"/>
    <w:rsid w:val="00F56DEF"/>
    <w:rsid w:val="00F60573"/>
    <w:rsid w:val="00F612CF"/>
    <w:rsid w:val="00F62370"/>
    <w:rsid w:val="00F63984"/>
    <w:rsid w:val="00F64B5E"/>
    <w:rsid w:val="00F65040"/>
    <w:rsid w:val="00F6732A"/>
    <w:rsid w:val="00F70E45"/>
    <w:rsid w:val="00F7250B"/>
    <w:rsid w:val="00F72DF4"/>
    <w:rsid w:val="00F744A6"/>
    <w:rsid w:val="00F76736"/>
    <w:rsid w:val="00F76A43"/>
    <w:rsid w:val="00F804BF"/>
    <w:rsid w:val="00F814A9"/>
    <w:rsid w:val="00F8170B"/>
    <w:rsid w:val="00F818E3"/>
    <w:rsid w:val="00F81E1F"/>
    <w:rsid w:val="00F8209E"/>
    <w:rsid w:val="00F826AE"/>
    <w:rsid w:val="00F82A1D"/>
    <w:rsid w:val="00F835F8"/>
    <w:rsid w:val="00F83D53"/>
    <w:rsid w:val="00F840D3"/>
    <w:rsid w:val="00F85700"/>
    <w:rsid w:val="00F85E1B"/>
    <w:rsid w:val="00F861A8"/>
    <w:rsid w:val="00F91EAE"/>
    <w:rsid w:val="00F92385"/>
    <w:rsid w:val="00F93486"/>
    <w:rsid w:val="00F93D5E"/>
    <w:rsid w:val="00F9766E"/>
    <w:rsid w:val="00FA234F"/>
    <w:rsid w:val="00FA4A79"/>
    <w:rsid w:val="00FA55C6"/>
    <w:rsid w:val="00FB0243"/>
    <w:rsid w:val="00FB06A5"/>
    <w:rsid w:val="00FB0FCE"/>
    <w:rsid w:val="00FB1447"/>
    <w:rsid w:val="00FB175F"/>
    <w:rsid w:val="00FB2273"/>
    <w:rsid w:val="00FB23A3"/>
    <w:rsid w:val="00FB3500"/>
    <w:rsid w:val="00FB3CD4"/>
    <w:rsid w:val="00FB408A"/>
    <w:rsid w:val="00FC30CD"/>
    <w:rsid w:val="00FC49C1"/>
    <w:rsid w:val="00FD1831"/>
    <w:rsid w:val="00FD1B0E"/>
    <w:rsid w:val="00FD2277"/>
    <w:rsid w:val="00FD2611"/>
    <w:rsid w:val="00FD414C"/>
    <w:rsid w:val="00FD4A4E"/>
    <w:rsid w:val="00FD4A58"/>
    <w:rsid w:val="00FD4F6E"/>
    <w:rsid w:val="00FE0071"/>
    <w:rsid w:val="00FE1649"/>
    <w:rsid w:val="00FE569E"/>
    <w:rsid w:val="00FF0B4F"/>
    <w:rsid w:val="00FF0DB0"/>
    <w:rsid w:val="00FF2038"/>
    <w:rsid w:val="00FF3D0F"/>
    <w:rsid w:val="00FF43EE"/>
    <w:rsid w:val="00FF5377"/>
    <w:rsid w:val="00FF61BD"/>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Straight Arrow Connector 7"/>
      </o:rules>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3285"/>
    <w:rPr>
      <w:sz w:val="24"/>
    </w:rPr>
  </w:style>
  <w:style w:type="paragraph" w:styleId="Heading1">
    <w:name w:val="heading 1"/>
    <w:basedOn w:val="Normal"/>
    <w:next w:val="Normal"/>
    <w:qFormat/>
    <w:rsid w:val="00883285"/>
    <w:pPr>
      <w:keepNext/>
      <w:spacing w:before="600" w:line="480" w:lineRule="auto"/>
      <w:outlineLvl w:val="0"/>
    </w:pPr>
    <w:rPr>
      <w:b/>
      <w:sz w:val="28"/>
    </w:rPr>
  </w:style>
  <w:style w:type="paragraph" w:styleId="Heading2">
    <w:name w:val="heading 2"/>
    <w:basedOn w:val="Normal"/>
    <w:next w:val="Normal"/>
    <w:link w:val="Heading2Char"/>
    <w:qFormat/>
    <w:rsid w:val="00883285"/>
    <w:pPr>
      <w:keepNext/>
      <w:spacing w:before="480" w:line="480" w:lineRule="auto"/>
      <w:ind w:firstLine="720"/>
      <w:outlineLvl w:val="1"/>
    </w:pPr>
    <w:rPr>
      <w:b/>
    </w:rPr>
  </w:style>
  <w:style w:type="paragraph" w:styleId="Heading3">
    <w:name w:val="heading 3"/>
    <w:basedOn w:val="Normal"/>
    <w:next w:val="Normal"/>
    <w:qFormat/>
    <w:rsid w:val="00883285"/>
    <w:pPr>
      <w:keepNext/>
      <w:spacing w:before="480" w:after="60" w:line="480" w:lineRule="auto"/>
      <w:ind w:firstLine="720"/>
      <w:outlineLvl w:val="2"/>
    </w:pPr>
    <w:rPr>
      <w:i/>
    </w:rPr>
  </w:style>
  <w:style w:type="paragraph" w:styleId="Heading4">
    <w:name w:val="heading 4"/>
    <w:basedOn w:val="Normal"/>
    <w:next w:val="Normal"/>
    <w:qFormat/>
    <w:rsid w:val="00883285"/>
    <w:pPr>
      <w:keepNext/>
      <w:numPr>
        <w:ilvl w:val="3"/>
        <w:numId w:val="3"/>
      </w:numPr>
      <w:spacing w:before="240" w:after="60"/>
      <w:outlineLvl w:val="3"/>
    </w:pPr>
    <w:rPr>
      <w:b/>
      <w:i/>
    </w:rPr>
  </w:style>
  <w:style w:type="paragraph" w:styleId="Heading5">
    <w:name w:val="heading 5"/>
    <w:basedOn w:val="Normal"/>
    <w:next w:val="Normal"/>
    <w:qFormat/>
    <w:rsid w:val="00883285"/>
    <w:pPr>
      <w:numPr>
        <w:ilvl w:val="4"/>
        <w:numId w:val="3"/>
      </w:numPr>
      <w:spacing w:before="240" w:after="60"/>
      <w:outlineLvl w:val="4"/>
    </w:pPr>
    <w:rPr>
      <w:rFonts w:ascii="Arial" w:hAnsi="Arial"/>
      <w:sz w:val="22"/>
    </w:rPr>
  </w:style>
  <w:style w:type="paragraph" w:styleId="Heading6">
    <w:name w:val="heading 6"/>
    <w:basedOn w:val="Normal"/>
    <w:next w:val="Normal"/>
    <w:qFormat/>
    <w:rsid w:val="00883285"/>
    <w:pPr>
      <w:numPr>
        <w:ilvl w:val="5"/>
        <w:numId w:val="3"/>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3"/>
      </w:numPr>
      <w:spacing w:before="240" w:after="60"/>
      <w:outlineLvl w:val="6"/>
    </w:pPr>
    <w:rPr>
      <w:rFonts w:ascii="Arial" w:hAnsi="Arial"/>
      <w:sz w:val="20"/>
    </w:rPr>
  </w:style>
  <w:style w:type="paragraph" w:styleId="Heading8">
    <w:name w:val="heading 8"/>
    <w:basedOn w:val="Normal"/>
    <w:next w:val="Normal"/>
    <w:qFormat/>
    <w:rsid w:val="00883285"/>
    <w:pPr>
      <w:numPr>
        <w:ilvl w:val="7"/>
        <w:numId w:val="3"/>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3"/>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F861A8"/>
    <w:pPr>
      <w:spacing w:line="480" w:lineRule="auto"/>
      <w:ind w:firstLine="720"/>
    </w:pPr>
  </w:style>
  <w:style w:type="paragraph" w:styleId="TOC6">
    <w:name w:val="toc 6"/>
    <w:basedOn w:val="Normal"/>
    <w:next w:val="Normal"/>
    <w:autoRedefine/>
    <w:semiHidden/>
    <w:rsid w:val="008A2385"/>
    <w:pPr>
      <w:numPr>
        <w:numId w:val="2"/>
      </w:numPr>
      <w:tabs>
        <w:tab w:val="right" w:pos="9360"/>
      </w:tabs>
      <w:suppressAutoHyphens/>
      <w:spacing w:line="480" w:lineRule="auto"/>
      <w:ind w:hanging="720"/>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562EA0"/>
    <w:rPr>
      <w:sz w:val="24"/>
      <w:lang w:val="en-US" w:eastAsia="en-US" w:bidi="ar-SA"/>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6A45C5"/>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883285"/>
  </w:style>
  <w:style w:type="character" w:customStyle="1" w:styleId="bodytextChar0">
    <w:name w:val="body text Char"/>
    <w:link w:val="BodyText1"/>
    <w:rsid w:val="00883285"/>
    <w:rPr>
      <w:sz w:val="24"/>
    </w:rPr>
  </w:style>
  <w:style w:type="paragraph" w:styleId="Caption">
    <w:name w:val="caption"/>
    <w:basedOn w:val="Normal"/>
    <w:next w:val="Normal"/>
    <w:unhideWhenUsed/>
    <w:qFormat/>
    <w:rsid w:val="0058492E"/>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3285"/>
    <w:rPr>
      <w:sz w:val="24"/>
    </w:rPr>
  </w:style>
  <w:style w:type="paragraph" w:styleId="Heading1">
    <w:name w:val="heading 1"/>
    <w:basedOn w:val="Normal"/>
    <w:next w:val="Normal"/>
    <w:qFormat/>
    <w:rsid w:val="00883285"/>
    <w:pPr>
      <w:keepNext/>
      <w:spacing w:before="600" w:line="480" w:lineRule="auto"/>
      <w:outlineLvl w:val="0"/>
    </w:pPr>
    <w:rPr>
      <w:b/>
      <w:sz w:val="28"/>
    </w:rPr>
  </w:style>
  <w:style w:type="paragraph" w:styleId="Heading2">
    <w:name w:val="heading 2"/>
    <w:basedOn w:val="Normal"/>
    <w:next w:val="Normal"/>
    <w:link w:val="Heading2Char"/>
    <w:qFormat/>
    <w:rsid w:val="00883285"/>
    <w:pPr>
      <w:keepNext/>
      <w:spacing w:before="480" w:line="480" w:lineRule="auto"/>
      <w:ind w:firstLine="720"/>
      <w:outlineLvl w:val="1"/>
    </w:pPr>
    <w:rPr>
      <w:b/>
    </w:rPr>
  </w:style>
  <w:style w:type="paragraph" w:styleId="Heading3">
    <w:name w:val="heading 3"/>
    <w:basedOn w:val="Normal"/>
    <w:next w:val="Normal"/>
    <w:qFormat/>
    <w:rsid w:val="00883285"/>
    <w:pPr>
      <w:keepNext/>
      <w:spacing w:before="480" w:after="60" w:line="480" w:lineRule="auto"/>
      <w:ind w:firstLine="720"/>
      <w:outlineLvl w:val="2"/>
    </w:pPr>
    <w:rPr>
      <w:i/>
    </w:rPr>
  </w:style>
  <w:style w:type="paragraph" w:styleId="Heading4">
    <w:name w:val="heading 4"/>
    <w:basedOn w:val="Normal"/>
    <w:next w:val="Normal"/>
    <w:qFormat/>
    <w:rsid w:val="00883285"/>
    <w:pPr>
      <w:keepNext/>
      <w:numPr>
        <w:ilvl w:val="3"/>
        <w:numId w:val="3"/>
      </w:numPr>
      <w:spacing w:before="240" w:after="60"/>
      <w:outlineLvl w:val="3"/>
    </w:pPr>
    <w:rPr>
      <w:b/>
      <w:i/>
    </w:rPr>
  </w:style>
  <w:style w:type="paragraph" w:styleId="Heading5">
    <w:name w:val="heading 5"/>
    <w:basedOn w:val="Normal"/>
    <w:next w:val="Normal"/>
    <w:qFormat/>
    <w:rsid w:val="00883285"/>
    <w:pPr>
      <w:numPr>
        <w:ilvl w:val="4"/>
        <w:numId w:val="3"/>
      </w:numPr>
      <w:spacing w:before="240" w:after="60"/>
      <w:outlineLvl w:val="4"/>
    </w:pPr>
    <w:rPr>
      <w:rFonts w:ascii="Arial" w:hAnsi="Arial"/>
      <w:sz w:val="22"/>
    </w:rPr>
  </w:style>
  <w:style w:type="paragraph" w:styleId="Heading6">
    <w:name w:val="heading 6"/>
    <w:basedOn w:val="Normal"/>
    <w:next w:val="Normal"/>
    <w:qFormat/>
    <w:rsid w:val="00883285"/>
    <w:pPr>
      <w:numPr>
        <w:ilvl w:val="5"/>
        <w:numId w:val="3"/>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3"/>
      </w:numPr>
      <w:spacing w:before="240" w:after="60"/>
      <w:outlineLvl w:val="6"/>
    </w:pPr>
    <w:rPr>
      <w:rFonts w:ascii="Arial" w:hAnsi="Arial"/>
      <w:sz w:val="20"/>
    </w:rPr>
  </w:style>
  <w:style w:type="paragraph" w:styleId="Heading8">
    <w:name w:val="heading 8"/>
    <w:basedOn w:val="Normal"/>
    <w:next w:val="Normal"/>
    <w:qFormat/>
    <w:rsid w:val="00883285"/>
    <w:pPr>
      <w:numPr>
        <w:ilvl w:val="7"/>
        <w:numId w:val="3"/>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3"/>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F861A8"/>
    <w:pPr>
      <w:spacing w:line="480" w:lineRule="auto"/>
      <w:ind w:firstLine="720"/>
    </w:pPr>
  </w:style>
  <w:style w:type="paragraph" w:styleId="TOC6">
    <w:name w:val="toc 6"/>
    <w:basedOn w:val="Normal"/>
    <w:next w:val="Normal"/>
    <w:autoRedefine/>
    <w:semiHidden/>
    <w:rsid w:val="008A2385"/>
    <w:pPr>
      <w:numPr>
        <w:numId w:val="2"/>
      </w:numPr>
      <w:tabs>
        <w:tab w:val="right" w:pos="9360"/>
      </w:tabs>
      <w:suppressAutoHyphens/>
      <w:spacing w:line="480" w:lineRule="auto"/>
      <w:ind w:hanging="720"/>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562EA0"/>
    <w:rPr>
      <w:sz w:val="24"/>
      <w:lang w:val="en-US" w:eastAsia="en-US" w:bidi="ar-SA"/>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6A45C5"/>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883285"/>
  </w:style>
  <w:style w:type="character" w:customStyle="1" w:styleId="bodytextChar0">
    <w:name w:val="body text Char"/>
    <w:link w:val="BodyText1"/>
    <w:rsid w:val="00883285"/>
    <w:rPr>
      <w:sz w:val="24"/>
    </w:rPr>
  </w:style>
  <w:style w:type="paragraph" w:styleId="Caption">
    <w:name w:val="caption"/>
    <w:basedOn w:val="Normal"/>
    <w:next w:val="Normal"/>
    <w:unhideWhenUsed/>
    <w:qFormat/>
    <w:rsid w:val="0058492E"/>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mass.gov/dph/iaq"/>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image" Target="media/image2.png"/>
  <Relationship Id="rId14" Type="http://schemas.openxmlformats.org/officeDocument/2006/relationships/image" Target="media/image3.png"/>
  <Relationship Id="rId15" Type="http://schemas.openxmlformats.org/officeDocument/2006/relationships/image" Target="media/image4.png"/>
  <Relationship Id="rId16" Type="http://schemas.openxmlformats.org/officeDocument/2006/relationships/image" Target="media/image5.png"/>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numbering" Target="numbering.xml"/>
  <Relationship Id="rId20" Type="http://schemas.openxmlformats.org/officeDocument/2006/relationships/image" Target="media/image9.png"/>
  <Relationship Id="rId21" Type="http://schemas.openxmlformats.org/officeDocument/2006/relationships/image" Target="media/image10.png"/>
  <Relationship Id="rId22" Type="http://schemas.openxmlformats.org/officeDocument/2006/relationships/image" Target="media/image11.png"/>
  <Relationship Id="rId23" Type="http://schemas.openxmlformats.org/officeDocument/2006/relationships/image" Target="media/image12.png"/>
  <Relationship Id="rId24" Type="http://schemas.openxmlformats.org/officeDocument/2006/relationships/footer" Target="footer3.xml"/>
  <Relationship Id="rId25" Type="http://schemas.openxmlformats.org/officeDocument/2006/relationships/header" Target="header1.xml"/>
  <Relationship Id="rId26" Type="http://schemas.openxmlformats.org/officeDocument/2006/relationships/footer" Target="footer4.xml"/>
  <Relationship Id="rId27" Type="http://schemas.openxmlformats.org/officeDocument/2006/relationships/header" Target="header2.xml"/>
  <Relationship Id="rId28" Type="http://schemas.openxmlformats.org/officeDocument/2006/relationships/footer" Target="footer5.xml"/>
  <Relationship Id="rId29" Type="http://schemas.openxmlformats.org/officeDocument/2006/relationships/fontTable" Target="fontTable.xml"/>
  <Relationship Id="rId3" Type="http://schemas.openxmlformats.org/officeDocument/2006/relationships/styles" Target="styles.xml"/>
  <Relationship Id="rId30"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A2794-BD48-4B2D-A664-686992164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2307</Words>
  <Characters>12119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Indoor Air Quality Assessment-Massachusetts Rehabilitation Commission Office</vt:lpstr>
    </vt:vector>
  </TitlesOfParts>
  <Company/>
  <LinksUpToDate>false</LinksUpToDate>
  <CharactersWithSpaces>14398</CharactersWithSpaces>
  <SharedDoc>false</SharedDoc>
  <HLinks>
    <vt:vector size="6" baseType="variant">
      <vt:variant>
        <vt:i4>6619247</vt:i4>
      </vt:variant>
      <vt:variant>
        <vt:i4>0</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2015-12-28T19:55:00Z</dcterms:created>
  <dc:creator>MDPH-Indoor Air Quality Program</dc:creator>
  <keywords>mold, odors</keywords>
  <lastModifiedBy>AutoBVT</lastModifiedBy>
  <lastPrinted>2015-08-21T15:56:00Z</lastPrinted>
  <dcterms:modified xsi:type="dcterms:W3CDTF">2015-12-28T19:55:00Z</dcterms:modified>
  <revision>2</revision>
  <dc:subject>Mold Concerns and Odors</dc:subject>
  <dc:title>Indoor Air Quality Assessment-Massachusetts Rehabilitation Commission Office</dc:title>
</coreProperties>
</file>