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5F207" w14:textId="5EB37958" w:rsidR="00D27262" w:rsidRDefault="00D95126" w:rsidP="008A3ECC">
      <w:pPr>
        <w:spacing w:after="0"/>
        <w:jc w:val="center"/>
        <w:rPr>
          <w:rFonts w:ascii="Times New Roman" w:eastAsia="Calibri" w:hAnsi="Times New Roman" w:cs="Times New Roman"/>
          <w:b/>
          <w:bCs/>
          <w:color w:val="000000"/>
        </w:rPr>
      </w:pPr>
      <w:bookmarkStart w:id="0" w:name="_GoBack"/>
      <w:bookmarkEnd w:id="0"/>
      <w:r>
        <w:rPr>
          <w:rFonts w:ascii="Times New Roman" w:eastAsia="Calibri" w:hAnsi="Times New Roman" w:cs="Times New Roman"/>
          <w:b/>
          <w:bCs/>
          <w:noProof/>
          <w:color w:val="000000"/>
        </w:rPr>
        <w:drawing>
          <wp:anchor distT="0" distB="0" distL="114300" distR="114300" simplePos="0" relativeHeight="251659264" behindDoc="1" locked="0" layoutInCell="1" allowOverlap="1" wp14:anchorId="2CC62A04" wp14:editId="4E49D685">
            <wp:simplePos x="0" y="0"/>
            <wp:positionH relativeFrom="column">
              <wp:posOffset>-215158</wp:posOffset>
            </wp:positionH>
            <wp:positionV relativeFrom="paragraph">
              <wp:posOffset>-447675</wp:posOffset>
            </wp:positionV>
            <wp:extent cx="2992014"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CO_red_hori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5710" cy="918586"/>
                    </a:xfrm>
                    <a:prstGeom prst="rect">
                      <a:avLst/>
                    </a:prstGeom>
                  </pic:spPr>
                </pic:pic>
              </a:graphicData>
            </a:graphic>
            <wp14:sizeRelH relativeFrom="page">
              <wp14:pctWidth>0</wp14:pctWidth>
            </wp14:sizeRelH>
            <wp14:sizeRelV relativeFrom="page">
              <wp14:pctHeight>0</wp14:pctHeight>
            </wp14:sizeRelV>
          </wp:anchor>
        </w:drawing>
      </w:r>
      <w:r w:rsidR="002076DC">
        <w:rPr>
          <w:rFonts w:ascii="Times New Roman" w:eastAsia="Calibri" w:hAnsi="Times New Roman" w:cs="Times New Roman"/>
          <w:b/>
          <w:bCs/>
          <w:noProof/>
          <w:color w:val="000000"/>
        </w:rPr>
        <w:drawing>
          <wp:anchor distT="0" distB="0" distL="114300" distR="114300" simplePos="0" relativeHeight="251658240" behindDoc="1" locked="0" layoutInCell="1" allowOverlap="1" wp14:anchorId="58E32C16" wp14:editId="59BCE332">
            <wp:simplePos x="0" y="0"/>
            <wp:positionH relativeFrom="margin">
              <wp:align>right</wp:align>
            </wp:positionH>
            <wp:positionV relativeFrom="paragraph">
              <wp:posOffset>-495300</wp:posOffset>
            </wp:positionV>
            <wp:extent cx="2418207" cy="910078"/>
            <wp:effectExtent l="0" t="0" r="127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CO-Logo-279x105.png"/>
                    <pic:cNvPicPr/>
                  </pic:nvPicPr>
                  <pic:blipFill>
                    <a:blip r:embed="rId10">
                      <a:extLst>
                        <a:ext uri="{28A0092B-C50C-407E-A947-70E740481C1C}">
                          <a14:useLocalDpi xmlns:a14="http://schemas.microsoft.com/office/drawing/2010/main" val="0"/>
                        </a:ext>
                      </a:extLst>
                    </a:blip>
                    <a:stretch>
                      <a:fillRect/>
                    </a:stretch>
                  </pic:blipFill>
                  <pic:spPr>
                    <a:xfrm>
                      <a:off x="0" y="0"/>
                      <a:ext cx="2418207" cy="910078"/>
                    </a:xfrm>
                    <a:prstGeom prst="rect">
                      <a:avLst/>
                    </a:prstGeom>
                  </pic:spPr>
                </pic:pic>
              </a:graphicData>
            </a:graphic>
            <wp14:sizeRelH relativeFrom="page">
              <wp14:pctWidth>0</wp14:pctWidth>
            </wp14:sizeRelH>
            <wp14:sizeRelV relativeFrom="page">
              <wp14:pctHeight>0</wp14:pctHeight>
            </wp14:sizeRelV>
          </wp:anchor>
        </w:drawing>
      </w:r>
    </w:p>
    <w:p w14:paraId="6F729F27" w14:textId="77777777" w:rsidR="00D27262" w:rsidRDefault="00D27262" w:rsidP="008A3ECC">
      <w:pPr>
        <w:spacing w:after="0"/>
        <w:jc w:val="center"/>
        <w:rPr>
          <w:rFonts w:ascii="Times New Roman" w:eastAsia="Calibri" w:hAnsi="Times New Roman" w:cs="Times New Roman"/>
          <w:b/>
          <w:bCs/>
          <w:color w:val="000000"/>
        </w:rPr>
      </w:pPr>
    </w:p>
    <w:p w14:paraId="1B50863E" w14:textId="77777777" w:rsidR="00D27262" w:rsidRDefault="00D27262" w:rsidP="008A3ECC">
      <w:pPr>
        <w:spacing w:after="0"/>
        <w:jc w:val="center"/>
        <w:rPr>
          <w:rFonts w:ascii="Times New Roman" w:eastAsia="Calibri" w:hAnsi="Times New Roman" w:cs="Times New Roman"/>
          <w:b/>
          <w:bCs/>
          <w:color w:val="000000"/>
        </w:rPr>
      </w:pPr>
    </w:p>
    <w:p w14:paraId="7B3AC1BA" w14:textId="77777777" w:rsidR="00D27262" w:rsidRDefault="00D27262" w:rsidP="008A3ECC">
      <w:pPr>
        <w:spacing w:after="0"/>
        <w:jc w:val="center"/>
        <w:rPr>
          <w:rFonts w:ascii="Times New Roman" w:eastAsia="Calibri" w:hAnsi="Times New Roman" w:cs="Times New Roman"/>
          <w:b/>
          <w:bCs/>
          <w:color w:val="000000"/>
        </w:rPr>
      </w:pPr>
    </w:p>
    <w:p w14:paraId="1826E82C" w14:textId="384F071E" w:rsidR="00D27262" w:rsidRPr="00253B1B" w:rsidRDefault="00216367" w:rsidP="00D27262">
      <w:pPr>
        <w:spacing w:after="0"/>
        <w:rPr>
          <w:rFonts w:eastAsia="Calibri" w:cstheme="minorHAnsi"/>
          <w:bCs/>
          <w:color w:val="000000"/>
          <w:sz w:val="24"/>
          <w:szCs w:val="24"/>
        </w:rPr>
      </w:pPr>
      <w:r>
        <w:rPr>
          <w:rFonts w:eastAsia="Calibri" w:cstheme="minorHAnsi"/>
          <w:bCs/>
          <w:color w:val="000000"/>
          <w:sz w:val="24"/>
          <w:szCs w:val="24"/>
        </w:rPr>
        <w:t>May 19</w:t>
      </w:r>
      <w:r w:rsidR="00D27262" w:rsidRPr="00253B1B">
        <w:rPr>
          <w:rFonts w:eastAsia="Calibri" w:cstheme="minorHAnsi"/>
          <w:bCs/>
          <w:color w:val="000000"/>
          <w:sz w:val="24"/>
          <w:szCs w:val="24"/>
        </w:rPr>
        <w:t>, 2017</w:t>
      </w:r>
    </w:p>
    <w:p w14:paraId="27A58D2B" w14:textId="77777777" w:rsidR="00D27262" w:rsidRPr="00253B1B" w:rsidRDefault="00D27262" w:rsidP="00D27262">
      <w:pPr>
        <w:spacing w:after="0"/>
        <w:rPr>
          <w:rFonts w:eastAsia="Calibri" w:cstheme="minorHAnsi"/>
          <w:bCs/>
          <w:color w:val="000000"/>
          <w:sz w:val="24"/>
          <w:szCs w:val="24"/>
        </w:rPr>
      </w:pPr>
    </w:p>
    <w:p w14:paraId="15257268" w14:textId="77777777" w:rsidR="00F06E66" w:rsidRPr="00253B1B" w:rsidRDefault="00F06E66" w:rsidP="00D27262">
      <w:pPr>
        <w:spacing w:after="0"/>
        <w:rPr>
          <w:rFonts w:eastAsia="Calibri" w:cstheme="minorHAnsi"/>
          <w:bCs/>
          <w:color w:val="000000"/>
          <w:sz w:val="24"/>
          <w:szCs w:val="24"/>
        </w:rPr>
      </w:pPr>
    </w:p>
    <w:p w14:paraId="58A2B3B5" w14:textId="77777777" w:rsidR="00D27262" w:rsidRPr="00253B1B" w:rsidRDefault="00D27262" w:rsidP="00D27262">
      <w:pPr>
        <w:spacing w:after="0"/>
        <w:rPr>
          <w:rFonts w:eastAsia="Calibri" w:cstheme="minorHAnsi"/>
          <w:bCs/>
          <w:color w:val="000000"/>
          <w:sz w:val="24"/>
          <w:szCs w:val="24"/>
        </w:rPr>
      </w:pPr>
      <w:r w:rsidRPr="00253B1B">
        <w:rPr>
          <w:rFonts w:eastAsia="Calibri" w:cstheme="minorHAnsi"/>
          <w:bCs/>
          <w:color w:val="000000"/>
          <w:sz w:val="24"/>
          <w:szCs w:val="24"/>
        </w:rPr>
        <w:t>Eileen Prebensen</w:t>
      </w:r>
    </w:p>
    <w:p w14:paraId="74D4FBDF" w14:textId="77777777" w:rsidR="00D27262" w:rsidRPr="00253B1B" w:rsidRDefault="00D27262" w:rsidP="00D27262">
      <w:pPr>
        <w:spacing w:after="0"/>
        <w:rPr>
          <w:rFonts w:eastAsia="Calibri" w:cstheme="minorHAnsi"/>
          <w:bCs/>
          <w:color w:val="000000"/>
          <w:sz w:val="24"/>
          <w:szCs w:val="24"/>
        </w:rPr>
      </w:pPr>
      <w:r w:rsidRPr="00253B1B">
        <w:rPr>
          <w:rFonts w:eastAsia="Calibri" w:cstheme="minorHAnsi"/>
          <w:bCs/>
          <w:color w:val="000000"/>
          <w:sz w:val="24"/>
          <w:szCs w:val="24"/>
        </w:rPr>
        <w:t>Senior Policy Counsel</w:t>
      </w:r>
    </w:p>
    <w:p w14:paraId="29CF810A" w14:textId="77777777" w:rsidR="00D27262" w:rsidRPr="00253B1B" w:rsidRDefault="00D27262" w:rsidP="00D27262">
      <w:pPr>
        <w:spacing w:after="0"/>
        <w:rPr>
          <w:rFonts w:eastAsia="Calibri" w:cstheme="minorHAnsi"/>
          <w:bCs/>
          <w:color w:val="000000"/>
          <w:sz w:val="24"/>
          <w:szCs w:val="24"/>
        </w:rPr>
      </w:pPr>
      <w:r w:rsidRPr="00253B1B">
        <w:rPr>
          <w:rFonts w:eastAsia="Calibri" w:cstheme="minorHAnsi"/>
          <w:bCs/>
          <w:color w:val="000000"/>
          <w:sz w:val="24"/>
          <w:szCs w:val="24"/>
        </w:rPr>
        <w:t>Board of Registration in Medicine</w:t>
      </w:r>
    </w:p>
    <w:p w14:paraId="18962D2F" w14:textId="77777777" w:rsidR="00D27262" w:rsidRPr="00253B1B" w:rsidRDefault="00D27262" w:rsidP="00D27262">
      <w:pPr>
        <w:spacing w:after="0"/>
        <w:rPr>
          <w:rFonts w:eastAsia="Calibri" w:cstheme="minorHAnsi"/>
          <w:bCs/>
          <w:color w:val="000000"/>
          <w:sz w:val="24"/>
          <w:szCs w:val="24"/>
        </w:rPr>
      </w:pPr>
      <w:r w:rsidRPr="00253B1B">
        <w:rPr>
          <w:rFonts w:eastAsia="Calibri" w:cstheme="minorHAnsi"/>
          <w:bCs/>
          <w:color w:val="000000"/>
          <w:sz w:val="24"/>
          <w:szCs w:val="24"/>
        </w:rPr>
        <w:t>200 Harvard Mills Square, Suite 330</w:t>
      </w:r>
    </w:p>
    <w:p w14:paraId="545021AA" w14:textId="77777777" w:rsidR="00D27262" w:rsidRPr="00253B1B" w:rsidRDefault="00D27262" w:rsidP="00D27262">
      <w:pPr>
        <w:spacing w:after="0"/>
        <w:rPr>
          <w:rFonts w:eastAsia="Calibri" w:cstheme="minorHAnsi"/>
          <w:bCs/>
          <w:color w:val="000000"/>
          <w:sz w:val="24"/>
          <w:szCs w:val="24"/>
        </w:rPr>
      </w:pPr>
      <w:r w:rsidRPr="00253B1B">
        <w:rPr>
          <w:rFonts w:eastAsia="Calibri" w:cstheme="minorHAnsi"/>
          <w:bCs/>
          <w:color w:val="000000"/>
          <w:sz w:val="24"/>
          <w:szCs w:val="24"/>
        </w:rPr>
        <w:t>Wakefield, MA 01880</w:t>
      </w:r>
    </w:p>
    <w:p w14:paraId="21285C70" w14:textId="77777777" w:rsidR="00D27262" w:rsidRPr="00253B1B" w:rsidRDefault="00D27262" w:rsidP="00D27262">
      <w:pPr>
        <w:spacing w:after="0"/>
        <w:rPr>
          <w:rFonts w:eastAsia="Calibri" w:cstheme="minorHAnsi"/>
          <w:bCs/>
          <w:color w:val="000000"/>
          <w:sz w:val="24"/>
          <w:szCs w:val="24"/>
        </w:rPr>
      </w:pPr>
    </w:p>
    <w:p w14:paraId="246EFAD3" w14:textId="77777777" w:rsidR="008A3ECC" w:rsidRPr="00253B1B" w:rsidRDefault="00D27262" w:rsidP="00D27262">
      <w:pPr>
        <w:spacing w:after="0"/>
        <w:rPr>
          <w:rFonts w:cstheme="minorHAnsi"/>
          <w:sz w:val="24"/>
          <w:szCs w:val="24"/>
        </w:rPr>
      </w:pPr>
      <w:r w:rsidRPr="00253B1B">
        <w:rPr>
          <w:rFonts w:eastAsia="Calibri" w:cstheme="minorHAnsi"/>
          <w:bCs/>
          <w:color w:val="000000"/>
          <w:sz w:val="24"/>
          <w:szCs w:val="24"/>
        </w:rPr>
        <w:t xml:space="preserve">Re: </w:t>
      </w:r>
      <w:r w:rsidR="008A3ECC" w:rsidRPr="00253B1B">
        <w:rPr>
          <w:rFonts w:cstheme="minorHAnsi"/>
          <w:sz w:val="24"/>
          <w:szCs w:val="24"/>
        </w:rPr>
        <w:t>Proposed Regulations 243 CMR 2.07</w:t>
      </w:r>
      <w:r w:rsidRPr="00253B1B">
        <w:rPr>
          <w:rFonts w:cstheme="minorHAnsi"/>
          <w:sz w:val="24"/>
          <w:szCs w:val="24"/>
        </w:rPr>
        <w:t xml:space="preserve">, </w:t>
      </w:r>
      <w:r w:rsidR="008A3ECC" w:rsidRPr="00253B1B">
        <w:rPr>
          <w:rFonts w:cstheme="minorHAnsi"/>
          <w:sz w:val="24"/>
          <w:szCs w:val="24"/>
        </w:rPr>
        <w:t>General Provisions Governing the Practice of Medicine</w:t>
      </w:r>
    </w:p>
    <w:p w14:paraId="1E22D6A1" w14:textId="56FD6934" w:rsidR="00F06E66" w:rsidRPr="00253B1B" w:rsidRDefault="00F06E66" w:rsidP="00D27262">
      <w:pPr>
        <w:spacing w:after="0"/>
        <w:rPr>
          <w:rFonts w:cstheme="minorHAnsi"/>
          <w:sz w:val="24"/>
          <w:szCs w:val="24"/>
        </w:rPr>
      </w:pPr>
    </w:p>
    <w:p w14:paraId="399096E9" w14:textId="77777777" w:rsidR="00D27262" w:rsidRPr="00253B1B" w:rsidRDefault="00D27262" w:rsidP="00D27262">
      <w:pPr>
        <w:spacing w:after="0"/>
        <w:rPr>
          <w:rFonts w:cstheme="minorHAnsi"/>
          <w:sz w:val="24"/>
          <w:szCs w:val="24"/>
        </w:rPr>
      </w:pPr>
      <w:r w:rsidRPr="00253B1B">
        <w:rPr>
          <w:rFonts w:cstheme="minorHAnsi"/>
          <w:sz w:val="24"/>
          <w:szCs w:val="24"/>
        </w:rPr>
        <w:t>Dear Ms. Prebensen</w:t>
      </w:r>
      <w:r w:rsidR="00F06E66" w:rsidRPr="00253B1B">
        <w:rPr>
          <w:rFonts w:cstheme="minorHAnsi"/>
          <w:sz w:val="24"/>
          <w:szCs w:val="24"/>
        </w:rPr>
        <w:t>,</w:t>
      </w:r>
    </w:p>
    <w:p w14:paraId="7AFA39DD" w14:textId="77777777" w:rsidR="00D27262" w:rsidRPr="00253B1B" w:rsidRDefault="00D27262" w:rsidP="002076DC">
      <w:pPr>
        <w:pStyle w:val="NoSpacing"/>
        <w:rPr>
          <w:sz w:val="24"/>
          <w:szCs w:val="24"/>
        </w:rPr>
      </w:pPr>
    </w:p>
    <w:p w14:paraId="058B7FF0" w14:textId="46E941E2" w:rsidR="009D1AF2" w:rsidRPr="00253B1B" w:rsidRDefault="009D1AF2" w:rsidP="00FF7353">
      <w:pPr>
        <w:rPr>
          <w:rFonts w:cstheme="minorHAnsi"/>
          <w:sz w:val="24"/>
          <w:szCs w:val="24"/>
        </w:rPr>
      </w:pPr>
      <w:r w:rsidRPr="00253B1B">
        <w:rPr>
          <w:rFonts w:cstheme="minorHAnsi"/>
          <w:sz w:val="24"/>
          <w:szCs w:val="24"/>
        </w:rPr>
        <w:t xml:space="preserve">The Massachusetts Society of Clinical Oncologists (MSCO) and the American Society of Clinical Oncology (ASCO) </w:t>
      </w:r>
      <w:r w:rsidR="00FF7353" w:rsidRPr="00253B1B">
        <w:rPr>
          <w:rFonts w:cstheme="minorHAnsi"/>
          <w:sz w:val="24"/>
          <w:szCs w:val="24"/>
        </w:rPr>
        <w:t xml:space="preserve">appreciate the opportunity to provide comments on the Massachusetts Board of Registration in Medicine </w:t>
      </w:r>
      <w:r w:rsidR="00FF7353" w:rsidRPr="00253B1B">
        <w:rPr>
          <w:rFonts w:cstheme="minorHAnsi"/>
          <w:bCs/>
          <w:sz w:val="24"/>
          <w:szCs w:val="24"/>
        </w:rPr>
        <w:t>proposed regulation 243 CMR 2.07 (14), entitled “Providing Cancer Patients with Treatment Information.”</w:t>
      </w:r>
    </w:p>
    <w:p w14:paraId="52A4C706" w14:textId="77777777" w:rsidR="009D1AF2" w:rsidRPr="00253B1B" w:rsidRDefault="009D1AF2" w:rsidP="009D1AF2">
      <w:pPr>
        <w:pStyle w:val="Default"/>
        <w:rPr>
          <w:rFonts w:asciiTheme="minorHAnsi" w:hAnsiTheme="minorHAnsi" w:cstheme="minorHAnsi"/>
        </w:rPr>
      </w:pPr>
      <w:r w:rsidRPr="00253B1B">
        <w:rPr>
          <w:rFonts w:asciiTheme="minorHAnsi" w:eastAsia="Calibri" w:hAnsiTheme="minorHAnsi" w:cstheme="minorHAnsi"/>
        </w:rPr>
        <w:t>MSCO represents oncology providers across the Commonwealth, who are dedicated to improving cancer care and treatment.</w:t>
      </w:r>
      <w:r w:rsidRPr="00253B1B">
        <w:rPr>
          <w:rFonts w:asciiTheme="minorHAnsi" w:hAnsiTheme="minorHAnsi" w:cstheme="minorHAnsi"/>
          <w:bCs/>
        </w:rPr>
        <w:t xml:space="preserve"> ASCO is the world’s leading professional society representing physicians and other health care professionals who care for people with cancer.  With more than 42,000 members, our core mission is to ensure access to high quality cancer care.  </w:t>
      </w:r>
    </w:p>
    <w:p w14:paraId="656B6A22" w14:textId="77777777" w:rsidR="009D1AF2" w:rsidRPr="00253B1B" w:rsidRDefault="009D1AF2" w:rsidP="002076DC">
      <w:pPr>
        <w:pStyle w:val="NoSpacing"/>
        <w:rPr>
          <w:sz w:val="24"/>
          <w:szCs w:val="24"/>
        </w:rPr>
      </w:pPr>
    </w:p>
    <w:p w14:paraId="244ABAE2" w14:textId="3F7EBD9E" w:rsidR="008A3ECC" w:rsidRPr="00253B1B" w:rsidRDefault="00FF7353" w:rsidP="008A3ECC">
      <w:pPr>
        <w:rPr>
          <w:rFonts w:cstheme="minorHAnsi"/>
          <w:bCs/>
          <w:sz w:val="24"/>
          <w:szCs w:val="24"/>
        </w:rPr>
      </w:pPr>
      <w:r w:rsidRPr="00253B1B">
        <w:rPr>
          <w:rFonts w:cstheme="minorHAnsi"/>
          <w:bCs/>
          <w:sz w:val="24"/>
          <w:szCs w:val="24"/>
        </w:rPr>
        <w:t>MSCO and ASCO</w:t>
      </w:r>
      <w:r w:rsidR="004E3B19" w:rsidRPr="00253B1B">
        <w:rPr>
          <w:rFonts w:cstheme="minorHAnsi"/>
          <w:bCs/>
          <w:sz w:val="24"/>
          <w:szCs w:val="24"/>
        </w:rPr>
        <w:t xml:space="preserve"> </w:t>
      </w:r>
      <w:r w:rsidR="008A3ECC" w:rsidRPr="00253B1B">
        <w:rPr>
          <w:rFonts w:cstheme="minorHAnsi"/>
          <w:bCs/>
          <w:sz w:val="24"/>
          <w:szCs w:val="24"/>
        </w:rPr>
        <w:t>are</w:t>
      </w:r>
      <w:r w:rsidRPr="00253B1B">
        <w:rPr>
          <w:rFonts w:cstheme="minorHAnsi"/>
          <w:bCs/>
          <w:sz w:val="24"/>
          <w:szCs w:val="24"/>
        </w:rPr>
        <w:t xml:space="preserve"> deeply concerned by the proposed regulation and ask that it be reconsidered. It </w:t>
      </w:r>
      <w:r w:rsidR="008A3ECC" w:rsidRPr="00253B1B">
        <w:rPr>
          <w:rFonts w:cstheme="minorHAnsi"/>
          <w:bCs/>
          <w:sz w:val="24"/>
          <w:szCs w:val="24"/>
        </w:rPr>
        <w:t>would impose disruptive and counterproductive requirements for physicians to discuss a specified list of treatment altern</w:t>
      </w:r>
      <w:r w:rsidR="003E2B20" w:rsidRPr="00253B1B">
        <w:rPr>
          <w:rFonts w:cstheme="minorHAnsi"/>
          <w:bCs/>
          <w:sz w:val="24"/>
          <w:szCs w:val="24"/>
        </w:rPr>
        <w:t xml:space="preserve">atives to a patient with cancer – this </w:t>
      </w:r>
      <w:r w:rsidR="008A3ECC" w:rsidRPr="00253B1B">
        <w:rPr>
          <w:rFonts w:cstheme="minorHAnsi"/>
          <w:bCs/>
          <w:sz w:val="24"/>
          <w:szCs w:val="24"/>
        </w:rPr>
        <w:t xml:space="preserve">whether or not </w:t>
      </w:r>
      <w:r w:rsidR="003E2B20" w:rsidRPr="00253B1B">
        <w:rPr>
          <w:rFonts w:cstheme="minorHAnsi"/>
          <w:bCs/>
          <w:sz w:val="24"/>
          <w:szCs w:val="24"/>
        </w:rPr>
        <w:t xml:space="preserve">such treatments </w:t>
      </w:r>
      <w:r w:rsidR="008A3ECC" w:rsidRPr="00253B1B">
        <w:rPr>
          <w:rFonts w:cstheme="minorHAnsi"/>
          <w:bCs/>
          <w:sz w:val="24"/>
          <w:szCs w:val="24"/>
        </w:rPr>
        <w:t>are relevant or appropriate. This mandated, robotic approach would interfere significantly with the physician-patient relationship and communications.</w:t>
      </w:r>
    </w:p>
    <w:p w14:paraId="61F040A6" w14:textId="7C3D1BDB" w:rsidR="008A3ECC" w:rsidRPr="00253B1B" w:rsidRDefault="003E2B20" w:rsidP="008A3ECC">
      <w:pPr>
        <w:rPr>
          <w:rFonts w:cstheme="minorHAnsi"/>
          <w:bCs/>
          <w:sz w:val="24"/>
          <w:szCs w:val="24"/>
        </w:rPr>
      </w:pPr>
      <w:r w:rsidRPr="00253B1B">
        <w:rPr>
          <w:rFonts w:cstheme="minorHAnsi"/>
          <w:bCs/>
          <w:sz w:val="24"/>
          <w:szCs w:val="24"/>
        </w:rPr>
        <w:t>An o</w:t>
      </w:r>
      <w:r w:rsidR="008A3ECC" w:rsidRPr="00253B1B">
        <w:rPr>
          <w:rFonts w:cstheme="minorHAnsi"/>
          <w:bCs/>
          <w:sz w:val="24"/>
          <w:szCs w:val="24"/>
        </w:rPr>
        <w:t xml:space="preserve">ncologist routinely </w:t>
      </w:r>
      <w:r w:rsidR="00553BE8" w:rsidRPr="00253B1B">
        <w:rPr>
          <w:rFonts w:cstheme="minorHAnsi"/>
          <w:bCs/>
          <w:sz w:val="24"/>
          <w:szCs w:val="24"/>
        </w:rPr>
        <w:t>presents</w:t>
      </w:r>
      <w:r w:rsidR="008A3ECC" w:rsidRPr="00253B1B">
        <w:rPr>
          <w:rFonts w:cstheme="minorHAnsi"/>
          <w:bCs/>
          <w:sz w:val="24"/>
          <w:szCs w:val="24"/>
        </w:rPr>
        <w:t xml:space="preserve"> available </w:t>
      </w:r>
      <w:r w:rsidRPr="00253B1B">
        <w:rPr>
          <w:rFonts w:cstheme="minorHAnsi"/>
          <w:bCs/>
          <w:sz w:val="24"/>
          <w:szCs w:val="24"/>
        </w:rPr>
        <w:t xml:space="preserve">treatment </w:t>
      </w:r>
      <w:r w:rsidR="00816D4E" w:rsidRPr="00253B1B">
        <w:rPr>
          <w:rFonts w:cstheme="minorHAnsi"/>
          <w:bCs/>
          <w:sz w:val="24"/>
          <w:szCs w:val="24"/>
        </w:rPr>
        <w:t xml:space="preserve">options, </w:t>
      </w:r>
      <w:r w:rsidRPr="00253B1B">
        <w:rPr>
          <w:rFonts w:cstheme="minorHAnsi"/>
          <w:bCs/>
          <w:sz w:val="24"/>
          <w:szCs w:val="24"/>
        </w:rPr>
        <w:t xml:space="preserve">tailored to the </w:t>
      </w:r>
      <w:r w:rsidR="008A3ECC" w:rsidRPr="00253B1B">
        <w:rPr>
          <w:rFonts w:cstheme="minorHAnsi"/>
          <w:bCs/>
          <w:sz w:val="24"/>
          <w:szCs w:val="24"/>
        </w:rPr>
        <w:t xml:space="preserve">patient’s cancer </w:t>
      </w:r>
      <w:r w:rsidRPr="00253B1B">
        <w:rPr>
          <w:rFonts w:cstheme="minorHAnsi"/>
          <w:bCs/>
          <w:sz w:val="24"/>
          <w:szCs w:val="24"/>
        </w:rPr>
        <w:t>diagnosis</w:t>
      </w:r>
      <w:r w:rsidR="00553BE8" w:rsidRPr="00253B1B">
        <w:rPr>
          <w:rFonts w:cstheme="minorHAnsi"/>
          <w:bCs/>
          <w:sz w:val="24"/>
          <w:szCs w:val="24"/>
        </w:rPr>
        <w:t xml:space="preserve"> and circumstances</w:t>
      </w:r>
      <w:r w:rsidR="008A3ECC" w:rsidRPr="00253B1B">
        <w:rPr>
          <w:rFonts w:cstheme="minorHAnsi"/>
          <w:bCs/>
          <w:sz w:val="24"/>
          <w:szCs w:val="24"/>
        </w:rPr>
        <w:t xml:space="preserve">. </w:t>
      </w:r>
      <w:r w:rsidR="00747C54" w:rsidRPr="00253B1B">
        <w:rPr>
          <w:rFonts w:cstheme="minorHAnsi"/>
          <w:bCs/>
          <w:sz w:val="24"/>
          <w:szCs w:val="24"/>
        </w:rPr>
        <w:t>This proposed</w:t>
      </w:r>
      <w:r w:rsidR="008A3ECC" w:rsidRPr="00253B1B">
        <w:rPr>
          <w:rFonts w:cstheme="minorHAnsi"/>
          <w:bCs/>
          <w:sz w:val="24"/>
          <w:szCs w:val="24"/>
        </w:rPr>
        <w:t xml:space="preserve"> regulation strays from </w:t>
      </w:r>
      <w:r w:rsidR="002D7912" w:rsidRPr="00253B1B">
        <w:rPr>
          <w:rFonts w:cstheme="minorHAnsi"/>
          <w:bCs/>
          <w:sz w:val="24"/>
          <w:szCs w:val="24"/>
        </w:rPr>
        <w:t>this already complex process and add</w:t>
      </w:r>
      <w:r w:rsidR="00553BE8" w:rsidRPr="00253B1B">
        <w:rPr>
          <w:rFonts w:cstheme="minorHAnsi"/>
          <w:bCs/>
          <w:sz w:val="24"/>
          <w:szCs w:val="24"/>
        </w:rPr>
        <w:t>s</w:t>
      </w:r>
      <w:r w:rsidR="002D7912" w:rsidRPr="00253B1B">
        <w:rPr>
          <w:rFonts w:cstheme="minorHAnsi"/>
          <w:bCs/>
          <w:sz w:val="24"/>
          <w:szCs w:val="24"/>
        </w:rPr>
        <w:t xml:space="preserve"> risk by overloading the patient with unnecessary information that detracts from </w:t>
      </w:r>
      <w:r w:rsidR="00553BE8" w:rsidRPr="00253B1B">
        <w:rPr>
          <w:rFonts w:cstheme="minorHAnsi"/>
          <w:bCs/>
          <w:sz w:val="24"/>
          <w:szCs w:val="24"/>
        </w:rPr>
        <w:t>the focus and proper</w:t>
      </w:r>
      <w:r w:rsidR="002D7912" w:rsidRPr="00253B1B">
        <w:rPr>
          <w:rFonts w:cstheme="minorHAnsi"/>
          <w:bCs/>
          <w:sz w:val="24"/>
          <w:szCs w:val="24"/>
        </w:rPr>
        <w:t xml:space="preserve"> learning of the ultimately proposed treatment. </w:t>
      </w:r>
    </w:p>
    <w:p w14:paraId="58ED0442" w14:textId="77777777" w:rsidR="008A3ECC" w:rsidRPr="00253B1B" w:rsidRDefault="00E70685" w:rsidP="008A3ECC">
      <w:pPr>
        <w:rPr>
          <w:rFonts w:cstheme="minorHAnsi"/>
          <w:bCs/>
          <w:sz w:val="24"/>
          <w:szCs w:val="24"/>
        </w:rPr>
      </w:pPr>
      <w:r w:rsidRPr="00253B1B">
        <w:rPr>
          <w:rFonts w:cstheme="minorHAnsi"/>
          <w:bCs/>
          <w:sz w:val="24"/>
          <w:szCs w:val="24"/>
        </w:rPr>
        <w:t xml:space="preserve">As </w:t>
      </w:r>
      <w:r w:rsidR="002D7912" w:rsidRPr="00253B1B">
        <w:rPr>
          <w:rFonts w:cstheme="minorHAnsi"/>
          <w:bCs/>
          <w:sz w:val="24"/>
          <w:szCs w:val="24"/>
        </w:rPr>
        <w:t>proposed</w:t>
      </w:r>
      <w:r w:rsidR="00747C54" w:rsidRPr="00253B1B">
        <w:rPr>
          <w:rFonts w:cstheme="minorHAnsi"/>
          <w:bCs/>
          <w:sz w:val="24"/>
          <w:szCs w:val="24"/>
        </w:rPr>
        <w:t xml:space="preserve"> </w:t>
      </w:r>
      <w:r w:rsidR="008A3ECC" w:rsidRPr="00253B1B">
        <w:rPr>
          <w:rFonts w:cstheme="minorHAnsi"/>
          <w:bCs/>
          <w:sz w:val="24"/>
          <w:szCs w:val="24"/>
        </w:rPr>
        <w:t>regimens are often dangerous and fraught with potential toxicities</w:t>
      </w:r>
      <w:r w:rsidRPr="00253B1B">
        <w:rPr>
          <w:rFonts w:cstheme="minorHAnsi"/>
          <w:bCs/>
          <w:sz w:val="24"/>
          <w:szCs w:val="24"/>
        </w:rPr>
        <w:t>, oncologists must routinely be experts in educating and informing their patients,</w:t>
      </w:r>
      <w:r w:rsidR="002D7912" w:rsidRPr="00253B1B">
        <w:rPr>
          <w:rFonts w:cstheme="minorHAnsi"/>
          <w:bCs/>
          <w:sz w:val="24"/>
          <w:szCs w:val="24"/>
        </w:rPr>
        <w:t xml:space="preserve"> based on their </w:t>
      </w:r>
      <w:r w:rsidR="008A3ECC" w:rsidRPr="00253B1B">
        <w:rPr>
          <w:rFonts w:cstheme="minorHAnsi"/>
          <w:bCs/>
          <w:sz w:val="24"/>
          <w:szCs w:val="24"/>
        </w:rPr>
        <w:t xml:space="preserve">unique circumstances.  </w:t>
      </w:r>
      <w:r w:rsidRPr="00253B1B">
        <w:rPr>
          <w:rFonts w:cstheme="minorHAnsi"/>
          <w:bCs/>
          <w:sz w:val="24"/>
          <w:szCs w:val="24"/>
        </w:rPr>
        <w:t xml:space="preserve">In the course of cancer management, </w:t>
      </w:r>
      <w:r w:rsidR="008A3ECC" w:rsidRPr="00253B1B">
        <w:rPr>
          <w:rFonts w:cstheme="minorHAnsi"/>
          <w:bCs/>
          <w:sz w:val="24"/>
          <w:szCs w:val="24"/>
        </w:rPr>
        <w:t>patients receive treatment according to established pathway protocols</w:t>
      </w:r>
      <w:r w:rsidRPr="00253B1B">
        <w:rPr>
          <w:rFonts w:cstheme="minorHAnsi"/>
          <w:bCs/>
          <w:sz w:val="24"/>
          <w:szCs w:val="24"/>
        </w:rPr>
        <w:t xml:space="preserve">. These protocols are becoming increasingly diverse as we leverage newer technologies that further personalize treatment.  These technologies </w:t>
      </w:r>
      <w:r w:rsidR="00275968" w:rsidRPr="00253B1B">
        <w:rPr>
          <w:rFonts w:cstheme="minorHAnsi"/>
          <w:bCs/>
          <w:sz w:val="24"/>
          <w:szCs w:val="24"/>
        </w:rPr>
        <w:t xml:space="preserve">facilitate </w:t>
      </w:r>
      <w:r w:rsidR="00275968" w:rsidRPr="00253B1B">
        <w:rPr>
          <w:rFonts w:cstheme="minorHAnsi"/>
          <w:bCs/>
          <w:sz w:val="24"/>
          <w:szCs w:val="24"/>
        </w:rPr>
        <w:lastRenderedPageBreak/>
        <w:t>the</w:t>
      </w:r>
      <w:r w:rsidR="008A3ECC" w:rsidRPr="00253B1B">
        <w:rPr>
          <w:rFonts w:cstheme="minorHAnsi"/>
          <w:bCs/>
          <w:sz w:val="24"/>
          <w:szCs w:val="24"/>
        </w:rPr>
        <w:t xml:space="preserve"> off-label use of anticancer </w:t>
      </w:r>
      <w:r w:rsidRPr="00253B1B">
        <w:rPr>
          <w:rFonts w:cstheme="minorHAnsi"/>
          <w:bCs/>
          <w:sz w:val="24"/>
          <w:szCs w:val="24"/>
        </w:rPr>
        <w:t xml:space="preserve">agents </w:t>
      </w:r>
      <w:r w:rsidR="00275968" w:rsidRPr="00253B1B">
        <w:rPr>
          <w:rFonts w:cstheme="minorHAnsi"/>
          <w:bCs/>
          <w:sz w:val="24"/>
          <w:szCs w:val="24"/>
        </w:rPr>
        <w:t>or enrolment in</w:t>
      </w:r>
      <w:r w:rsidRPr="00253B1B">
        <w:rPr>
          <w:rFonts w:cstheme="minorHAnsi"/>
          <w:bCs/>
          <w:sz w:val="24"/>
          <w:szCs w:val="24"/>
        </w:rPr>
        <w:t xml:space="preserve"> </w:t>
      </w:r>
      <w:r w:rsidR="008A3ECC" w:rsidRPr="00253B1B">
        <w:rPr>
          <w:rFonts w:cstheme="minorHAnsi"/>
          <w:bCs/>
          <w:sz w:val="24"/>
          <w:szCs w:val="24"/>
        </w:rPr>
        <w:t>a clinical trial</w:t>
      </w:r>
      <w:r w:rsidR="00275968" w:rsidRPr="00253B1B">
        <w:rPr>
          <w:rFonts w:cstheme="minorHAnsi"/>
          <w:bCs/>
          <w:sz w:val="24"/>
          <w:szCs w:val="24"/>
        </w:rPr>
        <w:t>, provided eligibility criteria are met</w:t>
      </w:r>
      <w:r w:rsidR="008A3ECC" w:rsidRPr="00253B1B">
        <w:rPr>
          <w:rFonts w:cstheme="minorHAnsi"/>
          <w:bCs/>
          <w:sz w:val="24"/>
          <w:szCs w:val="24"/>
        </w:rPr>
        <w:t>.  Regardles</w:t>
      </w:r>
      <w:r w:rsidRPr="00253B1B">
        <w:rPr>
          <w:rFonts w:cstheme="minorHAnsi"/>
          <w:bCs/>
          <w:sz w:val="24"/>
          <w:szCs w:val="24"/>
        </w:rPr>
        <w:t xml:space="preserve">s of the chosen </w:t>
      </w:r>
      <w:r w:rsidR="00275968" w:rsidRPr="00253B1B">
        <w:rPr>
          <w:rFonts w:cstheme="minorHAnsi"/>
          <w:bCs/>
          <w:sz w:val="24"/>
          <w:szCs w:val="24"/>
        </w:rPr>
        <w:t xml:space="preserve">pathway for </w:t>
      </w:r>
      <w:r w:rsidRPr="00253B1B">
        <w:rPr>
          <w:rFonts w:cstheme="minorHAnsi"/>
          <w:bCs/>
          <w:sz w:val="24"/>
          <w:szCs w:val="24"/>
        </w:rPr>
        <w:t>treatment</w:t>
      </w:r>
      <w:r w:rsidR="008A3ECC" w:rsidRPr="00253B1B">
        <w:rPr>
          <w:rFonts w:cstheme="minorHAnsi"/>
          <w:bCs/>
          <w:sz w:val="24"/>
          <w:szCs w:val="24"/>
        </w:rPr>
        <w:t xml:space="preserve">, informed consent is a critical and required first step in obtaining access to </w:t>
      </w:r>
      <w:r w:rsidRPr="00253B1B">
        <w:rPr>
          <w:rFonts w:cstheme="minorHAnsi"/>
          <w:bCs/>
          <w:sz w:val="24"/>
          <w:szCs w:val="24"/>
        </w:rPr>
        <w:t>any</w:t>
      </w:r>
      <w:r w:rsidR="008A3ECC" w:rsidRPr="00253B1B">
        <w:rPr>
          <w:rFonts w:cstheme="minorHAnsi"/>
          <w:bCs/>
          <w:sz w:val="24"/>
          <w:szCs w:val="24"/>
        </w:rPr>
        <w:t xml:space="preserve"> </w:t>
      </w:r>
      <w:r w:rsidR="00747C54" w:rsidRPr="00253B1B">
        <w:rPr>
          <w:rFonts w:cstheme="minorHAnsi"/>
          <w:bCs/>
          <w:sz w:val="24"/>
          <w:szCs w:val="24"/>
        </w:rPr>
        <w:t>proposed</w:t>
      </w:r>
      <w:r w:rsidRPr="00253B1B">
        <w:rPr>
          <w:rFonts w:cstheme="minorHAnsi"/>
          <w:bCs/>
          <w:sz w:val="24"/>
          <w:szCs w:val="24"/>
        </w:rPr>
        <w:t xml:space="preserve"> anti-cancer</w:t>
      </w:r>
      <w:r w:rsidR="00275968" w:rsidRPr="00253B1B">
        <w:rPr>
          <w:rFonts w:cstheme="minorHAnsi"/>
          <w:bCs/>
          <w:sz w:val="24"/>
          <w:szCs w:val="24"/>
        </w:rPr>
        <w:t xml:space="preserve"> agent</w:t>
      </w:r>
      <w:r w:rsidR="008A3ECC" w:rsidRPr="00253B1B">
        <w:rPr>
          <w:rFonts w:cstheme="minorHAnsi"/>
          <w:bCs/>
          <w:sz w:val="24"/>
          <w:szCs w:val="24"/>
        </w:rPr>
        <w:t>.</w:t>
      </w:r>
    </w:p>
    <w:p w14:paraId="17C93DA8" w14:textId="77777777" w:rsidR="008A3ECC" w:rsidRPr="00253B1B" w:rsidRDefault="00275968" w:rsidP="008A3ECC">
      <w:pPr>
        <w:rPr>
          <w:rFonts w:cstheme="minorHAnsi"/>
          <w:bCs/>
          <w:sz w:val="24"/>
          <w:szCs w:val="24"/>
        </w:rPr>
      </w:pPr>
      <w:r w:rsidRPr="00253B1B">
        <w:rPr>
          <w:rFonts w:cstheme="minorHAnsi"/>
          <w:bCs/>
          <w:sz w:val="24"/>
          <w:szCs w:val="24"/>
        </w:rPr>
        <w:t>O</w:t>
      </w:r>
      <w:r w:rsidR="008A3ECC" w:rsidRPr="00253B1B">
        <w:rPr>
          <w:rFonts w:cstheme="minorHAnsi"/>
          <w:bCs/>
          <w:sz w:val="24"/>
          <w:szCs w:val="24"/>
        </w:rPr>
        <w:t>ncologist</w:t>
      </w:r>
      <w:r w:rsidRPr="00253B1B">
        <w:rPr>
          <w:rFonts w:cstheme="minorHAnsi"/>
          <w:bCs/>
          <w:sz w:val="24"/>
          <w:szCs w:val="24"/>
        </w:rPr>
        <w:t>s</w:t>
      </w:r>
      <w:r w:rsidR="008A3ECC" w:rsidRPr="00253B1B">
        <w:rPr>
          <w:rFonts w:cstheme="minorHAnsi"/>
          <w:bCs/>
          <w:sz w:val="24"/>
          <w:szCs w:val="24"/>
        </w:rPr>
        <w:t xml:space="preserve"> routinely </w:t>
      </w:r>
      <w:r w:rsidR="00AC35C6" w:rsidRPr="00253B1B">
        <w:rPr>
          <w:rFonts w:cstheme="minorHAnsi"/>
          <w:bCs/>
          <w:sz w:val="24"/>
          <w:szCs w:val="24"/>
        </w:rPr>
        <w:t>tailor</w:t>
      </w:r>
      <w:r w:rsidRPr="00253B1B">
        <w:rPr>
          <w:rFonts w:cstheme="minorHAnsi"/>
          <w:bCs/>
          <w:sz w:val="24"/>
          <w:szCs w:val="24"/>
        </w:rPr>
        <w:t xml:space="preserve"> </w:t>
      </w:r>
      <w:r w:rsidR="008A3ECC" w:rsidRPr="00253B1B">
        <w:rPr>
          <w:rFonts w:cstheme="minorHAnsi"/>
          <w:bCs/>
          <w:sz w:val="24"/>
          <w:szCs w:val="24"/>
        </w:rPr>
        <w:t xml:space="preserve">options for treatment </w:t>
      </w:r>
      <w:r w:rsidRPr="00253B1B">
        <w:rPr>
          <w:rFonts w:cstheme="minorHAnsi"/>
          <w:bCs/>
          <w:sz w:val="24"/>
          <w:szCs w:val="24"/>
        </w:rPr>
        <w:t xml:space="preserve">by taking into account </w:t>
      </w:r>
      <w:r w:rsidR="008A3ECC" w:rsidRPr="00253B1B">
        <w:rPr>
          <w:rFonts w:cstheme="minorHAnsi"/>
          <w:bCs/>
          <w:sz w:val="24"/>
          <w:szCs w:val="24"/>
        </w:rPr>
        <w:t xml:space="preserve">the patient’s performance status, comorbidities, </w:t>
      </w:r>
      <w:r w:rsidR="009B0D2C" w:rsidRPr="00253B1B">
        <w:rPr>
          <w:rFonts w:cstheme="minorHAnsi"/>
          <w:bCs/>
          <w:sz w:val="24"/>
          <w:szCs w:val="24"/>
        </w:rPr>
        <w:t>emotional wellbeing</w:t>
      </w:r>
      <w:r w:rsidR="00747C54" w:rsidRPr="00253B1B">
        <w:rPr>
          <w:rFonts w:cstheme="minorHAnsi"/>
          <w:bCs/>
          <w:sz w:val="24"/>
          <w:szCs w:val="24"/>
        </w:rPr>
        <w:t>,</w:t>
      </w:r>
      <w:r w:rsidR="009B0D2C" w:rsidRPr="00253B1B">
        <w:rPr>
          <w:rFonts w:cstheme="minorHAnsi"/>
          <w:bCs/>
          <w:sz w:val="24"/>
          <w:szCs w:val="24"/>
        </w:rPr>
        <w:t xml:space="preserve"> </w:t>
      </w:r>
      <w:r w:rsidR="008A3ECC" w:rsidRPr="00253B1B">
        <w:rPr>
          <w:rFonts w:cstheme="minorHAnsi"/>
          <w:bCs/>
          <w:sz w:val="24"/>
          <w:szCs w:val="24"/>
        </w:rPr>
        <w:t>and ability and willingness to manage logistics</w:t>
      </w:r>
      <w:r w:rsidRPr="00253B1B">
        <w:rPr>
          <w:rFonts w:cstheme="minorHAnsi"/>
          <w:bCs/>
          <w:sz w:val="24"/>
          <w:szCs w:val="24"/>
        </w:rPr>
        <w:t xml:space="preserve">. The overarching goal is </w:t>
      </w:r>
      <w:r w:rsidR="008A3ECC" w:rsidRPr="00253B1B">
        <w:rPr>
          <w:rFonts w:cstheme="minorHAnsi"/>
          <w:bCs/>
          <w:sz w:val="24"/>
          <w:szCs w:val="24"/>
        </w:rPr>
        <w:t xml:space="preserve">to optimize safety </w:t>
      </w:r>
      <w:r w:rsidRPr="00253B1B">
        <w:rPr>
          <w:rFonts w:cstheme="minorHAnsi"/>
          <w:bCs/>
          <w:sz w:val="24"/>
          <w:szCs w:val="24"/>
        </w:rPr>
        <w:t xml:space="preserve">and reduce risk </w:t>
      </w:r>
      <w:r w:rsidR="008A3ECC" w:rsidRPr="00253B1B">
        <w:rPr>
          <w:rFonts w:cstheme="minorHAnsi"/>
          <w:bCs/>
          <w:sz w:val="24"/>
          <w:szCs w:val="24"/>
        </w:rPr>
        <w:t xml:space="preserve">while undergoing treatment.  Given the risks and potential toxicities of treatment (known and unknown), each patient is educated to become an active member of the team before </w:t>
      </w:r>
      <w:r w:rsidRPr="00253B1B">
        <w:rPr>
          <w:rFonts w:cstheme="minorHAnsi"/>
          <w:bCs/>
          <w:sz w:val="24"/>
          <w:szCs w:val="24"/>
        </w:rPr>
        <w:t>selecting or starting</w:t>
      </w:r>
      <w:r w:rsidR="008A3ECC" w:rsidRPr="00253B1B">
        <w:rPr>
          <w:rFonts w:cstheme="minorHAnsi"/>
          <w:bCs/>
          <w:sz w:val="24"/>
          <w:szCs w:val="24"/>
        </w:rPr>
        <w:t xml:space="preserve"> treatment.  </w:t>
      </w:r>
      <w:r w:rsidRPr="00253B1B">
        <w:rPr>
          <w:rFonts w:cstheme="minorHAnsi"/>
          <w:bCs/>
          <w:sz w:val="24"/>
          <w:szCs w:val="24"/>
        </w:rPr>
        <w:t>Therefore, f</w:t>
      </w:r>
      <w:r w:rsidR="008A3ECC" w:rsidRPr="00253B1B">
        <w:rPr>
          <w:rFonts w:cstheme="minorHAnsi"/>
          <w:bCs/>
          <w:sz w:val="24"/>
          <w:szCs w:val="24"/>
        </w:rPr>
        <w:t xml:space="preserve">or oncologists, educating and supporting patients to make informed decisions is the center of gravity from which all else emanates in the physician-patient relationship. </w:t>
      </w:r>
    </w:p>
    <w:p w14:paraId="1E4F1C2B" w14:textId="77777777" w:rsidR="008A3ECC" w:rsidRPr="00253B1B" w:rsidRDefault="008A3ECC" w:rsidP="008A3ECC">
      <w:pPr>
        <w:rPr>
          <w:rFonts w:cstheme="minorHAnsi"/>
          <w:bCs/>
          <w:sz w:val="24"/>
          <w:szCs w:val="24"/>
        </w:rPr>
      </w:pPr>
      <w:r w:rsidRPr="00253B1B">
        <w:rPr>
          <w:rFonts w:cstheme="minorHAnsi"/>
          <w:bCs/>
          <w:sz w:val="24"/>
          <w:szCs w:val="24"/>
        </w:rPr>
        <w:t>Under the Board’s proposal, the physician would be required to present and discuss a series of specific alternatives with the patient, unless the patient states that he/she does not want to discuss anything further. The conversation is either over-inclusive or non-existent. This would interfere in many instances with the ability of the treating physician to focus on the information that is most important for an individual patient to hear</w:t>
      </w:r>
      <w:r w:rsidR="00747C54" w:rsidRPr="00253B1B">
        <w:rPr>
          <w:rFonts w:cstheme="minorHAnsi"/>
          <w:bCs/>
          <w:sz w:val="24"/>
          <w:szCs w:val="24"/>
        </w:rPr>
        <w:t xml:space="preserve"> - this</w:t>
      </w:r>
      <w:r w:rsidRPr="00253B1B">
        <w:rPr>
          <w:rFonts w:cstheme="minorHAnsi"/>
          <w:bCs/>
          <w:sz w:val="24"/>
          <w:szCs w:val="24"/>
        </w:rPr>
        <w:t xml:space="preserve"> during a very emotional and challenging time.</w:t>
      </w:r>
    </w:p>
    <w:p w14:paraId="5BF851B2" w14:textId="77777777" w:rsidR="00B402CB" w:rsidRPr="00253B1B" w:rsidRDefault="00667AF7" w:rsidP="008A3ECC">
      <w:pPr>
        <w:rPr>
          <w:rFonts w:cstheme="minorHAnsi"/>
          <w:bCs/>
          <w:sz w:val="24"/>
          <w:szCs w:val="24"/>
        </w:rPr>
      </w:pPr>
      <w:r w:rsidRPr="00253B1B">
        <w:rPr>
          <w:rFonts w:cstheme="minorHAnsi"/>
          <w:bCs/>
          <w:sz w:val="24"/>
          <w:szCs w:val="24"/>
        </w:rPr>
        <w:t>Informed consent entails going over the risk ratios for benefit and harm and the potential side effects for each treatment modality.  T</w:t>
      </w:r>
      <w:r w:rsidR="008A3ECC" w:rsidRPr="00253B1B">
        <w:rPr>
          <w:rFonts w:cstheme="minorHAnsi"/>
          <w:bCs/>
          <w:sz w:val="24"/>
          <w:szCs w:val="24"/>
        </w:rPr>
        <w:t xml:space="preserve">he proposal would compel physicians to discuss theoretical options that may be unreasonable or a poor fit for </w:t>
      </w:r>
      <w:r w:rsidRPr="00253B1B">
        <w:rPr>
          <w:rFonts w:cstheme="minorHAnsi"/>
          <w:bCs/>
          <w:sz w:val="24"/>
          <w:szCs w:val="24"/>
        </w:rPr>
        <w:t>the</w:t>
      </w:r>
      <w:r w:rsidR="008A3ECC" w:rsidRPr="00253B1B">
        <w:rPr>
          <w:rFonts w:cstheme="minorHAnsi"/>
          <w:bCs/>
          <w:sz w:val="24"/>
          <w:szCs w:val="24"/>
        </w:rPr>
        <w:t xml:space="preserve"> </w:t>
      </w:r>
      <w:r w:rsidR="00747C54" w:rsidRPr="00253B1B">
        <w:rPr>
          <w:rFonts w:cstheme="minorHAnsi"/>
          <w:bCs/>
          <w:sz w:val="24"/>
          <w:szCs w:val="24"/>
        </w:rPr>
        <w:t>patient</w:t>
      </w:r>
      <w:r w:rsidR="008A3ECC" w:rsidRPr="00253B1B">
        <w:rPr>
          <w:rFonts w:cstheme="minorHAnsi"/>
          <w:bCs/>
          <w:sz w:val="24"/>
          <w:szCs w:val="24"/>
        </w:rPr>
        <w:t xml:space="preserve">. </w:t>
      </w:r>
      <w:r w:rsidR="008E3076" w:rsidRPr="00253B1B">
        <w:rPr>
          <w:rFonts w:cstheme="minorHAnsi"/>
          <w:bCs/>
          <w:sz w:val="24"/>
          <w:szCs w:val="24"/>
        </w:rPr>
        <w:t xml:space="preserve">It is already challenging to inform the patient </w:t>
      </w:r>
      <w:r w:rsidR="00275968" w:rsidRPr="00253B1B">
        <w:rPr>
          <w:rFonts w:cstheme="minorHAnsi"/>
          <w:bCs/>
          <w:sz w:val="24"/>
          <w:szCs w:val="24"/>
        </w:rPr>
        <w:t xml:space="preserve">in a manner </w:t>
      </w:r>
      <w:r w:rsidR="008E3076" w:rsidRPr="00253B1B">
        <w:rPr>
          <w:rFonts w:cstheme="minorHAnsi"/>
          <w:bCs/>
          <w:sz w:val="24"/>
          <w:szCs w:val="24"/>
        </w:rPr>
        <w:t xml:space="preserve">that </w:t>
      </w:r>
      <w:r w:rsidR="00275968" w:rsidRPr="00253B1B">
        <w:rPr>
          <w:rFonts w:cstheme="minorHAnsi"/>
          <w:bCs/>
          <w:sz w:val="24"/>
          <w:szCs w:val="24"/>
        </w:rPr>
        <w:t xml:space="preserve">the </w:t>
      </w:r>
      <w:r w:rsidR="008E3076" w:rsidRPr="00253B1B">
        <w:rPr>
          <w:rFonts w:cstheme="minorHAnsi"/>
          <w:bCs/>
          <w:sz w:val="24"/>
          <w:szCs w:val="24"/>
        </w:rPr>
        <w:t xml:space="preserve">specific </w:t>
      </w:r>
      <w:r w:rsidR="00275968" w:rsidRPr="00253B1B">
        <w:rPr>
          <w:rFonts w:cstheme="minorHAnsi"/>
          <w:bCs/>
          <w:sz w:val="24"/>
          <w:szCs w:val="24"/>
        </w:rPr>
        <w:t>patient can understand</w:t>
      </w:r>
      <w:r w:rsidR="008E3076" w:rsidRPr="00253B1B">
        <w:rPr>
          <w:rFonts w:cstheme="minorHAnsi"/>
          <w:bCs/>
          <w:sz w:val="24"/>
          <w:szCs w:val="24"/>
        </w:rPr>
        <w:t>,</w:t>
      </w:r>
      <w:r w:rsidR="00275968" w:rsidRPr="00253B1B">
        <w:rPr>
          <w:rFonts w:cstheme="minorHAnsi"/>
          <w:bCs/>
          <w:sz w:val="24"/>
          <w:szCs w:val="24"/>
        </w:rPr>
        <w:t xml:space="preserve"> </w:t>
      </w:r>
      <w:r w:rsidR="008E3076" w:rsidRPr="00253B1B">
        <w:rPr>
          <w:rFonts w:cstheme="minorHAnsi"/>
          <w:bCs/>
          <w:sz w:val="24"/>
          <w:szCs w:val="24"/>
        </w:rPr>
        <w:t xml:space="preserve">retain, and </w:t>
      </w:r>
      <w:r w:rsidR="00275968" w:rsidRPr="00253B1B">
        <w:rPr>
          <w:rFonts w:cstheme="minorHAnsi"/>
          <w:bCs/>
          <w:sz w:val="24"/>
          <w:szCs w:val="24"/>
        </w:rPr>
        <w:t>internalize</w:t>
      </w:r>
      <w:r w:rsidR="008E3076" w:rsidRPr="00253B1B">
        <w:rPr>
          <w:rFonts w:cstheme="minorHAnsi"/>
          <w:bCs/>
          <w:sz w:val="24"/>
          <w:szCs w:val="24"/>
        </w:rPr>
        <w:t xml:space="preserve">. </w:t>
      </w:r>
    </w:p>
    <w:p w14:paraId="6062FCB8" w14:textId="77777777" w:rsidR="00B402CB" w:rsidRPr="00253B1B" w:rsidRDefault="008E3076" w:rsidP="008A3ECC">
      <w:pPr>
        <w:rPr>
          <w:rFonts w:cstheme="minorHAnsi"/>
          <w:bCs/>
          <w:sz w:val="24"/>
          <w:szCs w:val="24"/>
        </w:rPr>
      </w:pPr>
      <w:r w:rsidRPr="00253B1B">
        <w:rPr>
          <w:rFonts w:cstheme="minorHAnsi"/>
          <w:bCs/>
          <w:sz w:val="24"/>
          <w:szCs w:val="24"/>
        </w:rPr>
        <w:t xml:space="preserve">In many patients, the insertion of even a bit of excess non-tailored information would cause </w:t>
      </w:r>
      <w:r w:rsidR="008A3ECC" w:rsidRPr="00253B1B">
        <w:rPr>
          <w:rFonts w:cstheme="minorHAnsi"/>
          <w:bCs/>
          <w:sz w:val="24"/>
          <w:szCs w:val="24"/>
        </w:rPr>
        <w:t>confusion</w:t>
      </w:r>
      <w:r w:rsidRPr="00253B1B">
        <w:rPr>
          <w:rFonts w:cstheme="minorHAnsi"/>
          <w:bCs/>
          <w:sz w:val="24"/>
          <w:szCs w:val="24"/>
        </w:rPr>
        <w:t xml:space="preserve"> and, more ominously, diffusion of the message. </w:t>
      </w:r>
      <w:r w:rsidR="00667AF7" w:rsidRPr="00253B1B">
        <w:rPr>
          <w:rFonts w:cstheme="minorHAnsi"/>
          <w:bCs/>
          <w:sz w:val="24"/>
          <w:szCs w:val="24"/>
        </w:rPr>
        <w:t xml:space="preserve"> </w:t>
      </w:r>
    </w:p>
    <w:p w14:paraId="5085FDA1" w14:textId="77777777" w:rsidR="00B402CB" w:rsidRPr="00253B1B" w:rsidRDefault="00B402CB" w:rsidP="008A3ECC">
      <w:pPr>
        <w:rPr>
          <w:rFonts w:cstheme="minorHAnsi"/>
          <w:bCs/>
          <w:sz w:val="24"/>
          <w:szCs w:val="24"/>
        </w:rPr>
      </w:pPr>
      <w:r w:rsidRPr="00253B1B">
        <w:rPr>
          <w:rFonts w:cstheme="minorHAnsi"/>
          <w:bCs/>
          <w:sz w:val="24"/>
          <w:szCs w:val="24"/>
        </w:rPr>
        <w:t>Even before treatment options multiplied over the past 5 to 10 years, it was already known that:</w:t>
      </w:r>
    </w:p>
    <w:p w14:paraId="3F5FDAB6" w14:textId="77777777" w:rsidR="00B402CB" w:rsidRPr="00253B1B" w:rsidRDefault="00B402CB" w:rsidP="00A50F46">
      <w:pPr>
        <w:pStyle w:val="ListParagraph"/>
        <w:numPr>
          <w:ilvl w:val="0"/>
          <w:numId w:val="1"/>
        </w:numPr>
        <w:rPr>
          <w:rFonts w:cstheme="minorHAnsi"/>
          <w:bCs/>
          <w:sz w:val="24"/>
          <w:szCs w:val="24"/>
        </w:rPr>
      </w:pPr>
      <w:r w:rsidRPr="00253B1B">
        <w:rPr>
          <w:rFonts w:cstheme="minorHAnsi"/>
          <w:bCs/>
          <w:sz w:val="24"/>
          <w:szCs w:val="24"/>
        </w:rPr>
        <w:t xml:space="preserve"> </w:t>
      </w:r>
      <w:r w:rsidRPr="00253B1B">
        <w:rPr>
          <w:rFonts w:cstheme="minorHAnsi"/>
          <w:sz w:val="24"/>
          <w:szCs w:val="24"/>
        </w:rPr>
        <w:t xml:space="preserve">40-80% of medical information provided by healthcare practitioners is forgotten immediately. </w:t>
      </w:r>
    </w:p>
    <w:p w14:paraId="5B564E0F" w14:textId="77777777" w:rsidR="00B402CB" w:rsidRPr="00253B1B" w:rsidRDefault="00B402CB" w:rsidP="00A50F46">
      <w:pPr>
        <w:pStyle w:val="ListParagraph"/>
        <w:numPr>
          <w:ilvl w:val="0"/>
          <w:numId w:val="1"/>
        </w:numPr>
        <w:rPr>
          <w:rFonts w:cstheme="minorHAnsi"/>
          <w:bCs/>
          <w:sz w:val="24"/>
          <w:szCs w:val="24"/>
        </w:rPr>
      </w:pPr>
      <w:r w:rsidRPr="00253B1B">
        <w:rPr>
          <w:rFonts w:cstheme="minorHAnsi"/>
          <w:sz w:val="24"/>
          <w:szCs w:val="24"/>
        </w:rPr>
        <w:t>The greater the amount of information presented, the lower the proportion correctly recalled</w:t>
      </w:r>
    </w:p>
    <w:p w14:paraId="18FD7C67" w14:textId="77777777" w:rsidR="00B402CB" w:rsidRPr="00253B1B" w:rsidRDefault="00B402CB" w:rsidP="00A50F46">
      <w:pPr>
        <w:pStyle w:val="ListParagraph"/>
        <w:numPr>
          <w:ilvl w:val="0"/>
          <w:numId w:val="1"/>
        </w:numPr>
        <w:rPr>
          <w:rFonts w:cstheme="minorHAnsi"/>
          <w:bCs/>
          <w:sz w:val="24"/>
          <w:szCs w:val="24"/>
        </w:rPr>
      </w:pPr>
      <w:r w:rsidRPr="00253B1B">
        <w:rPr>
          <w:rFonts w:cstheme="minorHAnsi"/>
          <w:sz w:val="24"/>
          <w:szCs w:val="24"/>
        </w:rPr>
        <w:t xml:space="preserve">almost half of the information that is remembered is incorrect. </w:t>
      </w:r>
    </w:p>
    <w:p w14:paraId="4F9A44EC" w14:textId="77777777" w:rsidR="008E3076" w:rsidRPr="00253B1B" w:rsidRDefault="00B402CB" w:rsidP="00A50F46">
      <w:pPr>
        <w:pStyle w:val="ListParagraph"/>
        <w:numPr>
          <w:ilvl w:val="0"/>
          <w:numId w:val="1"/>
        </w:numPr>
        <w:rPr>
          <w:rFonts w:cstheme="minorHAnsi"/>
          <w:bCs/>
          <w:sz w:val="24"/>
          <w:szCs w:val="24"/>
        </w:rPr>
      </w:pPr>
      <w:r w:rsidRPr="00253B1B">
        <w:rPr>
          <w:rFonts w:cstheme="minorHAnsi"/>
          <w:sz w:val="24"/>
          <w:szCs w:val="24"/>
        </w:rPr>
        <w:t>In the elderly, who have the highest incidence of cancer, the accurate retention of complex medical data is much worse.</w:t>
      </w:r>
    </w:p>
    <w:p w14:paraId="6C52F2D7" w14:textId="77777777" w:rsidR="008A3ECC" w:rsidRPr="00253B1B" w:rsidRDefault="008A3ECC" w:rsidP="008A3ECC">
      <w:pPr>
        <w:rPr>
          <w:rFonts w:cstheme="minorHAnsi"/>
          <w:bCs/>
          <w:sz w:val="24"/>
          <w:szCs w:val="24"/>
        </w:rPr>
      </w:pPr>
      <w:r w:rsidRPr="00253B1B">
        <w:rPr>
          <w:rFonts w:cstheme="minorHAnsi"/>
          <w:bCs/>
          <w:sz w:val="24"/>
          <w:szCs w:val="24"/>
        </w:rPr>
        <w:t xml:space="preserve">The proposed regulation also would compel physicians to speak about options that may be better discussed by other experts. For example, </w:t>
      </w:r>
      <w:r w:rsidR="008E3076" w:rsidRPr="00253B1B">
        <w:rPr>
          <w:rFonts w:cstheme="minorHAnsi"/>
          <w:bCs/>
          <w:sz w:val="24"/>
          <w:szCs w:val="24"/>
        </w:rPr>
        <w:t xml:space="preserve">the regulation may be interpreted by </w:t>
      </w:r>
      <w:r w:rsidRPr="00253B1B">
        <w:rPr>
          <w:rFonts w:cstheme="minorHAnsi"/>
          <w:bCs/>
          <w:sz w:val="24"/>
          <w:szCs w:val="24"/>
        </w:rPr>
        <w:t xml:space="preserve">radiation oncologists </w:t>
      </w:r>
      <w:r w:rsidR="008E3076" w:rsidRPr="00253B1B">
        <w:rPr>
          <w:rFonts w:cstheme="minorHAnsi"/>
          <w:bCs/>
          <w:sz w:val="24"/>
          <w:szCs w:val="24"/>
        </w:rPr>
        <w:t xml:space="preserve">to </w:t>
      </w:r>
      <w:r w:rsidRPr="00253B1B">
        <w:rPr>
          <w:rFonts w:cstheme="minorHAnsi"/>
          <w:bCs/>
          <w:sz w:val="24"/>
          <w:szCs w:val="24"/>
        </w:rPr>
        <w:t xml:space="preserve">describe and </w:t>
      </w:r>
      <w:r w:rsidR="00816D4E" w:rsidRPr="00253B1B">
        <w:rPr>
          <w:rFonts w:cstheme="minorHAnsi"/>
          <w:bCs/>
          <w:sz w:val="24"/>
          <w:szCs w:val="24"/>
        </w:rPr>
        <w:t>prioritize</w:t>
      </w:r>
      <w:r w:rsidRPr="00253B1B">
        <w:rPr>
          <w:rFonts w:cstheme="minorHAnsi"/>
          <w:bCs/>
          <w:sz w:val="24"/>
          <w:szCs w:val="24"/>
        </w:rPr>
        <w:t xml:space="preserve"> </w:t>
      </w:r>
      <w:r w:rsidR="00816D4E" w:rsidRPr="00253B1B">
        <w:rPr>
          <w:rFonts w:cstheme="minorHAnsi"/>
          <w:bCs/>
          <w:sz w:val="24"/>
          <w:szCs w:val="24"/>
        </w:rPr>
        <w:t>chemotherapy options</w:t>
      </w:r>
      <w:r w:rsidRPr="00253B1B">
        <w:rPr>
          <w:rFonts w:cstheme="minorHAnsi"/>
          <w:bCs/>
          <w:sz w:val="24"/>
          <w:szCs w:val="24"/>
        </w:rPr>
        <w:t xml:space="preserve">, </w:t>
      </w:r>
      <w:r w:rsidR="00816D4E" w:rsidRPr="00253B1B">
        <w:rPr>
          <w:rFonts w:cstheme="minorHAnsi"/>
          <w:bCs/>
          <w:sz w:val="24"/>
          <w:szCs w:val="24"/>
        </w:rPr>
        <w:t>while</w:t>
      </w:r>
      <w:r w:rsidRPr="00253B1B">
        <w:rPr>
          <w:rFonts w:cstheme="minorHAnsi"/>
          <w:bCs/>
          <w:sz w:val="24"/>
          <w:szCs w:val="24"/>
        </w:rPr>
        <w:t xml:space="preserve"> medical oncologists </w:t>
      </w:r>
      <w:r w:rsidR="00816D4E" w:rsidRPr="00253B1B">
        <w:rPr>
          <w:rFonts w:cstheme="minorHAnsi"/>
          <w:bCs/>
          <w:sz w:val="24"/>
          <w:szCs w:val="24"/>
        </w:rPr>
        <w:t>w</w:t>
      </w:r>
      <w:r w:rsidRPr="00253B1B">
        <w:rPr>
          <w:rFonts w:cstheme="minorHAnsi"/>
          <w:bCs/>
          <w:sz w:val="24"/>
          <w:szCs w:val="24"/>
        </w:rPr>
        <w:t xml:space="preserve">ould </w:t>
      </w:r>
      <w:r w:rsidR="008E3076" w:rsidRPr="00253B1B">
        <w:rPr>
          <w:rFonts w:cstheme="minorHAnsi"/>
          <w:bCs/>
          <w:sz w:val="24"/>
          <w:szCs w:val="24"/>
        </w:rPr>
        <w:t xml:space="preserve">feel obligated to </w:t>
      </w:r>
      <w:r w:rsidRPr="00253B1B">
        <w:rPr>
          <w:rFonts w:cstheme="minorHAnsi"/>
          <w:bCs/>
          <w:sz w:val="24"/>
          <w:szCs w:val="24"/>
        </w:rPr>
        <w:t>present</w:t>
      </w:r>
      <w:r w:rsidR="00816D4E" w:rsidRPr="00253B1B">
        <w:rPr>
          <w:rFonts w:cstheme="minorHAnsi"/>
          <w:bCs/>
          <w:sz w:val="24"/>
          <w:szCs w:val="24"/>
        </w:rPr>
        <w:t xml:space="preserve"> and recommend</w:t>
      </w:r>
      <w:r w:rsidR="008E3076" w:rsidRPr="00253B1B">
        <w:rPr>
          <w:rFonts w:cstheme="minorHAnsi"/>
          <w:bCs/>
          <w:sz w:val="24"/>
          <w:szCs w:val="24"/>
        </w:rPr>
        <w:t xml:space="preserve"> </w:t>
      </w:r>
      <w:r w:rsidR="00816D4E" w:rsidRPr="00253B1B">
        <w:rPr>
          <w:rFonts w:cstheme="minorHAnsi"/>
          <w:bCs/>
          <w:sz w:val="24"/>
          <w:szCs w:val="24"/>
        </w:rPr>
        <w:t xml:space="preserve">radiation therapy </w:t>
      </w:r>
      <w:r w:rsidR="00FF424F" w:rsidRPr="00253B1B">
        <w:rPr>
          <w:rFonts w:cstheme="minorHAnsi"/>
          <w:bCs/>
          <w:sz w:val="24"/>
          <w:szCs w:val="24"/>
        </w:rPr>
        <w:t>algorithms</w:t>
      </w:r>
      <w:r w:rsidR="00816D4E" w:rsidRPr="00253B1B">
        <w:rPr>
          <w:rFonts w:cstheme="minorHAnsi"/>
          <w:bCs/>
          <w:sz w:val="24"/>
          <w:szCs w:val="24"/>
        </w:rPr>
        <w:t xml:space="preserve"> </w:t>
      </w:r>
      <w:r w:rsidRPr="00253B1B">
        <w:rPr>
          <w:rFonts w:cstheme="minorHAnsi"/>
          <w:bCs/>
          <w:sz w:val="24"/>
          <w:szCs w:val="24"/>
        </w:rPr>
        <w:t>—</w:t>
      </w:r>
      <w:r w:rsidR="00816D4E" w:rsidRPr="00253B1B">
        <w:rPr>
          <w:rFonts w:cstheme="minorHAnsi"/>
          <w:bCs/>
          <w:sz w:val="24"/>
          <w:szCs w:val="24"/>
        </w:rPr>
        <w:t xml:space="preserve"> </w:t>
      </w:r>
      <w:r w:rsidR="00667AF7" w:rsidRPr="00253B1B">
        <w:rPr>
          <w:rFonts w:cstheme="minorHAnsi"/>
          <w:bCs/>
          <w:sz w:val="24"/>
          <w:szCs w:val="24"/>
        </w:rPr>
        <w:t>neither have optimal capacity to so do and this would be redundant if the two specialists are</w:t>
      </w:r>
      <w:r w:rsidR="00816D4E" w:rsidRPr="00253B1B">
        <w:rPr>
          <w:rFonts w:cstheme="minorHAnsi"/>
          <w:bCs/>
          <w:sz w:val="24"/>
          <w:szCs w:val="24"/>
        </w:rPr>
        <w:t xml:space="preserve"> consult</w:t>
      </w:r>
      <w:r w:rsidR="00667AF7" w:rsidRPr="00253B1B">
        <w:rPr>
          <w:rFonts w:cstheme="minorHAnsi"/>
          <w:bCs/>
          <w:sz w:val="24"/>
          <w:szCs w:val="24"/>
        </w:rPr>
        <w:t>ed</w:t>
      </w:r>
      <w:r w:rsidR="00816D4E" w:rsidRPr="00253B1B">
        <w:rPr>
          <w:rFonts w:cstheme="minorHAnsi"/>
          <w:bCs/>
          <w:sz w:val="24"/>
          <w:szCs w:val="24"/>
        </w:rPr>
        <w:t xml:space="preserve"> on the same case. </w:t>
      </w:r>
    </w:p>
    <w:p w14:paraId="453B0B88" w14:textId="77777777" w:rsidR="008A3ECC" w:rsidRPr="00253B1B" w:rsidRDefault="008A3ECC" w:rsidP="008A3ECC">
      <w:pPr>
        <w:rPr>
          <w:rFonts w:cstheme="minorHAnsi"/>
          <w:bCs/>
          <w:sz w:val="24"/>
          <w:szCs w:val="24"/>
        </w:rPr>
      </w:pPr>
      <w:r w:rsidRPr="00253B1B">
        <w:rPr>
          <w:rFonts w:cstheme="minorHAnsi"/>
          <w:bCs/>
          <w:sz w:val="24"/>
          <w:szCs w:val="24"/>
        </w:rPr>
        <w:lastRenderedPageBreak/>
        <w:t xml:space="preserve">Existing professional ethics and standards of care already govern physicians’ duty to their patients.  That </w:t>
      </w:r>
      <w:r w:rsidR="00667AF7" w:rsidRPr="00253B1B">
        <w:rPr>
          <w:rFonts w:cstheme="minorHAnsi"/>
          <w:bCs/>
          <w:sz w:val="24"/>
          <w:szCs w:val="24"/>
        </w:rPr>
        <w:t xml:space="preserve">duty </w:t>
      </w:r>
      <w:r w:rsidRPr="00253B1B">
        <w:rPr>
          <w:rFonts w:cstheme="minorHAnsi"/>
          <w:bCs/>
          <w:sz w:val="24"/>
          <w:szCs w:val="24"/>
        </w:rPr>
        <w:t xml:space="preserve">includes the need to provide relevant information to a patient regarding their condition and </w:t>
      </w:r>
      <w:r w:rsidR="00AC35C6" w:rsidRPr="00253B1B">
        <w:rPr>
          <w:rFonts w:cstheme="minorHAnsi"/>
          <w:bCs/>
          <w:sz w:val="24"/>
          <w:szCs w:val="24"/>
        </w:rPr>
        <w:t xml:space="preserve">their </w:t>
      </w:r>
      <w:r w:rsidRPr="00253B1B">
        <w:rPr>
          <w:rFonts w:cstheme="minorHAnsi"/>
          <w:bCs/>
          <w:sz w:val="24"/>
          <w:szCs w:val="24"/>
        </w:rPr>
        <w:t xml:space="preserve">treatment options. The Board already has the authority to discipline </w:t>
      </w:r>
      <w:r w:rsidR="00FF424F" w:rsidRPr="00253B1B">
        <w:rPr>
          <w:rFonts w:cstheme="minorHAnsi"/>
          <w:bCs/>
          <w:sz w:val="24"/>
          <w:szCs w:val="24"/>
        </w:rPr>
        <w:t xml:space="preserve">a </w:t>
      </w:r>
      <w:r w:rsidRPr="00253B1B">
        <w:rPr>
          <w:rFonts w:cstheme="minorHAnsi"/>
          <w:bCs/>
          <w:sz w:val="24"/>
          <w:szCs w:val="24"/>
        </w:rPr>
        <w:t xml:space="preserve">physician and </w:t>
      </w:r>
      <w:r w:rsidR="000C5BDC" w:rsidRPr="00253B1B">
        <w:rPr>
          <w:rFonts w:cstheme="minorHAnsi"/>
          <w:bCs/>
          <w:sz w:val="24"/>
          <w:szCs w:val="24"/>
        </w:rPr>
        <w:t xml:space="preserve">to </w:t>
      </w:r>
      <w:r w:rsidRPr="00253B1B">
        <w:rPr>
          <w:rFonts w:cstheme="minorHAnsi"/>
          <w:bCs/>
          <w:sz w:val="24"/>
          <w:szCs w:val="24"/>
        </w:rPr>
        <w:t>respond to complaints whenever a physician’s actions do not meet the standard of care.</w:t>
      </w:r>
      <w:r w:rsidR="0078690D" w:rsidRPr="00253B1B">
        <w:rPr>
          <w:rFonts w:cstheme="minorHAnsi"/>
          <w:bCs/>
          <w:sz w:val="24"/>
          <w:szCs w:val="24"/>
        </w:rPr>
        <w:t xml:space="preserve"> New regulations specific to informed consent for cancer care are unnecessary in light of the Board’s existing authority, and the Board should not create this new requirement.</w:t>
      </w:r>
    </w:p>
    <w:p w14:paraId="30BA6DDC" w14:textId="7780EDE7" w:rsidR="009D1AF2" w:rsidRPr="00253B1B" w:rsidRDefault="008A3ECC" w:rsidP="009D1AF2">
      <w:pPr>
        <w:rPr>
          <w:rFonts w:cstheme="minorHAnsi"/>
          <w:bCs/>
          <w:sz w:val="24"/>
          <w:szCs w:val="24"/>
        </w:rPr>
      </w:pPr>
      <w:r w:rsidRPr="00253B1B">
        <w:rPr>
          <w:rFonts w:cstheme="minorHAnsi"/>
          <w:bCs/>
          <w:sz w:val="24"/>
          <w:szCs w:val="24"/>
        </w:rPr>
        <w:t>MSCO and ASCO urge the Board to eliminate the proposed clause (14) of section 2.07.</w:t>
      </w:r>
      <w:r w:rsidR="009D1AF2" w:rsidRPr="00253B1B">
        <w:rPr>
          <w:rFonts w:cstheme="minorHAnsi"/>
          <w:bCs/>
          <w:sz w:val="24"/>
          <w:szCs w:val="24"/>
        </w:rPr>
        <w:t xml:space="preserve"> </w:t>
      </w:r>
      <w:r w:rsidR="009D1AF2" w:rsidRPr="00253B1B">
        <w:rPr>
          <w:rFonts w:cstheme="minorHAnsi"/>
          <w:sz w:val="24"/>
          <w:szCs w:val="24"/>
        </w:rPr>
        <w:t xml:space="preserve">Please contact Jennifer Brunelle at ASCO at </w:t>
      </w:r>
      <w:hyperlink r:id="rId11" w:history="1">
        <w:r w:rsidR="009D1AF2" w:rsidRPr="00253B1B">
          <w:rPr>
            <w:rFonts w:cstheme="minorHAnsi"/>
            <w:color w:val="0000FF"/>
            <w:sz w:val="24"/>
            <w:szCs w:val="24"/>
            <w:u w:val="single"/>
            <w:shd w:val="clear" w:color="auto" w:fill="FFFFFF"/>
          </w:rPr>
          <w:t>jennifer.brunelle@asco.org</w:t>
        </w:r>
      </w:hyperlink>
      <w:r w:rsidR="009D1AF2" w:rsidRPr="00253B1B">
        <w:rPr>
          <w:rFonts w:cstheme="minorHAnsi"/>
          <w:color w:val="0000FF"/>
          <w:sz w:val="24"/>
          <w:szCs w:val="24"/>
          <w:u w:val="single"/>
          <w:shd w:val="clear" w:color="auto" w:fill="FFFFFF"/>
        </w:rPr>
        <w:t xml:space="preserve"> </w:t>
      </w:r>
      <w:r w:rsidR="009D1AF2" w:rsidRPr="00253B1B">
        <w:rPr>
          <w:rFonts w:cstheme="minorHAnsi"/>
          <w:sz w:val="24"/>
          <w:szCs w:val="24"/>
          <w:shd w:val="clear" w:color="auto" w:fill="FFFFFF"/>
        </w:rPr>
        <w:t>or Patrick Gagnon, M.D. at</w:t>
      </w:r>
      <w:r w:rsidR="009D1AF2" w:rsidRPr="00253B1B">
        <w:rPr>
          <w:rFonts w:cstheme="minorHAnsi"/>
          <w:sz w:val="24"/>
          <w:szCs w:val="24"/>
        </w:rPr>
        <w:t xml:space="preserve"> </w:t>
      </w:r>
      <w:hyperlink r:id="rId12" w:history="1">
        <w:r w:rsidR="009D1AF2" w:rsidRPr="00253B1B">
          <w:rPr>
            <w:rStyle w:val="Hyperlink"/>
            <w:rFonts w:cstheme="minorHAnsi"/>
            <w:sz w:val="24"/>
            <w:szCs w:val="24"/>
          </w:rPr>
          <w:t>MSCO@mms.org</w:t>
        </w:r>
      </w:hyperlink>
      <w:r w:rsidR="009D1AF2" w:rsidRPr="00253B1B">
        <w:rPr>
          <w:rFonts w:cstheme="minorHAnsi"/>
          <w:sz w:val="24"/>
          <w:szCs w:val="24"/>
        </w:rPr>
        <w:t xml:space="preserve"> </w:t>
      </w:r>
      <w:r w:rsidR="009D1AF2" w:rsidRPr="00253B1B">
        <w:rPr>
          <w:rFonts w:cstheme="minorHAnsi"/>
          <w:sz w:val="24"/>
          <w:szCs w:val="24"/>
          <w:shd w:val="clear" w:color="auto" w:fill="FFFFFF"/>
        </w:rPr>
        <w:t>if you have any questions or if we can be of assistance</w:t>
      </w:r>
      <w:r w:rsidR="009D1AF2" w:rsidRPr="00253B1B">
        <w:rPr>
          <w:rFonts w:cstheme="minorHAnsi"/>
          <w:sz w:val="24"/>
          <w:szCs w:val="24"/>
        </w:rPr>
        <w:t xml:space="preserve">. </w:t>
      </w:r>
    </w:p>
    <w:p w14:paraId="33620944" w14:textId="26430A6C" w:rsidR="002076DC" w:rsidRPr="00253B1B" w:rsidRDefault="002076DC" w:rsidP="008A3ECC">
      <w:pPr>
        <w:rPr>
          <w:rFonts w:cstheme="minorHAnsi"/>
          <w:bCs/>
          <w:sz w:val="24"/>
          <w:szCs w:val="24"/>
        </w:rPr>
      </w:pPr>
    </w:p>
    <w:p w14:paraId="74F3A8D3" w14:textId="77777777" w:rsidR="00D95126" w:rsidRPr="00253B1B" w:rsidRDefault="00D95126" w:rsidP="008A3ECC">
      <w:pPr>
        <w:rPr>
          <w:rFonts w:cstheme="minorHAnsi"/>
          <w:bCs/>
          <w:sz w:val="24"/>
          <w:szCs w:val="24"/>
        </w:rPr>
      </w:pPr>
    </w:p>
    <w:p w14:paraId="09ECF104" w14:textId="5CEE9CA6" w:rsidR="008A3ECC" w:rsidRPr="00253B1B" w:rsidRDefault="00D95126" w:rsidP="008A3ECC">
      <w:pPr>
        <w:rPr>
          <w:rFonts w:cstheme="minorHAnsi"/>
          <w:bCs/>
          <w:sz w:val="24"/>
          <w:szCs w:val="24"/>
        </w:rPr>
      </w:pPr>
      <w:r w:rsidRPr="00253B1B">
        <w:rPr>
          <w:rFonts w:cstheme="minorHAnsi"/>
          <w:bCs/>
          <w:noProof/>
          <w:sz w:val="24"/>
          <w:szCs w:val="24"/>
        </w:rPr>
        <w:drawing>
          <wp:anchor distT="0" distB="0" distL="114300" distR="114300" simplePos="0" relativeHeight="251660288" behindDoc="1" locked="0" layoutInCell="1" allowOverlap="1" wp14:anchorId="58395885" wp14:editId="0033A004">
            <wp:simplePos x="0" y="0"/>
            <wp:positionH relativeFrom="margin">
              <wp:posOffset>3200400</wp:posOffset>
            </wp:positionH>
            <wp:positionV relativeFrom="paragraph">
              <wp:posOffset>3810</wp:posOffset>
            </wp:positionV>
            <wp:extent cx="1609725" cy="84369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843699"/>
                    </a:xfrm>
                    <a:prstGeom prst="rect">
                      <a:avLst/>
                    </a:prstGeom>
                    <a:noFill/>
                  </pic:spPr>
                </pic:pic>
              </a:graphicData>
            </a:graphic>
            <wp14:sizeRelH relativeFrom="page">
              <wp14:pctWidth>0</wp14:pctWidth>
            </wp14:sizeRelH>
            <wp14:sizeRelV relativeFrom="page">
              <wp14:pctHeight>0</wp14:pctHeight>
            </wp14:sizeRelV>
          </wp:anchor>
        </w:drawing>
      </w:r>
      <w:r w:rsidR="00F06E66" w:rsidRPr="00253B1B">
        <w:rPr>
          <w:rFonts w:cstheme="minorHAnsi"/>
          <w:bCs/>
          <w:sz w:val="24"/>
          <w:szCs w:val="24"/>
        </w:rPr>
        <w:t>Sincerely</w:t>
      </w:r>
      <w:r w:rsidR="008A3ECC" w:rsidRPr="00253B1B">
        <w:rPr>
          <w:rFonts w:cstheme="minorHAnsi"/>
          <w:bCs/>
          <w:sz w:val="24"/>
          <w:szCs w:val="24"/>
        </w:rPr>
        <w:t>,</w:t>
      </w:r>
    </w:p>
    <w:p w14:paraId="61E6CB64" w14:textId="52164A8D" w:rsidR="008A3ECC" w:rsidRPr="00253B1B" w:rsidRDefault="006F79BB" w:rsidP="008A3ECC">
      <w:pPr>
        <w:rPr>
          <w:rFonts w:cstheme="minorHAnsi"/>
          <w:bCs/>
          <w:sz w:val="24"/>
          <w:szCs w:val="24"/>
        </w:rPr>
      </w:pPr>
      <w:r>
        <w:rPr>
          <w:noProof/>
        </w:rPr>
        <w:drawing>
          <wp:inline distT="0" distB="0" distL="0" distR="0" wp14:anchorId="3C36EEF8" wp14:editId="227A8194">
            <wp:extent cx="2137146" cy="616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gnon Signature JPEG.JPG"/>
                    <pic:cNvPicPr/>
                  </pic:nvPicPr>
                  <pic:blipFill>
                    <a:blip r:embed="rId14">
                      <a:extLst>
                        <a:ext uri="{28A0092B-C50C-407E-A947-70E740481C1C}">
                          <a14:useLocalDpi xmlns:a14="http://schemas.microsoft.com/office/drawing/2010/main" val="0"/>
                        </a:ext>
                      </a:extLst>
                    </a:blip>
                    <a:stretch>
                      <a:fillRect/>
                    </a:stretch>
                  </pic:blipFill>
                  <pic:spPr>
                    <a:xfrm>
                      <a:off x="0" y="0"/>
                      <a:ext cx="2151842" cy="620825"/>
                    </a:xfrm>
                    <a:prstGeom prst="rect">
                      <a:avLst/>
                    </a:prstGeom>
                  </pic:spPr>
                </pic:pic>
              </a:graphicData>
            </a:graphic>
          </wp:inline>
        </w:drawing>
      </w:r>
    </w:p>
    <w:p w14:paraId="6146A5FC" w14:textId="77777777" w:rsidR="00D27262" w:rsidRPr="00253B1B" w:rsidRDefault="00D27262" w:rsidP="00D27262">
      <w:pPr>
        <w:spacing w:after="0"/>
        <w:rPr>
          <w:rFonts w:cstheme="minorHAnsi"/>
          <w:bCs/>
          <w:sz w:val="24"/>
          <w:szCs w:val="24"/>
        </w:rPr>
        <w:sectPr w:rsidR="00D27262" w:rsidRPr="00253B1B" w:rsidSect="00D95126">
          <w:pgSz w:w="12240" w:h="15840"/>
          <w:pgMar w:top="1440" w:right="1440" w:bottom="1008" w:left="1440" w:header="720" w:footer="720" w:gutter="0"/>
          <w:cols w:space="720"/>
          <w:docGrid w:linePitch="360"/>
        </w:sectPr>
      </w:pPr>
    </w:p>
    <w:p w14:paraId="6E5AA649" w14:textId="73745A03" w:rsidR="00D27262" w:rsidRPr="00253B1B" w:rsidRDefault="006F79BB" w:rsidP="002076DC">
      <w:pPr>
        <w:spacing w:after="0"/>
        <w:rPr>
          <w:rFonts w:cstheme="minorHAnsi"/>
          <w:bCs/>
          <w:sz w:val="24"/>
          <w:szCs w:val="24"/>
        </w:rPr>
      </w:pPr>
      <w:r w:rsidRPr="006F79BB">
        <w:rPr>
          <w:rFonts w:cstheme="minorHAnsi"/>
          <w:bCs/>
          <w:sz w:val="24"/>
          <w:szCs w:val="24"/>
        </w:rPr>
        <w:t>Patrick</w:t>
      </w:r>
      <w:r w:rsidR="002076DC" w:rsidRPr="00253B1B">
        <w:rPr>
          <w:rFonts w:cstheme="minorHAnsi"/>
          <w:bCs/>
          <w:sz w:val="24"/>
          <w:szCs w:val="24"/>
        </w:rPr>
        <w:tab/>
      </w:r>
      <w:r>
        <w:rPr>
          <w:rFonts w:cstheme="minorHAnsi"/>
          <w:bCs/>
          <w:sz w:val="24"/>
          <w:szCs w:val="24"/>
        </w:rPr>
        <w:t>Gagnon, MD</w:t>
      </w:r>
      <w:r>
        <w:rPr>
          <w:rFonts w:cstheme="minorHAnsi"/>
          <w:bCs/>
          <w:sz w:val="24"/>
          <w:szCs w:val="24"/>
        </w:rPr>
        <w:tab/>
      </w:r>
      <w:r w:rsidR="002076DC" w:rsidRPr="00253B1B">
        <w:rPr>
          <w:rFonts w:cstheme="minorHAnsi"/>
          <w:bCs/>
          <w:sz w:val="24"/>
          <w:szCs w:val="24"/>
        </w:rPr>
        <w:tab/>
      </w:r>
      <w:r w:rsidR="002076DC" w:rsidRPr="00253B1B">
        <w:rPr>
          <w:rFonts w:cstheme="minorHAnsi"/>
          <w:bCs/>
          <w:sz w:val="24"/>
          <w:szCs w:val="24"/>
        </w:rPr>
        <w:tab/>
      </w:r>
      <w:r w:rsidR="002076DC" w:rsidRPr="00253B1B">
        <w:rPr>
          <w:rFonts w:cstheme="minorHAnsi"/>
          <w:bCs/>
          <w:sz w:val="24"/>
          <w:szCs w:val="24"/>
        </w:rPr>
        <w:tab/>
      </w:r>
      <w:r w:rsidR="002076DC" w:rsidRPr="00253B1B">
        <w:rPr>
          <w:rFonts w:cstheme="minorHAnsi"/>
          <w:bCs/>
          <w:sz w:val="24"/>
          <w:szCs w:val="24"/>
        </w:rPr>
        <w:tab/>
      </w:r>
      <w:r w:rsidR="00D27262" w:rsidRPr="00253B1B">
        <w:rPr>
          <w:rFonts w:cstheme="minorHAnsi"/>
          <w:bCs/>
          <w:sz w:val="24"/>
          <w:szCs w:val="24"/>
        </w:rPr>
        <w:t>Daniel F. Hayes, MD, FACP, FASCO</w:t>
      </w:r>
    </w:p>
    <w:p w14:paraId="26AA3462" w14:textId="1AA7EB38" w:rsidR="00D27262" w:rsidRPr="00253B1B" w:rsidRDefault="00D27262" w:rsidP="006F79BB">
      <w:pPr>
        <w:spacing w:after="0"/>
        <w:rPr>
          <w:rFonts w:cstheme="minorHAnsi"/>
          <w:bCs/>
          <w:sz w:val="24"/>
          <w:szCs w:val="24"/>
        </w:rPr>
      </w:pPr>
      <w:r w:rsidRPr="00253B1B">
        <w:rPr>
          <w:rFonts w:cstheme="minorHAnsi"/>
          <w:bCs/>
          <w:sz w:val="24"/>
          <w:szCs w:val="24"/>
        </w:rPr>
        <w:t>President</w:t>
      </w:r>
      <w:r w:rsidR="006F79BB">
        <w:rPr>
          <w:rFonts w:cstheme="minorHAnsi"/>
          <w:bCs/>
          <w:sz w:val="24"/>
          <w:szCs w:val="24"/>
        </w:rPr>
        <w:tab/>
      </w:r>
      <w:r w:rsidR="006F79BB">
        <w:rPr>
          <w:rFonts w:cstheme="minorHAnsi"/>
          <w:bCs/>
          <w:sz w:val="24"/>
          <w:szCs w:val="24"/>
        </w:rPr>
        <w:tab/>
      </w:r>
      <w:r w:rsidR="006F79BB">
        <w:rPr>
          <w:rFonts w:cstheme="minorHAnsi"/>
          <w:bCs/>
          <w:sz w:val="24"/>
          <w:szCs w:val="24"/>
        </w:rPr>
        <w:tab/>
      </w:r>
      <w:r w:rsidR="006F79BB">
        <w:rPr>
          <w:rFonts w:cstheme="minorHAnsi"/>
          <w:bCs/>
          <w:sz w:val="24"/>
          <w:szCs w:val="24"/>
        </w:rPr>
        <w:tab/>
      </w:r>
      <w:r w:rsidR="006F79BB">
        <w:rPr>
          <w:rFonts w:cstheme="minorHAnsi"/>
          <w:bCs/>
          <w:sz w:val="24"/>
          <w:szCs w:val="24"/>
        </w:rPr>
        <w:tab/>
      </w:r>
      <w:r w:rsidR="006F79BB">
        <w:rPr>
          <w:rFonts w:cstheme="minorHAnsi"/>
          <w:bCs/>
          <w:sz w:val="24"/>
          <w:szCs w:val="24"/>
        </w:rPr>
        <w:tab/>
        <w:t>President</w:t>
      </w:r>
    </w:p>
    <w:p w14:paraId="10574FC2" w14:textId="77777777" w:rsidR="00752EDB" w:rsidRDefault="006F79BB" w:rsidP="006F79BB">
      <w:pPr>
        <w:spacing w:after="0"/>
        <w:rPr>
          <w:rFonts w:cstheme="minorHAnsi"/>
          <w:bCs/>
          <w:sz w:val="24"/>
          <w:szCs w:val="24"/>
        </w:rPr>
      </w:pPr>
      <w:r>
        <w:rPr>
          <w:rFonts w:cstheme="minorHAnsi"/>
          <w:bCs/>
          <w:sz w:val="24"/>
          <w:szCs w:val="24"/>
        </w:rPr>
        <w:t>Massachusetts Society of Clinical Oncologists</w:t>
      </w:r>
      <w:r>
        <w:rPr>
          <w:rFonts w:cstheme="minorHAnsi"/>
          <w:bCs/>
          <w:sz w:val="24"/>
          <w:szCs w:val="24"/>
        </w:rPr>
        <w:tab/>
      </w:r>
      <w:r w:rsidR="00D27262" w:rsidRPr="00253B1B">
        <w:rPr>
          <w:rFonts w:cstheme="minorHAnsi"/>
          <w:bCs/>
          <w:sz w:val="24"/>
          <w:szCs w:val="24"/>
        </w:rPr>
        <w:t>American Society of Clinical Oncology</w:t>
      </w:r>
    </w:p>
    <w:p w14:paraId="65E3DB0B" w14:textId="7A6862DA" w:rsidR="00752EDB" w:rsidRDefault="00752EDB" w:rsidP="006F79BB">
      <w:pPr>
        <w:spacing w:after="0"/>
        <w:rPr>
          <w:rFonts w:cstheme="minorHAnsi"/>
          <w:bCs/>
          <w:sz w:val="24"/>
          <w:szCs w:val="24"/>
        </w:rPr>
      </w:pPr>
    </w:p>
    <w:p w14:paraId="2A23EB3C" w14:textId="7848D095" w:rsidR="00752EDB" w:rsidRDefault="00752EDB" w:rsidP="006F79BB">
      <w:pPr>
        <w:spacing w:after="0"/>
        <w:rPr>
          <w:rFonts w:cstheme="minorHAnsi"/>
          <w:bCs/>
          <w:sz w:val="24"/>
          <w:szCs w:val="24"/>
        </w:rPr>
      </w:pPr>
      <w:r w:rsidRPr="00C523B6">
        <w:rPr>
          <w:noProof/>
        </w:rPr>
        <w:drawing>
          <wp:inline distT="0" distB="0" distL="0" distR="0" wp14:anchorId="1C76DD37" wp14:editId="17114ED7">
            <wp:extent cx="2352675" cy="514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2675" cy="514350"/>
                    </a:xfrm>
                    <a:prstGeom prst="rect">
                      <a:avLst/>
                    </a:prstGeom>
                    <a:noFill/>
                    <a:ln>
                      <a:noFill/>
                    </a:ln>
                  </pic:spPr>
                </pic:pic>
              </a:graphicData>
            </a:graphic>
          </wp:inline>
        </w:drawing>
      </w:r>
    </w:p>
    <w:p w14:paraId="075AC860" w14:textId="7D4D089E" w:rsidR="00752EDB" w:rsidRDefault="00752EDB" w:rsidP="006F79BB">
      <w:pPr>
        <w:spacing w:after="0"/>
        <w:rPr>
          <w:rFonts w:cstheme="minorHAnsi"/>
          <w:bCs/>
          <w:sz w:val="24"/>
          <w:szCs w:val="24"/>
        </w:rPr>
      </w:pPr>
      <w:r>
        <w:rPr>
          <w:rFonts w:cstheme="minorHAnsi"/>
          <w:bCs/>
          <w:sz w:val="24"/>
          <w:szCs w:val="24"/>
        </w:rPr>
        <w:t>Omar Eton, MD</w:t>
      </w:r>
    </w:p>
    <w:p w14:paraId="76502FF7" w14:textId="2212007D" w:rsidR="00752EDB" w:rsidRDefault="00752EDB" w:rsidP="006F79BB">
      <w:pPr>
        <w:spacing w:after="0"/>
        <w:rPr>
          <w:rFonts w:cstheme="minorHAnsi"/>
          <w:bCs/>
          <w:sz w:val="24"/>
          <w:szCs w:val="24"/>
        </w:rPr>
      </w:pPr>
      <w:r>
        <w:rPr>
          <w:rFonts w:cstheme="minorHAnsi"/>
          <w:bCs/>
          <w:sz w:val="24"/>
          <w:szCs w:val="24"/>
        </w:rPr>
        <w:t>Past President</w:t>
      </w:r>
    </w:p>
    <w:p w14:paraId="0F509933" w14:textId="27A96F6A" w:rsidR="00752EDB" w:rsidRDefault="00752EDB" w:rsidP="006F79BB">
      <w:pPr>
        <w:spacing w:after="0"/>
        <w:rPr>
          <w:rFonts w:cstheme="minorHAnsi"/>
          <w:bCs/>
          <w:sz w:val="24"/>
          <w:szCs w:val="24"/>
        </w:rPr>
      </w:pPr>
      <w:r>
        <w:rPr>
          <w:rFonts w:cstheme="minorHAnsi"/>
          <w:bCs/>
          <w:sz w:val="24"/>
          <w:szCs w:val="24"/>
        </w:rPr>
        <w:t>Massachusetts Society of Clinical Oncologists</w:t>
      </w:r>
    </w:p>
    <w:p w14:paraId="6AA862CC" w14:textId="74BD0146" w:rsidR="001755E5" w:rsidRPr="002076DC" w:rsidRDefault="00F06E66" w:rsidP="006F79BB">
      <w:pPr>
        <w:spacing w:after="0"/>
        <w:rPr>
          <w:rFonts w:cstheme="minorHAnsi"/>
          <w:bCs/>
        </w:rPr>
      </w:pPr>
      <w:r w:rsidRPr="00253B1B">
        <w:rPr>
          <w:rFonts w:cstheme="minorHAnsi"/>
          <w:bCs/>
          <w:sz w:val="24"/>
          <w:szCs w:val="24"/>
        </w:rPr>
        <w:tab/>
      </w:r>
      <w:r w:rsidRPr="002076DC">
        <w:rPr>
          <w:rFonts w:cstheme="minorHAnsi"/>
          <w:bCs/>
        </w:rPr>
        <w:tab/>
      </w:r>
      <w:r w:rsidRPr="002076DC">
        <w:rPr>
          <w:rFonts w:cstheme="minorHAnsi"/>
          <w:bCs/>
        </w:rPr>
        <w:tab/>
      </w:r>
    </w:p>
    <w:sectPr w:rsidR="001755E5" w:rsidRPr="002076DC" w:rsidSect="00D2726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A05"/>
    <w:multiLevelType w:val="hybridMultilevel"/>
    <w:tmpl w:val="CBB0D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CC"/>
    <w:rsid w:val="000C5BDC"/>
    <w:rsid w:val="001755E5"/>
    <w:rsid w:val="002076DC"/>
    <w:rsid w:val="00216367"/>
    <w:rsid w:val="00253B1B"/>
    <w:rsid w:val="00275968"/>
    <w:rsid w:val="002D7912"/>
    <w:rsid w:val="003E2B20"/>
    <w:rsid w:val="004E3115"/>
    <w:rsid w:val="004E3B19"/>
    <w:rsid w:val="00553BE8"/>
    <w:rsid w:val="005F2826"/>
    <w:rsid w:val="00667AF7"/>
    <w:rsid w:val="006F79BB"/>
    <w:rsid w:val="00747C54"/>
    <w:rsid w:val="00752EDB"/>
    <w:rsid w:val="0078690D"/>
    <w:rsid w:val="00816D4E"/>
    <w:rsid w:val="008A3ECC"/>
    <w:rsid w:val="008E3076"/>
    <w:rsid w:val="00914173"/>
    <w:rsid w:val="009B0D2C"/>
    <w:rsid w:val="009D1AF2"/>
    <w:rsid w:val="00A50F46"/>
    <w:rsid w:val="00AC35C6"/>
    <w:rsid w:val="00B402CB"/>
    <w:rsid w:val="00B5265E"/>
    <w:rsid w:val="00C302F4"/>
    <w:rsid w:val="00D27262"/>
    <w:rsid w:val="00D337FD"/>
    <w:rsid w:val="00D63732"/>
    <w:rsid w:val="00D95126"/>
    <w:rsid w:val="00E70685"/>
    <w:rsid w:val="00F06E66"/>
    <w:rsid w:val="00FF424F"/>
    <w:rsid w:val="00F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3ECC"/>
    <w:rPr>
      <w:sz w:val="16"/>
      <w:szCs w:val="16"/>
    </w:rPr>
  </w:style>
  <w:style w:type="paragraph" w:styleId="CommentText">
    <w:name w:val="annotation text"/>
    <w:basedOn w:val="Normal"/>
    <w:link w:val="CommentTextChar"/>
    <w:uiPriority w:val="99"/>
    <w:semiHidden/>
    <w:unhideWhenUsed/>
    <w:rsid w:val="008A3ECC"/>
    <w:pPr>
      <w:spacing w:line="240" w:lineRule="auto"/>
    </w:pPr>
    <w:rPr>
      <w:sz w:val="20"/>
      <w:szCs w:val="20"/>
    </w:rPr>
  </w:style>
  <w:style w:type="character" w:customStyle="1" w:styleId="CommentTextChar">
    <w:name w:val="Comment Text Char"/>
    <w:basedOn w:val="DefaultParagraphFont"/>
    <w:link w:val="CommentText"/>
    <w:uiPriority w:val="99"/>
    <w:semiHidden/>
    <w:rsid w:val="008A3ECC"/>
    <w:rPr>
      <w:sz w:val="20"/>
      <w:szCs w:val="20"/>
    </w:rPr>
  </w:style>
  <w:style w:type="paragraph" w:styleId="BalloonText">
    <w:name w:val="Balloon Text"/>
    <w:basedOn w:val="Normal"/>
    <w:link w:val="BalloonTextChar"/>
    <w:uiPriority w:val="99"/>
    <w:semiHidden/>
    <w:unhideWhenUsed/>
    <w:rsid w:val="008A3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ECC"/>
    <w:rPr>
      <w:rFonts w:ascii="Segoe UI" w:hAnsi="Segoe UI" w:cs="Segoe UI"/>
      <w:sz w:val="18"/>
      <w:szCs w:val="18"/>
    </w:rPr>
  </w:style>
  <w:style w:type="paragraph" w:styleId="ListParagraph">
    <w:name w:val="List Paragraph"/>
    <w:basedOn w:val="Normal"/>
    <w:uiPriority w:val="34"/>
    <w:qFormat/>
    <w:rsid w:val="00B402CB"/>
    <w:pPr>
      <w:ind w:left="720"/>
      <w:contextualSpacing/>
    </w:pPr>
  </w:style>
  <w:style w:type="paragraph" w:customStyle="1" w:styleId="Default">
    <w:name w:val="Default"/>
    <w:rsid w:val="009D1A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9D1AF2"/>
    <w:rPr>
      <w:color w:val="0000FF"/>
      <w:u w:val="single"/>
    </w:rPr>
  </w:style>
  <w:style w:type="paragraph" w:styleId="NoSpacing">
    <w:name w:val="No Spacing"/>
    <w:uiPriority w:val="1"/>
    <w:qFormat/>
    <w:rsid w:val="002076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3ECC"/>
    <w:rPr>
      <w:sz w:val="16"/>
      <w:szCs w:val="16"/>
    </w:rPr>
  </w:style>
  <w:style w:type="paragraph" w:styleId="CommentText">
    <w:name w:val="annotation text"/>
    <w:basedOn w:val="Normal"/>
    <w:link w:val="CommentTextChar"/>
    <w:uiPriority w:val="99"/>
    <w:semiHidden/>
    <w:unhideWhenUsed/>
    <w:rsid w:val="008A3ECC"/>
    <w:pPr>
      <w:spacing w:line="240" w:lineRule="auto"/>
    </w:pPr>
    <w:rPr>
      <w:sz w:val="20"/>
      <w:szCs w:val="20"/>
    </w:rPr>
  </w:style>
  <w:style w:type="character" w:customStyle="1" w:styleId="CommentTextChar">
    <w:name w:val="Comment Text Char"/>
    <w:basedOn w:val="DefaultParagraphFont"/>
    <w:link w:val="CommentText"/>
    <w:uiPriority w:val="99"/>
    <w:semiHidden/>
    <w:rsid w:val="008A3ECC"/>
    <w:rPr>
      <w:sz w:val="20"/>
      <w:szCs w:val="20"/>
    </w:rPr>
  </w:style>
  <w:style w:type="paragraph" w:styleId="BalloonText">
    <w:name w:val="Balloon Text"/>
    <w:basedOn w:val="Normal"/>
    <w:link w:val="BalloonTextChar"/>
    <w:uiPriority w:val="99"/>
    <w:semiHidden/>
    <w:unhideWhenUsed/>
    <w:rsid w:val="008A3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ECC"/>
    <w:rPr>
      <w:rFonts w:ascii="Segoe UI" w:hAnsi="Segoe UI" w:cs="Segoe UI"/>
      <w:sz w:val="18"/>
      <w:szCs w:val="18"/>
    </w:rPr>
  </w:style>
  <w:style w:type="paragraph" w:styleId="ListParagraph">
    <w:name w:val="List Paragraph"/>
    <w:basedOn w:val="Normal"/>
    <w:uiPriority w:val="34"/>
    <w:qFormat/>
    <w:rsid w:val="00B402CB"/>
    <w:pPr>
      <w:ind w:left="720"/>
      <w:contextualSpacing/>
    </w:pPr>
  </w:style>
  <w:style w:type="paragraph" w:customStyle="1" w:styleId="Default">
    <w:name w:val="Default"/>
    <w:rsid w:val="009D1A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9D1AF2"/>
    <w:rPr>
      <w:color w:val="0000FF"/>
      <w:u w:val="single"/>
    </w:rPr>
  </w:style>
  <w:style w:type="paragraph" w:styleId="NoSpacing">
    <w:name w:val="No Spacing"/>
    <w:uiPriority w:val="1"/>
    <w:qFormat/>
    <w:rsid w:val="00207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yperlink" TargetMode="External" Target="mailto:jennifer.brunelle@asco.org"/>
  <Relationship Id="rId12" Type="http://schemas.openxmlformats.org/officeDocument/2006/relationships/hyperlink" TargetMode="External" Target="mailto:MSCO@mms.org"/>
  <Relationship Id="rId13" Type="http://schemas.openxmlformats.org/officeDocument/2006/relationships/image" Target="media/image3.png"/>
  <Relationship Id="rId14" Type="http://schemas.openxmlformats.org/officeDocument/2006/relationships/image" Target="media/image4.JPG"/>
  <Relationship Id="rId15" Type="http://schemas.openxmlformats.org/officeDocument/2006/relationships/image" Target="media/image5.emf"/>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numbering" Target="numbering.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spia_rule xmlns="2092472d-b0ba-44c3-9af1-5ee06e60b732" xsi:nil="true"/>
    <_spia_type xmlns="2092472d-b0ba-44c3-9af1-5ee06e60b732" xsi:nil="true"/>
    <_spia_result xmlns="2092472d-b0ba-44c3-9af1-5ee06e60b7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07D0C86BB5124AAE0A00EDD783FB60" ma:contentTypeVersion="3" ma:contentTypeDescription="Create a new document." ma:contentTypeScope="" ma:versionID="152cdb62d86fe42774af83033b692c02">
  <xsd:schema xmlns:xsd="http://www.w3.org/2001/XMLSchema" xmlns:xs="http://www.w3.org/2001/XMLSchema" xmlns:p="http://schemas.microsoft.com/office/2006/metadata/properties" xmlns:ns2="2092472d-b0ba-44c3-9af1-5ee06e60b732" targetNamespace="http://schemas.microsoft.com/office/2006/metadata/properties" ma:root="true" ma:fieldsID="c7a02d7d95ff876ad6982c0e0028cd11" ns2:_="">
    <xsd:import namespace="2092472d-b0ba-44c3-9af1-5ee06e60b732"/>
    <xsd:element name="properties">
      <xsd:complexType>
        <xsd:sequence>
          <xsd:element name="documentManagement">
            <xsd:complexType>
              <xsd:all>
                <xsd:element ref="ns2:_spia_rule" minOccurs="0"/>
                <xsd:element ref="ns2:_spia_type" minOccurs="0"/>
                <xsd:element ref="ns2:_spia_resu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2472d-b0ba-44c3-9af1-5ee06e60b732" elementFormDefault="qualified">
    <xsd:import namespace="http://schemas.microsoft.com/office/2006/documentManagement/types"/>
    <xsd:import namespace="http://schemas.microsoft.com/office/infopath/2007/PartnerControls"/>
    <xsd:element name="_spia_rule" ma:index="8" nillable="true" ma:displayName="_spia_rule" ma:hidden="true" ma:internalName="_spia_rule">
      <xsd:simpleType>
        <xsd:restriction base="dms:Text"/>
      </xsd:simpleType>
    </xsd:element>
    <xsd:element name="_spia_type" ma:index="9" nillable="true" ma:displayName="_spia_type" ma:hidden="true" ma:internalName="_spia_type">
      <xsd:simpleType>
        <xsd:restriction base="dms:Text"/>
      </xsd:simpleType>
    </xsd:element>
    <xsd:element name="_spia_result" ma:index="10" nillable="true" ma:displayName="_spia_result" ma:hidden="true" ma:internalName="_spia_resul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0FE51-B06A-4723-A929-BF597AB27EF3}">
  <ds:schemaRefs>
    <ds:schemaRef ds:uri="http://schemas.openxmlformats.org/package/2006/metadata/core-properties"/>
    <ds:schemaRef ds:uri="http://purl.org/dc/elements/1.1/"/>
    <ds:schemaRef ds:uri="http://www.w3.org/XML/1998/namespace"/>
    <ds:schemaRef ds:uri="2092472d-b0ba-44c3-9af1-5ee06e60b732"/>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A9FBE44-8D0A-4A50-AE42-F139F5ACE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2472d-b0ba-44c3-9af1-5ee06e60b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60348-A1CF-48EF-B964-269E1A8A6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2017-05-22T20:17:00Z</dcterms:created>
  <dc:creator>ED</dc:creator>
  <lastModifiedBy/>
  <lastPrinted>2017-05-22T20:15:00Z</lastPrinted>
  <dcterms:modified xsi:type="dcterms:W3CDTF">2017-05-22T20:17:00Z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0x010100D207D0C86BB5124AAE0A00EDD783FB60</vt:lpwstr>
  </property>
</Properties>
</file>