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DFFD" w14:textId="77777777" w:rsidR="007817E4" w:rsidRDefault="007817E4">
      <w:pPr>
        <w:pStyle w:val="BodyText"/>
        <w:spacing w:before="268"/>
        <w:rPr>
          <w:rFonts w:ascii="Times New Roman"/>
          <w:sz w:val="40"/>
        </w:rPr>
      </w:pPr>
    </w:p>
    <w:p w14:paraId="5A58D5E2" w14:textId="77777777" w:rsidR="007817E4" w:rsidRDefault="00162995">
      <w:pPr>
        <w:ind w:left="720"/>
        <w:rPr>
          <w:i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0E4B38" wp14:editId="27685DA4">
                <wp:simplePos x="0" y="0"/>
                <wp:positionH relativeFrom="page">
                  <wp:posOffset>5486400</wp:posOffset>
                </wp:positionH>
                <wp:positionV relativeFrom="paragraph">
                  <wp:posOffset>-462255</wp:posOffset>
                </wp:positionV>
                <wp:extent cx="1828800" cy="10096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009650"/>
                        </a:xfrm>
                        <a:prstGeom prst="rect">
                          <a:avLst/>
                        </a:prstGeom>
                        <a:solidFill>
                          <a:srgbClr val="29434E"/>
                        </a:solidFill>
                      </wps:spPr>
                      <wps:txbx>
                        <w:txbxContent>
                          <w:p w14:paraId="7823A7E9" w14:textId="77777777" w:rsidR="007817E4" w:rsidRDefault="007817E4">
                            <w:pPr>
                              <w:pStyle w:val="BodyText"/>
                              <w:spacing w:before="186"/>
                              <w:rPr>
                                <w:color w:val="000000"/>
                                <w:sz w:val="30"/>
                              </w:rPr>
                            </w:pPr>
                          </w:p>
                          <w:p w14:paraId="0AED8704" w14:textId="77777777" w:rsidR="007817E4" w:rsidRDefault="00162995">
                            <w:pPr>
                              <w:ind w:right="8"/>
                              <w:jc w:val="center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30"/>
                              </w:rPr>
                              <w:t>2019</w:t>
                            </w:r>
                            <w:r>
                              <w:rPr>
                                <w:color w:val="FFFFFF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30"/>
                              </w:rPr>
                              <w:t>Data</w:t>
                            </w:r>
                          </w:p>
                          <w:p w14:paraId="5561512F" w14:textId="77777777" w:rsidR="007817E4" w:rsidRDefault="00162995">
                            <w:pPr>
                              <w:spacing w:before="157"/>
                              <w:ind w:right="8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30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0E4B3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in;margin-top:-36.4pt;width:2in;height:79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" fillcolor="#29434e" stroked="f">
                <v:textbox inset="0,0,0,0">
                  <w:txbxContent>
                    <w:p w14:paraId="7823A7E9" w14:textId="77777777" w:rsidR="007817E4" w:rsidRDefault="007817E4">
                      <w:pPr>
                        <w:pStyle w:val="BodyText"/>
                        <w:spacing w:before="186"/>
                        <w:rPr>
                          <w:color w:val="000000"/>
                          <w:sz w:val="30"/>
                        </w:rPr>
                      </w:pPr>
                    </w:p>
                    <w:p w14:paraId="0AED8704" w14:textId="77777777" w:rsidR="007817E4" w:rsidRDefault="00162995">
                      <w:pPr>
                        <w:ind w:right="8"/>
                        <w:jc w:val="center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spacing w:val="-6"/>
                          <w:sz w:val="30"/>
                        </w:rPr>
                        <w:t>2019</w:t>
                      </w:r>
                      <w:r>
                        <w:rPr>
                          <w:color w:val="FFFFFF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30"/>
                        </w:rPr>
                        <w:t>Data</w:t>
                      </w:r>
                    </w:p>
                    <w:p w14:paraId="5561512F" w14:textId="77777777" w:rsidR="007817E4" w:rsidRDefault="00162995">
                      <w:pPr>
                        <w:spacing w:before="157"/>
                        <w:ind w:right="8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30"/>
                        </w:rPr>
                        <w:t>MASSACHUSETTS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702077"/>
          <w:sz w:val="40"/>
        </w:rPr>
        <w:t>Special</w:t>
      </w:r>
      <w:r>
        <w:rPr>
          <w:i/>
          <w:color w:val="702077"/>
          <w:spacing w:val="28"/>
          <w:sz w:val="40"/>
        </w:rPr>
        <w:t xml:space="preserve"> </w:t>
      </w:r>
      <w:r>
        <w:rPr>
          <w:i/>
          <w:color w:val="702077"/>
          <w:sz w:val="40"/>
        </w:rPr>
        <w:t>Emphasis</w:t>
      </w:r>
      <w:r>
        <w:rPr>
          <w:i/>
          <w:color w:val="702077"/>
          <w:spacing w:val="27"/>
          <w:sz w:val="40"/>
        </w:rPr>
        <w:t xml:space="preserve"> </w:t>
      </w:r>
      <w:r>
        <w:rPr>
          <w:i/>
          <w:color w:val="702077"/>
          <w:spacing w:val="-2"/>
          <w:sz w:val="40"/>
        </w:rPr>
        <w:t>Report:</w:t>
      </w:r>
    </w:p>
    <w:p w14:paraId="1D122B4D" w14:textId="77777777" w:rsidR="007817E4" w:rsidRDefault="00162995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9DD1C31" wp14:editId="628F65CE">
                <wp:simplePos x="0" y="0"/>
                <wp:positionH relativeFrom="page">
                  <wp:posOffset>0</wp:posOffset>
                </wp:positionH>
                <wp:positionV relativeFrom="paragraph">
                  <wp:posOffset>699104</wp:posOffset>
                </wp:positionV>
                <wp:extent cx="7772400" cy="1409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409700"/>
                          <a:chOff x="0" y="0"/>
                          <a:chExt cx="7772400" cy="1409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09700">
                                <a:moveTo>
                                  <a:pt x="7772400" y="219087"/>
                                </a:moveTo>
                                <a:lnTo>
                                  <a:pt x="7315200" y="219087"/>
                                </a:lnTo>
                                <a:lnTo>
                                  <a:pt x="7315200" y="0"/>
                                </a:lnTo>
                                <a:lnTo>
                                  <a:pt x="5486400" y="0"/>
                                </a:lnTo>
                                <a:lnTo>
                                  <a:pt x="5486400" y="219087"/>
                                </a:lnTo>
                                <a:lnTo>
                                  <a:pt x="0" y="219087"/>
                                </a:lnTo>
                                <a:lnTo>
                                  <a:pt x="0" y="1409700"/>
                                </a:lnTo>
                                <a:lnTo>
                                  <a:pt x="7772400" y="1409700"/>
                                </a:lnTo>
                                <a:lnTo>
                                  <a:pt x="7772400" y="21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40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E1295" w14:textId="77777777" w:rsidR="007817E4" w:rsidRDefault="00162995">
                              <w:pPr>
                                <w:spacing w:before="124"/>
                                <w:ind w:right="129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2"/>
                                  <w:w w:val="80"/>
                                  <w:sz w:val="20"/>
                                </w:rPr>
                                <w:t>UNDERSTANDING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TBI</w:t>
                              </w:r>
                            </w:p>
                            <w:p w14:paraId="061BB101" w14:textId="77777777" w:rsidR="007817E4" w:rsidRDefault="007817E4">
                              <w:pPr>
                                <w:spacing w:before="170"/>
                                <w:rPr>
                                  <w:sz w:val="20"/>
                                </w:rPr>
                              </w:pPr>
                            </w:p>
                            <w:p w14:paraId="6F6222CA" w14:textId="77777777" w:rsidR="007817E4" w:rsidRDefault="00162995">
                              <w:pPr>
                                <w:spacing w:line="273" w:lineRule="auto"/>
                                <w:ind w:left="730" w:right="8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Traumatic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brain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injury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(TBI)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serious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problem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United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States.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TBI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caused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bump, blow, jolt, or penetration to the head that disrupts the normal function of the brain. Each year, traumatic brain injuries contribute to a substantial number of deaths and cases of permanent disability.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D1C31" id="Group 2" o:spid="_x0000_s1027" style="position:absolute;left:0;text-align:left;margin-left:0;margin-top:55.05pt;width:612pt;height:111pt;z-index:15729152;mso-wrap-distance-left:0;mso-wrap-distance-right:0;mso-position-horizontal-relative:page" coordsize="77724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">
                <v:shape id="Graphic 3" o:spid="_x0000_s1028" style="position:absolute;width:77724;height:14097;visibility:visible;mso-wrap-style:square;v-text-anchor:top" coordsize="777240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" path="m7772400,219087r-457200,l7315200,,5486400,r,219087l,219087,,1409700r7772400,l7772400,219087xe" fillcolor="#702077" stroked="f">
                  <v:path arrowok="t"/>
                </v:shape>
                <v:shape id="Textbox 4" o:spid="_x0000_s1029" type="#_x0000_t202" style="position:absolute;width:77724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8FE1295" w14:textId="77777777" w:rsidR="007817E4" w:rsidRDefault="00162995">
                        <w:pPr>
                          <w:spacing w:before="124"/>
                          <w:ind w:right="1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2"/>
                            <w:w w:val="80"/>
                            <w:sz w:val="20"/>
                          </w:rPr>
                          <w:t>UNDERSTANDING</w:t>
                        </w:r>
                        <w:r>
                          <w:rPr>
                            <w:color w:val="FFFFFF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TBI</w:t>
                        </w:r>
                      </w:p>
                      <w:p w14:paraId="061BB101" w14:textId="77777777" w:rsidR="007817E4" w:rsidRDefault="007817E4">
                        <w:pPr>
                          <w:spacing w:before="170"/>
                          <w:rPr>
                            <w:sz w:val="20"/>
                          </w:rPr>
                        </w:pPr>
                      </w:p>
                      <w:p w14:paraId="6F6222CA" w14:textId="77777777" w:rsidR="007817E4" w:rsidRDefault="00162995">
                        <w:pPr>
                          <w:spacing w:line="273" w:lineRule="auto"/>
                          <w:ind w:left="730" w:right="8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Traumatic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brain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injury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(TBI)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serious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health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problem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United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States.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TBI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caused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24"/>
                          </w:rPr>
                          <w:t>bump, blow, jolt, or penetration to the head that disrupts the normal function of the brain. Each year, traumatic brain injuries contribute to a substantial number of deaths and cases of permanent disability.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77673"/>
          <w:w w:val="80"/>
        </w:rPr>
        <w:t>Traumatic</w:t>
      </w:r>
      <w:r>
        <w:rPr>
          <w:color w:val="077673"/>
          <w:spacing w:val="11"/>
        </w:rPr>
        <w:t xml:space="preserve"> </w:t>
      </w:r>
      <w:r>
        <w:rPr>
          <w:color w:val="077673"/>
          <w:w w:val="80"/>
        </w:rPr>
        <w:t>Brain</w:t>
      </w:r>
      <w:r>
        <w:rPr>
          <w:color w:val="077673"/>
          <w:spacing w:val="10"/>
        </w:rPr>
        <w:t xml:space="preserve"> </w:t>
      </w:r>
      <w:r>
        <w:rPr>
          <w:color w:val="077673"/>
          <w:spacing w:val="-2"/>
          <w:w w:val="80"/>
        </w:rPr>
        <w:t>Injury</w:t>
      </w:r>
    </w:p>
    <w:p w14:paraId="5D13E789" w14:textId="77777777" w:rsidR="007817E4" w:rsidRDefault="007817E4">
      <w:pPr>
        <w:pStyle w:val="BodyText"/>
        <w:rPr>
          <w:b/>
          <w:sz w:val="20"/>
        </w:rPr>
      </w:pPr>
    </w:p>
    <w:p w14:paraId="5FA6664F" w14:textId="77777777" w:rsidR="007817E4" w:rsidRDefault="007817E4">
      <w:pPr>
        <w:pStyle w:val="BodyText"/>
        <w:rPr>
          <w:b/>
          <w:sz w:val="20"/>
        </w:rPr>
      </w:pPr>
    </w:p>
    <w:p w14:paraId="0DAFC1FD" w14:textId="77777777" w:rsidR="007817E4" w:rsidRDefault="007817E4">
      <w:pPr>
        <w:pStyle w:val="BodyText"/>
        <w:rPr>
          <w:b/>
          <w:sz w:val="20"/>
        </w:rPr>
      </w:pPr>
    </w:p>
    <w:p w14:paraId="2AB1BFDB" w14:textId="77777777" w:rsidR="007817E4" w:rsidRDefault="007817E4">
      <w:pPr>
        <w:pStyle w:val="BodyText"/>
        <w:rPr>
          <w:b/>
          <w:sz w:val="20"/>
        </w:rPr>
      </w:pPr>
    </w:p>
    <w:p w14:paraId="001A1033" w14:textId="77777777" w:rsidR="007817E4" w:rsidRDefault="007817E4">
      <w:pPr>
        <w:pStyle w:val="BodyText"/>
        <w:rPr>
          <w:b/>
          <w:sz w:val="20"/>
        </w:rPr>
      </w:pPr>
    </w:p>
    <w:p w14:paraId="02EC2DA0" w14:textId="77777777" w:rsidR="007817E4" w:rsidRDefault="007817E4">
      <w:pPr>
        <w:pStyle w:val="BodyText"/>
        <w:rPr>
          <w:b/>
          <w:sz w:val="20"/>
        </w:rPr>
      </w:pPr>
    </w:p>
    <w:p w14:paraId="399F1656" w14:textId="77777777" w:rsidR="007817E4" w:rsidRDefault="007817E4">
      <w:pPr>
        <w:pStyle w:val="BodyText"/>
        <w:rPr>
          <w:b/>
          <w:sz w:val="20"/>
        </w:rPr>
      </w:pPr>
    </w:p>
    <w:p w14:paraId="2728C6D6" w14:textId="77777777" w:rsidR="007817E4" w:rsidRDefault="007817E4">
      <w:pPr>
        <w:pStyle w:val="BodyText"/>
        <w:rPr>
          <w:b/>
          <w:sz w:val="20"/>
        </w:rPr>
      </w:pPr>
    </w:p>
    <w:p w14:paraId="6260BEFB" w14:textId="77777777" w:rsidR="007817E4" w:rsidRDefault="007817E4">
      <w:pPr>
        <w:pStyle w:val="BodyText"/>
        <w:rPr>
          <w:b/>
          <w:sz w:val="20"/>
        </w:rPr>
      </w:pPr>
    </w:p>
    <w:p w14:paraId="348B88B6" w14:textId="77777777" w:rsidR="007817E4" w:rsidRDefault="007817E4">
      <w:pPr>
        <w:pStyle w:val="BodyText"/>
        <w:rPr>
          <w:b/>
          <w:sz w:val="20"/>
        </w:rPr>
      </w:pPr>
    </w:p>
    <w:p w14:paraId="68088CAD" w14:textId="77777777" w:rsidR="007817E4" w:rsidRDefault="007817E4">
      <w:pPr>
        <w:pStyle w:val="BodyText"/>
        <w:spacing w:before="215"/>
        <w:rPr>
          <w:b/>
          <w:sz w:val="20"/>
        </w:rPr>
      </w:pPr>
    </w:p>
    <w:p w14:paraId="2B09AB88" w14:textId="77777777" w:rsidR="007817E4" w:rsidRDefault="007817E4">
      <w:pPr>
        <w:rPr>
          <w:sz w:val="20"/>
        </w:rPr>
        <w:sectPr w:rsidR="007817E4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2D063C5A" w14:textId="77777777" w:rsidR="007817E4" w:rsidRDefault="00162995">
      <w:pPr>
        <w:pStyle w:val="Heading1"/>
        <w:spacing w:before="100"/>
        <w:ind w:left="718"/>
      </w:pPr>
      <w:bookmarkStart w:id="0" w:name="Impact_and_Magnitude_of_TBI"/>
      <w:bookmarkEnd w:id="0"/>
      <w:r>
        <w:rPr>
          <w:color w:val="702177"/>
          <w:w w:val="85"/>
        </w:rPr>
        <w:t>Impact</w:t>
      </w:r>
      <w:r>
        <w:rPr>
          <w:color w:val="702177"/>
          <w:spacing w:val="-4"/>
          <w:w w:val="85"/>
        </w:rPr>
        <w:t xml:space="preserve"> </w:t>
      </w:r>
      <w:r>
        <w:rPr>
          <w:color w:val="702177"/>
          <w:w w:val="85"/>
        </w:rPr>
        <w:t>and</w:t>
      </w:r>
      <w:r>
        <w:rPr>
          <w:color w:val="702177"/>
          <w:spacing w:val="-4"/>
          <w:w w:val="85"/>
        </w:rPr>
        <w:t xml:space="preserve"> </w:t>
      </w:r>
      <w:r>
        <w:rPr>
          <w:color w:val="702177"/>
          <w:w w:val="85"/>
        </w:rPr>
        <w:t>Magnitude</w:t>
      </w:r>
      <w:r>
        <w:rPr>
          <w:color w:val="702177"/>
          <w:spacing w:val="-5"/>
          <w:w w:val="85"/>
        </w:rPr>
        <w:t xml:space="preserve"> </w:t>
      </w:r>
      <w:r>
        <w:rPr>
          <w:color w:val="702177"/>
          <w:w w:val="85"/>
        </w:rPr>
        <w:t>of</w:t>
      </w:r>
      <w:r>
        <w:rPr>
          <w:color w:val="702177"/>
          <w:spacing w:val="-3"/>
          <w:w w:val="85"/>
        </w:rPr>
        <w:t xml:space="preserve"> </w:t>
      </w:r>
      <w:r>
        <w:rPr>
          <w:color w:val="702177"/>
          <w:spacing w:val="-4"/>
          <w:w w:val="85"/>
        </w:rPr>
        <w:t>TBI*</w:t>
      </w:r>
    </w:p>
    <w:p w14:paraId="63460828" w14:textId="77777777" w:rsidR="007817E4" w:rsidRDefault="007817E4">
      <w:pPr>
        <w:pStyle w:val="BodyText"/>
        <w:spacing w:before="33"/>
        <w:rPr>
          <w:b/>
          <w:sz w:val="30"/>
        </w:rPr>
      </w:pPr>
    </w:p>
    <w:p w14:paraId="10B3E0F8" w14:textId="77777777" w:rsidR="007817E4" w:rsidRDefault="00162995">
      <w:pPr>
        <w:pStyle w:val="BodyText"/>
        <w:spacing w:line="273" w:lineRule="auto"/>
        <w:ind w:left="698" w:right="38"/>
      </w:pPr>
      <w:r>
        <w:t xml:space="preserve">In 2019, more than 25,000 Massachusetts (MA) residents sustained a TBI. Among those injured, 825 </w:t>
      </w:r>
      <w:r>
        <w:rPr>
          <w:spacing w:val="-4"/>
        </w:rPr>
        <w:t>residents</w:t>
      </w:r>
      <w:r>
        <w:rPr>
          <w:spacing w:val="-10"/>
        </w:rPr>
        <w:t xml:space="preserve"> </w:t>
      </w:r>
      <w:r>
        <w:rPr>
          <w:spacing w:val="-4"/>
        </w:rPr>
        <w:t>died</w:t>
      </w:r>
      <w:r>
        <w:rPr>
          <w:spacing w:val="-10"/>
        </w:rPr>
        <w:t xml:space="preserve"> </w:t>
      </w:r>
      <w:r>
        <w:rPr>
          <w:spacing w:val="-4"/>
        </w:rPr>
        <w:t>(9.9</w:t>
      </w:r>
      <w:r>
        <w:rPr>
          <w:spacing w:val="-10"/>
        </w:rPr>
        <w:t xml:space="preserve"> </w:t>
      </w:r>
      <w:r>
        <w:rPr>
          <w:spacing w:val="-4"/>
        </w:rPr>
        <w:t>per</w:t>
      </w:r>
      <w:r>
        <w:rPr>
          <w:spacing w:val="-10"/>
        </w:rPr>
        <w:t xml:space="preserve"> </w:t>
      </w:r>
      <w:r>
        <w:rPr>
          <w:spacing w:val="-4"/>
        </w:rPr>
        <w:t>100,000</w:t>
      </w:r>
      <w:r>
        <w:rPr>
          <w:spacing w:val="-10"/>
        </w:rPr>
        <w:t xml:space="preserve"> </w:t>
      </w:r>
      <w:r>
        <w:rPr>
          <w:spacing w:val="-4"/>
        </w:rPr>
        <w:t>population).</w:t>
      </w:r>
      <w:r>
        <w:rPr>
          <w:spacing w:val="-10"/>
        </w:rPr>
        <w:t xml:space="preserve"> </w:t>
      </w:r>
      <w:r>
        <w:rPr>
          <w:spacing w:val="-4"/>
        </w:rPr>
        <w:t>There</w:t>
      </w:r>
      <w:r>
        <w:rPr>
          <w:spacing w:val="-10"/>
        </w:rPr>
        <w:t xml:space="preserve"> </w:t>
      </w:r>
      <w:r>
        <w:rPr>
          <w:spacing w:val="-4"/>
        </w:rPr>
        <w:t xml:space="preserve">were </w:t>
      </w:r>
      <w:r>
        <w:t>5,817 TBI-related hospital stays (72/100,000) and an additional</w:t>
      </w:r>
      <w:r>
        <w:rPr>
          <w:spacing w:val="-10"/>
        </w:rPr>
        <w:t xml:space="preserve"> </w:t>
      </w:r>
      <w:r>
        <w:t>18,947</w:t>
      </w:r>
      <w:r>
        <w:rPr>
          <w:spacing w:val="-10"/>
        </w:rPr>
        <w:t xml:space="preserve"> </w:t>
      </w:r>
      <w:r>
        <w:t>TBI-related</w:t>
      </w:r>
      <w:r>
        <w:rPr>
          <w:spacing w:val="-10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department (ED) visits (273.8/100,000</w:t>
      </w:r>
      <w:proofErr w:type="gramStart"/>
      <w:r>
        <w:t>).*</w:t>
      </w:r>
      <w:proofErr w:type="gramEnd"/>
      <w:r>
        <w:t>*</w:t>
      </w:r>
    </w:p>
    <w:p w14:paraId="5FCA35ED" w14:textId="77777777" w:rsidR="007817E4" w:rsidRDefault="007817E4">
      <w:pPr>
        <w:pStyle w:val="BodyText"/>
      </w:pPr>
    </w:p>
    <w:p w14:paraId="6B83A8E6" w14:textId="77777777" w:rsidR="007817E4" w:rsidRDefault="007817E4">
      <w:pPr>
        <w:pStyle w:val="BodyText"/>
      </w:pPr>
    </w:p>
    <w:p w14:paraId="34F37DA9" w14:textId="77777777" w:rsidR="007817E4" w:rsidRDefault="007817E4">
      <w:pPr>
        <w:pStyle w:val="BodyText"/>
        <w:spacing w:before="78"/>
      </w:pPr>
    </w:p>
    <w:p w14:paraId="7C288AD7" w14:textId="77777777" w:rsidR="007817E4" w:rsidRDefault="00162995">
      <w:pPr>
        <w:pStyle w:val="Heading1"/>
        <w:ind w:left="698"/>
      </w:pPr>
      <w:bookmarkStart w:id="1" w:name="Causes_of_TBI"/>
      <w:bookmarkEnd w:id="1"/>
      <w:r>
        <w:rPr>
          <w:color w:val="702076"/>
          <w:w w:val="85"/>
        </w:rPr>
        <w:t>Cause</w:t>
      </w:r>
      <w:r>
        <w:rPr>
          <w:color w:val="702076"/>
          <w:spacing w:val="-4"/>
          <w:w w:val="85"/>
        </w:rPr>
        <w:t xml:space="preserve"> </w:t>
      </w:r>
      <w:r>
        <w:rPr>
          <w:color w:val="702076"/>
          <w:w w:val="85"/>
        </w:rPr>
        <w:t>and</w:t>
      </w:r>
      <w:r>
        <w:rPr>
          <w:color w:val="702076"/>
          <w:spacing w:val="-3"/>
          <w:w w:val="85"/>
        </w:rPr>
        <w:t xml:space="preserve"> </w:t>
      </w:r>
      <w:r>
        <w:rPr>
          <w:color w:val="702076"/>
          <w:w w:val="85"/>
        </w:rPr>
        <w:t>Intent</w:t>
      </w:r>
      <w:r>
        <w:rPr>
          <w:color w:val="702076"/>
          <w:spacing w:val="-3"/>
          <w:w w:val="85"/>
        </w:rPr>
        <w:t xml:space="preserve"> </w:t>
      </w:r>
      <w:r>
        <w:rPr>
          <w:color w:val="702076"/>
          <w:w w:val="85"/>
        </w:rPr>
        <w:t>of</w:t>
      </w:r>
      <w:r>
        <w:rPr>
          <w:color w:val="702076"/>
          <w:spacing w:val="-4"/>
          <w:w w:val="85"/>
        </w:rPr>
        <w:t xml:space="preserve"> </w:t>
      </w:r>
      <w:r>
        <w:rPr>
          <w:color w:val="702076"/>
          <w:spacing w:val="-2"/>
          <w:w w:val="85"/>
        </w:rPr>
        <w:t>TBI***</w:t>
      </w:r>
    </w:p>
    <w:p w14:paraId="3A636120" w14:textId="77777777" w:rsidR="007817E4" w:rsidRDefault="00162995">
      <w:pPr>
        <w:pStyle w:val="BodyText"/>
        <w:spacing w:before="190" w:line="273" w:lineRule="auto"/>
        <w:ind w:left="698" w:right="38"/>
      </w:pPr>
      <w:r>
        <w:t xml:space="preserve">Unintentional fall was the leading cause of TBI-related injury deaths (Fig. 2) followed by firearm and suicide. The leading cause of TBI-related hospital stays was </w:t>
      </w:r>
      <w:r>
        <w:rPr>
          <w:spacing w:val="-2"/>
        </w:rPr>
        <w:t>unintentional</w:t>
      </w:r>
      <w:r>
        <w:rPr>
          <w:spacing w:val="-9"/>
        </w:rPr>
        <w:t xml:space="preserve"> </w:t>
      </w:r>
      <w:r>
        <w:rPr>
          <w:spacing w:val="-2"/>
        </w:rPr>
        <w:t>fall-related</w:t>
      </w:r>
      <w:r>
        <w:rPr>
          <w:spacing w:val="-9"/>
        </w:rPr>
        <w:t xml:space="preserve"> </w:t>
      </w:r>
      <w:r>
        <w:rPr>
          <w:spacing w:val="-2"/>
        </w:rPr>
        <w:t>injuries</w:t>
      </w:r>
      <w:r>
        <w:rPr>
          <w:spacing w:val="-9"/>
        </w:rPr>
        <w:t xml:space="preserve"> </w:t>
      </w:r>
      <w:r>
        <w:rPr>
          <w:spacing w:val="-2"/>
        </w:rPr>
        <w:t>(44.8/100,000)</w:t>
      </w:r>
      <w:r>
        <w:rPr>
          <w:spacing w:val="-9"/>
        </w:rPr>
        <w:t xml:space="preserve"> </w:t>
      </w:r>
      <w:r>
        <w:rPr>
          <w:spacing w:val="-2"/>
        </w:rPr>
        <w:t xml:space="preserve">followed </w:t>
      </w:r>
      <w:r>
        <w:t>by</w:t>
      </w:r>
      <w:r>
        <w:rPr>
          <w:spacing w:val="-4"/>
        </w:rPr>
        <w:t xml:space="preserve"> </w:t>
      </w:r>
      <w:r>
        <w:t>unintentional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(MV)</w:t>
      </w:r>
      <w:r>
        <w:rPr>
          <w:spacing w:val="-4"/>
        </w:rPr>
        <w:t xml:space="preserve"> </w:t>
      </w:r>
      <w:r>
        <w:t>traffic</w:t>
      </w:r>
      <w:r>
        <w:rPr>
          <w:spacing w:val="-4"/>
        </w:rPr>
        <w:t xml:space="preserve"> </w:t>
      </w:r>
      <w:proofErr w:type="gramStart"/>
      <w:r>
        <w:t>injuries</w:t>
      </w:r>
      <w:proofErr w:type="gramEnd"/>
    </w:p>
    <w:p w14:paraId="1191EEC1" w14:textId="77777777" w:rsidR="007817E4" w:rsidRDefault="00162995">
      <w:pPr>
        <w:pStyle w:val="BodyText"/>
        <w:spacing w:before="6" w:line="273" w:lineRule="auto"/>
        <w:ind w:left="698"/>
      </w:pPr>
      <w:r>
        <w:t>(11.4</w:t>
      </w:r>
      <w:r>
        <w:rPr>
          <w:spacing w:val="-13"/>
        </w:rPr>
        <w:t xml:space="preserve"> </w:t>
      </w:r>
      <w:r>
        <w:t>/100,000).</w:t>
      </w:r>
      <w:r>
        <w:rPr>
          <w:spacing w:val="-13"/>
        </w:rPr>
        <w:t xml:space="preserve"> </w:t>
      </w:r>
      <w:r>
        <w:t>Unintentional</w:t>
      </w:r>
      <w:r>
        <w:rPr>
          <w:spacing w:val="-13"/>
        </w:rPr>
        <w:t xml:space="preserve"> </w:t>
      </w:r>
      <w:r>
        <w:t>fall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leading cause of TBI-related ED visits (107.6/100,000).</w:t>
      </w:r>
    </w:p>
    <w:p w14:paraId="26812BB2" w14:textId="77777777" w:rsidR="007817E4" w:rsidRDefault="00162995">
      <w:pPr>
        <w:pStyle w:val="Heading1"/>
        <w:spacing w:before="61"/>
        <w:ind w:left="698"/>
      </w:pPr>
      <w:bookmarkStart w:id="2" w:name="TBI_by_Age_and_Sex"/>
      <w:bookmarkEnd w:id="2"/>
      <w:r>
        <w:rPr>
          <w:color w:val="702076"/>
          <w:w w:val="85"/>
        </w:rPr>
        <w:t>TBI</w:t>
      </w:r>
      <w:r>
        <w:rPr>
          <w:color w:val="702076"/>
          <w:spacing w:val="-9"/>
          <w:w w:val="85"/>
        </w:rPr>
        <w:t xml:space="preserve"> </w:t>
      </w:r>
      <w:r>
        <w:rPr>
          <w:color w:val="702076"/>
          <w:w w:val="85"/>
        </w:rPr>
        <w:t>Rates</w:t>
      </w:r>
      <w:r>
        <w:rPr>
          <w:color w:val="702076"/>
          <w:spacing w:val="-8"/>
          <w:w w:val="85"/>
        </w:rPr>
        <w:t xml:space="preserve"> </w:t>
      </w:r>
      <w:r>
        <w:rPr>
          <w:color w:val="702076"/>
          <w:w w:val="85"/>
        </w:rPr>
        <w:t>by</w:t>
      </w:r>
      <w:r>
        <w:rPr>
          <w:color w:val="702076"/>
          <w:spacing w:val="-8"/>
          <w:w w:val="85"/>
        </w:rPr>
        <w:t xml:space="preserve"> </w:t>
      </w:r>
      <w:r>
        <w:rPr>
          <w:color w:val="702076"/>
          <w:w w:val="85"/>
        </w:rPr>
        <w:t>Age</w:t>
      </w:r>
      <w:r>
        <w:rPr>
          <w:color w:val="702076"/>
          <w:spacing w:val="-8"/>
          <w:w w:val="85"/>
        </w:rPr>
        <w:t xml:space="preserve"> </w:t>
      </w:r>
      <w:r>
        <w:rPr>
          <w:color w:val="702076"/>
          <w:w w:val="85"/>
        </w:rPr>
        <w:t>and</w:t>
      </w:r>
      <w:r>
        <w:rPr>
          <w:color w:val="702076"/>
          <w:spacing w:val="-9"/>
          <w:w w:val="85"/>
        </w:rPr>
        <w:t xml:space="preserve"> </w:t>
      </w:r>
      <w:r>
        <w:rPr>
          <w:color w:val="702076"/>
          <w:spacing w:val="-5"/>
          <w:w w:val="85"/>
        </w:rPr>
        <w:t>Sex</w:t>
      </w:r>
    </w:p>
    <w:p w14:paraId="44760D60" w14:textId="77777777" w:rsidR="007817E4" w:rsidRDefault="00162995">
      <w:pPr>
        <w:pStyle w:val="BodyText"/>
        <w:spacing w:before="179" w:line="273" w:lineRule="auto"/>
        <w:ind w:left="698" w:right="38"/>
      </w:pPr>
      <w:r>
        <w:rPr>
          <w:spacing w:val="-2"/>
        </w:rPr>
        <w:t>Among</w:t>
      </w:r>
      <w:r>
        <w:rPr>
          <w:spacing w:val="-9"/>
        </w:rPr>
        <w:t xml:space="preserve"> </w:t>
      </w:r>
      <w:r>
        <w:rPr>
          <w:spacing w:val="-2"/>
        </w:rPr>
        <w:t>TBI-related</w:t>
      </w:r>
      <w:r>
        <w:rPr>
          <w:spacing w:val="-9"/>
        </w:rPr>
        <w:t xml:space="preserve"> </w:t>
      </w:r>
      <w:r>
        <w:rPr>
          <w:spacing w:val="-2"/>
        </w:rPr>
        <w:t>hospital</w:t>
      </w:r>
      <w:r>
        <w:rPr>
          <w:spacing w:val="-9"/>
        </w:rPr>
        <w:t xml:space="preserve"> </w:t>
      </w:r>
      <w:r>
        <w:rPr>
          <w:spacing w:val="-2"/>
        </w:rPr>
        <w:t>stays,</w:t>
      </w:r>
      <w:r>
        <w:rPr>
          <w:spacing w:val="-9"/>
        </w:rPr>
        <w:t xml:space="preserve"> </w:t>
      </w:r>
      <w:r>
        <w:rPr>
          <w:spacing w:val="-2"/>
        </w:rPr>
        <w:t>total</w:t>
      </w:r>
      <w:r>
        <w:rPr>
          <w:spacing w:val="-9"/>
        </w:rPr>
        <w:t xml:space="preserve"> </w:t>
      </w:r>
      <w:r>
        <w:rPr>
          <w:spacing w:val="-2"/>
        </w:rPr>
        <w:t>rates</w:t>
      </w:r>
      <w:r>
        <w:rPr>
          <w:spacing w:val="-9"/>
        </w:rPr>
        <w:t xml:space="preserve"> </w:t>
      </w:r>
      <w:r>
        <w:rPr>
          <w:spacing w:val="-2"/>
        </w:rPr>
        <w:t>were</w:t>
      </w:r>
      <w:r>
        <w:rPr>
          <w:spacing w:val="-9"/>
        </w:rPr>
        <w:t xml:space="preserve"> </w:t>
      </w:r>
      <w:r>
        <w:rPr>
          <w:spacing w:val="-2"/>
        </w:rPr>
        <w:t xml:space="preserve">higher </w:t>
      </w:r>
      <w:r>
        <w:t>among males (91.9/100,000) than females (53.8/100,000). The highest age-specific rates were among those aged 85 and older for both males and females</w:t>
      </w:r>
      <w:r>
        <w:rPr>
          <w:spacing w:val="-8"/>
        </w:rPr>
        <w:t xml:space="preserve"> </w:t>
      </w:r>
      <w:r>
        <w:t>(824.8/100,000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660.0/100,000</w:t>
      </w:r>
      <w:r>
        <w:rPr>
          <w:spacing w:val="-8"/>
        </w:rPr>
        <w:t xml:space="preserve"> </w:t>
      </w:r>
      <w:r>
        <w:t>respectively).</w:t>
      </w:r>
    </w:p>
    <w:p w14:paraId="7FEC012D" w14:textId="77777777" w:rsidR="007817E4" w:rsidRDefault="007817E4">
      <w:pPr>
        <w:pStyle w:val="BodyText"/>
        <w:spacing w:before="250"/>
      </w:pPr>
    </w:p>
    <w:p w14:paraId="1BF60B5E" w14:textId="77777777" w:rsidR="007817E4" w:rsidRDefault="00162995">
      <w:pPr>
        <w:spacing w:line="273" w:lineRule="auto"/>
        <w:ind w:left="698" w:right="116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168" behindDoc="1" locked="0" layoutInCell="1" allowOverlap="1" wp14:anchorId="32418028" wp14:editId="15DE3CBA">
                <wp:simplePos x="0" y="0"/>
                <wp:positionH relativeFrom="page">
                  <wp:posOffset>0</wp:posOffset>
                </wp:positionH>
                <wp:positionV relativeFrom="paragraph">
                  <wp:posOffset>718151</wp:posOffset>
                </wp:positionV>
                <wp:extent cx="5516245" cy="4127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6245" cy="412750"/>
                          <a:chOff x="0" y="0"/>
                          <a:chExt cx="5516245" cy="412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86340"/>
                            <a:ext cx="551053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38100">
                                <a:moveTo>
                                  <a:pt x="5510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510531" y="38100"/>
                                </a:lnTo>
                                <a:lnTo>
                                  <a:pt x="5510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96709" y="0"/>
                            <a:ext cx="12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2750">
                                <a:moveTo>
                                  <a:pt x="0" y="0"/>
                                </a:moveTo>
                                <a:lnTo>
                                  <a:pt x="0" y="41275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702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02D9F" id="Group 5" o:spid="_x0000_s1026" style="position:absolute;margin-left:0;margin-top:56.55pt;width:434.35pt;height:32.5pt;z-index:-15885312;mso-wrap-distance-left:0;mso-wrap-distance-right:0;mso-position-horizontal-relative:page" coordsize="551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">
                <v:shape id="Graphic 6" o:spid="_x0000_s1027" style="position:absolute;top:1863;width:55105;height:381;visibility:visible;mso-wrap-style:square;v-text-anchor:top" coordsize="551053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" path="m5510531,l,,,38100r5510531,l5510531,xe" fillcolor="#702077" stroked="f">
                  <v:path arrowok="t"/>
                </v:shape>
                <v:shape id="Graphic 7" o:spid="_x0000_s1028" style="position:absolute;left:54967;width:12;height:4127;visibility:visible;mso-wrap-style:square;v-text-anchor:top" coordsize="12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" path="m,l,412750e" filled="f" strokecolor="#702077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20"/>
        </w:rPr>
        <w:t>* Calendar year was used for deaths, federal fiscal year (Oct 2018-Sep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2019)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was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used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for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hospital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stays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ED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Visits. Patients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may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be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seen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more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than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once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for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an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injury,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so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hospital </w:t>
      </w:r>
      <w:proofErr w:type="gramStart"/>
      <w:r>
        <w:rPr>
          <w:i/>
          <w:w w:val="105"/>
          <w:sz w:val="20"/>
        </w:rPr>
        <w:t>stays</w:t>
      </w:r>
      <w:proofErr w:type="gramEnd"/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ED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visits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are</w:t>
      </w:r>
      <w:r>
        <w:rPr>
          <w:i/>
          <w:spacing w:val="-10"/>
          <w:w w:val="105"/>
          <w:sz w:val="20"/>
        </w:rPr>
        <w:t xml:space="preserve"> </w:t>
      </w:r>
      <w:proofErr w:type="gramStart"/>
      <w:r>
        <w:rPr>
          <w:i/>
          <w:w w:val="105"/>
          <w:sz w:val="20"/>
        </w:rPr>
        <w:t>number</w:t>
      </w:r>
      <w:proofErr w:type="gramEnd"/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visits,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not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"individual"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counts. All rates are for 100,000 population.</w:t>
      </w:r>
    </w:p>
    <w:p w14:paraId="491EDDE7" w14:textId="77777777" w:rsidR="007817E4" w:rsidRDefault="00162995">
      <w:pPr>
        <w:spacing w:before="202" w:line="273" w:lineRule="auto"/>
        <w:ind w:left="718" w:right="726"/>
        <w:rPr>
          <w:b/>
          <w:sz w:val="20"/>
        </w:rPr>
      </w:pPr>
      <w:r>
        <w:br w:type="column"/>
      </w:r>
      <w:r>
        <w:rPr>
          <w:b/>
          <w:w w:val="85"/>
          <w:sz w:val="20"/>
        </w:rPr>
        <w:t>Figure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1: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Percentage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of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Annual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TBI-Related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Deaths,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 xml:space="preserve">Hospital </w:t>
      </w:r>
      <w:r>
        <w:rPr>
          <w:b/>
          <w:w w:val="90"/>
          <w:sz w:val="20"/>
        </w:rPr>
        <w:t>Stays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ED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Visits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by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Cause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or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Intent,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2019</w:t>
      </w:r>
    </w:p>
    <w:p w14:paraId="4033CF12" w14:textId="77777777" w:rsidR="007817E4" w:rsidRDefault="007817E4">
      <w:pPr>
        <w:pStyle w:val="BodyText"/>
        <w:rPr>
          <w:b/>
          <w:sz w:val="20"/>
        </w:rPr>
      </w:pPr>
    </w:p>
    <w:p w14:paraId="1E9BAB73" w14:textId="77777777" w:rsidR="007817E4" w:rsidRDefault="007817E4">
      <w:pPr>
        <w:pStyle w:val="BodyText"/>
        <w:rPr>
          <w:b/>
          <w:sz w:val="20"/>
        </w:rPr>
      </w:pPr>
    </w:p>
    <w:p w14:paraId="550D204F" w14:textId="77777777" w:rsidR="007817E4" w:rsidRDefault="007817E4">
      <w:pPr>
        <w:pStyle w:val="BodyText"/>
        <w:rPr>
          <w:b/>
          <w:sz w:val="20"/>
        </w:rPr>
      </w:pPr>
    </w:p>
    <w:p w14:paraId="739D661D" w14:textId="77777777" w:rsidR="007817E4" w:rsidRDefault="00162995">
      <w:pPr>
        <w:pStyle w:val="BodyText"/>
        <w:spacing w:before="3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9CC55E9" wp14:editId="7F0870CE">
            <wp:simplePos x="0" y="0"/>
            <wp:positionH relativeFrom="page">
              <wp:posOffset>4185678</wp:posOffset>
            </wp:positionH>
            <wp:positionV relativeFrom="paragraph">
              <wp:posOffset>182182</wp:posOffset>
            </wp:positionV>
            <wp:extent cx="3065824" cy="13335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82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36A8E" w14:textId="77777777" w:rsidR="007817E4" w:rsidRDefault="007817E4">
      <w:pPr>
        <w:pStyle w:val="BodyText"/>
        <w:rPr>
          <w:b/>
          <w:sz w:val="20"/>
        </w:rPr>
      </w:pPr>
    </w:p>
    <w:p w14:paraId="18FBCBE4" w14:textId="77777777" w:rsidR="007817E4" w:rsidRDefault="007817E4">
      <w:pPr>
        <w:pStyle w:val="BodyText"/>
        <w:rPr>
          <w:b/>
          <w:sz w:val="20"/>
        </w:rPr>
      </w:pPr>
    </w:p>
    <w:p w14:paraId="0EC99883" w14:textId="77777777" w:rsidR="007817E4" w:rsidRDefault="007817E4">
      <w:pPr>
        <w:pStyle w:val="BodyText"/>
        <w:rPr>
          <w:b/>
          <w:sz w:val="20"/>
        </w:rPr>
      </w:pPr>
    </w:p>
    <w:p w14:paraId="66EC9348" w14:textId="77777777" w:rsidR="007817E4" w:rsidRDefault="007817E4">
      <w:pPr>
        <w:pStyle w:val="BodyText"/>
        <w:spacing w:before="11"/>
        <w:rPr>
          <w:b/>
          <w:sz w:val="20"/>
        </w:rPr>
      </w:pPr>
    </w:p>
    <w:p w14:paraId="1CDB2C1E" w14:textId="77777777" w:rsidR="007817E4" w:rsidRDefault="00162995">
      <w:pPr>
        <w:spacing w:line="273" w:lineRule="auto"/>
        <w:ind w:left="698" w:right="1376"/>
        <w:rPr>
          <w:b/>
          <w:sz w:val="20"/>
        </w:rPr>
      </w:pPr>
      <w:r>
        <w:rPr>
          <w:b/>
          <w:w w:val="85"/>
          <w:sz w:val="20"/>
        </w:rPr>
        <w:t>Figure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2: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Number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and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Rate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(per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100,000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population)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 xml:space="preserve">of </w:t>
      </w:r>
      <w:r>
        <w:rPr>
          <w:b/>
          <w:w w:val="90"/>
          <w:sz w:val="20"/>
        </w:rPr>
        <w:t>TBI-Related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Deaths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by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Cause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Intent***,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2019</w:t>
      </w:r>
    </w:p>
    <w:p w14:paraId="1F383126" w14:textId="77777777" w:rsidR="007817E4" w:rsidRDefault="007817E4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703" w:type="dxa"/>
        <w:tblBorders>
          <w:top w:val="single" w:sz="4" w:space="0" w:color="29434E"/>
          <w:left w:val="single" w:sz="4" w:space="0" w:color="29434E"/>
          <w:bottom w:val="single" w:sz="4" w:space="0" w:color="29434E"/>
          <w:right w:val="single" w:sz="4" w:space="0" w:color="29434E"/>
          <w:insideH w:val="single" w:sz="4" w:space="0" w:color="29434E"/>
          <w:insideV w:val="single" w:sz="4" w:space="0" w:color="29434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30"/>
        <w:gridCol w:w="1890"/>
      </w:tblGrid>
      <w:tr w:rsidR="007817E4" w14:paraId="2919EBBA" w14:textId="77777777">
        <w:trPr>
          <w:trHeight w:val="327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29434E"/>
          </w:tcPr>
          <w:p w14:paraId="49C245C3" w14:textId="77777777" w:rsidR="007817E4" w:rsidRDefault="00162995"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5"/>
                <w:sz w:val="20"/>
              </w:rPr>
              <w:t>Cause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29434E"/>
          </w:tcPr>
          <w:p w14:paraId="3CFB2434" w14:textId="77777777" w:rsidR="007817E4" w:rsidRDefault="00162995">
            <w:pPr>
              <w:pStyle w:val="TableParagraph"/>
              <w:spacing w:before="47"/>
              <w:ind w:left="5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Count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shd w:val="clear" w:color="auto" w:fill="29434E"/>
          </w:tcPr>
          <w:p w14:paraId="09A8BAFB" w14:textId="77777777" w:rsidR="007817E4" w:rsidRDefault="00162995">
            <w:pPr>
              <w:pStyle w:val="TableParagraph"/>
              <w:spacing w:before="47"/>
              <w:ind w:left="5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85"/>
                <w:sz w:val="20"/>
              </w:rPr>
              <w:t>Rate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per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100K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People</w:t>
            </w:r>
          </w:p>
        </w:tc>
      </w:tr>
      <w:tr w:rsidR="007817E4" w14:paraId="3C4E2552" w14:textId="77777777">
        <w:trPr>
          <w:trHeight w:val="309"/>
        </w:trPr>
        <w:tc>
          <w:tcPr>
            <w:tcW w:w="2520" w:type="dxa"/>
            <w:tcBorders>
              <w:top w:val="single" w:sz="18" w:space="0" w:color="29434E"/>
              <w:left w:val="nil"/>
            </w:tcBorders>
          </w:tcPr>
          <w:p w14:paraId="62750F6B" w14:textId="77777777" w:rsidR="007817E4" w:rsidRDefault="00162995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5"/>
                <w:sz w:val="18"/>
              </w:rPr>
              <w:t>Unintentional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Fall</w:t>
            </w:r>
          </w:p>
        </w:tc>
        <w:tc>
          <w:tcPr>
            <w:tcW w:w="630" w:type="dxa"/>
            <w:tcBorders>
              <w:top w:val="single" w:sz="18" w:space="0" w:color="29434E"/>
            </w:tcBorders>
          </w:tcPr>
          <w:p w14:paraId="3FDD5556" w14:textId="77777777" w:rsidR="007817E4" w:rsidRDefault="00162995">
            <w:pPr>
              <w:pStyle w:val="TableParagraph"/>
              <w:spacing w:before="37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461</w:t>
            </w:r>
          </w:p>
        </w:tc>
        <w:tc>
          <w:tcPr>
            <w:tcW w:w="1890" w:type="dxa"/>
            <w:tcBorders>
              <w:top w:val="nil"/>
              <w:right w:val="nil"/>
            </w:tcBorders>
          </w:tcPr>
          <w:p w14:paraId="291F9970" w14:textId="77777777" w:rsidR="007817E4" w:rsidRDefault="00162995">
            <w:pPr>
              <w:pStyle w:val="TableParagraph"/>
              <w:spacing w:before="37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</w:tr>
      <w:tr w:rsidR="007817E4" w14:paraId="663A863F" w14:textId="77777777">
        <w:trPr>
          <w:trHeight w:val="323"/>
        </w:trPr>
        <w:tc>
          <w:tcPr>
            <w:tcW w:w="2520" w:type="dxa"/>
            <w:tcBorders>
              <w:left w:val="nil"/>
            </w:tcBorders>
          </w:tcPr>
          <w:p w14:paraId="1CFA8725" w14:textId="77777777" w:rsidR="007817E4" w:rsidRDefault="00162995"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Firearm</w:t>
            </w:r>
          </w:p>
        </w:tc>
        <w:tc>
          <w:tcPr>
            <w:tcW w:w="630" w:type="dxa"/>
          </w:tcPr>
          <w:p w14:paraId="521F4D70" w14:textId="77777777" w:rsidR="007817E4" w:rsidRDefault="00162995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890" w:type="dxa"/>
            <w:tcBorders>
              <w:right w:val="nil"/>
            </w:tcBorders>
          </w:tcPr>
          <w:p w14:paraId="15EAA7F8" w14:textId="77777777" w:rsidR="007817E4" w:rsidRDefault="00162995">
            <w:pPr>
              <w:pStyle w:val="TableParagraph"/>
              <w:spacing w:before="52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</w:tr>
      <w:tr w:rsidR="007817E4" w14:paraId="60DC3732" w14:textId="77777777">
        <w:trPr>
          <w:trHeight w:val="324"/>
        </w:trPr>
        <w:tc>
          <w:tcPr>
            <w:tcW w:w="2520" w:type="dxa"/>
            <w:tcBorders>
              <w:left w:val="nil"/>
            </w:tcBorders>
          </w:tcPr>
          <w:p w14:paraId="6E3CFEB8" w14:textId="77777777" w:rsidR="007817E4" w:rsidRDefault="0016299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Suicide</w:t>
            </w:r>
          </w:p>
        </w:tc>
        <w:tc>
          <w:tcPr>
            <w:tcW w:w="630" w:type="dxa"/>
          </w:tcPr>
          <w:p w14:paraId="3504BEE6" w14:textId="77777777" w:rsidR="007817E4" w:rsidRDefault="00162995">
            <w:pPr>
              <w:pStyle w:val="TableParagraph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890" w:type="dxa"/>
            <w:tcBorders>
              <w:right w:val="nil"/>
            </w:tcBorders>
          </w:tcPr>
          <w:p w14:paraId="121C4052" w14:textId="77777777" w:rsidR="007817E4" w:rsidRDefault="00162995">
            <w:pPr>
              <w:pStyle w:val="TableParagraph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</w:tr>
      <w:tr w:rsidR="007817E4" w14:paraId="62648A53" w14:textId="77777777">
        <w:trPr>
          <w:trHeight w:val="323"/>
        </w:trPr>
        <w:tc>
          <w:tcPr>
            <w:tcW w:w="2520" w:type="dxa"/>
            <w:tcBorders>
              <w:left w:val="nil"/>
            </w:tcBorders>
          </w:tcPr>
          <w:p w14:paraId="7B3E55D9" w14:textId="77777777" w:rsidR="007817E4" w:rsidRDefault="00162995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6"/>
                <w:sz w:val="18"/>
              </w:rPr>
              <w:t>Unintentional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MV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Traffic</w:t>
            </w:r>
          </w:p>
        </w:tc>
        <w:tc>
          <w:tcPr>
            <w:tcW w:w="630" w:type="dxa"/>
          </w:tcPr>
          <w:p w14:paraId="21705A1F" w14:textId="77777777" w:rsidR="007817E4" w:rsidRDefault="00162995">
            <w:pPr>
              <w:pStyle w:val="TableParagraph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890" w:type="dxa"/>
            <w:tcBorders>
              <w:right w:val="nil"/>
            </w:tcBorders>
          </w:tcPr>
          <w:p w14:paraId="6E3E2D80" w14:textId="77777777" w:rsidR="007817E4" w:rsidRDefault="00162995">
            <w:pPr>
              <w:pStyle w:val="TableParagraph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</w:tr>
      <w:tr w:rsidR="007817E4" w14:paraId="061696FA" w14:textId="77777777">
        <w:trPr>
          <w:trHeight w:val="323"/>
        </w:trPr>
        <w:tc>
          <w:tcPr>
            <w:tcW w:w="2520" w:type="dxa"/>
            <w:tcBorders>
              <w:left w:val="nil"/>
            </w:tcBorders>
          </w:tcPr>
          <w:p w14:paraId="461B71B0" w14:textId="77777777" w:rsidR="007817E4" w:rsidRDefault="00162995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2"/>
                <w:sz w:val="18"/>
              </w:rPr>
              <w:t>Homicide</w:t>
            </w:r>
          </w:p>
        </w:tc>
        <w:tc>
          <w:tcPr>
            <w:tcW w:w="630" w:type="dxa"/>
          </w:tcPr>
          <w:p w14:paraId="25E5371E" w14:textId="77777777" w:rsidR="007817E4" w:rsidRDefault="00162995">
            <w:pPr>
              <w:pStyle w:val="TableParagraph"/>
              <w:spacing w:before="54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890" w:type="dxa"/>
            <w:tcBorders>
              <w:right w:val="nil"/>
            </w:tcBorders>
          </w:tcPr>
          <w:p w14:paraId="65804CFE" w14:textId="77777777" w:rsidR="007817E4" w:rsidRDefault="00162995">
            <w:pPr>
              <w:pStyle w:val="TableParagraph"/>
              <w:spacing w:before="54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</w:tr>
      <w:tr w:rsidR="007817E4" w14:paraId="062AC167" w14:textId="77777777">
        <w:trPr>
          <w:trHeight w:val="323"/>
        </w:trPr>
        <w:tc>
          <w:tcPr>
            <w:tcW w:w="2520" w:type="dxa"/>
            <w:tcBorders>
              <w:left w:val="nil"/>
            </w:tcBorders>
          </w:tcPr>
          <w:p w14:paraId="2BAA9B1C" w14:textId="77777777" w:rsidR="007817E4" w:rsidRDefault="00162995">
            <w:pPr>
              <w:pStyle w:val="TableParagraph"/>
              <w:spacing w:before="55"/>
              <w:rPr>
                <w:sz w:val="18"/>
              </w:rPr>
            </w:pPr>
            <w:r>
              <w:rPr>
                <w:w w:val="90"/>
                <w:sz w:val="18"/>
              </w:rPr>
              <w:t>Unintentional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Struck-by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</w:p>
        </w:tc>
        <w:tc>
          <w:tcPr>
            <w:tcW w:w="630" w:type="dxa"/>
          </w:tcPr>
          <w:p w14:paraId="4B0D540B" w14:textId="77777777" w:rsidR="007817E4" w:rsidRDefault="00162995">
            <w:pPr>
              <w:pStyle w:val="TableParagraph"/>
              <w:spacing w:before="64"/>
              <w:ind w:left="4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90" w:type="dxa"/>
            <w:tcBorders>
              <w:right w:val="nil"/>
            </w:tcBorders>
          </w:tcPr>
          <w:p w14:paraId="595DFFCA" w14:textId="77777777" w:rsidR="007817E4" w:rsidRDefault="00162995">
            <w:pPr>
              <w:pStyle w:val="TableParagraph"/>
              <w:spacing w:before="55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</w:tr>
    </w:tbl>
    <w:p w14:paraId="314A37CD" w14:textId="77777777" w:rsidR="007817E4" w:rsidRDefault="007817E4">
      <w:pPr>
        <w:pStyle w:val="BodyText"/>
        <w:spacing w:before="35"/>
        <w:rPr>
          <w:b/>
          <w:sz w:val="20"/>
        </w:rPr>
      </w:pPr>
    </w:p>
    <w:p w14:paraId="074B93D6" w14:textId="77777777" w:rsidR="007817E4" w:rsidRDefault="00162995">
      <w:pPr>
        <w:spacing w:line="249" w:lineRule="auto"/>
        <w:ind w:left="718" w:right="1047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*Counts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and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rates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presented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in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this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report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may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differ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from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other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 xml:space="preserve">MA </w:t>
      </w:r>
      <w:r>
        <w:rPr>
          <w:rFonts w:ascii="Arial" w:hAnsi="Arial"/>
          <w:spacing w:val="-2"/>
          <w:sz w:val="16"/>
        </w:rPr>
        <w:t>Injury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Surveillance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Program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analyses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that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include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“unspecified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head </w:t>
      </w:r>
      <w:r>
        <w:rPr>
          <w:rFonts w:ascii="Arial" w:hAnsi="Arial"/>
          <w:sz w:val="16"/>
        </w:rPr>
        <w:t>injury”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(ICD-10-CM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code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S09.90)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as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part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TBI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definition.</w:t>
      </w:r>
    </w:p>
    <w:p w14:paraId="79731C7B" w14:textId="77777777" w:rsidR="007817E4" w:rsidRDefault="00162995">
      <w:pPr>
        <w:spacing w:line="249" w:lineRule="auto"/>
        <w:ind w:left="718" w:right="726"/>
        <w:rPr>
          <w:rFonts w:ascii="Arial"/>
          <w:sz w:val="16"/>
        </w:rPr>
      </w:pPr>
      <w:r>
        <w:rPr>
          <w:rFonts w:ascii="Arial"/>
          <w:spacing w:val="-2"/>
          <w:sz w:val="16"/>
        </w:rPr>
        <w:t>***Cause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and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intent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are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not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mutually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exclusive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categories.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pacing w:val="-2"/>
          <w:sz w:val="16"/>
        </w:rPr>
        <w:t>For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 xml:space="preserve">example,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firearms are included in the firearm category, but homicides and suicides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can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also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7"/>
          <w:sz w:val="16"/>
        </w:rPr>
        <w:t xml:space="preserve"> </w:t>
      </w:r>
      <w:proofErr w:type="gramStart"/>
      <w:r>
        <w:rPr>
          <w:rFonts w:ascii="Arial"/>
          <w:sz w:val="16"/>
        </w:rPr>
        <w:t>firearm-related</w:t>
      </w:r>
      <w:proofErr w:type="gramEnd"/>
      <w:r>
        <w:rPr>
          <w:rFonts w:ascii="Arial"/>
          <w:sz w:val="16"/>
        </w:rPr>
        <w:t>.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Therefore,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counts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above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sum to more than the total number of TBI deaths.</w:t>
      </w:r>
    </w:p>
    <w:p w14:paraId="50188D2C" w14:textId="77777777" w:rsidR="007817E4" w:rsidRDefault="007817E4">
      <w:pPr>
        <w:spacing w:line="249" w:lineRule="auto"/>
        <w:rPr>
          <w:rFonts w:ascii="Arial"/>
          <w:sz w:val="16"/>
        </w:rPr>
        <w:sectPr w:rsidR="007817E4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5733" w:space="51"/>
            <w:col w:w="6456"/>
          </w:cols>
        </w:sectPr>
      </w:pPr>
    </w:p>
    <w:p w14:paraId="58ECBFCD" w14:textId="77777777" w:rsidR="007817E4" w:rsidRDefault="007817E4">
      <w:pPr>
        <w:pStyle w:val="BodyText"/>
        <w:spacing w:before="156"/>
        <w:rPr>
          <w:rFonts w:ascii="Arial"/>
          <w:sz w:val="16"/>
        </w:rPr>
      </w:pPr>
    </w:p>
    <w:p w14:paraId="0D870E1E" w14:textId="77777777" w:rsidR="007817E4" w:rsidRDefault="00162995">
      <w:pPr>
        <w:spacing w:line="273" w:lineRule="auto"/>
        <w:ind w:left="724" w:right="4130"/>
        <w:rPr>
          <w:sz w:val="1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1DC92A4" wp14:editId="05F23E2D">
            <wp:simplePos x="0" y="0"/>
            <wp:positionH relativeFrom="page">
              <wp:posOffset>6165371</wp:posOffset>
            </wp:positionH>
            <wp:positionV relativeFrom="paragraph">
              <wp:posOffset>-496638</wp:posOffset>
            </wp:positionV>
            <wp:extent cx="731519" cy="73151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16"/>
        </w:rPr>
        <w:t>This document was produced by the CSTE Injury Surveillance Workgroup with support from CDC Cooperative</w:t>
      </w:r>
      <w:r>
        <w:rPr>
          <w:spacing w:val="-2"/>
          <w:sz w:val="16"/>
        </w:rPr>
        <w:t xml:space="preserve"> Agreement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NU38OT000297-03-00.</w:t>
      </w:r>
    </w:p>
    <w:p w14:paraId="113544EE" w14:textId="77777777" w:rsidR="007817E4" w:rsidRDefault="007817E4">
      <w:pPr>
        <w:spacing w:line="273" w:lineRule="auto"/>
        <w:rPr>
          <w:sz w:val="16"/>
        </w:rPr>
        <w:sectPr w:rsidR="007817E4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3A2227F" w14:textId="77777777" w:rsidR="007817E4" w:rsidRDefault="007817E4">
      <w:pPr>
        <w:pStyle w:val="BodyText"/>
        <w:spacing w:before="86"/>
        <w:rPr>
          <w:sz w:val="20"/>
        </w:rPr>
      </w:pPr>
    </w:p>
    <w:p w14:paraId="3E123947" w14:textId="77777777" w:rsidR="007817E4" w:rsidRDefault="007817E4">
      <w:pPr>
        <w:rPr>
          <w:sz w:val="20"/>
        </w:rPr>
        <w:sectPr w:rsidR="007817E4">
          <w:headerReference w:type="default" r:id="rId8"/>
          <w:footerReference w:type="default" r:id="rId9"/>
          <w:pgSz w:w="12240" w:h="15840"/>
          <w:pgMar w:top="1820" w:right="0" w:bottom="980" w:left="0" w:header="510" w:footer="793" w:gutter="0"/>
          <w:cols w:space="720"/>
        </w:sectPr>
      </w:pPr>
    </w:p>
    <w:p w14:paraId="5C2C3C26" w14:textId="77777777" w:rsidR="007817E4" w:rsidRDefault="00162995">
      <w:pPr>
        <w:spacing w:before="171" w:line="273" w:lineRule="auto"/>
        <w:ind w:left="760" w:right="30"/>
        <w:rPr>
          <w:b/>
          <w:sz w:val="20"/>
        </w:rPr>
      </w:pPr>
      <w:bookmarkStart w:id="3" w:name="Untitled"/>
      <w:bookmarkEnd w:id="3"/>
      <w:r>
        <w:rPr>
          <w:b/>
          <w:w w:val="85"/>
          <w:sz w:val="20"/>
        </w:rPr>
        <w:t xml:space="preserve">Figure 3: TBI-Related Rates per 100,000 Hospital Stays by </w:t>
      </w:r>
      <w:r>
        <w:rPr>
          <w:b/>
          <w:w w:val="95"/>
          <w:sz w:val="20"/>
        </w:rPr>
        <w:t>Age and Sex, 2019</w:t>
      </w:r>
    </w:p>
    <w:p w14:paraId="280C521A" w14:textId="77777777" w:rsidR="007817E4" w:rsidRDefault="00162995">
      <w:pPr>
        <w:pStyle w:val="BodyText"/>
        <w:spacing w:before="9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947F85A" wp14:editId="190F616A">
            <wp:simplePos x="0" y="0"/>
            <wp:positionH relativeFrom="page">
              <wp:posOffset>563697</wp:posOffset>
            </wp:positionH>
            <wp:positionV relativeFrom="paragraph">
              <wp:posOffset>102413</wp:posOffset>
            </wp:positionV>
            <wp:extent cx="2991795" cy="171421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795" cy="1714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6702E" w14:textId="77777777" w:rsidR="007817E4" w:rsidRDefault="007817E4">
      <w:pPr>
        <w:pStyle w:val="BodyText"/>
        <w:rPr>
          <w:b/>
          <w:sz w:val="20"/>
        </w:rPr>
      </w:pPr>
    </w:p>
    <w:p w14:paraId="20FA9285" w14:textId="77777777" w:rsidR="007817E4" w:rsidRDefault="007817E4">
      <w:pPr>
        <w:pStyle w:val="BodyText"/>
        <w:spacing w:before="155"/>
        <w:rPr>
          <w:b/>
          <w:sz w:val="20"/>
        </w:rPr>
      </w:pPr>
    </w:p>
    <w:p w14:paraId="47D3AAE5" w14:textId="77777777" w:rsidR="007817E4" w:rsidRDefault="00162995">
      <w:pPr>
        <w:pStyle w:val="Heading1"/>
        <w:ind w:left="760"/>
      </w:pPr>
      <w:bookmarkStart w:id="4" w:name="TBI_Prevention_Strategies"/>
      <w:bookmarkEnd w:id="4"/>
      <w:r>
        <w:rPr>
          <w:color w:val="702177"/>
          <w:w w:val="80"/>
        </w:rPr>
        <w:t>TBI</w:t>
      </w:r>
      <w:r>
        <w:rPr>
          <w:color w:val="702177"/>
          <w:spacing w:val="6"/>
        </w:rPr>
        <w:t xml:space="preserve"> </w:t>
      </w:r>
      <w:r>
        <w:rPr>
          <w:color w:val="702177"/>
          <w:w w:val="80"/>
        </w:rPr>
        <w:t>Prevention</w:t>
      </w:r>
      <w:r>
        <w:rPr>
          <w:color w:val="702177"/>
          <w:spacing w:val="6"/>
        </w:rPr>
        <w:t xml:space="preserve"> </w:t>
      </w:r>
      <w:r>
        <w:rPr>
          <w:color w:val="702177"/>
          <w:spacing w:val="-2"/>
          <w:w w:val="80"/>
        </w:rPr>
        <w:t>Strategies</w:t>
      </w:r>
    </w:p>
    <w:p w14:paraId="1E4FDDF9" w14:textId="77777777" w:rsidR="007817E4" w:rsidRDefault="007817E4">
      <w:pPr>
        <w:pStyle w:val="BodyText"/>
        <w:spacing w:before="34"/>
        <w:rPr>
          <w:b/>
          <w:sz w:val="30"/>
        </w:rPr>
      </w:pPr>
    </w:p>
    <w:p w14:paraId="79035792" w14:textId="77777777" w:rsidR="007817E4" w:rsidRDefault="00162995">
      <w:pPr>
        <w:pStyle w:val="BodyText"/>
        <w:spacing w:before="1" w:line="273" w:lineRule="auto"/>
        <w:ind w:left="740" w:right="30"/>
      </w:pPr>
      <w:r>
        <w:rPr>
          <w:spacing w:val="-4"/>
        </w:rPr>
        <w:t>CDCs</w:t>
      </w:r>
      <w:r>
        <w:rPr>
          <w:spacing w:val="-12"/>
        </w:rPr>
        <w:t xml:space="preserve"> </w:t>
      </w:r>
      <w:r>
        <w:rPr>
          <w:spacing w:val="-4"/>
        </w:rPr>
        <w:t>National</w:t>
      </w:r>
      <w:r>
        <w:rPr>
          <w:spacing w:val="-11"/>
        </w:rPr>
        <w:t xml:space="preserve"> </w:t>
      </w:r>
      <w:r>
        <w:rPr>
          <w:spacing w:val="-4"/>
        </w:rPr>
        <w:t>Center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Injury</w:t>
      </w:r>
      <w:r>
        <w:rPr>
          <w:spacing w:val="-11"/>
        </w:rPr>
        <w:t xml:space="preserve"> </w:t>
      </w:r>
      <w:r>
        <w:rPr>
          <w:spacing w:val="-4"/>
        </w:rPr>
        <w:t>Prevention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Control (Injury</w:t>
      </w:r>
      <w:r>
        <w:rPr>
          <w:spacing w:val="-8"/>
        </w:rPr>
        <w:t xml:space="preserve"> </w:t>
      </w:r>
      <w:r>
        <w:rPr>
          <w:spacing w:val="-4"/>
        </w:rPr>
        <w:t>Center)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committed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protecting</w:t>
      </w:r>
      <w:r>
        <w:rPr>
          <w:spacing w:val="-8"/>
        </w:rPr>
        <w:t xml:space="preserve"> </w:t>
      </w:r>
      <w:r>
        <w:rPr>
          <w:spacing w:val="-4"/>
        </w:rPr>
        <w:t>people</w:t>
      </w:r>
      <w:r>
        <w:rPr>
          <w:spacing w:val="-8"/>
        </w:rPr>
        <w:t xml:space="preserve"> </w:t>
      </w:r>
      <w:r>
        <w:rPr>
          <w:spacing w:val="-4"/>
        </w:rPr>
        <w:t xml:space="preserve">against </w:t>
      </w:r>
      <w:r>
        <w:t>preventable TBI by putting science into action.</w:t>
      </w:r>
    </w:p>
    <w:p w14:paraId="10436C23" w14:textId="77777777" w:rsidR="007817E4" w:rsidRDefault="007817E4">
      <w:pPr>
        <w:pStyle w:val="BodyText"/>
        <w:spacing w:before="40"/>
      </w:pPr>
    </w:p>
    <w:p w14:paraId="05982401" w14:textId="77777777" w:rsidR="007817E4" w:rsidRDefault="00162995">
      <w:pPr>
        <w:pStyle w:val="BodyText"/>
        <w:spacing w:line="273" w:lineRule="auto"/>
        <w:ind w:left="740" w:right="30"/>
      </w:pPr>
      <w:r>
        <w:rPr>
          <w:spacing w:val="-8"/>
        </w:rPr>
        <w:t xml:space="preserve">To help older adults, make CDCs STEADI part of every </w:t>
      </w:r>
      <w:r>
        <w:t>medical</w:t>
      </w:r>
      <w:r>
        <w:rPr>
          <w:spacing w:val="-2"/>
        </w:rPr>
        <w:t xml:space="preserve"> </w:t>
      </w:r>
      <w:r>
        <w:t>practice.</w:t>
      </w:r>
    </w:p>
    <w:p w14:paraId="38A9F110" w14:textId="77777777" w:rsidR="007817E4" w:rsidRDefault="007817E4">
      <w:pPr>
        <w:pStyle w:val="BodyText"/>
        <w:spacing w:before="39"/>
      </w:pPr>
    </w:p>
    <w:p w14:paraId="6A91BD37" w14:textId="77777777" w:rsidR="007817E4" w:rsidRDefault="00162995">
      <w:pPr>
        <w:pStyle w:val="BodyText"/>
        <w:spacing w:line="273" w:lineRule="auto"/>
        <w:ind w:left="740" w:right="209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E18EA0F" wp14:editId="1CD83764">
            <wp:simplePos x="0" y="0"/>
            <wp:positionH relativeFrom="page">
              <wp:posOffset>4114800</wp:posOffset>
            </wp:positionH>
            <wp:positionV relativeFrom="paragraph">
              <wp:posOffset>30556</wp:posOffset>
            </wp:positionV>
            <wp:extent cx="3199752" cy="3057525"/>
            <wp:effectExtent l="0" t="0" r="0" b="0"/>
            <wp:wrapNone/>
            <wp:docPr id="16" name="Image 16" descr="A woman teaching her child to ride a bicycl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woman teaching her child to ride a bicycle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752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STEADI</w:t>
      </w:r>
      <w:r>
        <w:rPr>
          <w:spacing w:val="-9"/>
        </w:rPr>
        <w:t xml:space="preserve"> </w:t>
      </w:r>
      <w:r>
        <w:t>(Stopping</w:t>
      </w:r>
      <w:r>
        <w:rPr>
          <w:spacing w:val="-9"/>
        </w:rPr>
        <w:t xml:space="preserve"> </w:t>
      </w:r>
      <w:r>
        <w:t>Elderly</w:t>
      </w:r>
      <w:r>
        <w:rPr>
          <w:spacing w:val="-9"/>
        </w:rPr>
        <w:t xml:space="preserve"> </w:t>
      </w:r>
      <w:r>
        <w:t>Accidents,</w:t>
      </w:r>
      <w:r>
        <w:rPr>
          <w:spacing w:val="-9"/>
        </w:rPr>
        <w:t xml:space="preserve"> </w:t>
      </w:r>
      <w:r>
        <w:t>Deaths,</w:t>
      </w:r>
      <w:r>
        <w:rPr>
          <w:spacing w:val="-9"/>
        </w:rPr>
        <w:t xml:space="preserve"> </w:t>
      </w:r>
      <w:r>
        <w:t>and Injuries)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toolkit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providers incorporate</w:t>
      </w:r>
      <w:r>
        <w:rPr>
          <w:spacing w:val="-8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individualized</w:t>
      </w:r>
      <w:r>
        <w:rPr>
          <w:spacing w:val="-8"/>
        </w:rPr>
        <w:t xml:space="preserve"> </w:t>
      </w:r>
      <w:r>
        <w:t>fall interventions</w:t>
      </w:r>
      <w:r>
        <w:rPr>
          <w:spacing w:val="-16"/>
        </w:rPr>
        <w:t xml:space="preserve"> </w:t>
      </w:r>
      <w:r>
        <w:t>(e.g.,</w:t>
      </w:r>
      <w:r>
        <w:rPr>
          <w:spacing w:val="-15"/>
        </w:rPr>
        <w:t xml:space="preserve"> </w:t>
      </w:r>
      <w:r>
        <w:t>exercise,</w:t>
      </w:r>
      <w:r>
        <w:rPr>
          <w:spacing w:val="-15"/>
        </w:rPr>
        <w:t xml:space="preserve"> </w:t>
      </w:r>
      <w:r>
        <w:t>medication</w:t>
      </w:r>
      <w:r>
        <w:rPr>
          <w:spacing w:val="-16"/>
        </w:rPr>
        <w:t xml:space="preserve"> </w:t>
      </w:r>
      <w:r>
        <w:t>management, and</w:t>
      </w:r>
      <w:r>
        <w:rPr>
          <w:spacing w:val="-9"/>
        </w:rPr>
        <w:t xml:space="preserve"> </w:t>
      </w:r>
      <w:r>
        <w:t>Vitamin</w:t>
      </w:r>
      <w:r>
        <w:rPr>
          <w:spacing w:val="-9"/>
        </w:rPr>
        <w:t xml:space="preserve"> </w:t>
      </w:r>
      <w:r>
        <w:t>D</w:t>
      </w:r>
      <w:r>
        <w:rPr>
          <w:spacing w:val="-9"/>
        </w:rPr>
        <w:t xml:space="preserve"> </w:t>
      </w:r>
      <w:r>
        <w:t>supplementation)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practice.</w:t>
      </w:r>
    </w:p>
    <w:p w14:paraId="7414CEFA" w14:textId="77777777" w:rsidR="007817E4" w:rsidRDefault="00162995">
      <w:pPr>
        <w:pStyle w:val="BodyText"/>
        <w:spacing w:before="5"/>
        <w:ind w:left="740"/>
      </w:pPr>
      <w:r>
        <w:rPr>
          <w:spacing w:val="-6"/>
        </w:rPr>
        <w:t>Learn</w:t>
      </w:r>
      <w:r>
        <w:rPr>
          <w:spacing w:val="-10"/>
        </w:rPr>
        <w:t xml:space="preserve"> </w:t>
      </w:r>
      <w:r>
        <w:rPr>
          <w:spacing w:val="-6"/>
        </w:rPr>
        <w:t>more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hyperlink r:id="rId12">
        <w:r>
          <w:rPr>
            <w:spacing w:val="-6"/>
          </w:rPr>
          <w:t>www.cdc.gov/STEADI.</w:t>
        </w:r>
      </w:hyperlink>
    </w:p>
    <w:p w14:paraId="5D555184" w14:textId="77777777" w:rsidR="007817E4" w:rsidRDefault="007817E4">
      <w:pPr>
        <w:pStyle w:val="BodyText"/>
        <w:spacing w:before="74"/>
      </w:pPr>
    </w:p>
    <w:p w14:paraId="2D25292B" w14:textId="77777777" w:rsidR="007817E4" w:rsidRDefault="00162995">
      <w:pPr>
        <w:pStyle w:val="BodyText"/>
        <w:spacing w:line="273" w:lineRule="auto"/>
        <w:ind w:left="740" w:right="30"/>
      </w:pP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help</w:t>
      </w:r>
      <w:r>
        <w:rPr>
          <w:spacing w:val="-10"/>
        </w:rPr>
        <w:t xml:space="preserve"> </w:t>
      </w:r>
      <w:r>
        <w:rPr>
          <w:spacing w:val="-4"/>
        </w:rPr>
        <w:t>young</w:t>
      </w:r>
      <w:r>
        <w:rPr>
          <w:spacing w:val="-10"/>
        </w:rPr>
        <w:t xml:space="preserve"> </w:t>
      </w:r>
      <w:r>
        <w:rPr>
          <w:spacing w:val="-4"/>
        </w:rPr>
        <w:t>athletes:</w:t>
      </w:r>
      <w:r>
        <w:rPr>
          <w:spacing w:val="-10"/>
        </w:rPr>
        <w:t xml:space="preserve"> </w:t>
      </w:r>
      <w:r>
        <w:rPr>
          <w:spacing w:val="-4"/>
        </w:rPr>
        <w:t>get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HEADS</w:t>
      </w:r>
      <w:r>
        <w:rPr>
          <w:spacing w:val="-10"/>
        </w:rPr>
        <w:t xml:space="preserve"> </w:t>
      </w:r>
      <w:r>
        <w:rPr>
          <w:spacing w:val="-4"/>
        </w:rPr>
        <w:t>UP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creating</w:t>
      </w:r>
      <w:r>
        <w:rPr>
          <w:spacing w:val="-10"/>
        </w:rPr>
        <w:t xml:space="preserve"> </w:t>
      </w:r>
      <w:r>
        <w:rPr>
          <w:spacing w:val="-4"/>
        </w:rPr>
        <w:t xml:space="preserve">a </w:t>
      </w:r>
      <w:r>
        <w:t>culture of concussion safety in sports.</w:t>
      </w:r>
    </w:p>
    <w:p w14:paraId="05A925E6" w14:textId="77777777" w:rsidR="007817E4" w:rsidRDefault="007817E4">
      <w:pPr>
        <w:pStyle w:val="BodyText"/>
        <w:spacing w:before="39"/>
      </w:pPr>
    </w:p>
    <w:p w14:paraId="451FA2C6" w14:textId="77777777" w:rsidR="007817E4" w:rsidRDefault="00162995">
      <w:pPr>
        <w:pStyle w:val="BodyText"/>
        <w:spacing w:line="273" w:lineRule="auto"/>
        <w:ind w:left="740"/>
      </w:pPr>
      <w:r>
        <w:rPr>
          <w:spacing w:val="-4"/>
        </w:rPr>
        <w:t>HEADS</w:t>
      </w:r>
      <w:r>
        <w:rPr>
          <w:spacing w:val="-8"/>
        </w:rPr>
        <w:t xml:space="preserve"> </w:t>
      </w:r>
      <w:r>
        <w:rPr>
          <w:spacing w:val="-4"/>
        </w:rPr>
        <w:t>UP</w:t>
      </w:r>
      <w:r>
        <w:rPr>
          <w:spacing w:val="-8"/>
        </w:rPr>
        <w:t xml:space="preserve"> </w:t>
      </w:r>
      <w:r>
        <w:rPr>
          <w:spacing w:val="-4"/>
        </w:rPr>
        <w:t>educational</w:t>
      </w:r>
      <w:r>
        <w:rPr>
          <w:spacing w:val="-8"/>
        </w:rPr>
        <w:t xml:space="preserve"> </w:t>
      </w:r>
      <w:r>
        <w:rPr>
          <w:spacing w:val="-4"/>
        </w:rPr>
        <w:t>materials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designed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 xml:space="preserve">support </w:t>
      </w:r>
      <w:r>
        <w:t>individuals (such as coaches and health care providers) and organizations (such as schools and sports programs) with their concussion safety efforts. Learn more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3">
        <w:r>
          <w:t>www.cdc.gov/HEADSUP.</w:t>
        </w:r>
      </w:hyperlink>
    </w:p>
    <w:p w14:paraId="69B464F0" w14:textId="77777777" w:rsidR="007817E4" w:rsidRDefault="00162995">
      <w:pPr>
        <w:pStyle w:val="BodyText"/>
        <w:spacing w:before="100" w:line="273" w:lineRule="auto"/>
        <w:ind w:left="718" w:right="1059"/>
      </w:pPr>
      <w:r>
        <w:br w:type="column"/>
      </w:r>
      <w:r>
        <w:rPr>
          <w:spacing w:val="-6"/>
        </w:rPr>
        <w:t xml:space="preserve">To help parents and teen drivers: "Parents Are the Key" </w:t>
      </w:r>
      <w:r>
        <w:t>to Teen Driver Safety.</w:t>
      </w:r>
    </w:p>
    <w:p w14:paraId="48913151" w14:textId="77777777" w:rsidR="007817E4" w:rsidRDefault="007817E4">
      <w:pPr>
        <w:pStyle w:val="BodyText"/>
        <w:spacing w:before="38"/>
      </w:pPr>
    </w:p>
    <w:p w14:paraId="051DBA02" w14:textId="77777777" w:rsidR="007817E4" w:rsidRDefault="00162995">
      <w:pPr>
        <w:pStyle w:val="BodyText"/>
        <w:spacing w:before="1" w:line="273" w:lineRule="auto"/>
        <w:ind w:left="718" w:right="705"/>
      </w:pPr>
      <w:r>
        <w:t xml:space="preserve">Parents Are the Key materials </w:t>
      </w:r>
      <w:proofErr w:type="gramStart"/>
      <w:r>
        <w:t>helps</w:t>
      </w:r>
      <w:proofErr w:type="gramEnd"/>
      <w:r>
        <w:t xml:space="preserve"> parents, </w:t>
      </w:r>
      <w:r>
        <w:rPr>
          <w:spacing w:val="-2"/>
        </w:rPr>
        <w:t>pediatricians,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communities</w:t>
      </w:r>
      <w:r>
        <w:rPr>
          <w:spacing w:val="-8"/>
        </w:rPr>
        <w:t xml:space="preserve"> </w:t>
      </w:r>
      <w:r>
        <w:rPr>
          <w:spacing w:val="-2"/>
        </w:rPr>
        <w:t>keep</w:t>
      </w:r>
      <w:r>
        <w:rPr>
          <w:spacing w:val="-8"/>
        </w:rPr>
        <w:t xml:space="preserve"> </w:t>
      </w:r>
      <w:r>
        <w:rPr>
          <w:spacing w:val="-2"/>
        </w:rPr>
        <w:t>teen</w:t>
      </w:r>
      <w:r>
        <w:rPr>
          <w:spacing w:val="-8"/>
        </w:rPr>
        <w:t xml:space="preserve"> </w:t>
      </w:r>
      <w:r>
        <w:rPr>
          <w:spacing w:val="-2"/>
        </w:rPr>
        <w:t>drivers</w:t>
      </w:r>
      <w:r>
        <w:rPr>
          <w:spacing w:val="-8"/>
        </w:rPr>
        <w:t xml:space="preserve"> </w:t>
      </w:r>
      <w:r>
        <w:rPr>
          <w:spacing w:val="-2"/>
        </w:rPr>
        <w:t>safe</w:t>
      </w:r>
      <w:r>
        <w:rPr>
          <w:spacing w:val="-8"/>
        </w:rPr>
        <w:t xml:space="preserve"> </w:t>
      </w:r>
      <w:r>
        <w:rPr>
          <w:spacing w:val="-2"/>
        </w:rPr>
        <w:t xml:space="preserve">on </w:t>
      </w:r>
      <w:r>
        <w:t>the</w:t>
      </w:r>
      <w:r>
        <w:rPr>
          <w:spacing w:val="-7"/>
        </w:rPr>
        <w:t xml:space="preserve"> </w:t>
      </w:r>
      <w:r>
        <w:t>road.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proofErr w:type="gramStart"/>
      <w:r>
        <w:t>includes</w:t>
      </w:r>
      <w:proofErr w:type="gramEnd"/>
      <w:r>
        <w:rPr>
          <w:spacing w:val="-7"/>
        </w:rPr>
        <w:t xml:space="preserve"> </w:t>
      </w:r>
      <w:r>
        <w:t>evidence-based strategies and can be customized with an organizations logo.</w:t>
      </w:r>
      <w:r>
        <w:rPr>
          <w:spacing w:val="-11"/>
        </w:rPr>
        <w:t xml:space="preserve"> </w:t>
      </w:r>
      <w:r>
        <w:t>Learn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hyperlink r:id="rId14">
        <w:r>
          <w:t>www.cdc.gov/ParentsAretheKey.</w:t>
        </w:r>
      </w:hyperlink>
    </w:p>
    <w:p w14:paraId="6075A070" w14:textId="77777777" w:rsidR="007817E4" w:rsidRDefault="007817E4">
      <w:pPr>
        <w:pStyle w:val="BodyText"/>
        <w:spacing w:before="58"/>
      </w:pPr>
    </w:p>
    <w:p w14:paraId="1B98CDFE" w14:textId="77777777" w:rsidR="007817E4" w:rsidRDefault="00162995">
      <w:pPr>
        <w:pStyle w:val="Heading1"/>
        <w:ind w:left="738"/>
      </w:pPr>
      <w:r>
        <w:rPr>
          <w:color w:val="702177"/>
          <w:w w:val="85"/>
        </w:rPr>
        <w:t>TBI</w:t>
      </w:r>
      <w:r>
        <w:rPr>
          <w:color w:val="702177"/>
          <w:spacing w:val="-9"/>
          <w:w w:val="85"/>
        </w:rPr>
        <w:t xml:space="preserve"> </w:t>
      </w:r>
      <w:r>
        <w:rPr>
          <w:color w:val="702177"/>
          <w:w w:val="85"/>
        </w:rPr>
        <w:t>Rates</w:t>
      </w:r>
      <w:r>
        <w:rPr>
          <w:color w:val="702177"/>
          <w:spacing w:val="-8"/>
          <w:w w:val="85"/>
        </w:rPr>
        <w:t xml:space="preserve"> </w:t>
      </w:r>
      <w:r>
        <w:rPr>
          <w:color w:val="702177"/>
          <w:w w:val="85"/>
        </w:rPr>
        <w:t>by</w:t>
      </w:r>
      <w:r>
        <w:rPr>
          <w:color w:val="702177"/>
          <w:spacing w:val="-8"/>
          <w:w w:val="85"/>
        </w:rPr>
        <w:t xml:space="preserve"> </w:t>
      </w:r>
      <w:r>
        <w:rPr>
          <w:color w:val="702177"/>
          <w:w w:val="85"/>
        </w:rPr>
        <w:t>Race</w:t>
      </w:r>
      <w:r>
        <w:rPr>
          <w:color w:val="702177"/>
          <w:spacing w:val="-8"/>
          <w:w w:val="85"/>
        </w:rPr>
        <w:t xml:space="preserve"> </w:t>
      </w:r>
      <w:r>
        <w:rPr>
          <w:color w:val="702177"/>
          <w:w w:val="85"/>
        </w:rPr>
        <w:t>and</w:t>
      </w:r>
      <w:r>
        <w:rPr>
          <w:color w:val="702177"/>
          <w:spacing w:val="-9"/>
          <w:w w:val="85"/>
        </w:rPr>
        <w:t xml:space="preserve"> </w:t>
      </w:r>
      <w:r>
        <w:rPr>
          <w:color w:val="702177"/>
          <w:w w:val="85"/>
        </w:rPr>
        <w:t>Ethnicity,</w:t>
      </w:r>
      <w:r>
        <w:rPr>
          <w:color w:val="702177"/>
          <w:spacing w:val="-8"/>
          <w:w w:val="85"/>
        </w:rPr>
        <w:t xml:space="preserve"> </w:t>
      </w:r>
      <w:r>
        <w:rPr>
          <w:color w:val="702177"/>
          <w:spacing w:val="-4"/>
          <w:w w:val="85"/>
        </w:rPr>
        <w:t>2019</w:t>
      </w:r>
    </w:p>
    <w:p w14:paraId="502352ED" w14:textId="77777777" w:rsidR="007817E4" w:rsidRDefault="00162995">
      <w:pPr>
        <w:pStyle w:val="BodyText"/>
        <w:spacing w:before="89" w:line="273" w:lineRule="auto"/>
        <w:ind w:left="718" w:right="705"/>
      </w:pPr>
      <w:r>
        <w:t>The</w:t>
      </w:r>
      <w:r>
        <w:rPr>
          <w:spacing w:val="-6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TBI-related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stays</w:t>
      </w:r>
      <w:r>
        <w:rPr>
          <w:spacing w:val="-6"/>
        </w:rPr>
        <w:t xml:space="preserve"> </w:t>
      </w:r>
      <w:r>
        <w:t>were among</w:t>
      </w:r>
      <w:r>
        <w:rPr>
          <w:spacing w:val="-5"/>
        </w:rPr>
        <w:t xml:space="preserve"> </w:t>
      </w:r>
      <w:r>
        <w:t>White,</w:t>
      </w:r>
      <w:r>
        <w:rPr>
          <w:spacing w:val="-5"/>
        </w:rPr>
        <w:t xml:space="preserve"> </w:t>
      </w:r>
      <w:r>
        <w:t>non-Hispanic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Black,</w:t>
      </w:r>
      <w:r>
        <w:rPr>
          <w:spacing w:val="-5"/>
        </w:rPr>
        <w:t xml:space="preserve"> </w:t>
      </w:r>
      <w:r>
        <w:t xml:space="preserve">non-Hispanic </w:t>
      </w:r>
      <w:r>
        <w:rPr>
          <w:spacing w:val="-2"/>
        </w:rPr>
        <w:t>residents.</w:t>
      </w:r>
      <w:r>
        <w:rPr>
          <w:spacing w:val="-13"/>
        </w:rPr>
        <w:t xml:space="preserve"> </w:t>
      </w:r>
      <w:r>
        <w:rPr>
          <w:spacing w:val="-2"/>
        </w:rPr>
        <w:t>Advocates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consider</w:t>
      </w:r>
      <w:r>
        <w:rPr>
          <w:spacing w:val="-13"/>
        </w:rPr>
        <w:t xml:space="preserve"> </w:t>
      </w:r>
      <w:r>
        <w:rPr>
          <w:spacing w:val="-2"/>
        </w:rPr>
        <w:t>populations</w:t>
      </w:r>
      <w:r>
        <w:rPr>
          <w:spacing w:val="-13"/>
        </w:rPr>
        <w:t xml:space="preserve"> </w:t>
      </w:r>
      <w:r>
        <w:rPr>
          <w:spacing w:val="-2"/>
        </w:rPr>
        <w:t xml:space="preserve">with </w:t>
      </w:r>
      <w:r>
        <w:t>higher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efforts.</w:t>
      </w:r>
    </w:p>
    <w:p w14:paraId="76313D23" w14:textId="77777777" w:rsidR="007817E4" w:rsidRDefault="007817E4">
      <w:pPr>
        <w:pStyle w:val="BodyText"/>
        <w:spacing w:before="1"/>
        <w:rPr>
          <w:sz w:val="15"/>
        </w:rPr>
      </w:pPr>
    </w:p>
    <w:tbl>
      <w:tblPr>
        <w:tblW w:w="0" w:type="auto"/>
        <w:tblInd w:w="764" w:type="dxa"/>
        <w:tblBorders>
          <w:top w:val="single" w:sz="4" w:space="0" w:color="29434E"/>
          <w:left w:val="single" w:sz="4" w:space="0" w:color="29434E"/>
          <w:bottom w:val="single" w:sz="4" w:space="0" w:color="29434E"/>
          <w:right w:val="single" w:sz="4" w:space="0" w:color="29434E"/>
          <w:insideH w:val="single" w:sz="4" w:space="0" w:color="29434E"/>
          <w:insideV w:val="single" w:sz="4" w:space="0" w:color="29434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900"/>
        <w:gridCol w:w="900"/>
      </w:tblGrid>
      <w:tr w:rsidR="007817E4" w14:paraId="1D9BF8F4" w14:textId="77777777">
        <w:trPr>
          <w:trHeight w:val="355"/>
        </w:trPr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29434E"/>
          </w:tcPr>
          <w:p w14:paraId="5A036F42" w14:textId="77777777" w:rsidR="007817E4" w:rsidRDefault="00162995">
            <w:pPr>
              <w:pStyle w:val="TableParagraph"/>
              <w:spacing w:before="83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Race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and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8"/>
              </w:rPr>
              <w:t>Ethnicity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29434E"/>
          </w:tcPr>
          <w:p w14:paraId="50D02771" w14:textId="77777777" w:rsidR="007817E4" w:rsidRDefault="00162995">
            <w:pPr>
              <w:pStyle w:val="TableParagraph"/>
              <w:spacing w:before="83"/>
              <w:ind w:left="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90"/>
                <w:sz w:val="18"/>
              </w:rPr>
              <w:t>Count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29434E"/>
          </w:tcPr>
          <w:p w14:paraId="5C860C8A" w14:textId="77777777" w:rsidR="007817E4" w:rsidRDefault="00162995">
            <w:pPr>
              <w:pStyle w:val="TableParagraph"/>
              <w:spacing w:before="83"/>
              <w:ind w:left="5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95"/>
                <w:sz w:val="18"/>
              </w:rPr>
              <w:t>Rate/100K</w:t>
            </w:r>
          </w:p>
        </w:tc>
      </w:tr>
      <w:tr w:rsidR="007817E4" w14:paraId="18DE2B4E" w14:textId="77777777">
        <w:trPr>
          <w:trHeight w:val="318"/>
        </w:trPr>
        <w:tc>
          <w:tcPr>
            <w:tcW w:w="3240" w:type="dxa"/>
            <w:tcBorders>
              <w:left w:val="nil"/>
            </w:tcBorders>
          </w:tcPr>
          <w:p w14:paraId="03AA74EC" w14:textId="77777777" w:rsidR="007817E4" w:rsidRDefault="00162995"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90"/>
                <w:sz w:val="18"/>
              </w:rPr>
              <w:t>White,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non-</w:t>
            </w:r>
            <w:r>
              <w:rPr>
                <w:spacing w:val="-2"/>
                <w:w w:val="90"/>
                <w:sz w:val="18"/>
              </w:rPr>
              <w:t>Hispanic</w:t>
            </w:r>
          </w:p>
        </w:tc>
        <w:tc>
          <w:tcPr>
            <w:tcW w:w="900" w:type="dxa"/>
          </w:tcPr>
          <w:p w14:paraId="3D5431C4" w14:textId="77777777" w:rsidR="007817E4" w:rsidRDefault="00162995">
            <w:pPr>
              <w:pStyle w:val="TableParagraph"/>
              <w:spacing w:before="58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4,457</w:t>
            </w:r>
          </w:p>
        </w:tc>
        <w:tc>
          <w:tcPr>
            <w:tcW w:w="900" w:type="dxa"/>
            <w:tcBorders>
              <w:right w:val="nil"/>
            </w:tcBorders>
          </w:tcPr>
          <w:p w14:paraId="6205F03C" w14:textId="77777777" w:rsidR="007817E4" w:rsidRDefault="00162995">
            <w:pPr>
              <w:pStyle w:val="TableParagraph"/>
              <w:spacing w:before="58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89.9</w:t>
            </w:r>
          </w:p>
        </w:tc>
      </w:tr>
      <w:tr w:rsidR="007817E4" w14:paraId="239B936B" w14:textId="77777777">
        <w:trPr>
          <w:trHeight w:val="323"/>
        </w:trPr>
        <w:tc>
          <w:tcPr>
            <w:tcW w:w="3240" w:type="dxa"/>
            <w:tcBorders>
              <w:left w:val="nil"/>
            </w:tcBorders>
          </w:tcPr>
          <w:p w14:paraId="1E300C54" w14:textId="77777777" w:rsidR="007817E4" w:rsidRDefault="00162995">
            <w:pPr>
              <w:pStyle w:val="TableParagraph"/>
              <w:spacing w:before="64"/>
              <w:rPr>
                <w:sz w:val="18"/>
              </w:rPr>
            </w:pPr>
            <w:r>
              <w:rPr>
                <w:spacing w:val="-2"/>
                <w:sz w:val="18"/>
              </w:rPr>
              <w:t>Black,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non-Hispanic</w:t>
            </w:r>
          </w:p>
        </w:tc>
        <w:tc>
          <w:tcPr>
            <w:tcW w:w="900" w:type="dxa"/>
          </w:tcPr>
          <w:p w14:paraId="3455C6D0" w14:textId="77777777" w:rsidR="007817E4" w:rsidRDefault="00162995">
            <w:pPr>
              <w:pStyle w:val="TableParagraph"/>
              <w:spacing w:before="64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900" w:type="dxa"/>
            <w:tcBorders>
              <w:right w:val="nil"/>
            </w:tcBorders>
          </w:tcPr>
          <w:p w14:paraId="59B8DA4D" w14:textId="77777777" w:rsidR="007817E4" w:rsidRDefault="00162995">
            <w:pPr>
              <w:pStyle w:val="TableParagraph"/>
              <w:spacing w:before="64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68.0</w:t>
            </w:r>
          </w:p>
        </w:tc>
      </w:tr>
      <w:tr w:rsidR="007817E4" w14:paraId="198561B5" w14:textId="77777777">
        <w:trPr>
          <w:trHeight w:val="323"/>
        </w:trPr>
        <w:tc>
          <w:tcPr>
            <w:tcW w:w="3240" w:type="dxa"/>
            <w:tcBorders>
              <w:left w:val="nil"/>
            </w:tcBorders>
          </w:tcPr>
          <w:p w14:paraId="22732260" w14:textId="77777777" w:rsidR="007817E4" w:rsidRDefault="00162995">
            <w:pPr>
              <w:pStyle w:val="TableParagraph"/>
              <w:spacing w:before="65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900" w:type="dxa"/>
          </w:tcPr>
          <w:p w14:paraId="35FA80B0" w14:textId="77777777" w:rsidR="007817E4" w:rsidRDefault="00162995">
            <w:pPr>
              <w:pStyle w:val="TableParagraph"/>
              <w:spacing w:before="65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900" w:type="dxa"/>
            <w:tcBorders>
              <w:right w:val="nil"/>
            </w:tcBorders>
          </w:tcPr>
          <w:p w14:paraId="6627A22C" w14:textId="77777777" w:rsidR="007817E4" w:rsidRDefault="00162995">
            <w:pPr>
              <w:pStyle w:val="TableParagraph"/>
              <w:spacing w:before="65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53.2</w:t>
            </w:r>
          </w:p>
        </w:tc>
      </w:tr>
      <w:tr w:rsidR="007817E4" w14:paraId="52FEC2B5" w14:textId="77777777">
        <w:trPr>
          <w:trHeight w:val="323"/>
        </w:trPr>
        <w:tc>
          <w:tcPr>
            <w:tcW w:w="3240" w:type="dxa"/>
            <w:tcBorders>
              <w:left w:val="nil"/>
            </w:tcBorders>
          </w:tcPr>
          <w:p w14:paraId="2D020990" w14:textId="77777777" w:rsidR="007817E4" w:rsidRDefault="00162995"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-2"/>
                <w:sz w:val="18"/>
              </w:rPr>
              <w:t>Asian,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non-Hispanic</w:t>
            </w:r>
          </w:p>
        </w:tc>
        <w:tc>
          <w:tcPr>
            <w:tcW w:w="900" w:type="dxa"/>
          </w:tcPr>
          <w:p w14:paraId="4235A49E" w14:textId="77777777" w:rsidR="007817E4" w:rsidRDefault="00162995">
            <w:pPr>
              <w:pStyle w:val="TableParagraph"/>
              <w:spacing w:before="66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00" w:type="dxa"/>
            <w:tcBorders>
              <w:right w:val="nil"/>
            </w:tcBorders>
          </w:tcPr>
          <w:p w14:paraId="1EF909EE" w14:textId="77777777" w:rsidR="007817E4" w:rsidRDefault="00162995">
            <w:pPr>
              <w:pStyle w:val="TableParagraph"/>
              <w:spacing w:before="66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40.0</w:t>
            </w:r>
          </w:p>
        </w:tc>
      </w:tr>
      <w:tr w:rsidR="007817E4" w14:paraId="262A9917" w14:textId="77777777">
        <w:trPr>
          <w:trHeight w:val="323"/>
        </w:trPr>
        <w:tc>
          <w:tcPr>
            <w:tcW w:w="3240" w:type="dxa"/>
            <w:tcBorders>
              <w:left w:val="nil"/>
            </w:tcBorders>
          </w:tcPr>
          <w:p w14:paraId="12806C07" w14:textId="77777777" w:rsidR="007817E4" w:rsidRDefault="00162995">
            <w:pPr>
              <w:pStyle w:val="TableParagraph"/>
              <w:spacing w:before="67"/>
              <w:rPr>
                <w:sz w:val="18"/>
              </w:rPr>
            </w:pPr>
            <w:r>
              <w:rPr>
                <w:spacing w:val="-4"/>
                <w:sz w:val="18"/>
              </w:rPr>
              <w:t>Native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American/Alaskan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Native,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NH</w:t>
            </w:r>
          </w:p>
        </w:tc>
        <w:tc>
          <w:tcPr>
            <w:tcW w:w="900" w:type="dxa"/>
          </w:tcPr>
          <w:p w14:paraId="63BD0CF3" w14:textId="77777777" w:rsidR="007817E4" w:rsidRDefault="00162995">
            <w:pPr>
              <w:pStyle w:val="TableParagraph"/>
              <w:spacing w:before="67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&lt;11</w:t>
            </w:r>
          </w:p>
        </w:tc>
        <w:tc>
          <w:tcPr>
            <w:tcW w:w="900" w:type="dxa"/>
            <w:tcBorders>
              <w:right w:val="nil"/>
            </w:tcBorders>
          </w:tcPr>
          <w:p w14:paraId="66A6C042" w14:textId="77777777" w:rsidR="007817E4" w:rsidRDefault="00162995">
            <w:pPr>
              <w:pStyle w:val="TableParagraph"/>
              <w:spacing w:before="67"/>
              <w:ind w:left="160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-</w:t>
            </w:r>
          </w:p>
        </w:tc>
      </w:tr>
    </w:tbl>
    <w:p w14:paraId="4B3FDD86" w14:textId="77777777" w:rsidR="007817E4" w:rsidRDefault="007817E4">
      <w:pPr>
        <w:rPr>
          <w:sz w:val="18"/>
        </w:rPr>
        <w:sectPr w:rsidR="007817E4">
          <w:type w:val="continuous"/>
          <w:pgSz w:w="12240" w:h="15840"/>
          <w:pgMar w:top="0" w:right="0" w:bottom="280" w:left="0" w:header="510" w:footer="793" w:gutter="0"/>
          <w:cols w:num="2" w:space="720" w:equalWidth="0">
            <w:col w:w="5683" w:space="40"/>
            <w:col w:w="6517"/>
          </w:cols>
        </w:sectPr>
      </w:pPr>
    </w:p>
    <w:p w14:paraId="6C22332C" w14:textId="77777777" w:rsidR="007817E4" w:rsidRDefault="007817E4">
      <w:pPr>
        <w:pStyle w:val="BodyText"/>
        <w:rPr>
          <w:sz w:val="30"/>
        </w:rPr>
      </w:pPr>
    </w:p>
    <w:p w14:paraId="7712027C" w14:textId="77777777" w:rsidR="007817E4" w:rsidRDefault="007817E4">
      <w:pPr>
        <w:pStyle w:val="BodyText"/>
        <w:spacing w:before="180"/>
        <w:rPr>
          <w:sz w:val="30"/>
        </w:rPr>
      </w:pPr>
    </w:p>
    <w:p w14:paraId="08F657A5" w14:textId="77777777" w:rsidR="007817E4" w:rsidRDefault="00162995">
      <w:pPr>
        <w:pStyle w:val="Heading1"/>
        <w:spacing w:before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2DD1A735" wp14:editId="5F0878B7">
                <wp:simplePos x="0" y="0"/>
                <wp:positionH relativeFrom="page">
                  <wp:posOffset>0</wp:posOffset>
                </wp:positionH>
                <wp:positionV relativeFrom="paragraph">
                  <wp:posOffset>-185928</wp:posOffset>
                </wp:positionV>
                <wp:extent cx="7772400" cy="67627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76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76275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762750"/>
                              </a:lnTo>
                              <a:lnTo>
                                <a:pt x="7772400" y="676275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90B2E" id="Graphic 17" o:spid="_x0000_s1026" style="position:absolute;margin-left:0;margin-top:-14.65pt;width:612pt;height:532.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0,676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" path="m7772400,l,,,6762750r7772400,l7772400,xe" fillcolor="#f3dfec" stroked="f">
                <v:path arrowok="t"/>
                <w10:wrap anchorx="page"/>
              </v:shape>
            </w:pict>
          </mc:Fallback>
        </mc:AlternateContent>
      </w:r>
      <w:r>
        <w:rPr>
          <w:color w:val="702177"/>
          <w:w w:val="85"/>
        </w:rPr>
        <w:t>Massachusetts</w:t>
      </w:r>
      <w:r>
        <w:rPr>
          <w:color w:val="702177"/>
          <w:spacing w:val="9"/>
        </w:rPr>
        <w:t xml:space="preserve"> </w:t>
      </w:r>
      <w:r>
        <w:rPr>
          <w:color w:val="702177"/>
          <w:w w:val="85"/>
        </w:rPr>
        <w:t>TBI</w:t>
      </w:r>
      <w:r>
        <w:rPr>
          <w:color w:val="702177"/>
          <w:spacing w:val="11"/>
        </w:rPr>
        <w:t xml:space="preserve"> </w:t>
      </w:r>
      <w:r>
        <w:rPr>
          <w:color w:val="702177"/>
          <w:spacing w:val="-2"/>
          <w:w w:val="85"/>
        </w:rPr>
        <w:t>Activities</w:t>
      </w:r>
    </w:p>
    <w:p w14:paraId="6D8D0D83" w14:textId="77777777" w:rsidR="007817E4" w:rsidRDefault="007817E4">
      <w:pPr>
        <w:pStyle w:val="BodyText"/>
        <w:spacing w:before="42"/>
        <w:rPr>
          <w:b/>
        </w:rPr>
      </w:pPr>
    </w:p>
    <w:p w14:paraId="574C39BF" w14:textId="77777777" w:rsidR="007817E4" w:rsidRDefault="00162995">
      <w:pPr>
        <w:pStyle w:val="BodyText"/>
        <w:spacing w:before="1"/>
        <w:ind w:left="740"/>
      </w:pPr>
      <w:r>
        <w:rPr>
          <w:spacing w:val="-2"/>
        </w:rPr>
        <w:t>PREVENTION</w:t>
      </w:r>
    </w:p>
    <w:p w14:paraId="2250489A" w14:textId="77777777" w:rsidR="007817E4" w:rsidRDefault="00162995">
      <w:pPr>
        <w:pStyle w:val="BodyText"/>
        <w:spacing w:before="37" w:line="273" w:lineRule="auto"/>
        <w:ind w:left="740" w:right="802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2"/>
        </w:rPr>
        <w:t>Health</w:t>
      </w:r>
      <w:r>
        <w:rPr>
          <w:spacing w:val="-5"/>
        </w:rPr>
        <w:t xml:space="preserve"> </w:t>
      </w:r>
      <w:r>
        <w:rPr>
          <w:spacing w:val="-2"/>
        </w:rPr>
        <w:t>(MDPH)</w:t>
      </w:r>
      <w:r>
        <w:rPr>
          <w:spacing w:val="-5"/>
        </w:rPr>
        <w:t xml:space="preserve"> </w:t>
      </w:r>
      <w:r>
        <w:rPr>
          <w:spacing w:val="-2"/>
        </w:rPr>
        <w:t>provides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technical</w:t>
      </w:r>
      <w:r>
        <w:rPr>
          <w:spacing w:val="-5"/>
        </w:rPr>
        <w:t xml:space="preserve"> </w:t>
      </w:r>
      <w:r>
        <w:rPr>
          <w:spacing w:val="-2"/>
        </w:rPr>
        <w:t>assistance</w:t>
      </w:r>
      <w:r>
        <w:rPr>
          <w:spacing w:val="-5"/>
        </w:rPr>
        <w:t xml:space="preserve"> </w:t>
      </w:r>
      <w:r>
        <w:rPr>
          <w:spacing w:val="-2"/>
        </w:rPr>
        <w:t>(TTA)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information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wide</w:t>
      </w:r>
      <w:r>
        <w:rPr>
          <w:spacing w:val="-14"/>
        </w:rPr>
        <w:t xml:space="preserve"> </w:t>
      </w:r>
      <w:r>
        <w:t>array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providers</w:t>
      </w:r>
      <w:r>
        <w:rPr>
          <w:spacing w:val="-14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visitors,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workers,</w:t>
      </w:r>
      <w:r>
        <w:rPr>
          <w:spacing w:val="-14"/>
        </w:rPr>
        <w:t xml:space="preserve"> </w:t>
      </w:r>
      <w:r>
        <w:t>early</w:t>
      </w:r>
      <w:r>
        <w:rPr>
          <w:spacing w:val="-14"/>
        </w:rPr>
        <w:t xml:space="preserve"> </w:t>
      </w:r>
      <w:r>
        <w:t>intervention</w:t>
      </w:r>
      <w:r>
        <w:rPr>
          <w:spacing w:val="-14"/>
        </w:rPr>
        <w:t xml:space="preserve"> </w:t>
      </w:r>
      <w:r>
        <w:t xml:space="preserve">specialists, </w:t>
      </w:r>
      <w:r>
        <w:rPr>
          <w:spacing w:val="-2"/>
        </w:rPr>
        <w:t>youth</w:t>
      </w:r>
      <w:r>
        <w:rPr>
          <w:spacing w:val="-14"/>
        </w:rPr>
        <w:t xml:space="preserve"> </w:t>
      </w:r>
      <w:r>
        <w:rPr>
          <w:spacing w:val="-2"/>
        </w:rPr>
        <w:t>workers,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early</w:t>
      </w:r>
      <w:r>
        <w:rPr>
          <w:spacing w:val="-14"/>
        </w:rPr>
        <w:t xml:space="preserve"> </w:t>
      </w:r>
      <w:r>
        <w:rPr>
          <w:spacing w:val="-2"/>
        </w:rPr>
        <w:t>education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care</w:t>
      </w:r>
      <w:r>
        <w:rPr>
          <w:spacing w:val="-13"/>
        </w:rPr>
        <w:t xml:space="preserve"> </w:t>
      </w:r>
      <w:r>
        <w:rPr>
          <w:spacing w:val="-2"/>
        </w:rPr>
        <w:t>providers.</w:t>
      </w:r>
      <w:r>
        <w:rPr>
          <w:spacing w:val="-14"/>
        </w:rPr>
        <w:t xml:space="preserve"> </w:t>
      </w:r>
      <w:r>
        <w:rPr>
          <w:spacing w:val="-2"/>
        </w:rPr>
        <w:t>TTA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focused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prevention,</w:t>
      </w:r>
      <w:r>
        <w:rPr>
          <w:spacing w:val="-13"/>
        </w:rPr>
        <w:t xml:space="preserve"> </w:t>
      </w:r>
      <w:r>
        <w:rPr>
          <w:spacing w:val="-2"/>
        </w:rPr>
        <w:t>screening,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management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 xml:space="preserve">sports </w:t>
      </w:r>
      <w:r>
        <w:t>concussions,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brain</w:t>
      </w:r>
      <w:r>
        <w:rPr>
          <w:spacing w:val="-14"/>
        </w:rPr>
        <w:t xml:space="preserve"> </w:t>
      </w:r>
      <w:r>
        <w:t>injuries</w:t>
      </w:r>
      <w:r>
        <w:rPr>
          <w:spacing w:val="-14"/>
        </w:rPr>
        <w:t xml:space="preserve"> </w:t>
      </w:r>
      <w:r>
        <w:t>caused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intimate</w:t>
      </w:r>
      <w:r>
        <w:rPr>
          <w:spacing w:val="-14"/>
        </w:rPr>
        <w:t xml:space="preserve"> </w:t>
      </w:r>
      <w:r>
        <w:t>partner</w:t>
      </w:r>
      <w:r>
        <w:rPr>
          <w:spacing w:val="-14"/>
        </w:rPr>
        <w:t xml:space="preserve"> </w:t>
      </w:r>
      <w:r>
        <w:t>violence,</w:t>
      </w:r>
      <w:r>
        <w:rPr>
          <w:spacing w:val="-14"/>
        </w:rPr>
        <w:t xml:space="preserve"> </w:t>
      </w:r>
      <w:r>
        <w:t>abusive</w:t>
      </w:r>
      <w:r>
        <w:rPr>
          <w:spacing w:val="-14"/>
        </w:rPr>
        <w:t xml:space="preserve"> </w:t>
      </w:r>
      <w:r>
        <w:t>head</w:t>
      </w:r>
      <w:r>
        <w:rPr>
          <w:spacing w:val="-14"/>
        </w:rPr>
        <w:t xml:space="preserve"> </w:t>
      </w:r>
      <w:r>
        <w:t>trauma,</w:t>
      </w:r>
      <w:r>
        <w:rPr>
          <w:spacing w:val="-14"/>
        </w:rPr>
        <w:t xml:space="preserve"> </w:t>
      </w:r>
      <w:r>
        <w:t>falls,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transportation</w:t>
      </w:r>
      <w:r>
        <w:rPr>
          <w:spacing w:val="-14"/>
        </w:rPr>
        <w:t xml:space="preserve"> </w:t>
      </w:r>
      <w:r>
        <w:t>crashes. Through</w:t>
      </w:r>
      <w:r>
        <w:rPr>
          <w:spacing w:val="-12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>legislative</w:t>
      </w:r>
      <w:r>
        <w:rPr>
          <w:spacing w:val="-12"/>
        </w:rPr>
        <w:t xml:space="preserve"> </w:t>
      </w:r>
      <w:r>
        <w:t>bodies,</w:t>
      </w:r>
      <w:r>
        <w:rPr>
          <w:spacing w:val="-12"/>
        </w:rPr>
        <w:t xml:space="preserve"> </w:t>
      </w:r>
      <w:r>
        <w:t>MDPH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recommendations</w:t>
      </w:r>
      <w:r>
        <w:rPr>
          <w:spacing w:val="-12"/>
        </w:rPr>
        <w:t xml:space="preserve"> </w:t>
      </w:r>
      <w:r>
        <w:t>that,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implemented,</w:t>
      </w:r>
      <w:r>
        <w:rPr>
          <w:spacing w:val="-12"/>
        </w:rPr>
        <w:t xml:space="preserve"> </w:t>
      </w:r>
      <w:r>
        <w:t>could prevent traumatic brain injuries.</w:t>
      </w:r>
    </w:p>
    <w:p w14:paraId="7CFE0B37" w14:textId="77777777" w:rsidR="007817E4" w:rsidRDefault="007817E4">
      <w:pPr>
        <w:pStyle w:val="BodyText"/>
        <w:spacing w:before="43"/>
      </w:pPr>
    </w:p>
    <w:p w14:paraId="390143ED" w14:textId="77777777" w:rsidR="007817E4" w:rsidRDefault="00162995">
      <w:pPr>
        <w:pStyle w:val="BodyText"/>
        <w:ind w:left="740"/>
      </w:pPr>
      <w:r>
        <w:rPr>
          <w:spacing w:val="-2"/>
        </w:rPr>
        <w:t>SURVEILLANCE</w:t>
      </w:r>
    </w:p>
    <w:p w14:paraId="0097BA30" w14:textId="77777777" w:rsidR="007817E4" w:rsidRDefault="00162995">
      <w:pPr>
        <w:pStyle w:val="BodyText"/>
        <w:spacing w:before="37" w:line="273" w:lineRule="auto"/>
        <w:ind w:left="740" w:right="815"/>
      </w:pPr>
      <w:r>
        <w:t>MDPH's</w:t>
      </w:r>
      <w:r>
        <w:rPr>
          <w:spacing w:val="-16"/>
        </w:rPr>
        <w:t xml:space="preserve"> </w:t>
      </w:r>
      <w:r>
        <w:t>sports</w:t>
      </w:r>
      <w:r>
        <w:rPr>
          <w:spacing w:val="-15"/>
        </w:rPr>
        <w:t xml:space="preserve"> </w:t>
      </w:r>
      <w:r>
        <w:t>concussion</w:t>
      </w:r>
      <w:r>
        <w:rPr>
          <w:spacing w:val="-15"/>
        </w:rPr>
        <w:t xml:space="preserve"> </w:t>
      </w:r>
      <w:r>
        <w:t>regulations</w:t>
      </w:r>
      <w:r>
        <w:rPr>
          <w:spacing w:val="-16"/>
        </w:rPr>
        <w:t xml:space="preserve"> </w:t>
      </w:r>
      <w:r>
        <w:t>(105</w:t>
      </w:r>
      <w:r>
        <w:rPr>
          <w:spacing w:val="-15"/>
        </w:rPr>
        <w:t xml:space="preserve"> </w:t>
      </w:r>
      <w:r>
        <w:t>CMR</w:t>
      </w:r>
      <w:r>
        <w:rPr>
          <w:spacing w:val="-15"/>
        </w:rPr>
        <w:t xml:space="preserve"> </w:t>
      </w:r>
      <w:r>
        <w:t>201.000)</w:t>
      </w:r>
      <w:r>
        <w:rPr>
          <w:spacing w:val="-15"/>
        </w:rPr>
        <w:t xml:space="preserve"> </w:t>
      </w:r>
      <w:r>
        <w:t>requires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public,</w:t>
      </w:r>
      <w:r>
        <w:rPr>
          <w:spacing w:val="-16"/>
        </w:rPr>
        <w:t xml:space="preserve"> </w:t>
      </w:r>
      <w:r>
        <w:t>charter,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private</w:t>
      </w:r>
      <w:r>
        <w:rPr>
          <w:spacing w:val="-15"/>
        </w:rPr>
        <w:t xml:space="preserve"> </w:t>
      </w:r>
      <w:r>
        <w:t>schools</w:t>
      </w:r>
      <w:r>
        <w:rPr>
          <w:spacing w:val="-16"/>
        </w:rPr>
        <w:t xml:space="preserve"> </w:t>
      </w:r>
      <w:r>
        <w:t>subject</w:t>
      </w:r>
      <w:r>
        <w:rPr>
          <w:spacing w:val="-15"/>
        </w:rPr>
        <w:t xml:space="preserve"> </w:t>
      </w:r>
      <w:r>
        <w:t xml:space="preserve">to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rules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Massachusetts</w:t>
      </w:r>
      <w:r>
        <w:rPr>
          <w:spacing w:val="-8"/>
        </w:rPr>
        <w:t xml:space="preserve"> </w:t>
      </w:r>
      <w:r>
        <w:rPr>
          <w:spacing w:val="-2"/>
        </w:rPr>
        <w:t>Interscholastic</w:t>
      </w:r>
      <w:r>
        <w:rPr>
          <w:spacing w:val="-8"/>
        </w:rPr>
        <w:t xml:space="preserve"> </w:t>
      </w:r>
      <w:r>
        <w:rPr>
          <w:spacing w:val="-2"/>
        </w:rPr>
        <w:t>Athletic</w:t>
      </w:r>
      <w:r>
        <w:rPr>
          <w:spacing w:val="-8"/>
        </w:rPr>
        <w:t xml:space="preserve"> </w:t>
      </w:r>
      <w:r>
        <w:rPr>
          <w:spacing w:val="-2"/>
        </w:rPr>
        <w:t>Association</w:t>
      </w:r>
      <w:r>
        <w:rPr>
          <w:spacing w:val="-8"/>
        </w:rPr>
        <w:t xml:space="preserve"> </w:t>
      </w:r>
      <w:r>
        <w:rPr>
          <w:spacing w:val="-2"/>
        </w:rPr>
        <w:t>(MIAA)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extracurricular</w:t>
      </w:r>
      <w:r>
        <w:rPr>
          <w:spacing w:val="-8"/>
        </w:rPr>
        <w:t xml:space="preserve"> </w:t>
      </w:r>
      <w:r>
        <w:rPr>
          <w:spacing w:val="-2"/>
        </w:rPr>
        <w:t>athletic</w:t>
      </w:r>
      <w:r>
        <w:rPr>
          <w:spacing w:val="-8"/>
        </w:rPr>
        <w:t xml:space="preserve"> </w:t>
      </w:r>
      <w:r>
        <w:rPr>
          <w:spacing w:val="-2"/>
        </w:rPr>
        <w:t>activities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grades 6-12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number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"Report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Head</w:t>
      </w:r>
      <w:r>
        <w:rPr>
          <w:spacing w:val="-12"/>
        </w:rPr>
        <w:t xml:space="preserve"> </w:t>
      </w:r>
      <w:r>
        <w:rPr>
          <w:spacing w:val="-2"/>
        </w:rPr>
        <w:t>Injury</w:t>
      </w:r>
      <w:r>
        <w:rPr>
          <w:spacing w:val="-12"/>
        </w:rPr>
        <w:t xml:space="preserve"> </w:t>
      </w:r>
      <w:r>
        <w:rPr>
          <w:spacing w:val="-2"/>
        </w:rPr>
        <w:t>Forms"</w:t>
      </w:r>
      <w:r>
        <w:rPr>
          <w:spacing w:val="-12"/>
        </w:rPr>
        <w:t xml:space="preserve"> </w:t>
      </w:r>
      <w:r>
        <w:rPr>
          <w:spacing w:val="-2"/>
        </w:rPr>
        <w:t>received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>
        <w:rPr>
          <w:spacing w:val="-12"/>
        </w:rPr>
        <w:t xml:space="preserve"> </w:t>
      </w:r>
      <w:r>
        <w:rPr>
          <w:spacing w:val="-2"/>
        </w:rPr>
        <w:t>annually.</w:t>
      </w:r>
      <w:r>
        <w:rPr>
          <w:spacing w:val="-12"/>
        </w:rPr>
        <w:t xml:space="preserve"> </w:t>
      </w:r>
      <w:r>
        <w:rPr>
          <w:spacing w:val="-2"/>
        </w:rPr>
        <w:t>MDPH</w:t>
      </w:r>
      <w:r>
        <w:rPr>
          <w:spacing w:val="-12"/>
        </w:rPr>
        <w:t xml:space="preserve"> </w:t>
      </w:r>
      <w:r>
        <w:rPr>
          <w:spacing w:val="-2"/>
        </w:rPr>
        <w:t>collects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t>compiles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annually.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districts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biannual</w:t>
      </w:r>
      <w:r>
        <w:rPr>
          <w:spacing w:val="-9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MDPH</w:t>
      </w:r>
      <w:r>
        <w:rPr>
          <w:spacing w:val="-9"/>
        </w:rPr>
        <w:t xml:space="preserve"> </w:t>
      </w:r>
      <w:r>
        <w:t>affirming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 xml:space="preserve">they </w:t>
      </w:r>
      <w:proofErr w:type="gramStart"/>
      <w:r>
        <w:t>have and</w:t>
      </w:r>
      <w:proofErr w:type="gramEnd"/>
      <w:r>
        <w:t xml:space="preserve"> update their sports concussion management policies.</w:t>
      </w:r>
    </w:p>
    <w:p w14:paraId="57CE63CE" w14:textId="77777777" w:rsidR="007817E4" w:rsidRDefault="007817E4">
      <w:pPr>
        <w:pStyle w:val="BodyText"/>
        <w:spacing w:before="42"/>
      </w:pPr>
    </w:p>
    <w:p w14:paraId="23D7C1A9" w14:textId="77777777" w:rsidR="007817E4" w:rsidRDefault="00162995">
      <w:pPr>
        <w:pStyle w:val="BodyText"/>
        <w:spacing w:line="273" w:lineRule="auto"/>
        <w:ind w:left="740" w:right="802"/>
      </w:pPr>
      <w:r>
        <w:t>MDPH</w:t>
      </w:r>
      <w:r>
        <w:rPr>
          <w:spacing w:val="-6"/>
        </w:rPr>
        <w:t xml:space="preserve"> </w:t>
      </w:r>
      <w:r>
        <w:t>analysts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Massachusetts</w:t>
      </w:r>
      <w:r>
        <w:rPr>
          <w:spacing w:val="-6"/>
        </w:rPr>
        <w:t xml:space="preserve"> </w:t>
      </w:r>
      <w:r>
        <w:t xml:space="preserve">Rehabilitation </w:t>
      </w:r>
      <w:r>
        <w:rPr>
          <w:spacing w:val="-2"/>
        </w:rPr>
        <w:t>Commission</w:t>
      </w:r>
      <w:r>
        <w:rPr>
          <w:spacing w:val="-11"/>
        </w:rPr>
        <w:t xml:space="preserve"> </w:t>
      </w:r>
      <w:r>
        <w:rPr>
          <w:spacing w:val="-2"/>
        </w:rPr>
        <w:t>(MRC)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Massachusetts</w:t>
      </w:r>
      <w:r>
        <w:rPr>
          <w:spacing w:val="-11"/>
        </w:rPr>
        <w:t xml:space="preserve"> </w:t>
      </w:r>
      <w:r>
        <w:rPr>
          <w:spacing w:val="-2"/>
        </w:rPr>
        <w:t>Brain</w:t>
      </w:r>
      <w:r>
        <w:rPr>
          <w:spacing w:val="-11"/>
        </w:rPr>
        <w:t xml:space="preserve"> </w:t>
      </w:r>
      <w:r>
        <w:rPr>
          <w:spacing w:val="-2"/>
        </w:rPr>
        <w:t>Injury</w:t>
      </w:r>
      <w:r>
        <w:rPr>
          <w:spacing w:val="-11"/>
        </w:rPr>
        <w:t xml:space="preserve"> </w:t>
      </w:r>
      <w:r>
        <w:rPr>
          <w:spacing w:val="-2"/>
        </w:rPr>
        <w:t>Association</w:t>
      </w:r>
      <w:r>
        <w:rPr>
          <w:spacing w:val="-11"/>
        </w:rPr>
        <w:t xml:space="preserve"> </w:t>
      </w:r>
      <w:r>
        <w:rPr>
          <w:spacing w:val="-2"/>
        </w:rPr>
        <w:t>(MA</w:t>
      </w:r>
      <w:r>
        <w:rPr>
          <w:spacing w:val="-11"/>
        </w:rPr>
        <w:t xml:space="preserve"> </w:t>
      </w:r>
      <w:r>
        <w:rPr>
          <w:spacing w:val="-2"/>
        </w:rPr>
        <w:t>BIA)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burden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TBI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Massachusetts.</w:t>
      </w:r>
    </w:p>
    <w:p w14:paraId="272D3DF2" w14:textId="77777777" w:rsidR="007817E4" w:rsidRDefault="007817E4">
      <w:pPr>
        <w:pStyle w:val="BodyText"/>
        <w:spacing w:before="39"/>
      </w:pPr>
    </w:p>
    <w:p w14:paraId="0DAE46AE" w14:textId="77777777" w:rsidR="007817E4" w:rsidRDefault="00162995">
      <w:pPr>
        <w:pStyle w:val="BodyText"/>
        <w:ind w:left="740"/>
      </w:pPr>
      <w:r>
        <w:rPr>
          <w:spacing w:val="-2"/>
        </w:rPr>
        <w:t>PARTNERSHIPS</w:t>
      </w:r>
    </w:p>
    <w:p w14:paraId="71DA4BE9" w14:textId="77777777" w:rsidR="007817E4" w:rsidRDefault="00162995">
      <w:pPr>
        <w:pStyle w:val="BodyText"/>
        <w:spacing w:before="37" w:line="273" w:lineRule="auto"/>
        <w:ind w:left="740" w:right="802"/>
      </w:pPr>
      <w:r>
        <w:rPr>
          <w:spacing w:val="-4"/>
        </w:rPr>
        <w:t>MDPH</w:t>
      </w:r>
      <w:r>
        <w:rPr>
          <w:spacing w:val="-10"/>
        </w:rPr>
        <w:t xml:space="preserve"> </w:t>
      </w:r>
      <w:r>
        <w:rPr>
          <w:spacing w:val="-4"/>
        </w:rPr>
        <w:t>partners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MRC,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Legislative</w:t>
      </w:r>
      <w:r>
        <w:rPr>
          <w:spacing w:val="-10"/>
        </w:rPr>
        <w:t xml:space="preserve"> </w:t>
      </w:r>
      <w:r>
        <w:rPr>
          <w:spacing w:val="-4"/>
        </w:rPr>
        <w:t>Commission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Brain</w:t>
      </w:r>
      <w:r>
        <w:rPr>
          <w:spacing w:val="-10"/>
        </w:rPr>
        <w:t xml:space="preserve"> </w:t>
      </w:r>
      <w:r>
        <w:rPr>
          <w:spacing w:val="-4"/>
        </w:rPr>
        <w:t>Injury,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MA</w:t>
      </w:r>
      <w:r>
        <w:rPr>
          <w:spacing w:val="-10"/>
        </w:rPr>
        <w:t xml:space="preserve"> </w:t>
      </w:r>
      <w:r>
        <w:rPr>
          <w:spacing w:val="-4"/>
        </w:rPr>
        <w:t>BIA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understand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causes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brain</w:t>
      </w:r>
      <w:r>
        <w:rPr>
          <w:spacing w:val="-3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brain</w:t>
      </w:r>
      <w:r>
        <w:rPr>
          <w:spacing w:val="-3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survivors.</w:t>
      </w:r>
    </w:p>
    <w:p w14:paraId="5E9F2D84" w14:textId="77777777" w:rsidR="007817E4" w:rsidRDefault="007817E4">
      <w:pPr>
        <w:pStyle w:val="BodyText"/>
        <w:spacing w:before="39"/>
      </w:pPr>
    </w:p>
    <w:p w14:paraId="1BA2152B" w14:textId="77777777" w:rsidR="007817E4" w:rsidRDefault="00162995">
      <w:pPr>
        <w:pStyle w:val="BodyText"/>
        <w:ind w:left="740"/>
      </w:pPr>
      <w:r>
        <w:rPr>
          <w:w w:val="90"/>
        </w:rPr>
        <w:t>ACCOMPLISHMENTS</w:t>
      </w:r>
      <w:r>
        <w:rPr>
          <w:spacing w:val="-6"/>
        </w:rPr>
        <w:t xml:space="preserve"> </w:t>
      </w:r>
      <w:r>
        <w:rPr>
          <w:w w:val="90"/>
        </w:rPr>
        <w:t>/</w:t>
      </w:r>
      <w:r>
        <w:rPr>
          <w:spacing w:val="-5"/>
        </w:rPr>
        <w:t xml:space="preserve"> </w:t>
      </w:r>
      <w:r>
        <w:rPr>
          <w:spacing w:val="-2"/>
          <w:w w:val="90"/>
        </w:rPr>
        <w:t>SUCCESSES</w:t>
      </w:r>
    </w:p>
    <w:p w14:paraId="3412E1E5" w14:textId="77777777" w:rsidR="007817E4" w:rsidRDefault="00162995">
      <w:pPr>
        <w:pStyle w:val="BodyText"/>
        <w:spacing w:before="37" w:line="273" w:lineRule="auto"/>
        <w:ind w:left="740" w:right="802"/>
      </w:pPr>
      <w:r>
        <w:rPr>
          <w:spacing w:val="-4"/>
        </w:rPr>
        <w:t xml:space="preserve">MDPH in collaboration with the MRC provided training on screening for brain injury, making accommodations for people </w:t>
      </w:r>
      <w:r>
        <w:rPr>
          <w:spacing w:val="-2"/>
        </w:rPr>
        <w:t>living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brain</w:t>
      </w:r>
      <w:r>
        <w:rPr>
          <w:spacing w:val="-13"/>
        </w:rPr>
        <w:t xml:space="preserve"> </w:t>
      </w:r>
      <w:r>
        <w:rPr>
          <w:spacing w:val="-2"/>
        </w:rPr>
        <w:t>injuries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referring</w:t>
      </w:r>
      <w:r>
        <w:rPr>
          <w:spacing w:val="-13"/>
        </w:rPr>
        <w:t xml:space="preserve"> </w:t>
      </w:r>
      <w:r>
        <w:rPr>
          <w:spacing w:val="-2"/>
        </w:rPr>
        <w:t>people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brain</w:t>
      </w:r>
      <w:r>
        <w:rPr>
          <w:spacing w:val="-13"/>
        </w:rPr>
        <w:t xml:space="preserve"> </w:t>
      </w:r>
      <w:r>
        <w:rPr>
          <w:spacing w:val="-2"/>
        </w:rPr>
        <w:t>injuries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programs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services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front-line</w:t>
      </w:r>
      <w:r>
        <w:rPr>
          <w:spacing w:val="-13"/>
        </w:rPr>
        <w:t xml:space="preserve"> </w:t>
      </w:r>
      <w:r>
        <w:rPr>
          <w:spacing w:val="-2"/>
        </w:rPr>
        <w:t>domestic</w:t>
      </w:r>
      <w:r>
        <w:rPr>
          <w:spacing w:val="-13"/>
        </w:rPr>
        <w:t xml:space="preserve"> </w:t>
      </w:r>
      <w:r>
        <w:rPr>
          <w:spacing w:val="-2"/>
        </w:rPr>
        <w:t xml:space="preserve">violence </w:t>
      </w:r>
      <w:r>
        <w:t>shelter</w:t>
      </w:r>
      <w:r>
        <w:rPr>
          <w:spacing w:val="-2"/>
        </w:rPr>
        <w:t xml:space="preserve"> </w:t>
      </w:r>
      <w:r>
        <w:t>staff.</w:t>
      </w:r>
    </w:p>
    <w:p w14:paraId="5370EEC6" w14:textId="77777777" w:rsidR="007817E4" w:rsidRDefault="007817E4">
      <w:pPr>
        <w:pStyle w:val="BodyText"/>
      </w:pPr>
    </w:p>
    <w:p w14:paraId="2E8500F1" w14:textId="77777777" w:rsidR="007817E4" w:rsidRDefault="007817E4">
      <w:pPr>
        <w:pStyle w:val="BodyText"/>
      </w:pPr>
    </w:p>
    <w:p w14:paraId="3F81DD51" w14:textId="77777777" w:rsidR="007817E4" w:rsidRDefault="007817E4">
      <w:pPr>
        <w:pStyle w:val="BodyText"/>
      </w:pPr>
    </w:p>
    <w:p w14:paraId="74143601" w14:textId="77777777" w:rsidR="007817E4" w:rsidRDefault="007817E4">
      <w:pPr>
        <w:pStyle w:val="BodyText"/>
      </w:pPr>
    </w:p>
    <w:p w14:paraId="4668AC70" w14:textId="77777777" w:rsidR="007817E4" w:rsidRDefault="007817E4">
      <w:pPr>
        <w:pStyle w:val="BodyText"/>
      </w:pPr>
    </w:p>
    <w:p w14:paraId="38AC2A11" w14:textId="77777777" w:rsidR="007817E4" w:rsidRDefault="007817E4">
      <w:pPr>
        <w:pStyle w:val="BodyText"/>
      </w:pPr>
    </w:p>
    <w:p w14:paraId="3FD69ECD" w14:textId="77777777" w:rsidR="007817E4" w:rsidRDefault="007817E4">
      <w:pPr>
        <w:pStyle w:val="BodyText"/>
      </w:pPr>
    </w:p>
    <w:p w14:paraId="2796E309" w14:textId="77777777" w:rsidR="007817E4" w:rsidRDefault="007817E4">
      <w:pPr>
        <w:pStyle w:val="BodyText"/>
      </w:pPr>
    </w:p>
    <w:p w14:paraId="62908B76" w14:textId="77777777" w:rsidR="007817E4" w:rsidRDefault="007817E4">
      <w:pPr>
        <w:pStyle w:val="BodyText"/>
      </w:pPr>
    </w:p>
    <w:p w14:paraId="5E431ABD" w14:textId="77777777" w:rsidR="007817E4" w:rsidRDefault="007817E4">
      <w:pPr>
        <w:pStyle w:val="BodyText"/>
        <w:spacing w:before="53"/>
      </w:pPr>
    </w:p>
    <w:p w14:paraId="4F659B94" w14:textId="77777777" w:rsidR="007817E4" w:rsidRDefault="00162995">
      <w:pPr>
        <w:spacing w:before="1" w:line="273" w:lineRule="auto"/>
        <w:ind w:left="760" w:right="815"/>
        <w:rPr>
          <w:i/>
          <w:sz w:val="16"/>
        </w:rPr>
      </w:pPr>
      <w:r>
        <w:rPr>
          <w:i/>
          <w:w w:val="105"/>
          <w:sz w:val="16"/>
        </w:rPr>
        <w:t>Additional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notes: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Total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rates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are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age-adjusted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per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100,000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MA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residents,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rates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by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age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group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sex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are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age-specific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rates,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rates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by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race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ethnicity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are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crude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rates. Hospital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Stays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combine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inpatient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hospitalizations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observation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stays.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Observation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stays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are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typically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of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short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duration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include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medical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monitoring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to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assess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whether a patient requires hospital admission. For methodology and definition, go to: https://resources.cste.org/Injury-Surveillance-Methods-Toolkit/Home/GeneralInjuryIndicators.</w:t>
      </w:r>
    </w:p>
    <w:sectPr w:rsidR="007817E4">
      <w:pgSz w:w="12240" w:h="15840"/>
      <w:pgMar w:top="1820" w:right="0" w:bottom="980" w:left="0" w:header="510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55FF" w14:textId="77777777" w:rsidR="00162995" w:rsidRDefault="00162995">
      <w:r>
        <w:separator/>
      </w:r>
    </w:p>
  </w:endnote>
  <w:endnote w:type="continuationSeparator" w:id="0">
    <w:p w14:paraId="210CB472" w14:textId="77777777" w:rsidR="00162995" w:rsidRDefault="0016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ECAF" w14:textId="77777777" w:rsidR="007817E4" w:rsidRDefault="001629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A08E4F7" wp14:editId="3244B338">
              <wp:simplePos x="0" y="0"/>
              <wp:positionH relativeFrom="page">
                <wp:posOffset>466900</wp:posOffset>
              </wp:positionH>
              <wp:positionV relativeFrom="page">
                <wp:posOffset>9414886</wp:posOffset>
              </wp:positionV>
              <wp:extent cx="5086350" cy="1447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5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B3C32" w14:textId="77777777" w:rsidR="007817E4" w:rsidRDefault="00162995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Massachusetts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Public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Health,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Injury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Surveillance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Program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(https://www.mass.gov/injury-surveillance-program).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8E4F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36.75pt;margin-top:741.35pt;width:400.5pt;height:11.4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" filled="f" stroked="f">
              <v:textbox inset="0,0,0,0">
                <w:txbxContent>
                  <w:p w14:paraId="4C2B3C32" w14:textId="77777777" w:rsidR="007817E4" w:rsidRDefault="00162995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Massachusetts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Department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Public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Health,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Injury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Surveillance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Program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(https://www.mass.gov/injury-surveillance-program).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109C3CDE" wp14:editId="54D7DC1A">
              <wp:simplePos x="0" y="0"/>
              <wp:positionH relativeFrom="page">
                <wp:posOffset>6737678</wp:posOffset>
              </wp:positionH>
              <wp:positionV relativeFrom="page">
                <wp:posOffset>9414886</wp:posOffset>
              </wp:positionV>
              <wp:extent cx="567055" cy="1447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AD1FB" w14:textId="77777777" w:rsidR="007817E4" w:rsidRDefault="00162995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October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C3CDE" id="Textbox 14" o:spid="_x0000_s1033" type="#_x0000_t202" style="position:absolute;margin-left:530.55pt;margin-top:741.35pt;width:44.65pt;height:11.4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" filled="f" stroked="f">
              <v:textbox inset="0,0,0,0">
                <w:txbxContent>
                  <w:p w14:paraId="733AD1FB" w14:textId="77777777" w:rsidR="007817E4" w:rsidRDefault="00162995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October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77E4" w14:textId="77777777" w:rsidR="00162995" w:rsidRDefault="00162995">
      <w:r>
        <w:separator/>
      </w:r>
    </w:p>
  </w:footnote>
  <w:footnote w:type="continuationSeparator" w:id="0">
    <w:p w14:paraId="14BDD236" w14:textId="77777777" w:rsidR="00162995" w:rsidRDefault="0016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ADE6" w14:textId="77777777" w:rsidR="007817E4" w:rsidRDefault="001629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40DDB565" wp14:editId="1484B2EE">
              <wp:simplePos x="0" y="0"/>
              <wp:positionH relativeFrom="page">
                <wp:posOffset>0</wp:posOffset>
              </wp:positionH>
              <wp:positionV relativeFrom="page">
                <wp:posOffset>323849</wp:posOffset>
              </wp:positionV>
              <wp:extent cx="7772400" cy="84010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40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40105">
                            <a:moveTo>
                              <a:pt x="7772400" y="285115"/>
                            </a:moveTo>
                            <a:lnTo>
                              <a:pt x="7496175" y="285115"/>
                            </a:lnTo>
                            <a:lnTo>
                              <a:pt x="7496175" y="0"/>
                            </a:lnTo>
                            <a:lnTo>
                              <a:pt x="5667375" y="0"/>
                            </a:lnTo>
                            <a:lnTo>
                              <a:pt x="5667375" y="285115"/>
                            </a:lnTo>
                            <a:lnTo>
                              <a:pt x="0" y="285115"/>
                            </a:lnTo>
                            <a:lnTo>
                              <a:pt x="0" y="840105"/>
                            </a:lnTo>
                            <a:lnTo>
                              <a:pt x="7772400" y="840105"/>
                            </a:lnTo>
                            <a:lnTo>
                              <a:pt x="7772400" y="285115"/>
                            </a:lnTo>
                            <a:close/>
                          </a:path>
                        </a:pathLst>
                      </a:custGeom>
                      <a:solidFill>
                        <a:srgbClr val="7020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D1682" id="Graphic 10" o:spid="_x0000_s1026" style="position:absolute;margin-left:0;margin-top:25.5pt;width:612pt;height:66.1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4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" path="m7772400,285115r-276225,l7496175,,5667375,r,285115l,285115,,840105r7772400,l7772400,285115xe" fillcolor="#70207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41D11E57" wp14:editId="0E85CD32">
              <wp:simplePos x="0" y="0"/>
              <wp:positionH relativeFrom="page">
                <wp:posOffset>6117678</wp:posOffset>
              </wp:positionH>
              <wp:positionV relativeFrom="page">
                <wp:posOffset>368473</wp:posOffset>
              </wp:positionV>
              <wp:extent cx="940435" cy="1746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C0ADA" w14:textId="77777777" w:rsidR="007817E4" w:rsidRDefault="0016299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w w:val="90"/>
                              <w:sz w:val="20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11E5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481.7pt;margin-top:29pt;width:74.05pt;height:13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" filled="f" stroked="f">
              <v:textbox inset="0,0,0,0">
                <w:txbxContent>
                  <w:p w14:paraId="168C0ADA" w14:textId="77777777" w:rsidR="007817E4" w:rsidRDefault="0016299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90"/>
                        <w:sz w:val="20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3E1DA59F" wp14:editId="12678FEB">
              <wp:simplePos x="0" y="0"/>
              <wp:positionH relativeFrom="page">
                <wp:posOffset>359156</wp:posOffset>
              </wp:positionH>
              <wp:positionV relativeFrom="page">
                <wp:posOffset>744190</wp:posOffset>
              </wp:positionV>
              <wp:extent cx="3957320" cy="2641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732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FB11A" w14:textId="77777777" w:rsidR="007817E4" w:rsidRDefault="00162995">
                          <w:pPr>
                            <w:spacing w:before="20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w w:val="85"/>
                              <w:sz w:val="32"/>
                            </w:rPr>
                            <w:t>Special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5"/>
                              <w:sz w:val="32"/>
                            </w:rPr>
                            <w:t>Emphasis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5"/>
                              <w:sz w:val="32"/>
                            </w:rPr>
                            <w:t>Report: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5"/>
                              <w:sz w:val="32"/>
                            </w:rPr>
                            <w:t>Traumatic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5"/>
                              <w:sz w:val="32"/>
                            </w:rPr>
                            <w:t>Brain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5"/>
                              <w:sz w:val="32"/>
                            </w:rPr>
                            <w:t>Injury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DA59F" id="Textbox 12" o:spid="_x0000_s1031" type="#_x0000_t202" style="position:absolute;margin-left:28.3pt;margin-top:58.6pt;width:311.6pt;height:20.8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" filled="f" stroked="f">
              <v:textbox inset="0,0,0,0">
                <w:txbxContent>
                  <w:p w14:paraId="474FB11A" w14:textId="77777777" w:rsidR="007817E4" w:rsidRDefault="00162995">
                    <w:pPr>
                      <w:spacing w:before="20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85"/>
                        <w:sz w:val="32"/>
                      </w:rPr>
                      <w:t>Special</w:t>
                    </w:r>
                    <w:r>
                      <w:rPr>
                        <w:b/>
                        <w:color w:val="FFFFFF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85"/>
                        <w:sz w:val="32"/>
                      </w:rPr>
                      <w:t>Emphasis</w:t>
                    </w:r>
                    <w:r>
                      <w:rPr>
                        <w:b/>
                        <w:color w:val="FFFFFF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85"/>
                        <w:sz w:val="32"/>
                      </w:rPr>
                      <w:t>Report:</w:t>
                    </w:r>
                    <w:r>
                      <w:rPr>
                        <w:b/>
                        <w:color w:val="FFFFF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85"/>
                        <w:sz w:val="32"/>
                      </w:rPr>
                      <w:t>Traumatic</w:t>
                    </w:r>
                    <w:r>
                      <w:rPr>
                        <w:b/>
                        <w:color w:val="FFFFF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85"/>
                        <w:sz w:val="32"/>
                      </w:rPr>
                      <w:t>Brain</w:t>
                    </w:r>
                    <w:r>
                      <w:rPr>
                        <w:b/>
                        <w:color w:val="FFFFFF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85"/>
                        <w:sz w:val="32"/>
                      </w:rPr>
                      <w:t>Injury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E4"/>
    <w:rsid w:val="00162995"/>
    <w:rsid w:val="007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6A21"/>
  <w15:docId w15:val="{04EB05AE-64C0-4AC0-A2E5-5F701F34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06"/>
      <w:ind w:left="7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dc.gov/HEADSU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cdc.gov/STEAD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cdc.gov/ParentsAretheKe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injury-surveillance-program)" TargetMode="External"/><Relationship Id="rId1" Type="http://schemas.openxmlformats.org/officeDocument/2006/relationships/hyperlink" Target="http://www.mass.gov/injury-surveillance-progra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5732</Characters>
  <Application>Microsoft Office Word</Application>
  <DocSecurity>0</DocSecurity>
  <Lines>47</Lines>
  <Paragraphs>13</Paragraphs>
  <ScaleCrop>false</ScaleCrop>
  <Company>Ross Strategic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Emphasis Report: Traumatic Brain Injury</dc:title>
  <dc:subject>A fillable form for epidemiologists to present state or jurisdiction ED visit, hospitalization, and death data on traumatic brain injuries (TBI) and share information on relevant prevention and intervention activities.</dc:subject>
  <dc:creator>CSTE Injury Surveillance Workgroup</dc:creator>
  <cp:keywords>TBI, traumatic brain injury, concussion, brain trauma, TBI prevention</cp:keywords>
  <cp:lastModifiedBy>Harrison, Deborah (EHS)</cp:lastModifiedBy>
  <cp:revision>2</cp:revision>
  <dcterms:created xsi:type="dcterms:W3CDTF">2024-01-23T16:55:00Z</dcterms:created>
  <dcterms:modified xsi:type="dcterms:W3CDTF">2024-01-23T16:55:00Z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2024-01-23T00:00:00Z</vt:filetime>
  </property>
  <property fmtid="{D5CDD505-2E9C-101B-9397-08002B2CF9AE}" pid="5" name="Producer">
    <vt:lpwstr>Adobe PDF Library 22.1.201</vt:lpwstr>
  </property>
</Properties>
</file>