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0073" w14:textId="77777777" w:rsidR="00DE5620" w:rsidRPr="00AA1A04" w:rsidRDefault="00DE5620">
      <w:pPr>
        <w:rPr>
          <w:szCs w:val="24"/>
        </w:rPr>
        <w:sectPr w:rsidR="00DE5620" w:rsidRPr="00AA1A04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0BF4EB6F" w14:textId="5AC5D671" w:rsidR="001A3F9A" w:rsidRDefault="007C1953" w:rsidP="001A3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u w:val="single"/>
        </w:rPr>
        <w:t>Public Minutes</w:t>
      </w:r>
    </w:p>
    <w:p w14:paraId="033FB588" w14:textId="1C43A410" w:rsidR="00F3136B" w:rsidRDefault="001A3F9A" w:rsidP="00F313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3E23E1F2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Date: </w:t>
      </w:r>
      <w:r w:rsidR="007B69D9">
        <w:rPr>
          <w:rStyle w:val="normaltextrun"/>
          <w:b/>
          <w:bCs/>
          <w:color w:val="000000"/>
        </w:rPr>
        <w:t>Wedn</w:t>
      </w:r>
      <w:r w:rsidR="00153F00">
        <w:rPr>
          <w:rStyle w:val="normaltextrun"/>
          <w:b/>
          <w:bCs/>
          <w:color w:val="000000"/>
        </w:rPr>
        <w:t>es</w:t>
      </w:r>
      <w:r w:rsidR="000D49C6">
        <w:rPr>
          <w:rStyle w:val="normaltextrun"/>
          <w:b/>
          <w:bCs/>
          <w:color w:val="000000"/>
        </w:rPr>
        <w:t>day</w:t>
      </w:r>
      <w:r w:rsidR="001A3F9A">
        <w:rPr>
          <w:rStyle w:val="normaltextrun"/>
          <w:b/>
          <w:bCs/>
          <w:color w:val="000000"/>
        </w:rPr>
        <w:t xml:space="preserve">, </w:t>
      </w:r>
      <w:r w:rsidR="009C0247">
        <w:rPr>
          <w:rStyle w:val="normaltextrun"/>
          <w:b/>
          <w:bCs/>
          <w:color w:val="000000"/>
        </w:rPr>
        <w:t>Novem</w:t>
      </w:r>
      <w:r w:rsidR="00162DC8">
        <w:rPr>
          <w:rStyle w:val="normaltextrun"/>
          <w:b/>
          <w:bCs/>
          <w:color w:val="000000"/>
        </w:rPr>
        <w:t xml:space="preserve">ber </w:t>
      </w:r>
      <w:r w:rsidR="007B69D9">
        <w:rPr>
          <w:rStyle w:val="normaltextrun"/>
          <w:b/>
          <w:bCs/>
          <w:color w:val="000000"/>
        </w:rPr>
        <w:t>9</w:t>
      </w:r>
      <w:r w:rsidR="001A3F9A">
        <w:rPr>
          <w:rStyle w:val="normaltextrun"/>
          <w:b/>
          <w:bCs/>
          <w:color w:val="000000"/>
        </w:rPr>
        <w:t>, 2022</w:t>
      </w:r>
      <w:r w:rsidR="001A3F9A">
        <w:rPr>
          <w:rStyle w:val="eop"/>
          <w:color w:val="000000"/>
        </w:rPr>
        <w:t> </w:t>
      </w:r>
    </w:p>
    <w:p w14:paraId="019FDBF5" w14:textId="77777777" w:rsidR="001A3F9A" w:rsidRDefault="001A3F9A" w:rsidP="001A3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6CC604B7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Time: </w:t>
      </w:r>
      <w:r w:rsidR="00162DC8">
        <w:rPr>
          <w:rStyle w:val="normaltextrun"/>
          <w:b/>
          <w:bCs/>
          <w:color w:val="000000"/>
        </w:rPr>
        <w:t>9</w:t>
      </w:r>
      <w:r w:rsidR="001A3F9A">
        <w:rPr>
          <w:rStyle w:val="normaltextrun"/>
          <w:b/>
          <w:bCs/>
          <w:color w:val="000000"/>
        </w:rPr>
        <w:t>:</w:t>
      </w:r>
      <w:r w:rsidR="00162DC8">
        <w:rPr>
          <w:rStyle w:val="normaltextrun"/>
          <w:b/>
          <w:bCs/>
          <w:color w:val="000000"/>
        </w:rPr>
        <w:t>0</w:t>
      </w:r>
      <w:r w:rsidR="001A3F9A">
        <w:rPr>
          <w:rStyle w:val="normaltextrun"/>
          <w:b/>
          <w:bCs/>
          <w:color w:val="000000"/>
        </w:rPr>
        <w:t xml:space="preserve">0 </w:t>
      </w:r>
      <w:r w:rsidR="00162DC8">
        <w:rPr>
          <w:rStyle w:val="normaltextrun"/>
          <w:b/>
          <w:bCs/>
          <w:color w:val="000000"/>
        </w:rPr>
        <w:t>A</w:t>
      </w:r>
      <w:r w:rsidR="00994AC6">
        <w:rPr>
          <w:rStyle w:val="normaltextrun"/>
          <w:b/>
          <w:bCs/>
          <w:color w:val="000000"/>
        </w:rPr>
        <w:t xml:space="preserve">M – </w:t>
      </w:r>
      <w:r w:rsidR="00162DC8">
        <w:rPr>
          <w:rStyle w:val="normaltextrun"/>
          <w:b/>
          <w:bCs/>
          <w:color w:val="000000"/>
        </w:rPr>
        <w:t>11</w:t>
      </w:r>
      <w:r w:rsidR="00994AC6">
        <w:rPr>
          <w:rStyle w:val="normaltextrun"/>
          <w:b/>
          <w:bCs/>
          <w:color w:val="000000"/>
        </w:rPr>
        <w:t>:</w:t>
      </w:r>
      <w:r w:rsidR="00162DC8">
        <w:rPr>
          <w:rStyle w:val="normaltextrun"/>
          <w:b/>
          <w:bCs/>
          <w:color w:val="000000"/>
        </w:rPr>
        <w:t>0</w:t>
      </w:r>
      <w:r w:rsidR="00994AC6">
        <w:rPr>
          <w:rStyle w:val="normaltextrun"/>
          <w:b/>
          <w:bCs/>
          <w:color w:val="000000"/>
        </w:rPr>
        <w:t xml:space="preserve">0 </w:t>
      </w:r>
      <w:r w:rsidR="00162DC8">
        <w:rPr>
          <w:rStyle w:val="normaltextrun"/>
          <w:b/>
          <w:bCs/>
          <w:color w:val="000000"/>
        </w:rPr>
        <w:t>A</w:t>
      </w:r>
      <w:r w:rsidR="00994AC6">
        <w:rPr>
          <w:rStyle w:val="normaltextrun"/>
          <w:b/>
          <w:bCs/>
          <w:color w:val="000000"/>
        </w:rPr>
        <w:t>M</w:t>
      </w:r>
    </w:p>
    <w:p w14:paraId="03AFE1F6" w14:textId="77777777" w:rsidR="001A3F9A" w:rsidRDefault="001A3F9A" w:rsidP="00994A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55CD97EC" w14:textId="4185279F" w:rsidR="001A3F9A" w:rsidRDefault="007C1953" w:rsidP="007C19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Virtual Meeting</w:t>
      </w:r>
    </w:p>
    <w:p w14:paraId="4B4A0E01" w14:textId="77777777" w:rsidR="001A3F9A" w:rsidRDefault="001A3F9A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73080AF6" w14:textId="580CF838" w:rsidR="000C785D" w:rsidRPr="008C6C5A" w:rsidRDefault="001A3F9A" w:rsidP="000C785D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Roll Call</w:t>
      </w:r>
    </w:p>
    <w:p w14:paraId="53048037" w14:textId="77777777" w:rsidR="007C1953" w:rsidRPr="008C6C5A" w:rsidRDefault="007C1953" w:rsidP="008C6C5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Commissioners:</w:t>
      </w:r>
    </w:p>
    <w:p w14:paraId="6EB7A408" w14:textId="77777777" w:rsidR="007C1953" w:rsidRPr="008C6C5A" w:rsidRDefault="007C1953" w:rsidP="008C6C5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Bryan Lambert</w:t>
      </w:r>
    </w:p>
    <w:p w14:paraId="161CAFE2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Oded Carmi</w:t>
      </w:r>
    </w:p>
    <w:p w14:paraId="65943702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David Riccio</w:t>
      </w:r>
    </w:p>
    <w:p w14:paraId="020F33A1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Brett Miller</w:t>
      </w:r>
    </w:p>
    <w:p w14:paraId="1C3C4A2F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4FF6A45F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Staff:</w:t>
      </w:r>
    </w:p>
    <w:p w14:paraId="440CC34D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Greer Spatz-Croxford - Executive Director</w:t>
      </w:r>
    </w:p>
    <w:p w14:paraId="38AD454D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Peter Kelley – Board Counsel</w:t>
      </w:r>
    </w:p>
    <w:p w14:paraId="6A487D20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Paige Brenner – Program Coordinator 1</w:t>
      </w:r>
    </w:p>
    <w:p w14:paraId="79F532E0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4EADBE0D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Members of the Public:</w:t>
      </w:r>
    </w:p>
    <w:p w14:paraId="7A60CA2B" w14:textId="77777777" w:rsidR="007C1953" w:rsidRPr="008C6C5A" w:rsidRDefault="007C1953" w:rsidP="007C19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 xml:space="preserve">Michael </w:t>
      </w:r>
      <w:proofErr w:type="spellStart"/>
      <w:r w:rsidRPr="008C6C5A">
        <w:rPr>
          <w:rStyle w:val="normaltextrun"/>
          <w:color w:val="000000"/>
          <w:sz w:val="22"/>
          <w:szCs w:val="22"/>
        </w:rPr>
        <w:t>Polvere</w:t>
      </w:r>
      <w:proofErr w:type="spellEnd"/>
      <w:r w:rsidRPr="008C6C5A">
        <w:rPr>
          <w:rStyle w:val="normaltextrun"/>
          <w:color w:val="000000"/>
          <w:sz w:val="22"/>
          <w:szCs w:val="22"/>
        </w:rPr>
        <w:t xml:space="preserve"> -Cage Titans</w:t>
      </w:r>
    </w:p>
    <w:p w14:paraId="049B6AF1" w14:textId="4BB81183" w:rsidR="007C1953" w:rsidRPr="008C6C5A" w:rsidRDefault="007C1953" w:rsidP="008243D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Bryan Miner – Muay Thai Licensed Judge</w:t>
      </w:r>
    </w:p>
    <w:p w14:paraId="6F849BB0" w14:textId="529BF1E5" w:rsidR="008243D2" w:rsidRPr="008C6C5A" w:rsidRDefault="008243D2" w:rsidP="008243D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 w:rsidRPr="008C6C5A">
        <w:rPr>
          <w:rStyle w:val="normaltextrun"/>
          <w:color w:val="000000"/>
          <w:sz w:val="22"/>
          <w:szCs w:val="22"/>
        </w:rPr>
        <w:t>Frederic Belleton – Muay Thai Licensed Judge</w:t>
      </w:r>
    </w:p>
    <w:p w14:paraId="439BC225" w14:textId="77777777" w:rsidR="008243D2" w:rsidRPr="008C6C5A" w:rsidRDefault="008243D2" w:rsidP="008243D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16996DF7" w14:textId="77777777" w:rsidR="00554E39" w:rsidRPr="00E66BB0" w:rsidRDefault="00554E39" w:rsidP="00554E39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E66BB0">
        <w:rPr>
          <w:rStyle w:val="normaltextrun"/>
          <w:b/>
          <w:bCs/>
          <w:color w:val="000000"/>
          <w:sz w:val="22"/>
          <w:szCs w:val="22"/>
        </w:rPr>
        <w:t xml:space="preserve">Discuss </w:t>
      </w:r>
      <w:r w:rsidRPr="003A55A0">
        <w:rPr>
          <w:rStyle w:val="normaltextrun"/>
          <w:color w:val="000000"/>
          <w:sz w:val="22"/>
          <w:szCs w:val="22"/>
        </w:rPr>
        <w:t>Regulatory Review</w:t>
      </w:r>
    </w:p>
    <w:p w14:paraId="1EAA3B54" w14:textId="77777777" w:rsidR="00E64D01" w:rsidRDefault="00E64D01" w:rsidP="00E64D01">
      <w:pPr>
        <w:pStyle w:val="ListParagraph"/>
        <w:numPr>
          <w:ilvl w:val="1"/>
          <w:numId w:val="6"/>
        </w:numPr>
        <w:rPr>
          <w:bCs/>
        </w:rPr>
      </w:pPr>
      <w:r w:rsidRPr="00CB2D96">
        <w:rPr>
          <w:bCs/>
        </w:rPr>
        <w:t>523 CMR 23.</w:t>
      </w:r>
      <w:r>
        <w:rPr>
          <w:bCs/>
        </w:rPr>
        <w:t>00</w:t>
      </w:r>
      <w:r w:rsidRPr="00CB2D96">
        <w:rPr>
          <w:bCs/>
        </w:rPr>
        <w:t>: SOUTHEAST ASIAN KICKBOXING</w:t>
      </w:r>
    </w:p>
    <w:p w14:paraId="46D619D8" w14:textId="39251520" w:rsidR="00E64D01" w:rsidRDefault="00E64D01" w:rsidP="00E64D01">
      <w:pPr>
        <w:pStyle w:val="ListParagraph"/>
        <w:tabs>
          <w:tab w:val="center" w:pos="6240"/>
        </w:tabs>
        <w:ind w:left="1440"/>
        <w:rPr>
          <w:bCs/>
        </w:rPr>
      </w:pPr>
      <w:r>
        <w:rPr>
          <w:bCs/>
        </w:rPr>
        <w:t>This item was taken out of order to accommodate the schedules of those in attendance.</w:t>
      </w:r>
    </w:p>
    <w:p w14:paraId="15E6FFB7" w14:textId="0EEA8F70" w:rsidR="006D0E4A" w:rsidRPr="00EB083C" w:rsidRDefault="006D0E4A" w:rsidP="00EB083C">
      <w:pPr>
        <w:pStyle w:val="ListParagraph"/>
        <w:tabs>
          <w:tab w:val="center" w:pos="6240"/>
        </w:tabs>
        <w:ind w:left="1440"/>
        <w:rPr>
          <w:bCs/>
        </w:rPr>
      </w:pPr>
      <w:r>
        <w:rPr>
          <w:bCs/>
        </w:rPr>
        <w:t>Section 23.24</w:t>
      </w:r>
      <w:r w:rsidR="009E187B">
        <w:rPr>
          <w:bCs/>
        </w:rPr>
        <w:t>(3)(a)</w:t>
      </w:r>
      <w:r>
        <w:rPr>
          <w:bCs/>
        </w:rPr>
        <w:t xml:space="preserve"> </w:t>
      </w:r>
      <w:r w:rsidR="009E187B">
        <w:rPr>
          <w:bCs/>
        </w:rPr>
        <w:t xml:space="preserve">was changed to reflect </w:t>
      </w:r>
      <w:r w:rsidR="005349C3">
        <w:rPr>
          <w:bCs/>
        </w:rPr>
        <w:t>point award criteria.</w:t>
      </w:r>
    </w:p>
    <w:p w14:paraId="7D50998D" w14:textId="77777777" w:rsidR="00E64D01" w:rsidRDefault="00E64D01" w:rsidP="00E64D01">
      <w:pPr>
        <w:pStyle w:val="ListParagraph"/>
        <w:tabs>
          <w:tab w:val="center" w:pos="6240"/>
        </w:tabs>
        <w:ind w:left="1440"/>
        <w:rPr>
          <w:bCs/>
        </w:rPr>
      </w:pPr>
    </w:p>
    <w:p w14:paraId="2B937F2E" w14:textId="6F49E0C1" w:rsidR="007B69D9" w:rsidRDefault="00D519F3" w:rsidP="00E64D01">
      <w:pPr>
        <w:pStyle w:val="ListParagraph"/>
        <w:numPr>
          <w:ilvl w:val="1"/>
          <w:numId w:val="6"/>
        </w:numPr>
        <w:tabs>
          <w:tab w:val="center" w:pos="6240"/>
        </w:tabs>
        <w:rPr>
          <w:bCs/>
        </w:rPr>
      </w:pPr>
      <w:r w:rsidRPr="00CB2D96">
        <w:rPr>
          <w:bCs/>
        </w:rPr>
        <w:t>523</w:t>
      </w:r>
      <w:r w:rsidR="00B20C04" w:rsidRPr="00B20C04">
        <w:rPr>
          <w:bCs/>
        </w:rPr>
        <w:t xml:space="preserve"> CMR </w:t>
      </w:r>
      <w:r w:rsidR="007B69D9">
        <w:rPr>
          <w:bCs/>
        </w:rPr>
        <w:t>12.00 FACILITIES, EQUIPMENT, AND SUPPLIES</w:t>
      </w:r>
    </w:p>
    <w:p w14:paraId="00403B76" w14:textId="63056E9A" w:rsidR="00E64D01" w:rsidRPr="00E64D01" w:rsidRDefault="00E64D01" w:rsidP="00E64D01">
      <w:pPr>
        <w:pStyle w:val="ListParagraph"/>
        <w:tabs>
          <w:tab w:val="center" w:pos="6240"/>
        </w:tabs>
        <w:ind w:left="1440"/>
        <w:rPr>
          <w:bCs/>
        </w:rPr>
      </w:pPr>
      <w:r>
        <w:rPr>
          <w:bCs/>
        </w:rPr>
        <w:t>This item was taken out of order to accommodate the schedules of those in attendance.</w:t>
      </w:r>
      <w:r w:rsidR="00EB083C">
        <w:rPr>
          <w:bCs/>
        </w:rPr>
        <w:t xml:space="preserve"> A discussion </w:t>
      </w:r>
      <w:r w:rsidR="006E7FB5">
        <w:rPr>
          <w:bCs/>
        </w:rPr>
        <w:t>regarding</w:t>
      </w:r>
      <w:r w:rsidR="00EB083C">
        <w:rPr>
          <w:bCs/>
        </w:rPr>
        <w:t xml:space="preserve"> the federal requirement for having an ambulance or resuscitation equipment onsite at an event</w:t>
      </w:r>
      <w:r w:rsidR="006E7FB5">
        <w:rPr>
          <w:bCs/>
        </w:rPr>
        <w:t xml:space="preserve">, </w:t>
      </w:r>
      <w:r w:rsidR="00EB083C">
        <w:rPr>
          <w:bCs/>
        </w:rPr>
        <w:t xml:space="preserve">compared to MSAC’s </w:t>
      </w:r>
      <w:r w:rsidR="00112185">
        <w:rPr>
          <w:bCs/>
        </w:rPr>
        <w:t xml:space="preserve">current </w:t>
      </w:r>
      <w:r w:rsidR="00EB083C">
        <w:rPr>
          <w:bCs/>
        </w:rPr>
        <w:t>regulatory requirements</w:t>
      </w:r>
      <w:r w:rsidR="003D3FD6">
        <w:rPr>
          <w:bCs/>
        </w:rPr>
        <w:t xml:space="preserve"> was had amongst the Commission members</w:t>
      </w:r>
      <w:r w:rsidR="00EB083C">
        <w:rPr>
          <w:bCs/>
        </w:rPr>
        <w:t xml:space="preserve">. The merits of adjusting the regulations and </w:t>
      </w:r>
      <w:r w:rsidR="00EB083C">
        <w:rPr>
          <w:bCs/>
        </w:rPr>
        <w:lastRenderedPageBreak/>
        <w:t xml:space="preserve">keeping them as currently written were entertained, however the Commission decided to not make any edits to this portion of the </w:t>
      </w:r>
      <w:r w:rsidR="006D0DAC">
        <w:rPr>
          <w:bCs/>
        </w:rPr>
        <w:t>regulations but</w:t>
      </w:r>
      <w:r w:rsidR="00112185">
        <w:rPr>
          <w:bCs/>
        </w:rPr>
        <w:t xml:space="preserve"> requested </w:t>
      </w:r>
      <w:r w:rsidR="00987432">
        <w:rPr>
          <w:bCs/>
        </w:rPr>
        <w:t>feedback from the Medial Advisory Board on the current ambulance regulation requirements</w:t>
      </w:r>
      <w:r w:rsidR="00EB083C">
        <w:rPr>
          <w:bCs/>
        </w:rPr>
        <w:t>.</w:t>
      </w:r>
    </w:p>
    <w:p w14:paraId="6FD39DEF" w14:textId="77777777" w:rsidR="00E64D01" w:rsidRPr="00E64D01" w:rsidRDefault="00E64D01" w:rsidP="00E64D01">
      <w:pPr>
        <w:pStyle w:val="ListParagraph"/>
        <w:tabs>
          <w:tab w:val="center" w:pos="6240"/>
        </w:tabs>
        <w:ind w:left="1440"/>
        <w:rPr>
          <w:bCs/>
        </w:rPr>
      </w:pPr>
    </w:p>
    <w:p w14:paraId="5E51A64C" w14:textId="3F1BBCE3" w:rsidR="00E64D01" w:rsidRPr="00E64D01" w:rsidRDefault="007B69D9" w:rsidP="00E64D01">
      <w:pPr>
        <w:pStyle w:val="ListParagraph"/>
        <w:numPr>
          <w:ilvl w:val="1"/>
          <w:numId w:val="6"/>
        </w:numPr>
        <w:spacing w:after="0"/>
        <w:rPr>
          <w:bCs/>
        </w:rPr>
      </w:pPr>
      <w:r>
        <w:rPr>
          <w:bCs/>
        </w:rPr>
        <w:t xml:space="preserve">Review of previously amended language </w:t>
      </w:r>
    </w:p>
    <w:p w14:paraId="15CB6807" w14:textId="201573BC" w:rsidR="00E64D01" w:rsidRPr="00E64D01" w:rsidRDefault="00E64D01" w:rsidP="00E64D01">
      <w:pPr>
        <w:pStyle w:val="ListParagraph"/>
        <w:spacing w:after="0"/>
        <w:ind w:left="1440"/>
        <w:rPr>
          <w:bCs/>
        </w:rPr>
      </w:pPr>
      <w:r>
        <w:t>This item was tabled for a future meeting.</w:t>
      </w:r>
    </w:p>
    <w:p w14:paraId="3B44B935" w14:textId="77777777" w:rsidR="001C5A21" w:rsidRDefault="001C5A21" w:rsidP="001C5A21">
      <w:pPr>
        <w:pStyle w:val="ListParagraph"/>
      </w:pPr>
    </w:p>
    <w:p w14:paraId="5681F574" w14:textId="43E5330E" w:rsidR="001C5A21" w:rsidRDefault="001C5A21" w:rsidP="001C5A21">
      <w:pPr>
        <w:pStyle w:val="ListParagraph"/>
        <w:numPr>
          <w:ilvl w:val="0"/>
          <w:numId w:val="6"/>
        </w:numPr>
      </w:pPr>
      <w:r>
        <w:t>Approval of changes to regulations (523 Code Mass. Regs. §§ 6, 10, 13-16, 23)</w:t>
      </w:r>
    </w:p>
    <w:p w14:paraId="4AE47F8B" w14:textId="512DFF0E" w:rsidR="00E64D01" w:rsidRPr="001C5A21" w:rsidRDefault="00E64D01" w:rsidP="00E64D01">
      <w:pPr>
        <w:pStyle w:val="ListParagraph"/>
      </w:pPr>
      <w:r>
        <w:t>This item was tabled for a future meeting.</w:t>
      </w:r>
    </w:p>
    <w:p w14:paraId="763D7F46" w14:textId="7823418E" w:rsidR="001A3F9A" w:rsidRPr="00EB083C" w:rsidRDefault="00505E7E" w:rsidP="00EB083C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E66BB0">
        <w:rPr>
          <w:sz w:val="22"/>
          <w:szCs w:val="22"/>
        </w:rPr>
        <w:t>Other matters</w:t>
      </w:r>
      <w:r w:rsidR="001A3F9A" w:rsidRPr="00E66BB0">
        <w:rPr>
          <w:rStyle w:val="eop"/>
          <w:color w:val="000000"/>
          <w:sz w:val="22"/>
          <w:szCs w:val="22"/>
        </w:rPr>
        <w:t> </w:t>
      </w:r>
      <w:r w:rsidRPr="00E66BB0">
        <w:rPr>
          <w:rStyle w:val="eop"/>
          <w:color w:val="000000"/>
          <w:sz w:val="22"/>
          <w:szCs w:val="22"/>
        </w:rPr>
        <w:t>not reasonably anticipated 48 hours in advance of meetin</w:t>
      </w:r>
      <w:r w:rsidR="00EB083C">
        <w:rPr>
          <w:rStyle w:val="eop"/>
          <w:color w:val="000000"/>
          <w:sz w:val="22"/>
          <w:szCs w:val="22"/>
        </w:rPr>
        <w:t>g</w:t>
      </w:r>
    </w:p>
    <w:p w14:paraId="0E11369F" w14:textId="77777777" w:rsidR="00EB083C" w:rsidRDefault="00EB083C" w:rsidP="00EB083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No matters were brought to the attention of the board that were not reasonably anticipated within 48 hours of the meeting.</w:t>
      </w:r>
    </w:p>
    <w:p w14:paraId="458E75ED" w14:textId="77777777" w:rsidR="00EB083C" w:rsidRDefault="00EB083C" w:rsidP="00EB083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color w:val="000000"/>
          <w:sz w:val="22"/>
          <w:szCs w:val="22"/>
        </w:rPr>
      </w:pPr>
    </w:p>
    <w:p w14:paraId="73B65818" w14:textId="77777777" w:rsidR="00595E18" w:rsidRDefault="00FC443E" w:rsidP="00EB083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b/>
          <w:bCs/>
          <w:color w:val="000000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 xml:space="preserve">Following a </w:t>
      </w:r>
      <w:r w:rsidR="003D3FD6" w:rsidRPr="003D3FD6">
        <w:rPr>
          <w:rStyle w:val="eop"/>
          <w:b/>
          <w:bCs/>
          <w:color w:val="000000"/>
          <w:sz w:val="22"/>
          <w:szCs w:val="22"/>
        </w:rPr>
        <w:t>M</w:t>
      </w:r>
      <w:r w:rsidRPr="003D3FD6">
        <w:rPr>
          <w:rStyle w:val="eop"/>
          <w:b/>
          <w:bCs/>
          <w:color w:val="000000"/>
          <w:sz w:val="22"/>
          <w:szCs w:val="22"/>
        </w:rPr>
        <w:t>otion</w:t>
      </w:r>
      <w:r>
        <w:rPr>
          <w:rStyle w:val="eop"/>
          <w:color w:val="000000"/>
          <w:sz w:val="22"/>
          <w:szCs w:val="22"/>
        </w:rPr>
        <w:t xml:space="preserve"> to adjourn mad</w:t>
      </w:r>
      <w:r w:rsidR="003D3FD6">
        <w:rPr>
          <w:rStyle w:val="eop"/>
          <w:color w:val="000000"/>
          <w:sz w:val="22"/>
          <w:szCs w:val="22"/>
        </w:rPr>
        <w:t>e</w:t>
      </w:r>
      <w:r>
        <w:rPr>
          <w:rStyle w:val="eop"/>
          <w:color w:val="000000"/>
          <w:sz w:val="22"/>
          <w:szCs w:val="22"/>
        </w:rPr>
        <w:t xml:space="preserve"> by Commissioner Carmi and </w:t>
      </w:r>
      <w:r w:rsidR="003D3FD6" w:rsidRPr="003D3FD6">
        <w:rPr>
          <w:rStyle w:val="eop"/>
          <w:b/>
          <w:bCs/>
          <w:color w:val="000000"/>
          <w:sz w:val="22"/>
          <w:szCs w:val="22"/>
        </w:rPr>
        <w:t>S</w:t>
      </w:r>
      <w:r w:rsidRPr="003D3FD6">
        <w:rPr>
          <w:rStyle w:val="eop"/>
          <w:b/>
          <w:bCs/>
          <w:color w:val="000000"/>
          <w:sz w:val="22"/>
          <w:szCs w:val="22"/>
        </w:rPr>
        <w:t>econded</w:t>
      </w:r>
    </w:p>
    <w:p w14:paraId="304893E5" w14:textId="16F5EDF4" w:rsidR="001A3F9A" w:rsidRPr="00EB083C" w:rsidRDefault="00FC443E" w:rsidP="00EB083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 xml:space="preserve"> by Commissioner </w:t>
      </w:r>
      <w:r w:rsidR="00B41A4A">
        <w:rPr>
          <w:rStyle w:val="eop"/>
          <w:color w:val="000000"/>
          <w:sz w:val="22"/>
          <w:szCs w:val="22"/>
        </w:rPr>
        <w:t>Riccio, all commissioners in favor, the</w:t>
      </w:r>
      <w:r w:rsidR="00EB083C">
        <w:rPr>
          <w:rStyle w:val="eop"/>
          <w:color w:val="000000"/>
          <w:sz w:val="22"/>
          <w:szCs w:val="22"/>
        </w:rPr>
        <w:t xml:space="preserve"> meeting was adjourned at 10:56 AM</w:t>
      </w:r>
      <w:r w:rsidR="00B41A4A">
        <w:rPr>
          <w:rStyle w:val="eop"/>
        </w:rPr>
        <w:t>.</w:t>
      </w:r>
    </w:p>
    <w:p w14:paraId="6B5E8E95" w14:textId="77777777" w:rsidR="001A3F9A" w:rsidRDefault="001A3F9A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90D487" w14:textId="77777777" w:rsidR="00282B10" w:rsidRPr="00AA1A04" w:rsidRDefault="00282B10" w:rsidP="001A3F9A">
      <w:pPr>
        <w:pStyle w:val="Default"/>
        <w:jc w:val="center"/>
      </w:pPr>
    </w:p>
    <w:sectPr w:rsidR="00282B10" w:rsidRPr="00AA1A04" w:rsidSect="001A3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AA51" w14:textId="77777777" w:rsidR="00F116F4" w:rsidRDefault="00F116F4">
      <w:r>
        <w:separator/>
      </w:r>
    </w:p>
  </w:endnote>
  <w:endnote w:type="continuationSeparator" w:id="0">
    <w:p w14:paraId="7D2819BB" w14:textId="77777777" w:rsidR="00F116F4" w:rsidRDefault="00F116F4">
      <w:r>
        <w:continuationSeparator/>
      </w:r>
    </w:p>
  </w:endnote>
  <w:endnote w:type="continuationNotice" w:id="1">
    <w:p w14:paraId="17A54A41" w14:textId="77777777" w:rsidR="00F116F4" w:rsidRDefault="00F11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40F1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6F609418" w14:textId="77777777">
      <w:tc>
        <w:tcPr>
          <w:tcW w:w="540" w:type="dxa"/>
          <w:shd w:val="solid" w:color="FFFFFF" w:fill="FFFFFF"/>
          <w:vAlign w:val="center"/>
        </w:tcPr>
        <w:p w14:paraId="5445C22B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0C68B0EC" wp14:editId="2757FD8A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1336BFFE" w14:textId="77777777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5D1D99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36703AFB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="008629CF"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14:paraId="0A938282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5802681A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671E5713" w14:textId="77777777" w:rsidR="00953602" w:rsidRDefault="0095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5D7F" w14:textId="77777777" w:rsidR="00F116F4" w:rsidRDefault="00F116F4">
      <w:r>
        <w:separator/>
      </w:r>
    </w:p>
  </w:footnote>
  <w:footnote w:type="continuationSeparator" w:id="0">
    <w:p w14:paraId="3B0CCF5A" w14:textId="77777777" w:rsidR="00F116F4" w:rsidRDefault="00F116F4">
      <w:r>
        <w:continuationSeparator/>
      </w:r>
    </w:p>
  </w:footnote>
  <w:footnote w:type="continuationNotice" w:id="1">
    <w:p w14:paraId="1D137891" w14:textId="77777777" w:rsidR="00F116F4" w:rsidRDefault="00F11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6996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25E76649" wp14:editId="394BD0CB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19748BD2" w14:textId="77777777" w:rsidTr="00E5093F">
      <w:trPr>
        <w:trHeight w:val="1670"/>
      </w:trPr>
      <w:tc>
        <w:tcPr>
          <w:tcW w:w="2252" w:type="dxa"/>
        </w:tcPr>
        <w:p w14:paraId="7EC8A1F0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1F97D87" w14:textId="77777777"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2C95C028" wp14:editId="07F99228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A66C9F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95C0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75A66C9F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0B51A24D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55CC19FF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120E240E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4389ED73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1D672FBE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A9F5322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6D450149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0B4F47BB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7B7F8E4C" w14:textId="77777777" w:rsidR="00953602" w:rsidRPr="004759BD" w:rsidRDefault="00953602" w:rsidP="004759BD"/>
        <w:p w14:paraId="6782F0BE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255AA209" w14:textId="77777777" w:rsidR="00953602" w:rsidRDefault="00953602">
          <w:pPr>
            <w:pStyle w:val="Heading1"/>
            <w:rPr>
              <w:rFonts w:cs="Arial"/>
            </w:rPr>
          </w:pPr>
        </w:p>
        <w:p w14:paraId="2106F429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22D187E9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5B57C644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C5802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515E09A0" w14:textId="77777777" w:rsidR="000B0051" w:rsidRDefault="000B0051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Massachusetts State Athletic Commission</w:t>
          </w:r>
        </w:p>
        <w:p w14:paraId="1FA420AF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7686A014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25B81C8C" w14:textId="77777777" w:rsidR="00953602" w:rsidRDefault="00953602" w:rsidP="00E0055F"/>
        <w:p w14:paraId="232BF550" w14:textId="77777777" w:rsidR="00953602" w:rsidRPr="00E0055F" w:rsidRDefault="00953602" w:rsidP="00E0055F"/>
      </w:tc>
      <w:tc>
        <w:tcPr>
          <w:tcW w:w="2464" w:type="dxa"/>
        </w:tcPr>
        <w:p w14:paraId="686EB85B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7AA36108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8CE7846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53E905BF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2D8E54F1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85D7240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3F4CCC7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181161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2160CBBB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2724A453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309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EAE63D2"/>
    <w:multiLevelType w:val="multilevel"/>
    <w:tmpl w:val="98429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DFC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9583C"/>
    <w:multiLevelType w:val="multilevel"/>
    <w:tmpl w:val="950ED952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F0667"/>
    <w:multiLevelType w:val="multilevel"/>
    <w:tmpl w:val="B1F21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B22"/>
    <w:multiLevelType w:val="multilevel"/>
    <w:tmpl w:val="4F96C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3756C"/>
    <w:multiLevelType w:val="multilevel"/>
    <w:tmpl w:val="F652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24BED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023128">
    <w:abstractNumId w:val="1"/>
  </w:num>
  <w:num w:numId="2" w16cid:durableId="1634484484">
    <w:abstractNumId w:val="6"/>
  </w:num>
  <w:num w:numId="3" w16cid:durableId="267735964">
    <w:abstractNumId w:val="9"/>
  </w:num>
  <w:num w:numId="4" w16cid:durableId="738481915">
    <w:abstractNumId w:val="0"/>
  </w:num>
  <w:num w:numId="5" w16cid:durableId="569195315">
    <w:abstractNumId w:val="3"/>
  </w:num>
  <w:num w:numId="6" w16cid:durableId="1226915938">
    <w:abstractNumId w:val="8"/>
  </w:num>
  <w:num w:numId="7" w16cid:durableId="1040671614">
    <w:abstractNumId w:val="4"/>
  </w:num>
  <w:num w:numId="8" w16cid:durableId="1941836389">
    <w:abstractNumId w:val="5"/>
  </w:num>
  <w:num w:numId="9" w16cid:durableId="54744904">
    <w:abstractNumId w:val="2"/>
  </w:num>
  <w:num w:numId="10" w16cid:durableId="1557812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271BB"/>
    <w:rsid w:val="0003292B"/>
    <w:rsid w:val="00035A7F"/>
    <w:rsid w:val="000365DE"/>
    <w:rsid w:val="00040126"/>
    <w:rsid w:val="00046378"/>
    <w:rsid w:val="00046994"/>
    <w:rsid w:val="00046A32"/>
    <w:rsid w:val="0005145F"/>
    <w:rsid w:val="000535E2"/>
    <w:rsid w:val="0005471B"/>
    <w:rsid w:val="0006162B"/>
    <w:rsid w:val="00066A45"/>
    <w:rsid w:val="00067FCC"/>
    <w:rsid w:val="000742A7"/>
    <w:rsid w:val="00081AA7"/>
    <w:rsid w:val="0008372B"/>
    <w:rsid w:val="00084093"/>
    <w:rsid w:val="00091055"/>
    <w:rsid w:val="0009326C"/>
    <w:rsid w:val="00094DEE"/>
    <w:rsid w:val="000B0051"/>
    <w:rsid w:val="000C1AF6"/>
    <w:rsid w:val="000C4B63"/>
    <w:rsid w:val="000C60CA"/>
    <w:rsid w:val="000C69CC"/>
    <w:rsid w:val="000C775F"/>
    <w:rsid w:val="000C785D"/>
    <w:rsid w:val="000D230B"/>
    <w:rsid w:val="000D2687"/>
    <w:rsid w:val="000D49C6"/>
    <w:rsid w:val="000E1910"/>
    <w:rsid w:val="000E3886"/>
    <w:rsid w:val="000E3B90"/>
    <w:rsid w:val="000E65A1"/>
    <w:rsid w:val="000E7461"/>
    <w:rsid w:val="000F27BD"/>
    <w:rsid w:val="000F34D1"/>
    <w:rsid w:val="00103EAF"/>
    <w:rsid w:val="00106B38"/>
    <w:rsid w:val="00110920"/>
    <w:rsid w:val="00112185"/>
    <w:rsid w:val="00117B47"/>
    <w:rsid w:val="001216C2"/>
    <w:rsid w:val="0012721D"/>
    <w:rsid w:val="001327B2"/>
    <w:rsid w:val="001327BC"/>
    <w:rsid w:val="00136852"/>
    <w:rsid w:val="001408EB"/>
    <w:rsid w:val="00142AFA"/>
    <w:rsid w:val="001454B2"/>
    <w:rsid w:val="00147F42"/>
    <w:rsid w:val="00153F00"/>
    <w:rsid w:val="00156665"/>
    <w:rsid w:val="001607A7"/>
    <w:rsid w:val="00162DC8"/>
    <w:rsid w:val="001742FB"/>
    <w:rsid w:val="00181161"/>
    <w:rsid w:val="00194E00"/>
    <w:rsid w:val="001A3F9A"/>
    <w:rsid w:val="001A6FF8"/>
    <w:rsid w:val="001B06DD"/>
    <w:rsid w:val="001B2F8E"/>
    <w:rsid w:val="001B4658"/>
    <w:rsid w:val="001C5172"/>
    <w:rsid w:val="001C5723"/>
    <w:rsid w:val="001C5A21"/>
    <w:rsid w:val="001D2B55"/>
    <w:rsid w:val="001D37AB"/>
    <w:rsid w:val="001D4B9F"/>
    <w:rsid w:val="001D646F"/>
    <w:rsid w:val="001E57A6"/>
    <w:rsid w:val="001F276A"/>
    <w:rsid w:val="001F48C0"/>
    <w:rsid w:val="001F51C5"/>
    <w:rsid w:val="001F59D3"/>
    <w:rsid w:val="001F6B76"/>
    <w:rsid w:val="001F73EA"/>
    <w:rsid w:val="001F7678"/>
    <w:rsid w:val="002041DA"/>
    <w:rsid w:val="002059D5"/>
    <w:rsid w:val="0021568D"/>
    <w:rsid w:val="002167C4"/>
    <w:rsid w:val="00227382"/>
    <w:rsid w:val="002305B7"/>
    <w:rsid w:val="00252D25"/>
    <w:rsid w:val="0025519B"/>
    <w:rsid w:val="00264641"/>
    <w:rsid w:val="00266413"/>
    <w:rsid w:val="00270A7C"/>
    <w:rsid w:val="002816DE"/>
    <w:rsid w:val="00282B10"/>
    <w:rsid w:val="002948F1"/>
    <w:rsid w:val="00296440"/>
    <w:rsid w:val="002A3C6E"/>
    <w:rsid w:val="002B291F"/>
    <w:rsid w:val="002B47D8"/>
    <w:rsid w:val="002C18C6"/>
    <w:rsid w:val="002C7CE5"/>
    <w:rsid w:val="002D7302"/>
    <w:rsid w:val="002E3101"/>
    <w:rsid w:val="002E446B"/>
    <w:rsid w:val="002F16D5"/>
    <w:rsid w:val="002F23B9"/>
    <w:rsid w:val="002F5298"/>
    <w:rsid w:val="003006CE"/>
    <w:rsid w:val="00304F01"/>
    <w:rsid w:val="00305308"/>
    <w:rsid w:val="00307CAD"/>
    <w:rsid w:val="0031040C"/>
    <w:rsid w:val="00313AB1"/>
    <w:rsid w:val="00316102"/>
    <w:rsid w:val="0031693A"/>
    <w:rsid w:val="00317DF1"/>
    <w:rsid w:val="00322372"/>
    <w:rsid w:val="00322CD3"/>
    <w:rsid w:val="00325DA0"/>
    <w:rsid w:val="00326AA5"/>
    <w:rsid w:val="00337F5B"/>
    <w:rsid w:val="003401E8"/>
    <w:rsid w:val="003461C7"/>
    <w:rsid w:val="00350F78"/>
    <w:rsid w:val="00355B9F"/>
    <w:rsid w:val="00355E08"/>
    <w:rsid w:val="00357946"/>
    <w:rsid w:val="0036000E"/>
    <w:rsid w:val="0037394D"/>
    <w:rsid w:val="00375B99"/>
    <w:rsid w:val="003764E2"/>
    <w:rsid w:val="00383144"/>
    <w:rsid w:val="00383568"/>
    <w:rsid w:val="00386F12"/>
    <w:rsid w:val="00390DE4"/>
    <w:rsid w:val="00391BB6"/>
    <w:rsid w:val="00393BEE"/>
    <w:rsid w:val="00394B03"/>
    <w:rsid w:val="003A03EB"/>
    <w:rsid w:val="003A080E"/>
    <w:rsid w:val="003A3D6C"/>
    <w:rsid w:val="003A3F89"/>
    <w:rsid w:val="003A48E5"/>
    <w:rsid w:val="003A50DD"/>
    <w:rsid w:val="003A55A0"/>
    <w:rsid w:val="003B17D0"/>
    <w:rsid w:val="003B2886"/>
    <w:rsid w:val="003B39CF"/>
    <w:rsid w:val="003B3AF7"/>
    <w:rsid w:val="003B6E63"/>
    <w:rsid w:val="003B6F4A"/>
    <w:rsid w:val="003C065C"/>
    <w:rsid w:val="003C3708"/>
    <w:rsid w:val="003C5948"/>
    <w:rsid w:val="003C7F23"/>
    <w:rsid w:val="003D3FD6"/>
    <w:rsid w:val="003D412A"/>
    <w:rsid w:val="003D4F19"/>
    <w:rsid w:val="003E747D"/>
    <w:rsid w:val="003F07D8"/>
    <w:rsid w:val="003F1A9B"/>
    <w:rsid w:val="003F2C3B"/>
    <w:rsid w:val="003F78FD"/>
    <w:rsid w:val="004119B4"/>
    <w:rsid w:val="00412F8F"/>
    <w:rsid w:val="00423C45"/>
    <w:rsid w:val="0042785F"/>
    <w:rsid w:val="0043019B"/>
    <w:rsid w:val="00430FCD"/>
    <w:rsid w:val="00431E24"/>
    <w:rsid w:val="0043321D"/>
    <w:rsid w:val="00434CB0"/>
    <w:rsid w:val="0043522B"/>
    <w:rsid w:val="00435DA2"/>
    <w:rsid w:val="00436865"/>
    <w:rsid w:val="00443E17"/>
    <w:rsid w:val="00450E81"/>
    <w:rsid w:val="00451FD4"/>
    <w:rsid w:val="00453237"/>
    <w:rsid w:val="0045652C"/>
    <w:rsid w:val="00460B73"/>
    <w:rsid w:val="00460ECE"/>
    <w:rsid w:val="0046143F"/>
    <w:rsid w:val="004651EE"/>
    <w:rsid w:val="00466C01"/>
    <w:rsid w:val="004759BD"/>
    <w:rsid w:val="004762CD"/>
    <w:rsid w:val="004770F5"/>
    <w:rsid w:val="004831DC"/>
    <w:rsid w:val="004942DA"/>
    <w:rsid w:val="00494FFC"/>
    <w:rsid w:val="004966AE"/>
    <w:rsid w:val="00497B79"/>
    <w:rsid w:val="004A3BB4"/>
    <w:rsid w:val="004A5324"/>
    <w:rsid w:val="004B182A"/>
    <w:rsid w:val="004B2E7C"/>
    <w:rsid w:val="004C5496"/>
    <w:rsid w:val="004D065C"/>
    <w:rsid w:val="004D0700"/>
    <w:rsid w:val="004D4CD2"/>
    <w:rsid w:val="004D6275"/>
    <w:rsid w:val="004D7218"/>
    <w:rsid w:val="004F6398"/>
    <w:rsid w:val="004F73D7"/>
    <w:rsid w:val="00501499"/>
    <w:rsid w:val="0050313E"/>
    <w:rsid w:val="00505E7E"/>
    <w:rsid w:val="00515264"/>
    <w:rsid w:val="0051553B"/>
    <w:rsid w:val="00520740"/>
    <w:rsid w:val="00521B45"/>
    <w:rsid w:val="00530A9D"/>
    <w:rsid w:val="005349C3"/>
    <w:rsid w:val="00535213"/>
    <w:rsid w:val="00537FC5"/>
    <w:rsid w:val="00542DC1"/>
    <w:rsid w:val="00545107"/>
    <w:rsid w:val="005459EC"/>
    <w:rsid w:val="005479BF"/>
    <w:rsid w:val="00550566"/>
    <w:rsid w:val="005517EE"/>
    <w:rsid w:val="005541BE"/>
    <w:rsid w:val="00554814"/>
    <w:rsid w:val="00554E39"/>
    <w:rsid w:val="005551BE"/>
    <w:rsid w:val="00560F56"/>
    <w:rsid w:val="00563428"/>
    <w:rsid w:val="00564FF3"/>
    <w:rsid w:val="00566184"/>
    <w:rsid w:val="005813AF"/>
    <w:rsid w:val="00581D6B"/>
    <w:rsid w:val="005938A2"/>
    <w:rsid w:val="00594A42"/>
    <w:rsid w:val="00594E68"/>
    <w:rsid w:val="00595E18"/>
    <w:rsid w:val="00596884"/>
    <w:rsid w:val="005A67C9"/>
    <w:rsid w:val="005C14A7"/>
    <w:rsid w:val="005D1298"/>
    <w:rsid w:val="005D1C6D"/>
    <w:rsid w:val="005D1D99"/>
    <w:rsid w:val="005D58AC"/>
    <w:rsid w:val="005E180F"/>
    <w:rsid w:val="005F01FC"/>
    <w:rsid w:val="005F5853"/>
    <w:rsid w:val="006007F5"/>
    <w:rsid w:val="006040FF"/>
    <w:rsid w:val="0060739F"/>
    <w:rsid w:val="00612641"/>
    <w:rsid w:val="00622C3F"/>
    <w:rsid w:val="0062557F"/>
    <w:rsid w:val="00631EBF"/>
    <w:rsid w:val="006400B9"/>
    <w:rsid w:val="00643B6D"/>
    <w:rsid w:val="00646A82"/>
    <w:rsid w:val="00647B17"/>
    <w:rsid w:val="006522B9"/>
    <w:rsid w:val="00652715"/>
    <w:rsid w:val="00660FE7"/>
    <w:rsid w:val="00664AAE"/>
    <w:rsid w:val="00665293"/>
    <w:rsid w:val="00667361"/>
    <w:rsid w:val="00667C6B"/>
    <w:rsid w:val="006710A4"/>
    <w:rsid w:val="006761F5"/>
    <w:rsid w:val="00677EFA"/>
    <w:rsid w:val="00685B3B"/>
    <w:rsid w:val="0069067B"/>
    <w:rsid w:val="00694405"/>
    <w:rsid w:val="00695493"/>
    <w:rsid w:val="006A2644"/>
    <w:rsid w:val="006A43A9"/>
    <w:rsid w:val="006B1A52"/>
    <w:rsid w:val="006B2112"/>
    <w:rsid w:val="006B3BA8"/>
    <w:rsid w:val="006C5DD4"/>
    <w:rsid w:val="006C724E"/>
    <w:rsid w:val="006D0DAC"/>
    <w:rsid w:val="006D0E4A"/>
    <w:rsid w:val="006E4A2E"/>
    <w:rsid w:val="006E7FB5"/>
    <w:rsid w:val="00701018"/>
    <w:rsid w:val="00706EEF"/>
    <w:rsid w:val="007071F1"/>
    <w:rsid w:val="00707C73"/>
    <w:rsid w:val="00723B20"/>
    <w:rsid w:val="00730BDC"/>
    <w:rsid w:val="00731ED7"/>
    <w:rsid w:val="00740295"/>
    <w:rsid w:val="00742058"/>
    <w:rsid w:val="00744476"/>
    <w:rsid w:val="007501E7"/>
    <w:rsid w:val="007602D7"/>
    <w:rsid w:val="007651DA"/>
    <w:rsid w:val="00767AFD"/>
    <w:rsid w:val="00775458"/>
    <w:rsid w:val="007775A2"/>
    <w:rsid w:val="00785880"/>
    <w:rsid w:val="007951B7"/>
    <w:rsid w:val="0079544E"/>
    <w:rsid w:val="0079577F"/>
    <w:rsid w:val="007A37CD"/>
    <w:rsid w:val="007A42BA"/>
    <w:rsid w:val="007B6481"/>
    <w:rsid w:val="007B69D9"/>
    <w:rsid w:val="007B7BA3"/>
    <w:rsid w:val="007C1953"/>
    <w:rsid w:val="007C70B2"/>
    <w:rsid w:val="007D123F"/>
    <w:rsid w:val="007D4DA0"/>
    <w:rsid w:val="007D7E66"/>
    <w:rsid w:val="007E5157"/>
    <w:rsid w:val="0080164C"/>
    <w:rsid w:val="008065A1"/>
    <w:rsid w:val="00812F96"/>
    <w:rsid w:val="00813D5F"/>
    <w:rsid w:val="008243D2"/>
    <w:rsid w:val="00824A20"/>
    <w:rsid w:val="00837CD9"/>
    <w:rsid w:val="0084677A"/>
    <w:rsid w:val="008472E6"/>
    <w:rsid w:val="00853052"/>
    <w:rsid w:val="008532ED"/>
    <w:rsid w:val="008605B7"/>
    <w:rsid w:val="008629CF"/>
    <w:rsid w:val="00862FE8"/>
    <w:rsid w:val="00863693"/>
    <w:rsid w:val="00866605"/>
    <w:rsid w:val="00867942"/>
    <w:rsid w:val="00871939"/>
    <w:rsid w:val="00872935"/>
    <w:rsid w:val="00876AE2"/>
    <w:rsid w:val="0088105B"/>
    <w:rsid w:val="00890F0D"/>
    <w:rsid w:val="008925B9"/>
    <w:rsid w:val="008926FB"/>
    <w:rsid w:val="00893D45"/>
    <w:rsid w:val="008A0A58"/>
    <w:rsid w:val="008A2367"/>
    <w:rsid w:val="008A73BB"/>
    <w:rsid w:val="008B4C2A"/>
    <w:rsid w:val="008B5123"/>
    <w:rsid w:val="008B7AB0"/>
    <w:rsid w:val="008C2153"/>
    <w:rsid w:val="008C333E"/>
    <w:rsid w:val="008C6C5A"/>
    <w:rsid w:val="008D1965"/>
    <w:rsid w:val="008E386E"/>
    <w:rsid w:val="008E567E"/>
    <w:rsid w:val="008F2666"/>
    <w:rsid w:val="008F302E"/>
    <w:rsid w:val="008F45AA"/>
    <w:rsid w:val="008F47D4"/>
    <w:rsid w:val="00900F64"/>
    <w:rsid w:val="00901BE7"/>
    <w:rsid w:val="009079E3"/>
    <w:rsid w:val="009114D7"/>
    <w:rsid w:val="00911562"/>
    <w:rsid w:val="00912A69"/>
    <w:rsid w:val="00916C20"/>
    <w:rsid w:val="00916EC4"/>
    <w:rsid w:val="0091720E"/>
    <w:rsid w:val="009200DC"/>
    <w:rsid w:val="00937D5F"/>
    <w:rsid w:val="00943255"/>
    <w:rsid w:val="00945CFF"/>
    <w:rsid w:val="00953602"/>
    <w:rsid w:val="00953B7D"/>
    <w:rsid w:val="00955B5C"/>
    <w:rsid w:val="00957AFC"/>
    <w:rsid w:val="00963425"/>
    <w:rsid w:val="00974438"/>
    <w:rsid w:val="00981CA7"/>
    <w:rsid w:val="00982D4C"/>
    <w:rsid w:val="00987432"/>
    <w:rsid w:val="00994AC6"/>
    <w:rsid w:val="00995D0C"/>
    <w:rsid w:val="00997E38"/>
    <w:rsid w:val="009A6438"/>
    <w:rsid w:val="009B0095"/>
    <w:rsid w:val="009B0381"/>
    <w:rsid w:val="009B32DD"/>
    <w:rsid w:val="009B7675"/>
    <w:rsid w:val="009C0247"/>
    <w:rsid w:val="009C310C"/>
    <w:rsid w:val="009C693F"/>
    <w:rsid w:val="009C6CA4"/>
    <w:rsid w:val="009D0117"/>
    <w:rsid w:val="009D34AF"/>
    <w:rsid w:val="009D5660"/>
    <w:rsid w:val="009E187B"/>
    <w:rsid w:val="009E2B9D"/>
    <w:rsid w:val="009E2BF9"/>
    <w:rsid w:val="009E5C95"/>
    <w:rsid w:val="009E74CE"/>
    <w:rsid w:val="009F1D0F"/>
    <w:rsid w:val="009F28C2"/>
    <w:rsid w:val="009F3B26"/>
    <w:rsid w:val="00A00D41"/>
    <w:rsid w:val="00A0536E"/>
    <w:rsid w:val="00A0641D"/>
    <w:rsid w:val="00A27609"/>
    <w:rsid w:val="00A31858"/>
    <w:rsid w:val="00A35613"/>
    <w:rsid w:val="00A3771C"/>
    <w:rsid w:val="00A50063"/>
    <w:rsid w:val="00A50390"/>
    <w:rsid w:val="00A56CD1"/>
    <w:rsid w:val="00A57CCE"/>
    <w:rsid w:val="00A60067"/>
    <w:rsid w:val="00A6016A"/>
    <w:rsid w:val="00A64B17"/>
    <w:rsid w:val="00A64FEB"/>
    <w:rsid w:val="00A6636F"/>
    <w:rsid w:val="00A7119B"/>
    <w:rsid w:val="00A72EDD"/>
    <w:rsid w:val="00A762D1"/>
    <w:rsid w:val="00A76BCF"/>
    <w:rsid w:val="00A8182F"/>
    <w:rsid w:val="00A96661"/>
    <w:rsid w:val="00A97331"/>
    <w:rsid w:val="00AA1A04"/>
    <w:rsid w:val="00AA1E5F"/>
    <w:rsid w:val="00AA2469"/>
    <w:rsid w:val="00AA639A"/>
    <w:rsid w:val="00AA7706"/>
    <w:rsid w:val="00AB16CC"/>
    <w:rsid w:val="00AB1FA4"/>
    <w:rsid w:val="00AB7FE9"/>
    <w:rsid w:val="00AC33B6"/>
    <w:rsid w:val="00AC648D"/>
    <w:rsid w:val="00AD19BB"/>
    <w:rsid w:val="00AD2110"/>
    <w:rsid w:val="00AD7872"/>
    <w:rsid w:val="00AE2B68"/>
    <w:rsid w:val="00AE4FAA"/>
    <w:rsid w:val="00AE51BE"/>
    <w:rsid w:val="00AF1424"/>
    <w:rsid w:val="00AF23C8"/>
    <w:rsid w:val="00AF6F9B"/>
    <w:rsid w:val="00B03A8D"/>
    <w:rsid w:val="00B03E17"/>
    <w:rsid w:val="00B07282"/>
    <w:rsid w:val="00B10C98"/>
    <w:rsid w:val="00B15CDF"/>
    <w:rsid w:val="00B17498"/>
    <w:rsid w:val="00B20C04"/>
    <w:rsid w:val="00B216DA"/>
    <w:rsid w:val="00B303AB"/>
    <w:rsid w:val="00B36F18"/>
    <w:rsid w:val="00B41A4A"/>
    <w:rsid w:val="00B44141"/>
    <w:rsid w:val="00B45A54"/>
    <w:rsid w:val="00B60F41"/>
    <w:rsid w:val="00B7195C"/>
    <w:rsid w:val="00B770A5"/>
    <w:rsid w:val="00B80943"/>
    <w:rsid w:val="00B86496"/>
    <w:rsid w:val="00B9719A"/>
    <w:rsid w:val="00BA395E"/>
    <w:rsid w:val="00BA4526"/>
    <w:rsid w:val="00BA6F09"/>
    <w:rsid w:val="00BB6D7E"/>
    <w:rsid w:val="00BB77EA"/>
    <w:rsid w:val="00BC03A4"/>
    <w:rsid w:val="00BC5C10"/>
    <w:rsid w:val="00BC7D47"/>
    <w:rsid w:val="00BD020E"/>
    <w:rsid w:val="00BD09C7"/>
    <w:rsid w:val="00BE1EBF"/>
    <w:rsid w:val="00BE3AC1"/>
    <w:rsid w:val="00BF1F79"/>
    <w:rsid w:val="00BF4F34"/>
    <w:rsid w:val="00C0109F"/>
    <w:rsid w:val="00C0124E"/>
    <w:rsid w:val="00C01F3B"/>
    <w:rsid w:val="00C04D8A"/>
    <w:rsid w:val="00C056CE"/>
    <w:rsid w:val="00C06716"/>
    <w:rsid w:val="00C069EA"/>
    <w:rsid w:val="00C15254"/>
    <w:rsid w:val="00C15D14"/>
    <w:rsid w:val="00C2269D"/>
    <w:rsid w:val="00C24C2E"/>
    <w:rsid w:val="00C25750"/>
    <w:rsid w:val="00C41803"/>
    <w:rsid w:val="00C44136"/>
    <w:rsid w:val="00C457A9"/>
    <w:rsid w:val="00C45DB6"/>
    <w:rsid w:val="00C47C6B"/>
    <w:rsid w:val="00C47CA4"/>
    <w:rsid w:val="00C51761"/>
    <w:rsid w:val="00C52170"/>
    <w:rsid w:val="00C6324C"/>
    <w:rsid w:val="00C67086"/>
    <w:rsid w:val="00C709C6"/>
    <w:rsid w:val="00C71EF1"/>
    <w:rsid w:val="00C73C50"/>
    <w:rsid w:val="00C76E42"/>
    <w:rsid w:val="00C8335B"/>
    <w:rsid w:val="00C866FB"/>
    <w:rsid w:val="00C9324B"/>
    <w:rsid w:val="00C965C2"/>
    <w:rsid w:val="00CA1BFE"/>
    <w:rsid w:val="00CA7E9D"/>
    <w:rsid w:val="00CB1346"/>
    <w:rsid w:val="00CB20D6"/>
    <w:rsid w:val="00CB2D96"/>
    <w:rsid w:val="00CC5802"/>
    <w:rsid w:val="00CC7E90"/>
    <w:rsid w:val="00CD16B3"/>
    <w:rsid w:val="00CD4C89"/>
    <w:rsid w:val="00CD62FE"/>
    <w:rsid w:val="00CE16D6"/>
    <w:rsid w:val="00CE37BE"/>
    <w:rsid w:val="00CE586C"/>
    <w:rsid w:val="00CE691D"/>
    <w:rsid w:val="00CE7F31"/>
    <w:rsid w:val="00CF3671"/>
    <w:rsid w:val="00CF4678"/>
    <w:rsid w:val="00CF4B5A"/>
    <w:rsid w:val="00CF4D2E"/>
    <w:rsid w:val="00CF6180"/>
    <w:rsid w:val="00CF67EC"/>
    <w:rsid w:val="00CF6A24"/>
    <w:rsid w:val="00D00105"/>
    <w:rsid w:val="00D00198"/>
    <w:rsid w:val="00D00A73"/>
    <w:rsid w:val="00D01C8C"/>
    <w:rsid w:val="00D02EBC"/>
    <w:rsid w:val="00D055D4"/>
    <w:rsid w:val="00D11571"/>
    <w:rsid w:val="00D14CBE"/>
    <w:rsid w:val="00D410AA"/>
    <w:rsid w:val="00D442A8"/>
    <w:rsid w:val="00D45610"/>
    <w:rsid w:val="00D46057"/>
    <w:rsid w:val="00D519F3"/>
    <w:rsid w:val="00D53F65"/>
    <w:rsid w:val="00D557C4"/>
    <w:rsid w:val="00D55F16"/>
    <w:rsid w:val="00D67427"/>
    <w:rsid w:val="00D724BF"/>
    <w:rsid w:val="00D931B6"/>
    <w:rsid w:val="00D937C7"/>
    <w:rsid w:val="00D95478"/>
    <w:rsid w:val="00DA0231"/>
    <w:rsid w:val="00DA0FD5"/>
    <w:rsid w:val="00DB181C"/>
    <w:rsid w:val="00DB463F"/>
    <w:rsid w:val="00DD01DA"/>
    <w:rsid w:val="00DD1724"/>
    <w:rsid w:val="00DD2331"/>
    <w:rsid w:val="00DD771F"/>
    <w:rsid w:val="00DE3F12"/>
    <w:rsid w:val="00DE5620"/>
    <w:rsid w:val="00DF0AF4"/>
    <w:rsid w:val="00DF2575"/>
    <w:rsid w:val="00E0055F"/>
    <w:rsid w:val="00E01012"/>
    <w:rsid w:val="00E02440"/>
    <w:rsid w:val="00E11525"/>
    <w:rsid w:val="00E12D01"/>
    <w:rsid w:val="00E1633C"/>
    <w:rsid w:val="00E23D9B"/>
    <w:rsid w:val="00E253A9"/>
    <w:rsid w:val="00E26138"/>
    <w:rsid w:val="00E2635C"/>
    <w:rsid w:val="00E26D2C"/>
    <w:rsid w:val="00E273CD"/>
    <w:rsid w:val="00E3020D"/>
    <w:rsid w:val="00E32823"/>
    <w:rsid w:val="00E32BA5"/>
    <w:rsid w:val="00E33C03"/>
    <w:rsid w:val="00E35AE5"/>
    <w:rsid w:val="00E477CD"/>
    <w:rsid w:val="00E5093F"/>
    <w:rsid w:val="00E55240"/>
    <w:rsid w:val="00E62686"/>
    <w:rsid w:val="00E64D01"/>
    <w:rsid w:val="00E65294"/>
    <w:rsid w:val="00E66BB0"/>
    <w:rsid w:val="00E714A9"/>
    <w:rsid w:val="00E76D55"/>
    <w:rsid w:val="00E90AC2"/>
    <w:rsid w:val="00E9167C"/>
    <w:rsid w:val="00E916E7"/>
    <w:rsid w:val="00E92A04"/>
    <w:rsid w:val="00E94515"/>
    <w:rsid w:val="00E95AD7"/>
    <w:rsid w:val="00EA360A"/>
    <w:rsid w:val="00EA4F4F"/>
    <w:rsid w:val="00EB03CD"/>
    <w:rsid w:val="00EB083C"/>
    <w:rsid w:val="00EB0FAD"/>
    <w:rsid w:val="00EB1DB8"/>
    <w:rsid w:val="00EB323E"/>
    <w:rsid w:val="00EB4325"/>
    <w:rsid w:val="00EB6E4A"/>
    <w:rsid w:val="00EC043B"/>
    <w:rsid w:val="00EC4287"/>
    <w:rsid w:val="00EC5D37"/>
    <w:rsid w:val="00EC7D3B"/>
    <w:rsid w:val="00EC7EA8"/>
    <w:rsid w:val="00ED0813"/>
    <w:rsid w:val="00EE1D44"/>
    <w:rsid w:val="00EE49BB"/>
    <w:rsid w:val="00EF2B49"/>
    <w:rsid w:val="00F021ED"/>
    <w:rsid w:val="00F06D3B"/>
    <w:rsid w:val="00F0728D"/>
    <w:rsid w:val="00F116F4"/>
    <w:rsid w:val="00F16E70"/>
    <w:rsid w:val="00F1722A"/>
    <w:rsid w:val="00F22EB4"/>
    <w:rsid w:val="00F2429C"/>
    <w:rsid w:val="00F3136B"/>
    <w:rsid w:val="00F3422C"/>
    <w:rsid w:val="00F36E3A"/>
    <w:rsid w:val="00F44190"/>
    <w:rsid w:val="00F4678B"/>
    <w:rsid w:val="00F521DD"/>
    <w:rsid w:val="00F526A0"/>
    <w:rsid w:val="00F54826"/>
    <w:rsid w:val="00F6218A"/>
    <w:rsid w:val="00F6275E"/>
    <w:rsid w:val="00F66222"/>
    <w:rsid w:val="00F735DD"/>
    <w:rsid w:val="00F763C0"/>
    <w:rsid w:val="00F7727F"/>
    <w:rsid w:val="00F866C2"/>
    <w:rsid w:val="00F87B6D"/>
    <w:rsid w:val="00F958C7"/>
    <w:rsid w:val="00FB1D4B"/>
    <w:rsid w:val="00FC0FAA"/>
    <w:rsid w:val="00FC1379"/>
    <w:rsid w:val="00FC443E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9ED96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460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semiHidden/>
    <w:rsid w:val="00AA1A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1A04"/>
    <w:rPr>
      <w:rFonts w:eastAsiaTheme="minorHAnsi"/>
      <w:szCs w:val="24"/>
    </w:rPr>
  </w:style>
  <w:style w:type="paragraph" w:customStyle="1" w:styleId="paragraph">
    <w:name w:val="paragraph"/>
    <w:basedOn w:val="Normal"/>
    <w:rsid w:val="001A3F9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1A3F9A"/>
  </w:style>
  <w:style w:type="character" w:customStyle="1" w:styleId="eop">
    <w:name w:val="eop"/>
    <w:basedOn w:val="DefaultParagraphFont"/>
    <w:rsid w:val="001A3F9A"/>
  </w:style>
  <w:style w:type="character" w:customStyle="1" w:styleId="advancedproofingissue">
    <w:name w:val="advancedproofingissue"/>
    <w:basedOn w:val="DefaultParagraphFont"/>
    <w:rsid w:val="001A3F9A"/>
  </w:style>
  <w:style w:type="character" w:customStyle="1" w:styleId="scxw218011046">
    <w:name w:val="scxw218011046"/>
    <w:basedOn w:val="DefaultParagraphFont"/>
    <w:rsid w:val="001A3F9A"/>
  </w:style>
  <w:style w:type="character" w:styleId="FollowedHyperlink">
    <w:name w:val="FollowedHyperlink"/>
    <w:basedOn w:val="DefaultParagraphFont"/>
    <w:semiHidden/>
    <w:unhideWhenUsed/>
    <w:rsid w:val="00E66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7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8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98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3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08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76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8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498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8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8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10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5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45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2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7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19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9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4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2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5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5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1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4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705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2574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2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2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96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5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3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8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6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14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9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84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27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665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094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1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6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2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8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3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1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678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3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28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39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4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839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9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1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4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5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62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4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4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95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5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94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029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9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16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934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7590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5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3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9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3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17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5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0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1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0" ma:contentTypeDescription="Create a new document." ma:contentTypeScope="" ma:versionID="bfca7652b142fd5caa22ab7a8ef6f8c2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d1f323b0424dfcae6564c9fd77e9479b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B0F8-7D86-40AB-BF2C-60259AD13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0C030-228D-4BB7-86A8-76A7808F4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25493-48F1-48E3-9EA1-0880B579E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9445F-CD04-4834-9998-2D6AC4E0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Brenner, Paige (DPL)</dc:creator>
  <cp:lastModifiedBy>Brenner, Paige (DPL)</cp:lastModifiedBy>
  <cp:revision>12</cp:revision>
  <cp:lastPrinted>2022-11-21T16:34:00Z</cp:lastPrinted>
  <dcterms:created xsi:type="dcterms:W3CDTF">2022-11-21T15:55:00Z</dcterms:created>
  <dcterms:modified xsi:type="dcterms:W3CDTF">2022-11-21T16:34:00Z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