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F429" w14:textId="000C5543" w:rsidR="004C41EB" w:rsidRPr="00A44AC2" w:rsidRDefault="004C41EB" w:rsidP="00C21804">
      <w:pPr>
        <w:spacing w:after="0" w:line="240" w:lineRule="auto"/>
        <w:rPr>
          <w:b/>
          <w:noProof/>
          <w:sz w:val="40"/>
          <w:szCs w:val="40"/>
          <w:lang w:val="pt-BR"/>
        </w:rPr>
      </w:pPr>
      <w:bookmarkStart w:id="0" w:name="_Hlk156910106"/>
      <w:bookmarkEnd w:id="0"/>
      <w:r w:rsidRPr="00A44AC2">
        <w:rPr>
          <w:b/>
          <w:noProof/>
          <w:sz w:val="40"/>
          <w:szCs w:val="40"/>
          <w:lang w:val="pt-BR"/>
        </w:rPr>
        <mc:AlternateContent>
          <mc:Choice Requires="wps">
            <w:drawing>
              <wp:anchor distT="0" distB="0" distL="114300" distR="114300" simplePos="0" relativeHeight="251658240" behindDoc="0" locked="0" layoutInCell="1" allowOverlap="1" wp14:anchorId="5E01187C" wp14:editId="2B11B284">
                <wp:simplePos x="0" y="0"/>
                <wp:positionH relativeFrom="column">
                  <wp:posOffset>85725</wp:posOffset>
                </wp:positionH>
                <wp:positionV relativeFrom="paragraph">
                  <wp:posOffset>-171449</wp:posOffset>
                </wp:positionV>
                <wp:extent cx="5876925" cy="9334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33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B6F1E3" w14:textId="77777777" w:rsidR="00653D1A" w:rsidRPr="00653D1A" w:rsidRDefault="00653D1A" w:rsidP="00653D1A">
                            <w:pPr>
                              <w:spacing w:after="0"/>
                              <w:jc w:val="center"/>
                              <w:rPr>
                                <w:b/>
                                <w:noProof/>
                                <w:sz w:val="32"/>
                                <w:szCs w:val="32"/>
                              </w:rPr>
                            </w:pPr>
                            <w:r w:rsidRPr="00653D1A">
                              <w:rPr>
                                <w:b/>
                                <w:noProof/>
                                <w:sz w:val="32"/>
                                <w:szCs w:val="32"/>
                              </w:rPr>
                              <w:t xml:space="preserve">Edifício de Exposição Estadual de Massachusetts </w:t>
                            </w:r>
                          </w:p>
                          <w:p w14:paraId="4A6A525B" w14:textId="77777777" w:rsidR="00653D1A" w:rsidRPr="00653D1A" w:rsidRDefault="00653D1A" w:rsidP="00653D1A">
                            <w:pPr>
                              <w:spacing w:after="0"/>
                              <w:jc w:val="center"/>
                              <w:rPr>
                                <w:b/>
                                <w:noProof/>
                                <w:sz w:val="32"/>
                                <w:szCs w:val="32"/>
                              </w:rPr>
                            </w:pPr>
                            <w:r w:rsidRPr="00653D1A">
                              <w:rPr>
                                <w:b/>
                                <w:noProof/>
                                <w:sz w:val="32"/>
                                <w:szCs w:val="32"/>
                              </w:rPr>
                              <w:t>Oportunidades de exposição/inscrição para 2024</w:t>
                            </w:r>
                          </w:p>
                          <w:p w14:paraId="402142DB" w14:textId="6BE63793" w:rsidR="003B7C99" w:rsidRDefault="00653D1A" w:rsidP="00653D1A">
                            <w:pPr>
                              <w:spacing w:after="0"/>
                              <w:jc w:val="center"/>
                            </w:pPr>
                            <w:r w:rsidRPr="00653D1A">
                              <w:rPr>
                                <w:b/>
                                <w:noProof/>
                                <w:sz w:val="32"/>
                                <w:szCs w:val="32"/>
                              </w:rPr>
                              <w:t>13 a 29 de setembro de 2024</w:t>
                            </w:r>
                          </w:p>
                        </w:txbxContent>
                      </wps:txbx>
                      <wps:bodyPr rot="0" vert="horz" wrap="square" lIns="91440" tIns="45720" rIns="91440" bIns="45720" anchor="t"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w14:anchorId="5E01187C" id="_x0000_t202" coordsize="21600,21600" o:spt="202" path="m,l,21600r21600,l21600,xe">
                <v:stroke joinstyle="miter"/>
                <v:path gradientshapeok="t" o:connecttype="rect"/>
              </v:shapetype>
              <v:shape id="Text Box 307" o:spid="_x0000_s1026" type="#_x0000_t202" style="position:absolute;margin-left:6.75pt;margin-top:-13.5pt;width:462.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" fillcolor="white [3201]" strokecolor="#4f81bd [3204]" strokeweight="2pt">
                <v:textbox>
                  <w:txbxContent>
                    <w:p w14:paraId="09B6F1E3" w14:textId="77777777" w:rsidR="00653D1A" w:rsidRPr="00653D1A" w:rsidRDefault="00653D1A" w:rsidP="00653D1A">
                      <w:pPr>
                        <w:spacing w:after="0"/>
                        <w:jc w:val="center"/>
                        <w:rPr>
                          <w:b/>
                          <w:noProof/>
                          <w:sz w:val="32"/>
                          <w:szCs w:val="32"/>
                        </w:rPr>
                      </w:pPr>
                      <w:r w:rsidRPr="00653D1A">
                        <w:rPr>
                          <w:b/>
                          <w:noProof/>
                          <w:sz w:val="32"/>
                          <w:szCs w:val="32"/>
                        </w:rPr>
                        <w:t xml:space="preserve">Edifício de Exposição Estadual de Massachusetts </w:t>
                      </w:r>
                    </w:p>
                    <w:p w14:paraId="4A6A525B" w14:textId="77777777" w:rsidR="00653D1A" w:rsidRPr="00653D1A" w:rsidRDefault="00653D1A" w:rsidP="00653D1A">
                      <w:pPr>
                        <w:spacing w:after="0"/>
                        <w:jc w:val="center"/>
                        <w:rPr>
                          <w:b/>
                          <w:noProof/>
                          <w:sz w:val="32"/>
                          <w:szCs w:val="32"/>
                        </w:rPr>
                      </w:pPr>
                      <w:r w:rsidRPr="00653D1A">
                        <w:rPr>
                          <w:b/>
                          <w:noProof/>
                          <w:sz w:val="32"/>
                          <w:szCs w:val="32"/>
                        </w:rPr>
                        <w:t>Oportunidades de exposição/inscrição para 2024</w:t>
                      </w:r>
                    </w:p>
                    <w:p w14:paraId="402142DB" w14:textId="6BE63793" w:rsidR="003B7C99" w:rsidRDefault="00653D1A" w:rsidP="00653D1A">
                      <w:pPr>
                        <w:spacing w:after="0"/>
                        <w:jc w:val="center"/>
                      </w:pPr>
                      <w:r w:rsidRPr="00653D1A">
                        <w:rPr>
                          <w:b/>
                          <w:noProof/>
                          <w:sz w:val="32"/>
                          <w:szCs w:val="32"/>
                        </w:rPr>
                        <w:t>13 a 29 de setembro de 2024</w:t>
                      </w:r>
                    </w:p>
                  </w:txbxContent>
                </v:textbox>
              </v:shape>
            </w:pict>
          </mc:Fallback>
        </mc:AlternateContent>
      </w:r>
    </w:p>
    <w:p w14:paraId="79FFB624" w14:textId="77777777" w:rsidR="004C41EB" w:rsidRPr="00A44AC2" w:rsidRDefault="004C41EB" w:rsidP="004C41EB">
      <w:pPr>
        <w:spacing w:after="120" w:line="240" w:lineRule="auto"/>
        <w:jc w:val="center"/>
        <w:rPr>
          <w:noProof/>
          <w:color w:val="FF0000"/>
          <w:sz w:val="28"/>
          <w:szCs w:val="28"/>
          <w:lang w:val="pt-BR"/>
        </w:rPr>
      </w:pPr>
    </w:p>
    <w:p w14:paraId="61FB6D79" w14:textId="77777777" w:rsidR="00710C3F" w:rsidRPr="00A44AC2" w:rsidRDefault="00710C3F" w:rsidP="004C41EB">
      <w:pPr>
        <w:spacing w:after="120" w:line="240" w:lineRule="auto"/>
        <w:jc w:val="center"/>
        <w:rPr>
          <w:noProof/>
          <w:color w:val="FF0000"/>
          <w:sz w:val="28"/>
          <w:szCs w:val="28"/>
          <w:lang w:val="pt-BR"/>
        </w:rPr>
      </w:pPr>
    </w:p>
    <w:p w14:paraId="114DFD5F" w14:textId="0D035048" w:rsidR="00AD0EAB" w:rsidRPr="00A44AC2" w:rsidRDefault="00AD0EAB" w:rsidP="00C21804">
      <w:pPr>
        <w:spacing w:after="0" w:line="240" w:lineRule="auto"/>
        <w:rPr>
          <w:b/>
          <w:noProof/>
          <w:lang w:val="pt-BR"/>
        </w:rPr>
      </w:pPr>
      <w:r w:rsidRPr="00A44AC2">
        <w:rPr>
          <w:noProof/>
          <w:color w:val="FF0000"/>
          <w:sz w:val="28"/>
          <w:szCs w:val="28"/>
          <w:lang w:val="pt-BR"/>
        </w:rPr>
        <w:tab/>
      </w:r>
      <w:r w:rsidRPr="00A44AC2">
        <w:rPr>
          <w:noProof/>
          <w:color w:val="FF0000"/>
          <w:sz w:val="28"/>
          <w:szCs w:val="28"/>
          <w:lang w:val="pt-BR"/>
        </w:rPr>
        <w:tab/>
      </w:r>
      <w:r w:rsidR="00D865E9" w:rsidRPr="00A44AC2">
        <w:rPr>
          <w:noProof/>
          <w:color w:val="FF0000"/>
          <w:sz w:val="28"/>
          <w:szCs w:val="28"/>
          <w:lang w:val="pt-BR"/>
        </w:rPr>
        <w:tab/>
      </w:r>
      <w:r w:rsidR="00D865E9" w:rsidRPr="00A44AC2">
        <w:rPr>
          <w:noProof/>
          <w:color w:val="FF0000"/>
          <w:sz w:val="28"/>
          <w:szCs w:val="28"/>
          <w:lang w:val="pt-BR"/>
        </w:rPr>
        <w:tab/>
      </w:r>
    </w:p>
    <w:p w14:paraId="74E86A38" w14:textId="0F46CCCE" w:rsidR="0078348C" w:rsidRPr="00A44AC2" w:rsidRDefault="00653D1A" w:rsidP="00C21804">
      <w:pPr>
        <w:spacing w:after="0" w:line="240" w:lineRule="auto"/>
        <w:rPr>
          <w:b/>
          <w:noProof/>
          <w:sz w:val="23"/>
          <w:szCs w:val="23"/>
          <w:lang w:val="pt-BR"/>
        </w:rPr>
      </w:pPr>
      <w:r w:rsidRPr="00A44AC2">
        <w:rPr>
          <w:b/>
          <w:noProof/>
          <w:sz w:val="23"/>
          <w:szCs w:val="23"/>
          <w:lang w:val="pt-BR"/>
        </w:rPr>
        <w:t>RESUMO</w:t>
      </w:r>
    </w:p>
    <w:p w14:paraId="133FE101" w14:textId="35AA0AFB" w:rsidR="0078348C" w:rsidRPr="00A44AC2" w:rsidRDefault="00653D1A" w:rsidP="00C21804">
      <w:pPr>
        <w:spacing w:after="0" w:line="240" w:lineRule="auto"/>
        <w:rPr>
          <w:noProof/>
          <w:sz w:val="23"/>
          <w:szCs w:val="23"/>
          <w:lang w:val="pt-BR"/>
        </w:rPr>
      </w:pPr>
      <w:r w:rsidRPr="00A44AC2">
        <w:rPr>
          <w:noProof/>
          <w:sz w:val="23"/>
          <w:szCs w:val="23"/>
          <w:lang w:val="pt-BR"/>
        </w:rPr>
        <w:t>A Exposição dos Estados do Leste (</w:t>
      </w:r>
      <w:r w:rsidRPr="00A44AC2">
        <w:rPr>
          <w:i/>
          <w:iCs/>
          <w:noProof/>
          <w:sz w:val="23"/>
          <w:szCs w:val="23"/>
          <w:lang w:val="pt-BR"/>
        </w:rPr>
        <w:t>The Big E</w:t>
      </w:r>
      <w:r w:rsidRPr="00A44AC2">
        <w:rPr>
          <w:noProof/>
          <w:sz w:val="23"/>
          <w:szCs w:val="23"/>
          <w:lang w:val="pt-BR"/>
        </w:rPr>
        <w:t xml:space="preserve">) é um evento anual que ocorre em West Springfield, </w:t>
      </w:r>
      <w:r w:rsidR="00751401" w:rsidRPr="00A44AC2">
        <w:rPr>
          <w:noProof/>
          <w:sz w:val="23"/>
          <w:szCs w:val="23"/>
          <w:lang w:val="pt-BR"/>
        </w:rPr>
        <w:t>Massachusetts</w:t>
      </w:r>
      <w:r w:rsidRPr="00A44AC2">
        <w:rPr>
          <w:noProof/>
          <w:sz w:val="23"/>
          <w:szCs w:val="23"/>
          <w:lang w:val="pt-BR"/>
        </w:rPr>
        <w:t xml:space="preserve">, com duração de 17 dias (atualmente programado para 13 a 29 de setembro de 2024) e atrai mais de 1,6 milhão de pessoas. O </w:t>
      </w:r>
      <w:r w:rsidRPr="00A44AC2">
        <w:rPr>
          <w:i/>
          <w:iCs/>
          <w:noProof/>
          <w:sz w:val="23"/>
          <w:szCs w:val="23"/>
          <w:lang w:val="pt-BR"/>
        </w:rPr>
        <w:t>Massachusetts Building</w:t>
      </w:r>
      <w:r w:rsidRPr="00A44AC2">
        <w:rPr>
          <w:noProof/>
          <w:sz w:val="23"/>
          <w:szCs w:val="23"/>
          <w:lang w:val="pt-BR"/>
        </w:rPr>
        <w:t xml:space="preserve"> ("Edifício"), localizado na </w:t>
      </w:r>
      <w:r w:rsidRPr="00A44AC2">
        <w:rPr>
          <w:i/>
          <w:iCs/>
          <w:noProof/>
          <w:sz w:val="23"/>
          <w:szCs w:val="23"/>
          <w:lang w:val="pt-BR"/>
        </w:rPr>
        <w:t>Avenue of States</w:t>
      </w:r>
      <w:r w:rsidRPr="00A44AC2">
        <w:rPr>
          <w:noProof/>
          <w:sz w:val="23"/>
          <w:szCs w:val="23"/>
          <w:lang w:val="pt-BR"/>
        </w:rPr>
        <w:t xml:space="preserve">, oferece às empresas, organizações sem fins lucrativos e outras entidades de Massachusetts uma oportunidade de mostrar seus produtos e serviços por meio de um processo de inscrição </w:t>
      </w:r>
      <w:r w:rsidR="00751401" w:rsidRPr="00A44AC2">
        <w:rPr>
          <w:noProof/>
          <w:sz w:val="23"/>
          <w:szCs w:val="23"/>
          <w:lang w:val="pt-BR"/>
        </w:rPr>
        <w:t>anual.</w:t>
      </w:r>
    </w:p>
    <w:p w14:paraId="7437AB47" w14:textId="77777777" w:rsidR="00CF093B" w:rsidRPr="00A44AC2" w:rsidRDefault="00CF093B" w:rsidP="004D1D72">
      <w:pPr>
        <w:spacing w:line="240" w:lineRule="auto"/>
        <w:rPr>
          <w:noProof/>
          <w:sz w:val="23"/>
          <w:szCs w:val="23"/>
          <w:lang w:val="pt-BR"/>
        </w:rPr>
      </w:pPr>
    </w:p>
    <w:p w14:paraId="0F570ECC" w14:textId="606E0E6F" w:rsidR="004D1D72" w:rsidRPr="00A44AC2" w:rsidRDefault="00653D1A" w:rsidP="004D1D72">
      <w:pPr>
        <w:spacing w:line="240" w:lineRule="auto"/>
        <w:rPr>
          <w:b/>
          <w:bCs/>
          <w:noProof/>
          <w:sz w:val="23"/>
          <w:szCs w:val="23"/>
          <w:lang w:val="pt-BR"/>
        </w:rPr>
      </w:pPr>
      <w:r w:rsidRPr="00A44AC2">
        <w:rPr>
          <w:noProof/>
          <w:sz w:val="23"/>
          <w:szCs w:val="23"/>
          <w:lang w:val="pt-BR"/>
        </w:rPr>
        <w:t>O processo de inscrição é descrito a seguir</w:t>
      </w:r>
      <w:r w:rsidR="00C21804" w:rsidRPr="00A44AC2">
        <w:rPr>
          <w:noProof/>
          <w:sz w:val="23"/>
          <w:szCs w:val="23"/>
          <w:lang w:val="pt-BR"/>
        </w:rPr>
        <w:t xml:space="preserve">. </w:t>
      </w:r>
      <w:r w:rsidRPr="00A44AC2">
        <w:rPr>
          <w:b/>
          <w:bCs/>
          <w:noProof/>
          <w:sz w:val="23"/>
          <w:szCs w:val="23"/>
          <w:lang w:val="pt-BR"/>
        </w:rPr>
        <w:t xml:space="preserve">Informações adicionais sobre as diretrizes estão disponíveis no </w:t>
      </w:r>
      <w:r w:rsidRPr="00A44AC2">
        <w:rPr>
          <w:b/>
          <w:bCs/>
          <w:noProof/>
          <w:sz w:val="23"/>
          <w:szCs w:val="23"/>
          <w:u w:val="single"/>
          <w:lang w:val="pt-BR"/>
        </w:rPr>
        <w:t>site</w:t>
      </w:r>
      <w:r w:rsidRPr="00A44AC2">
        <w:rPr>
          <w:b/>
          <w:bCs/>
          <w:noProof/>
          <w:sz w:val="23"/>
          <w:szCs w:val="23"/>
          <w:lang w:val="pt-BR"/>
        </w:rPr>
        <w:t xml:space="preserve"> do Departamento de Recursos Agrícolas de Massachusetts ("MDAR"). A participação n</w:t>
      </w:r>
      <w:r w:rsidR="00523ECC" w:rsidRPr="00A44AC2">
        <w:rPr>
          <w:b/>
          <w:bCs/>
          <w:noProof/>
          <w:sz w:val="23"/>
          <w:szCs w:val="23"/>
          <w:lang w:val="pt-BR"/>
        </w:rPr>
        <w:t>a</w:t>
      </w:r>
      <w:r w:rsidRPr="00A44AC2">
        <w:rPr>
          <w:b/>
          <w:bCs/>
          <w:noProof/>
          <w:sz w:val="23"/>
          <w:szCs w:val="23"/>
          <w:lang w:val="pt-BR"/>
        </w:rPr>
        <w:t xml:space="preserve"> </w:t>
      </w:r>
      <w:r w:rsidRPr="00A44AC2">
        <w:rPr>
          <w:b/>
          <w:bCs/>
          <w:i/>
          <w:iCs/>
          <w:noProof/>
          <w:sz w:val="23"/>
          <w:szCs w:val="23"/>
          <w:lang w:val="pt-BR"/>
        </w:rPr>
        <w:t>Big E</w:t>
      </w:r>
      <w:r w:rsidRPr="00A44AC2">
        <w:rPr>
          <w:b/>
          <w:bCs/>
          <w:noProof/>
          <w:sz w:val="23"/>
          <w:szCs w:val="23"/>
          <w:lang w:val="pt-BR"/>
        </w:rPr>
        <w:t xml:space="preserve"> no Edifício está sujeita ao cumprimento de todos os requisitos federais, estaduais e locais aplicáveis em vigor no momento </w:t>
      </w:r>
      <w:r w:rsidR="00523ECC" w:rsidRPr="00A44AC2">
        <w:rPr>
          <w:b/>
          <w:bCs/>
          <w:noProof/>
          <w:sz w:val="23"/>
          <w:szCs w:val="23"/>
          <w:lang w:val="pt-BR"/>
        </w:rPr>
        <w:t>em que ocorrer a</w:t>
      </w:r>
      <w:r w:rsidRPr="00A44AC2">
        <w:rPr>
          <w:b/>
          <w:bCs/>
          <w:noProof/>
          <w:sz w:val="23"/>
          <w:szCs w:val="23"/>
          <w:lang w:val="pt-BR"/>
        </w:rPr>
        <w:t xml:space="preserve"> </w:t>
      </w:r>
      <w:r w:rsidRPr="00A44AC2">
        <w:rPr>
          <w:b/>
          <w:bCs/>
          <w:i/>
          <w:iCs/>
          <w:noProof/>
          <w:sz w:val="23"/>
          <w:szCs w:val="23"/>
          <w:lang w:val="pt-BR"/>
        </w:rPr>
        <w:t>Big E</w:t>
      </w:r>
      <w:r w:rsidRPr="00A44AC2">
        <w:rPr>
          <w:b/>
          <w:bCs/>
          <w:noProof/>
          <w:sz w:val="23"/>
          <w:szCs w:val="23"/>
          <w:lang w:val="pt-BR"/>
        </w:rPr>
        <w:t>. Todos os requisitos e quaisquer alterações n</w:t>
      </w:r>
      <w:r w:rsidR="00523ECC" w:rsidRPr="00A44AC2">
        <w:rPr>
          <w:b/>
          <w:bCs/>
          <w:noProof/>
          <w:sz w:val="23"/>
          <w:szCs w:val="23"/>
          <w:lang w:val="pt-BR"/>
        </w:rPr>
        <w:t>a</w:t>
      </w:r>
      <w:r w:rsidRPr="00A44AC2">
        <w:rPr>
          <w:b/>
          <w:bCs/>
          <w:noProof/>
          <w:sz w:val="23"/>
          <w:szCs w:val="23"/>
          <w:lang w:val="pt-BR"/>
        </w:rPr>
        <w:t xml:space="preserve"> </w:t>
      </w:r>
      <w:r w:rsidRPr="00A44AC2">
        <w:rPr>
          <w:b/>
          <w:bCs/>
          <w:i/>
          <w:iCs/>
          <w:noProof/>
          <w:sz w:val="23"/>
          <w:szCs w:val="23"/>
          <w:lang w:val="pt-BR"/>
        </w:rPr>
        <w:t>Big E</w:t>
      </w:r>
      <w:r w:rsidRPr="00A44AC2">
        <w:rPr>
          <w:b/>
          <w:bCs/>
          <w:noProof/>
          <w:sz w:val="23"/>
          <w:szCs w:val="23"/>
          <w:lang w:val="pt-BR"/>
        </w:rPr>
        <w:t xml:space="preserve"> serão comunicados aos candidatos ou aos candidatos selecionados, dependendo do momento, assim que estiverem disponíveis</w:t>
      </w:r>
      <w:r w:rsidR="00522C31" w:rsidRPr="00A44AC2">
        <w:rPr>
          <w:b/>
          <w:bCs/>
          <w:noProof/>
          <w:sz w:val="23"/>
          <w:szCs w:val="23"/>
          <w:lang w:val="pt-BR"/>
        </w:rPr>
        <w:t xml:space="preserve">. </w:t>
      </w:r>
      <w:r w:rsidR="004251EA" w:rsidRPr="00A44AC2">
        <w:rPr>
          <w:b/>
          <w:bCs/>
          <w:noProof/>
          <w:sz w:val="23"/>
          <w:szCs w:val="23"/>
          <w:lang w:val="pt-BR"/>
        </w:rPr>
        <w:t xml:space="preserve"> </w:t>
      </w:r>
      <w:r w:rsidR="005B74ED" w:rsidRPr="00A44AC2">
        <w:rPr>
          <w:b/>
          <w:bCs/>
          <w:noProof/>
          <w:sz w:val="23"/>
          <w:szCs w:val="23"/>
          <w:lang w:val="pt-BR"/>
        </w:rPr>
        <w:t xml:space="preserve"> </w:t>
      </w:r>
    </w:p>
    <w:p w14:paraId="32255739" w14:textId="25A38285" w:rsidR="00C21804" w:rsidRPr="00A44AC2" w:rsidRDefault="00653D1A" w:rsidP="00773121">
      <w:pPr>
        <w:spacing w:after="0" w:line="240" w:lineRule="auto"/>
        <w:rPr>
          <w:b/>
          <w:noProof/>
          <w:sz w:val="23"/>
          <w:szCs w:val="23"/>
          <w:lang w:val="pt-BR"/>
        </w:rPr>
      </w:pPr>
      <w:r w:rsidRPr="00A44AC2">
        <w:rPr>
          <w:b/>
          <w:noProof/>
          <w:sz w:val="23"/>
          <w:szCs w:val="23"/>
          <w:lang w:val="pt-BR"/>
        </w:rPr>
        <w:t>COMO SE INSCREVER</w:t>
      </w:r>
    </w:p>
    <w:p w14:paraId="3D8E5FEE" w14:textId="2E21CABC" w:rsidR="00DB0872" w:rsidRPr="00A44AC2" w:rsidRDefault="00653D1A" w:rsidP="00773121">
      <w:pPr>
        <w:spacing w:after="0" w:line="240" w:lineRule="auto"/>
        <w:rPr>
          <w:noProof/>
          <w:sz w:val="23"/>
          <w:szCs w:val="23"/>
          <w:lang w:val="pt-BR"/>
        </w:rPr>
      </w:pPr>
      <w:r w:rsidRPr="00A44AC2">
        <w:rPr>
          <w:noProof/>
          <w:sz w:val="23"/>
          <w:szCs w:val="23"/>
          <w:lang w:val="pt-BR"/>
        </w:rPr>
        <w:t xml:space="preserve">Todos os expositores devem enviar a inscrição anexa ao MDAR até as 16h00 de </w:t>
      </w:r>
      <w:r w:rsidRPr="00A44AC2">
        <w:rPr>
          <w:b/>
          <w:bCs/>
          <w:noProof/>
          <w:color w:val="FF0000"/>
          <w:sz w:val="23"/>
          <w:szCs w:val="23"/>
          <w:lang w:val="pt-BR"/>
        </w:rPr>
        <w:t xml:space="preserve">sexta-feira, 08 de março de 2024 </w:t>
      </w:r>
      <w:r w:rsidRPr="00A44AC2">
        <w:rPr>
          <w:noProof/>
          <w:sz w:val="23"/>
          <w:szCs w:val="23"/>
          <w:lang w:val="pt-BR"/>
        </w:rPr>
        <w:t xml:space="preserve">para </w:t>
      </w:r>
      <w:r w:rsidR="00F72670" w:rsidRPr="00A44AC2">
        <w:rPr>
          <w:noProof/>
          <w:sz w:val="23"/>
          <w:szCs w:val="23"/>
          <w:lang w:val="pt-BR"/>
        </w:rPr>
        <w:t>consideração</w:t>
      </w:r>
      <w:r w:rsidR="00880B50" w:rsidRPr="00A44AC2">
        <w:rPr>
          <w:noProof/>
          <w:sz w:val="23"/>
          <w:szCs w:val="23"/>
          <w:lang w:val="pt-BR"/>
        </w:rPr>
        <w:t xml:space="preserve">. </w:t>
      </w:r>
      <w:r w:rsidRPr="00A44AC2">
        <w:rPr>
          <w:noProof/>
          <w:sz w:val="23"/>
          <w:szCs w:val="23"/>
          <w:lang w:val="pt-BR"/>
        </w:rPr>
        <w:t xml:space="preserve">A inscrição deve ser enviada por e-mail para </w:t>
      </w:r>
      <w:r w:rsidR="00C21804" w:rsidRPr="00A44AC2">
        <w:rPr>
          <w:noProof/>
          <w:sz w:val="23"/>
          <w:szCs w:val="23"/>
          <w:lang w:val="pt-BR"/>
        </w:rPr>
        <w:t xml:space="preserve">Fran Pearson </w:t>
      </w:r>
      <w:r w:rsidR="00F72670" w:rsidRPr="00A44AC2">
        <w:rPr>
          <w:noProof/>
          <w:sz w:val="23"/>
          <w:szCs w:val="23"/>
          <w:lang w:val="pt-BR"/>
        </w:rPr>
        <w:t>em</w:t>
      </w:r>
      <w:r w:rsidR="00C21804" w:rsidRPr="00A44AC2">
        <w:rPr>
          <w:noProof/>
          <w:sz w:val="23"/>
          <w:szCs w:val="23"/>
          <w:lang w:val="pt-BR"/>
        </w:rPr>
        <w:t xml:space="preserve"> </w:t>
      </w:r>
      <w:hyperlink r:id="rId11" w:history="1">
        <w:r w:rsidR="00C21804" w:rsidRPr="00A44AC2">
          <w:rPr>
            <w:rStyle w:val="Hyperlink"/>
            <w:noProof/>
            <w:sz w:val="23"/>
            <w:szCs w:val="23"/>
            <w:lang w:val="pt-BR"/>
          </w:rPr>
          <w:t>Frances.Pearson@mass.gov</w:t>
        </w:r>
      </w:hyperlink>
      <w:r w:rsidR="009D1055" w:rsidRPr="00A44AC2">
        <w:rPr>
          <w:rStyle w:val="Hyperlink"/>
          <w:noProof/>
          <w:sz w:val="23"/>
          <w:szCs w:val="23"/>
          <w:lang w:val="pt-BR"/>
        </w:rPr>
        <w:t xml:space="preserve"> </w:t>
      </w:r>
      <w:r w:rsidRPr="00A44AC2">
        <w:rPr>
          <w:sz w:val="23"/>
          <w:szCs w:val="23"/>
          <w:lang w:val="pt-BR"/>
        </w:rPr>
        <w:t xml:space="preserve">e por correio para </w:t>
      </w:r>
      <w:r w:rsidR="00F72670" w:rsidRPr="00A44AC2">
        <w:rPr>
          <w:sz w:val="23"/>
          <w:szCs w:val="23"/>
          <w:lang w:val="pt-BR"/>
        </w:rPr>
        <w:t xml:space="preserve">o </w:t>
      </w:r>
      <w:r w:rsidRPr="00A44AC2">
        <w:rPr>
          <w:sz w:val="23"/>
          <w:szCs w:val="23"/>
          <w:lang w:val="pt-BR"/>
        </w:rPr>
        <w:t xml:space="preserve">MDAR, à atenção de: Fran Pearson, 225 </w:t>
      </w:r>
      <w:proofErr w:type="spellStart"/>
      <w:r w:rsidRPr="00A44AC2">
        <w:rPr>
          <w:sz w:val="23"/>
          <w:szCs w:val="23"/>
          <w:lang w:val="pt-BR"/>
        </w:rPr>
        <w:t>Turnpike</w:t>
      </w:r>
      <w:proofErr w:type="spellEnd"/>
      <w:r w:rsidRPr="00A44AC2">
        <w:rPr>
          <w:sz w:val="23"/>
          <w:szCs w:val="23"/>
          <w:lang w:val="pt-BR"/>
        </w:rPr>
        <w:t xml:space="preserve"> Road, 3rd </w:t>
      </w:r>
      <w:proofErr w:type="spellStart"/>
      <w:r w:rsidRPr="00A44AC2">
        <w:rPr>
          <w:sz w:val="23"/>
          <w:szCs w:val="23"/>
          <w:lang w:val="pt-BR"/>
        </w:rPr>
        <w:t>Floor</w:t>
      </w:r>
      <w:proofErr w:type="spellEnd"/>
      <w:r w:rsidRPr="00A44AC2">
        <w:rPr>
          <w:sz w:val="23"/>
          <w:szCs w:val="23"/>
          <w:lang w:val="pt-BR"/>
        </w:rPr>
        <w:t xml:space="preserve">, </w:t>
      </w:r>
      <w:proofErr w:type="spellStart"/>
      <w:r w:rsidRPr="00A44AC2">
        <w:rPr>
          <w:sz w:val="23"/>
          <w:szCs w:val="23"/>
          <w:lang w:val="pt-BR"/>
        </w:rPr>
        <w:t>Southborough</w:t>
      </w:r>
      <w:proofErr w:type="spellEnd"/>
      <w:r w:rsidRPr="00A44AC2">
        <w:rPr>
          <w:sz w:val="23"/>
          <w:szCs w:val="23"/>
          <w:lang w:val="pt-BR"/>
        </w:rPr>
        <w:t>, MA 01772</w:t>
      </w:r>
      <w:r w:rsidR="00C21804" w:rsidRPr="00A44AC2">
        <w:rPr>
          <w:noProof/>
          <w:sz w:val="23"/>
          <w:szCs w:val="23"/>
          <w:lang w:val="pt-BR"/>
        </w:rPr>
        <w:t>.</w:t>
      </w:r>
      <w:r w:rsidR="009D1055" w:rsidRPr="00A44AC2">
        <w:rPr>
          <w:noProof/>
          <w:sz w:val="23"/>
          <w:szCs w:val="23"/>
          <w:lang w:val="pt-BR"/>
        </w:rPr>
        <w:t xml:space="preserve">  </w:t>
      </w:r>
      <w:r w:rsidRPr="00A44AC2">
        <w:rPr>
          <w:noProof/>
          <w:sz w:val="23"/>
          <w:szCs w:val="23"/>
          <w:lang w:val="pt-BR"/>
        </w:rPr>
        <w:t>Uma</w:t>
      </w:r>
      <w:r w:rsidR="0045332B" w:rsidRPr="00A44AC2">
        <w:rPr>
          <w:noProof/>
          <w:sz w:val="23"/>
          <w:szCs w:val="23"/>
          <w:lang w:val="pt-BR"/>
        </w:rPr>
        <w:t xml:space="preserve"> </w:t>
      </w:r>
      <w:r w:rsidRPr="00A44AC2">
        <w:rPr>
          <w:b/>
          <w:bCs/>
          <w:noProof/>
          <w:sz w:val="23"/>
          <w:szCs w:val="23"/>
          <w:lang w:val="pt-BR"/>
        </w:rPr>
        <w:t>taxa de inscrição de US$ 100, pagável ao "Estado de Massachusetts, Fundo de Manutenção do Edifício de Exposição Estadual de Massachusetts"</w:t>
      </w:r>
      <w:r w:rsidR="0045332B" w:rsidRPr="00A44AC2">
        <w:rPr>
          <w:noProof/>
          <w:sz w:val="23"/>
          <w:szCs w:val="23"/>
          <w:lang w:val="pt-BR"/>
        </w:rPr>
        <w:t xml:space="preserve"> </w:t>
      </w:r>
      <w:r w:rsidRPr="00A44AC2">
        <w:rPr>
          <w:noProof/>
          <w:sz w:val="23"/>
          <w:szCs w:val="23"/>
          <w:lang w:val="pt-BR"/>
        </w:rPr>
        <w:t>deve ser paga junto a inscrição preenchida</w:t>
      </w:r>
      <w:r w:rsidR="006A0938" w:rsidRPr="00A44AC2">
        <w:rPr>
          <w:noProof/>
          <w:sz w:val="23"/>
          <w:szCs w:val="23"/>
          <w:lang w:val="pt-BR"/>
        </w:rPr>
        <w:t>.</w:t>
      </w:r>
      <w:r w:rsidR="0045332B" w:rsidRPr="00A44AC2">
        <w:rPr>
          <w:noProof/>
          <w:sz w:val="23"/>
          <w:szCs w:val="23"/>
          <w:lang w:val="pt-BR"/>
        </w:rPr>
        <w:t xml:space="preserve"> </w:t>
      </w:r>
    </w:p>
    <w:p w14:paraId="025599FA" w14:textId="77777777" w:rsidR="00DB0872" w:rsidRPr="00A44AC2" w:rsidRDefault="00DB0872" w:rsidP="00773121">
      <w:pPr>
        <w:spacing w:after="0" w:line="240" w:lineRule="auto"/>
        <w:rPr>
          <w:noProof/>
          <w:sz w:val="23"/>
          <w:szCs w:val="23"/>
          <w:lang w:val="pt-BR"/>
        </w:rPr>
      </w:pPr>
    </w:p>
    <w:p w14:paraId="5D8FE9F7" w14:textId="0464B5E4" w:rsidR="00C21804" w:rsidRPr="00A44AC2" w:rsidRDefault="00653D1A" w:rsidP="00773121">
      <w:pPr>
        <w:spacing w:after="0" w:line="240" w:lineRule="auto"/>
        <w:rPr>
          <w:noProof/>
          <w:sz w:val="23"/>
          <w:szCs w:val="23"/>
          <w:lang w:val="pt-BR"/>
        </w:rPr>
      </w:pPr>
      <w:r w:rsidRPr="00A44AC2">
        <w:rPr>
          <w:noProof/>
          <w:sz w:val="23"/>
          <w:szCs w:val="23"/>
          <w:lang w:val="pt-BR"/>
        </w:rPr>
        <w:t xml:space="preserve">Solicita-se que os candidatos que estiverem se inscrevendo pela primeira vez entrem em contato com Fran Pearson, gerente do Edifício, pelo telefone 617-655-3511, ou com Heather Labonte, gerente assistente do Edifício, pelo telefone 857-276-7385, antes de enviar uma inscrição para discutir melhor as oportunidades disponíveis. Os candidatos que se inscreverem pela primeira vez e se qualificarem deverão participar de um Dia de Apresentação do Novo Candidato programado para </w:t>
      </w:r>
      <w:r w:rsidRPr="00A44AC2">
        <w:rPr>
          <w:b/>
          <w:bCs/>
          <w:noProof/>
          <w:color w:val="FF0000"/>
          <w:sz w:val="23"/>
          <w:szCs w:val="23"/>
          <w:lang w:val="pt-BR"/>
        </w:rPr>
        <w:t xml:space="preserve">quarta-feira, 27 de março de 2024 </w:t>
      </w:r>
      <w:r w:rsidRPr="00A44AC2">
        <w:rPr>
          <w:noProof/>
          <w:sz w:val="23"/>
          <w:szCs w:val="23"/>
          <w:lang w:val="pt-BR"/>
        </w:rPr>
        <w:t xml:space="preserve">(data da exibição: Terça-feira, 01 de abril de 2024). Um novo candidato que não puder participar do Dia de Apresentação do Novo Candidato </w:t>
      </w:r>
      <w:r w:rsidRPr="00A44AC2">
        <w:rPr>
          <w:noProof/>
          <w:sz w:val="23"/>
          <w:szCs w:val="23"/>
          <w:u w:val="single"/>
          <w:lang w:val="pt-BR"/>
        </w:rPr>
        <w:t>não</w:t>
      </w:r>
      <w:r w:rsidRPr="00A44AC2">
        <w:rPr>
          <w:noProof/>
          <w:sz w:val="23"/>
          <w:szCs w:val="23"/>
          <w:lang w:val="pt-BR"/>
        </w:rPr>
        <w:t xml:space="preserve"> será </w:t>
      </w:r>
      <w:r w:rsidR="00F72670" w:rsidRPr="00A44AC2">
        <w:rPr>
          <w:noProof/>
          <w:sz w:val="23"/>
          <w:szCs w:val="23"/>
          <w:lang w:val="pt-BR"/>
        </w:rPr>
        <w:t>considerado</w:t>
      </w:r>
      <w:r w:rsidRPr="00A44AC2">
        <w:rPr>
          <w:noProof/>
          <w:sz w:val="23"/>
          <w:szCs w:val="23"/>
          <w:lang w:val="pt-BR"/>
        </w:rPr>
        <w:t xml:space="preserve"> e sua inscrição será considerada incompleta</w:t>
      </w:r>
      <w:r w:rsidR="009D3DCC" w:rsidRPr="00A44AC2">
        <w:rPr>
          <w:noProof/>
          <w:sz w:val="23"/>
          <w:szCs w:val="23"/>
          <w:lang w:val="pt-BR"/>
        </w:rPr>
        <w:t xml:space="preserve">. </w:t>
      </w:r>
    </w:p>
    <w:p w14:paraId="2772A7CF" w14:textId="749C69D1" w:rsidR="007526E3" w:rsidRPr="00A44AC2" w:rsidRDefault="007526E3" w:rsidP="00870342">
      <w:pPr>
        <w:spacing w:after="0" w:line="240" w:lineRule="auto"/>
        <w:rPr>
          <w:rFonts w:cstheme="minorHAnsi"/>
          <w:sz w:val="23"/>
          <w:szCs w:val="23"/>
          <w:lang w:val="pt-BR"/>
        </w:rPr>
      </w:pPr>
    </w:p>
    <w:p w14:paraId="0305A6CD" w14:textId="69ED07B0" w:rsidR="007526E3" w:rsidRPr="00A44AC2" w:rsidRDefault="00653D1A" w:rsidP="007526E3">
      <w:pPr>
        <w:autoSpaceDE w:val="0"/>
        <w:autoSpaceDN w:val="0"/>
        <w:adjustRightInd w:val="0"/>
        <w:spacing w:after="0" w:line="240" w:lineRule="auto"/>
        <w:rPr>
          <w:b/>
          <w:color w:val="000000"/>
          <w:sz w:val="23"/>
          <w:szCs w:val="23"/>
          <w:lang w:val="pt-BR"/>
        </w:rPr>
      </w:pPr>
      <w:r w:rsidRPr="00A44AC2">
        <w:rPr>
          <w:b/>
          <w:color w:val="000000"/>
          <w:sz w:val="23"/>
          <w:szCs w:val="23"/>
          <w:lang w:val="pt-BR"/>
        </w:rPr>
        <w:t>REQUISITOS PARA ENTIDADES DE MASSACHUSETTS</w:t>
      </w:r>
    </w:p>
    <w:p w14:paraId="0ADCB455" w14:textId="639C7A5C" w:rsidR="007526E3" w:rsidRPr="00A44AC2" w:rsidRDefault="00653D1A" w:rsidP="007526E3">
      <w:pPr>
        <w:autoSpaceDE w:val="0"/>
        <w:autoSpaceDN w:val="0"/>
        <w:adjustRightInd w:val="0"/>
        <w:spacing w:after="0" w:line="240" w:lineRule="auto"/>
        <w:rPr>
          <w:rFonts w:eastAsia="Times New Roman"/>
          <w:sz w:val="23"/>
          <w:szCs w:val="23"/>
          <w:lang w:val="pt-BR"/>
        </w:rPr>
      </w:pPr>
      <w:r w:rsidRPr="00A44AC2">
        <w:rPr>
          <w:bCs/>
          <w:color w:val="000000"/>
          <w:sz w:val="23"/>
          <w:szCs w:val="23"/>
          <w:lang w:val="pt-BR"/>
        </w:rPr>
        <w:t xml:space="preserve">Empresas/Organizações sem fins lucrativos de Massachusetts: Os candidatos devem comprovar que são uma entidade registrada em Massachusetts e que realizam negócios </w:t>
      </w:r>
      <w:r w:rsidR="00F72670" w:rsidRPr="00A44AC2">
        <w:rPr>
          <w:bCs/>
          <w:color w:val="000000"/>
          <w:sz w:val="23"/>
          <w:szCs w:val="23"/>
          <w:lang w:val="pt-BR"/>
        </w:rPr>
        <w:t>dentro do</w:t>
      </w:r>
      <w:r w:rsidRPr="00A44AC2">
        <w:rPr>
          <w:bCs/>
          <w:color w:val="000000"/>
          <w:sz w:val="23"/>
          <w:szCs w:val="23"/>
          <w:lang w:val="pt-BR"/>
        </w:rPr>
        <w:t xml:space="preserve"> Estado. A comprovação é exigida </w:t>
      </w:r>
      <w:r w:rsidR="00F72670" w:rsidRPr="00A44AC2">
        <w:rPr>
          <w:bCs/>
          <w:color w:val="000000"/>
          <w:sz w:val="23"/>
          <w:szCs w:val="23"/>
          <w:lang w:val="pt-BR"/>
        </w:rPr>
        <w:t>junto</w:t>
      </w:r>
      <w:r w:rsidRPr="00A44AC2">
        <w:rPr>
          <w:bCs/>
          <w:color w:val="000000"/>
          <w:sz w:val="23"/>
          <w:szCs w:val="23"/>
          <w:lang w:val="pt-BR"/>
        </w:rPr>
        <w:t xml:space="preserve"> a inscrição e pode incluir um</w:t>
      </w:r>
      <w:r w:rsidR="007526E3" w:rsidRPr="00A44AC2">
        <w:rPr>
          <w:rFonts w:eastAsia="Times New Roman"/>
          <w:sz w:val="23"/>
          <w:szCs w:val="23"/>
          <w:lang w:val="pt-BR"/>
        </w:rPr>
        <w:t xml:space="preserve">:  </w:t>
      </w:r>
    </w:p>
    <w:p w14:paraId="4FFEDAA6" w14:textId="39AE6940" w:rsidR="007526E3" w:rsidRPr="00A44AC2" w:rsidRDefault="00653D1A" w:rsidP="007526E3">
      <w:pPr>
        <w:numPr>
          <w:ilvl w:val="0"/>
          <w:numId w:val="10"/>
        </w:numPr>
        <w:spacing w:after="0" w:line="240" w:lineRule="auto"/>
        <w:contextualSpacing/>
        <w:jc w:val="both"/>
        <w:rPr>
          <w:rFonts w:eastAsia="Times New Roman"/>
          <w:sz w:val="23"/>
          <w:szCs w:val="23"/>
          <w:lang w:val="pt-BR"/>
        </w:rPr>
      </w:pPr>
      <w:r w:rsidRPr="00A44AC2">
        <w:rPr>
          <w:rFonts w:eastAsia="Times New Roman"/>
          <w:sz w:val="23"/>
          <w:szCs w:val="23"/>
          <w:lang w:val="pt-BR"/>
        </w:rPr>
        <w:t xml:space="preserve">Certificado de Regularidade da Secretaria do Estado de Massachusetts </w:t>
      </w:r>
      <w:r w:rsidR="00F72670" w:rsidRPr="00A44AC2">
        <w:rPr>
          <w:rFonts w:eastAsia="Times New Roman"/>
          <w:sz w:val="23"/>
          <w:szCs w:val="23"/>
          <w:lang w:val="pt-BR"/>
        </w:rPr>
        <w:t xml:space="preserve">atual </w:t>
      </w:r>
      <w:r w:rsidRPr="00A44AC2">
        <w:rPr>
          <w:rFonts w:eastAsia="Times New Roman"/>
          <w:sz w:val="23"/>
          <w:szCs w:val="23"/>
          <w:lang w:val="pt-BR"/>
        </w:rPr>
        <w:t>emitido nos últimos sessenta (60) dias</w:t>
      </w:r>
      <w:r w:rsidR="005D1BAC" w:rsidRPr="00A44AC2">
        <w:rPr>
          <w:rFonts w:eastAsia="Times New Roman"/>
          <w:sz w:val="23"/>
          <w:szCs w:val="23"/>
          <w:lang w:val="pt-BR"/>
        </w:rPr>
        <w:t>.</w:t>
      </w:r>
      <w:r w:rsidR="007526E3" w:rsidRPr="00A44AC2">
        <w:rPr>
          <w:rFonts w:eastAsia="Times New Roman"/>
          <w:sz w:val="23"/>
          <w:szCs w:val="23"/>
          <w:lang w:val="pt-BR"/>
        </w:rPr>
        <w:t xml:space="preserve"> </w:t>
      </w:r>
    </w:p>
    <w:p w14:paraId="7F1704DB" w14:textId="3D7F7C33" w:rsidR="007526E3" w:rsidRPr="00A44AC2" w:rsidRDefault="00653D1A" w:rsidP="007526E3">
      <w:pPr>
        <w:numPr>
          <w:ilvl w:val="0"/>
          <w:numId w:val="10"/>
        </w:numPr>
        <w:spacing w:after="0" w:line="240" w:lineRule="auto"/>
        <w:contextualSpacing/>
        <w:jc w:val="both"/>
        <w:rPr>
          <w:rFonts w:eastAsia="Times New Roman"/>
          <w:sz w:val="23"/>
          <w:szCs w:val="23"/>
          <w:lang w:val="pt-BR"/>
        </w:rPr>
      </w:pPr>
      <w:r w:rsidRPr="00A44AC2">
        <w:rPr>
          <w:rFonts w:eastAsia="Times New Roman"/>
          <w:sz w:val="23"/>
          <w:szCs w:val="23"/>
          <w:lang w:val="pt-BR"/>
        </w:rPr>
        <w:t>Certificado comercial atual da cidade/bairro de Massachusetts em que o negócio é conduzido</w:t>
      </w:r>
      <w:r w:rsidR="00BA7AE5" w:rsidRPr="00A44AC2">
        <w:rPr>
          <w:rFonts w:eastAsia="Times New Roman"/>
          <w:sz w:val="23"/>
          <w:szCs w:val="23"/>
          <w:lang w:val="pt-BR"/>
        </w:rPr>
        <w:t>.</w:t>
      </w:r>
    </w:p>
    <w:p w14:paraId="3122526D" w14:textId="1617E41C" w:rsidR="007526E3" w:rsidRPr="00A44AC2" w:rsidRDefault="00653D1A" w:rsidP="007526E3">
      <w:pPr>
        <w:numPr>
          <w:ilvl w:val="0"/>
          <w:numId w:val="10"/>
        </w:numPr>
        <w:spacing w:after="0" w:line="240" w:lineRule="auto"/>
        <w:contextualSpacing/>
        <w:jc w:val="both"/>
        <w:rPr>
          <w:rFonts w:eastAsia="Times New Roman"/>
          <w:sz w:val="23"/>
          <w:szCs w:val="23"/>
          <w:lang w:val="pt-BR"/>
        </w:rPr>
      </w:pPr>
      <w:r w:rsidRPr="00A44AC2">
        <w:rPr>
          <w:rFonts w:eastAsia="Times New Roman"/>
          <w:sz w:val="23"/>
          <w:szCs w:val="23"/>
          <w:lang w:val="pt-BR"/>
        </w:rPr>
        <w:t>Documentação 501(c)(3) atual de organizações sem fins lucrativos; ou</w:t>
      </w:r>
    </w:p>
    <w:p w14:paraId="1E776B57" w14:textId="40F9135A" w:rsidR="00E6353A" w:rsidRPr="00A44AC2" w:rsidRDefault="00653D1A" w:rsidP="007526E3">
      <w:pPr>
        <w:numPr>
          <w:ilvl w:val="0"/>
          <w:numId w:val="10"/>
        </w:numPr>
        <w:spacing w:after="0" w:line="240" w:lineRule="auto"/>
        <w:contextualSpacing/>
        <w:jc w:val="both"/>
        <w:rPr>
          <w:rFonts w:eastAsia="Times New Roman"/>
          <w:sz w:val="23"/>
          <w:szCs w:val="23"/>
          <w:lang w:val="pt-BR"/>
        </w:rPr>
      </w:pPr>
      <w:r w:rsidRPr="00A44AC2">
        <w:rPr>
          <w:rFonts w:eastAsia="Times New Roman"/>
          <w:sz w:val="23"/>
          <w:szCs w:val="23"/>
          <w:lang w:val="pt-BR"/>
        </w:rPr>
        <w:t xml:space="preserve">Documentação de apoio </w:t>
      </w:r>
      <w:r w:rsidR="00F72670" w:rsidRPr="00A44AC2">
        <w:rPr>
          <w:rFonts w:eastAsia="Times New Roman"/>
          <w:sz w:val="23"/>
          <w:szCs w:val="23"/>
          <w:lang w:val="pt-BR"/>
        </w:rPr>
        <w:t xml:space="preserve">atual </w:t>
      </w:r>
      <w:r w:rsidRPr="00A44AC2">
        <w:rPr>
          <w:rFonts w:eastAsia="Times New Roman"/>
          <w:sz w:val="23"/>
          <w:szCs w:val="23"/>
          <w:lang w:val="pt-BR"/>
        </w:rPr>
        <w:t>que descreva a estrutura da organização sem fins lucrativos</w:t>
      </w:r>
      <w:r w:rsidR="007526E3" w:rsidRPr="00A44AC2">
        <w:rPr>
          <w:rFonts w:eastAsia="Times New Roman"/>
          <w:sz w:val="23"/>
          <w:szCs w:val="23"/>
          <w:lang w:val="pt-BR"/>
        </w:rPr>
        <w:t xml:space="preserve">. </w:t>
      </w:r>
    </w:p>
    <w:p w14:paraId="5F373180" w14:textId="4F3824C7" w:rsidR="007526E3" w:rsidRPr="00A44AC2" w:rsidRDefault="00653D1A" w:rsidP="007526E3">
      <w:pPr>
        <w:spacing w:after="0" w:line="240" w:lineRule="auto"/>
        <w:jc w:val="both"/>
        <w:rPr>
          <w:rFonts w:eastAsia="Times New Roman"/>
          <w:lang w:val="pt-BR"/>
        </w:rPr>
      </w:pPr>
      <w:r w:rsidRPr="00A44AC2">
        <w:rPr>
          <w:rFonts w:eastAsia="Times New Roman"/>
          <w:lang w:val="pt-BR"/>
        </w:rPr>
        <w:lastRenderedPageBreak/>
        <w:t>NÃO envie cópias de declarações de imposto de renda ou outras informações financeiras que possam incluir informações pessoais, pois todas as inscrições estão sujeitas à lei de Registros Públicos.</w:t>
      </w:r>
    </w:p>
    <w:p w14:paraId="57EE0E93" w14:textId="77777777" w:rsidR="00604E93" w:rsidRPr="00A44AC2" w:rsidRDefault="00604E93" w:rsidP="007526E3">
      <w:pPr>
        <w:spacing w:after="0" w:line="240" w:lineRule="auto"/>
        <w:jc w:val="both"/>
        <w:rPr>
          <w:rFonts w:eastAsia="Times New Roman"/>
          <w:b/>
          <w:bCs/>
          <w:lang w:val="pt-BR"/>
        </w:rPr>
      </w:pPr>
    </w:p>
    <w:p w14:paraId="650389FF" w14:textId="548BD840" w:rsidR="00EE4462" w:rsidRPr="00A44AC2" w:rsidRDefault="00653D1A" w:rsidP="007526E3">
      <w:pPr>
        <w:spacing w:after="0" w:line="240" w:lineRule="auto"/>
        <w:jc w:val="both"/>
        <w:rPr>
          <w:rFonts w:eastAsia="Times New Roman"/>
          <w:b/>
          <w:bCs/>
          <w:lang w:val="pt-BR"/>
        </w:rPr>
      </w:pPr>
      <w:r w:rsidRPr="00A44AC2">
        <w:rPr>
          <w:rFonts w:eastAsia="Times New Roman"/>
          <w:b/>
          <w:bCs/>
          <w:lang w:val="pt-BR"/>
        </w:rPr>
        <w:t>TERMOS DO CONTRATO</w:t>
      </w:r>
    </w:p>
    <w:p w14:paraId="61D7E0C4" w14:textId="2F074AA9" w:rsidR="0028142F" w:rsidRPr="00A44AC2" w:rsidRDefault="00653D1A" w:rsidP="007526E3">
      <w:pPr>
        <w:spacing w:after="0" w:line="240" w:lineRule="auto"/>
        <w:jc w:val="both"/>
        <w:rPr>
          <w:rFonts w:eastAsia="Times New Roman"/>
          <w:lang w:val="pt-BR"/>
        </w:rPr>
      </w:pPr>
      <w:r w:rsidRPr="00A44AC2">
        <w:rPr>
          <w:rFonts w:eastAsia="Times New Roman"/>
          <w:lang w:val="pt-BR"/>
        </w:rPr>
        <w:t>Ao se inscrever, você est</w:t>
      </w:r>
      <w:r w:rsidR="00815792" w:rsidRPr="00A44AC2">
        <w:rPr>
          <w:rFonts w:eastAsia="Times New Roman"/>
          <w:lang w:val="pt-BR"/>
        </w:rPr>
        <w:t>ar</w:t>
      </w:r>
      <w:r w:rsidRPr="00A44AC2">
        <w:rPr>
          <w:rFonts w:eastAsia="Times New Roman"/>
          <w:lang w:val="pt-BR"/>
        </w:rPr>
        <w:t>á concordando com a seguinte estrutura de taxas</w:t>
      </w:r>
      <w:r w:rsidR="00EE4462" w:rsidRPr="00A44AC2">
        <w:rPr>
          <w:rFonts w:eastAsia="Times New Roman"/>
          <w:lang w:val="pt-BR"/>
        </w:rPr>
        <w:t>:</w:t>
      </w:r>
    </w:p>
    <w:p w14:paraId="003968B8" w14:textId="3573063A" w:rsidR="009013D5" w:rsidRPr="00A44AC2" w:rsidRDefault="009013D5" w:rsidP="007526E3">
      <w:pPr>
        <w:spacing w:after="0" w:line="240" w:lineRule="auto"/>
        <w:jc w:val="both"/>
        <w:rPr>
          <w:rFonts w:eastAsia="Times New Roman"/>
          <w:lang w:val="pt-BR"/>
        </w:rPr>
      </w:pPr>
    </w:p>
    <w:p w14:paraId="0236B775" w14:textId="159E3C80" w:rsidR="009013D5" w:rsidRPr="00A44AC2" w:rsidRDefault="00653D1A" w:rsidP="007864F9">
      <w:pPr>
        <w:spacing w:after="0" w:line="240" w:lineRule="auto"/>
        <w:jc w:val="both"/>
        <w:rPr>
          <w:rFonts w:ascii="Times New Roman" w:hAnsi="Times New Roman"/>
          <w:b/>
          <w:lang w:val="pt-BR"/>
        </w:rPr>
      </w:pPr>
      <w:r w:rsidRPr="00A44AC2">
        <w:rPr>
          <w:rFonts w:eastAsia="Times New Roman"/>
          <w:b/>
          <w:bCs/>
          <w:lang w:val="pt-BR"/>
        </w:rPr>
        <w:t>LISTA DE TAXAS PARA EXPOSITORES</w:t>
      </w:r>
      <w:r w:rsidR="009013D5" w:rsidRPr="00A44AC2">
        <w:rPr>
          <w:rFonts w:ascii="Times New Roman" w:hAnsi="Times New Roman"/>
          <w:b/>
          <w:lang w:val="pt-BR"/>
        </w:rPr>
        <w:tab/>
      </w:r>
    </w:p>
    <w:p w14:paraId="5842776C" w14:textId="77777777" w:rsidR="00653D1A" w:rsidRPr="00A44AC2" w:rsidRDefault="00653D1A" w:rsidP="00D72857">
      <w:pPr>
        <w:pStyle w:val="ListParagraph"/>
        <w:numPr>
          <w:ilvl w:val="0"/>
          <w:numId w:val="17"/>
        </w:numPr>
        <w:spacing w:after="0" w:line="240" w:lineRule="auto"/>
        <w:jc w:val="both"/>
        <w:rPr>
          <w:rFonts w:eastAsia="Times New Roman"/>
          <w:lang w:val="pt-BR"/>
        </w:rPr>
      </w:pPr>
      <w:r w:rsidRPr="00A44AC2">
        <w:rPr>
          <w:rFonts w:eastAsia="Times New Roman"/>
          <w:lang w:val="pt-BR"/>
        </w:rPr>
        <w:t>Varejo: US$ 25 por pé quadrado</w:t>
      </w:r>
    </w:p>
    <w:p w14:paraId="7119509C" w14:textId="2188AF94" w:rsidR="00653D1A" w:rsidRPr="00A44AC2" w:rsidRDefault="00653D1A" w:rsidP="00D72857">
      <w:pPr>
        <w:pStyle w:val="ListParagraph"/>
        <w:numPr>
          <w:ilvl w:val="0"/>
          <w:numId w:val="17"/>
        </w:numPr>
        <w:spacing w:after="0" w:line="240" w:lineRule="auto"/>
        <w:jc w:val="both"/>
        <w:rPr>
          <w:rFonts w:eastAsia="Times New Roman"/>
          <w:lang w:val="pt-BR"/>
        </w:rPr>
      </w:pPr>
      <w:r w:rsidRPr="00A44AC2">
        <w:rPr>
          <w:rFonts w:eastAsia="Times New Roman"/>
          <w:lang w:val="pt-BR"/>
        </w:rPr>
        <w:t xml:space="preserve">Alimentos e bebidas: 6,5% das vendas brutas (informadas diariamente por meio do sistema de relatórios eletrônicos) ou US$ 30 por pé quadrado, </w:t>
      </w:r>
      <w:r w:rsidR="00473E9A" w:rsidRPr="00A44AC2">
        <w:rPr>
          <w:rFonts w:eastAsia="Times New Roman"/>
          <w:lang w:val="pt-BR"/>
        </w:rPr>
        <w:t>o que for</w:t>
      </w:r>
      <w:r w:rsidRPr="00A44AC2">
        <w:rPr>
          <w:rFonts w:eastAsia="Times New Roman"/>
          <w:lang w:val="pt-BR"/>
        </w:rPr>
        <w:t xml:space="preserve"> maior</w:t>
      </w:r>
    </w:p>
    <w:p w14:paraId="69B8D01E" w14:textId="77777777" w:rsidR="00653D1A" w:rsidRPr="00A44AC2" w:rsidRDefault="00653D1A" w:rsidP="00D72857">
      <w:pPr>
        <w:pStyle w:val="ListParagraph"/>
        <w:numPr>
          <w:ilvl w:val="0"/>
          <w:numId w:val="17"/>
        </w:numPr>
        <w:spacing w:after="0" w:line="240" w:lineRule="auto"/>
        <w:jc w:val="both"/>
        <w:rPr>
          <w:rFonts w:eastAsia="Times New Roman"/>
          <w:lang w:val="pt-BR"/>
        </w:rPr>
      </w:pPr>
      <w:r w:rsidRPr="00A44AC2">
        <w:rPr>
          <w:rFonts w:eastAsia="Times New Roman"/>
          <w:lang w:val="pt-BR"/>
        </w:rPr>
        <w:t>Vendas de cerveja/vinho (consumo no local): 35% das vendas brutas (informadas diariamente por meio do sistema de relatórios eletrônicos)</w:t>
      </w:r>
    </w:p>
    <w:p w14:paraId="779B5D8A" w14:textId="77777777" w:rsidR="00653D1A" w:rsidRPr="00A44AC2" w:rsidRDefault="00653D1A" w:rsidP="00D72857">
      <w:pPr>
        <w:pStyle w:val="ListParagraph"/>
        <w:numPr>
          <w:ilvl w:val="0"/>
          <w:numId w:val="17"/>
        </w:numPr>
        <w:spacing w:after="0" w:line="240" w:lineRule="auto"/>
        <w:jc w:val="both"/>
        <w:rPr>
          <w:rFonts w:eastAsia="Times New Roman"/>
          <w:lang w:val="pt-BR"/>
        </w:rPr>
      </w:pPr>
      <w:r w:rsidRPr="00A44AC2">
        <w:rPr>
          <w:rFonts w:eastAsia="Times New Roman"/>
          <w:lang w:val="pt-BR"/>
        </w:rPr>
        <w:t>Espaço na entrada (máximo de 10 dias): US$ 200 por dia</w:t>
      </w:r>
    </w:p>
    <w:p w14:paraId="79E27F1B" w14:textId="113E3467" w:rsidR="00653D1A" w:rsidRPr="00A44AC2" w:rsidRDefault="00653D1A" w:rsidP="00D72857">
      <w:pPr>
        <w:pStyle w:val="ListParagraph"/>
        <w:numPr>
          <w:ilvl w:val="0"/>
          <w:numId w:val="17"/>
        </w:numPr>
        <w:spacing w:after="0" w:line="240" w:lineRule="auto"/>
        <w:jc w:val="both"/>
        <w:rPr>
          <w:rFonts w:eastAsia="Times New Roman"/>
          <w:lang w:val="pt-BR"/>
        </w:rPr>
      </w:pPr>
      <w:r w:rsidRPr="00A44AC2">
        <w:rPr>
          <w:rFonts w:eastAsia="Times New Roman"/>
          <w:lang w:val="pt-BR"/>
        </w:rPr>
        <w:t>Órgãos governamentais (</w:t>
      </w:r>
      <w:r w:rsidR="000373D0" w:rsidRPr="00A44AC2">
        <w:rPr>
          <w:rFonts w:eastAsia="Times New Roman"/>
          <w:lang w:val="pt-BR"/>
        </w:rPr>
        <w:t>apenas</w:t>
      </w:r>
      <w:r w:rsidRPr="00A44AC2">
        <w:rPr>
          <w:rFonts w:eastAsia="Times New Roman"/>
          <w:lang w:val="pt-BR"/>
        </w:rPr>
        <w:t xml:space="preserve"> educacionais): Taxa fixa de US$ 500</w:t>
      </w:r>
    </w:p>
    <w:p w14:paraId="424202E1" w14:textId="3BA00EFB" w:rsidR="009013D5" w:rsidRPr="00A44AC2" w:rsidRDefault="00653D1A" w:rsidP="00D72857">
      <w:pPr>
        <w:pStyle w:val="ListParagraph"/>
        <w:numPr>
          <w:ilvl w:val="0"/>
          <w:numId w:val="17"/>
        </w:numPr>
        <w:spacing w:after="0" w:line="240" w:lineRule="auto"/>
        <w:jc w:val="both"/>
        <w:rPr>
          <w:rFonts w:eastAsia="Times New Roman"/>
          <w:lang w:val="pt-BR"/>
        </w:rPr>
      </w:pPr>
      <w:r w:rsidRPr="00A44AC2">
        <w:rPr>
          <w:rFonts w:eastAsia="Times New Roman"/>
          <w:lang w:val="pt-BR"/>
        </w:rPr>
        <w:t>Exibição educacional taxa fixa de US$ 500</w:t>
      </w:r>
      <w:r w:rsidR="009013D5" w:rsidRPr="00A44AC2">
        <w:rPr>
          <w:rFonts w:eastAsia="Times New Roman"/>
          <w:lang w:val="pt-BR"/>
        </w:rPr>
        <w:tab/>
      </w:r>
    </w:p>
    <w:p w14:paraId="79755AEF" w14:textId="77777777" w:rsidR="009013D5" w:rsidRPr="00A44AC2" w:rsidRDefault="009013D5" w:rsidP="00D72857">
      <w:pPr>
        <w:spacing w:after="0" w:line="240" w:lineRule="auto"/>
        <w:jc w:val="both"/>
        <w:rPr>
          <w:rFonts w:eastAsia="Times New Roman"/>
          <w:lang w:val="pt-BR"/>
        </w:rPr>
      </w:pPr>
    </w:p>
    <w:p w14:paraId="2B39F03F" w14:textId="649A0642" w:rsidR="0025017F" w:rsidRPr="00A44AC2" w:rsidRDefault="00653D1A" w:rsidP="00D72857">
      <w:pPr>
        <w:spacing w:after="0" w:line="240" w:lineRule="auto"/>
        <w:jc w:val="both"/>
        <w:rPr>
          <w:rFonts w:eastAsia="Times New Roman"/>
          <w:lang w:val="pt-BR"/>
        </w:rPr>
      </w:pPr>
      <w:r w:rsidRPr="00A44AC2">
        <w:rPr>
          <w:rFonts w:eastAsia="Times New Roman"/>
          <w:lang w:val="pt-BR"/>
        </w:rPr>
        <w:t>"Vendas brutas" devem ser definidas como o total de vendas menos o Imposto sobre Vendas de Massachusetts. A não apresentação e o não pagamento em tempo hábil podem causar a suspensão temporária ou a revogação permanente da licença do expositor e pode</w:t>
      </w:r>
      <w:r w:rsidR="000373D0" w:rsidRPr="00A44AC2">
        <w:rPr>
          <w:rFonts w:eastAsia="Times New Roman"/>
          <w:lang w:val="pt-BR"/>
        </w:rPr>
        <w:t>m</w:t>
      </w:r>
      <w:r w:rsidRPr="00A44AC2">
        <w:rPr>
          <w:rFonts w:eastAsia="Times New Roman"/>
          <w:lang w:val="pt-BR"/>
        </w:rPr>
        <w:t xml:space="preserve"> impedir a participação futura no Edifício n</w:t>
      </w:r>
      <w:r w:rsidR="00523ECC" w:rsidRPr="00A44AC2">
        <w:rPr>
          <w:rFonts w:eastAsia="Times New Roman"/>
          <w:lang w:val="pt-BR"/>
        </w:rPr>
        <w:t>a</w:t>
      </w:r>
      <w:r w:rsidRPr="00A44AC2">
        <w:rPr>
          <w:rFonts w:eastAsia="Times New Roman"/>
          <w:lang w:val="pt-BR"/>
        </w:rPr>
        <w:t xml:space="preserve"> </w:t>
      </w:r>
      <w:r w:rsidRPr="00A44AC2">
        <w:rPr>
          <w:rFonts w:eastAsia="Times New Roman"/>
          <w:i/>
          <w:iCs/>
          <w:lang w:val="pt-BR"/>
        </w:rPr>
        <w:t>Big E</w:t>
      </w:r>
      <w:r w:rsidR="00EE10DF" w:rsidRPr="00A44AC2">
        <w:rPr>
          <w:rFonts w:eastAsia="Times New Roman"/>
          <w:lang w:val="pt-BR"/>
        </w:rPr>
        <w:t>.</w:t>
      </w:r>
    </w:p>
    <w:p w14:paraId="2DEC4406" w14:textId="5BFA603C" w:rsidR="0042462D" w:rsidRPr="00A44AC2" w:rsidRDefault="0042462D" w:rsidP="00D72857">
      <w:pPr>
        <w:spacing w:after="0" w:line="240" w:lineRule="auto"/>
        <w:jc w:val="both"/>
        <w:rPr>
          <w:rFonts w:eastAsia="Times New Roman"/>
          <w:lang w:val="pt-BR"/>
        </w:rPr>
      </w:pPr>
    </w:p>
    <w:p w14:paraId="653F22AA" w14:textId="65B271EA" w:rsidR="0042462D" w:rsidRPr="00A44AC2" w:rsidRDefault="00653D1A" w:rsidP="0042462D">
      <w:pPr>
        <w:spacing w:after="0" w:line="240" w:lineRule="auto"/>
        <w:rPr>
          <w:rFonts w:cstheme="minorHAnsi"/>
          <w:b/>
          <w:bCs/>
          <w:lang w:val="pt-BR"/>
        </w:rPr>
      </w:pPr>
      <w:r w:rsidRPr="00A44AC2">
        <w:rPr>
          <w:rFonts w:cstheme="minorHAnsi"/>
          <w:b/>
          <w:bCs/>
          <w:lang w:val="pt-BR"/>
        </w:rPr>
        <w:t>CRONOGRAMA DE PAGAMENTO</w:t>
      </w:r>
    </w:p>
    <w:p w14:paraId="65FB1A21" w14:textId="77777777" w:rsidR="006E4320" w:rsidRPr="00A44AC2" w:rsidRDefault="006E4320" w:rsidP="0042462D">
      <w:pPr>
        <w:spacing w:after="0" w:line="240" w:lineRule="auto"/>
        <w:rPr>
          <w:rFonts w:cstheme="minorHAnsi"/>
          <w:b/>
          <w:bCs/>
          <w:lang w:val="pt-BR"/>
        </w:rPr>
      </w:pPr>
    </w:p>
    <w:tbl>
      <w:tblPr>
        <w:tblStyle w:val="TableGrid"/>
        <w:tblW w:w="9493" w:type="dxa"/>
        <w:jc w:val="center"/>
        <w:tblLayout w:type="fixed"/>
        <w:tblLook w:val="06A0" w:firstRow="1" w:lastRow="0" w:firstColumn="1" w:lastColumn="0" w:noHBand="1" w:noVBand="1"/>
      </w:tblPr>
      <w:tblGrid>
        <w:gridCol w:w="3256"/>
        <w:gridCol w:w="3118"/>
        <w:gridCol w:w="1559"/>
        <w:gridCol w:w="1560"/>
      </w:tblGrid>
      <w:tr w:rsidR="0042462D" w:rsidRPr="00A44AC2" w14:paraId="169EE91F" w14:textId="77777777" w:rsidTr="00516399">
        <w:trPr>
          <w:jc w:val="center"/>
        </w:trPr>
        <w:tc>
          <w:tcPr>
            <w:tcW w:w="3256" w:type="dxa"/>
          </w:tcPr>
          <w:p w14:paraId="4221B22B" w14:textId="2F2201DA" w:rsidR="0042462D" w:rsidRPr="00A44AC2" w:rsidRDefault="00653D1A">
            <w:pPr>
              <w:jc w:val="center"/>
              <w:rPr>
                <w:lang w:val="pt-BR"/>
              </w:rPr>
            </w:pPr>
            <w:r w:rsidRPr="00A44AC2">
              <w:rPr>
                <w:b/>
                <w:bCs/>
                <w:lang w:val="pt-BR"/>
              </w:rPr>
              <w:t>Tipo de fornecedor</w:t>
            </w:r>
          </w:p>
        </w:tc>
        <w:tc>
          <w:tcPr>
            <w:tcW w:w="3118" w:type="dxa"/>
          </w:tcPr>
          <w:p w14:paraId="21BCF05E" w14:textId="2D67F6CE" w:rsidR="0042462D" w:rsidRPr="00A44AC2" w:rsidRDefault="00653D1A">
            <w:pPr>
              <w:jc w:val="center"/>
              <w:rPr>
                <w:rFonts w:cs="Calibri"/>
                <w:b/>
                <w:bCs/>
                <w:color w:val="000000" w:themeColor="text1"/>
                <w:lang w:val="pt-BR"/>
              </w:rPr>
            </w:pPr>
            <w:r w:rsidRPr="00A44AC2">
              <w:rPr>
                <w:rFonts w:cs="Calibri"/>
                <w:b/>
                <w:bCs/>
                <w:color w:val="000000" w:themeColor="text1"/>
                <w:lang w:val="pt-BR"/>
              </w:rPr>
              <w:t>**24 de julho - enviado com o contrato de licença preenchido</w:t>
            </w:r>
          </w:p>
        </w:tc>
        <w:tc>
          <w:tcPr>
            <w:tcW w:w="1559" w:type="dxa"/>
          </w:tcPr>
          <w:p w14:paraId="685E0A55" w14:textId="77A8F215" w:rsidR="0042462D" w:rsidRPr="00A44AC2" w:rsidRDefault="00653D1A">
            <w:pPr>
              <w:jc w:val="center"/>
              <w:rPr>
                <w:rFonts w:cs="Calibri"/>
                <w:b/>
                <w:color w:val="000000" w:themeColor="text1"/>
                <w:lang w:val="pt-BR"/>
              </w:rPr>
            </w:pPr>
            <w:r w:rsidRPr="00A44AC2">
              <w:rPr>
                <w:rFonts w:cs="Calibri"/>
                <w:b/>
                <w:bCs/>
                <w:color w:val="000000" w:themeColor="text1"/>
                <w:lang w:val="pt-BR"/>
              </w:rPr>
              <w:t>25 de setembro</w:t>
            </w:r>
          </w:p>
        </w:tc>
        <w:tc>
          <w:tcPr>
            <w:tcW w:w="1560" w:type="dxa"/>
          </w:tcPr>
          <w:p w14:paraId="7ABF43F4" w14:textId="5A4F4D73" w:rsidR="0042462D" w:rsidRPr="00A44AC2" w:rsidRDefault="00653D1A">
            <w:pPr>
              <w:jc w:val="center"/>
              <w:rPr>
                <w:rFonts w:cs="Calibri"/>
                <w:b/>
                <w:color w:val="000000" w:themeColor="text1"/>
                <w:lang w:val="pt-BR"/>
              </w:rPr>
            </w:pPr>
            <w:r w:rsidRPr="00A44AC2">
              <w:rPr>
                <w:rFonts w:cs="Calibri"/>
                <w:b/>
                <w:bCs/>
                <w:color w:val="000000" w:themeColor="text1"/>
                <w:lang w:val="pt-BR"/>
              </w:rPr>
              <w:t>30 de setembro</w:t>
            </w:r>
          </w:p>
        </w:tc>
      </w:tr>
      <w:tr w:rsidR="0042462D" w:rsidRPr="00A44AC2" w14:paraId="3C588941" w14:textId="77777777" w:rsidTr="00516399">
        <w:trPr>
          <w:jc w:val="center"/>
        </w:trPr>
        <w:tc>
          <w:tcPr>
            <w:tcW w:w="3256" w:type="dxa"/>
          </w:tcPr>
          <w:p w14:paraId="6961F8F1" w14:textId="6198DE40" w:rsidR="0042462D" w:rsidRPr="00A44AC2" w:rsidRDefault="00653D1A">
            <w:pPr>
              <w:jc w:val="center"/>
              <w:rPr>
                <w:rFonts w:cs="Calibri"/>
                <w:color w:val="000000" w:themeColor="text1"/>
                <w:lang w:val="pt-BR"/>
              </w:rPr>
            </w:pPr>
            <w:r w:rsidRPr="00A44AC2">
              <w:rPr>
                <w:rFonts w:cs="Calibri"/>
                <w:color w:val="000000" w:themeColor="text1"/>
                <w:lang w:val="pt-BR"/>
              </w:rPr>
              <w:t>Varejo - US$ 25 por pé quadrado</w:t>
            </w:r>
          </w:p>
        </w:tc>
        <w:tc>
          <w:tcPr>
            <w:tcW w:w="3118" w:type="dxa"/>
          </w:tcPr>
          <w:p w14:paraId="6E98159B" w14:textId="32B78879" w:rsidR="0042462D" w:rsidRPr="00A44AC2" w:rsidRDefault="00653D1A">
            <w:pPr>
              <w:jc w:val="center"/>
              <w:rPr>
                <w:lang w:val="pt-BR"/>
              </w:rPr>
            </w:pPr>
            <w:r w:rsidRPr="00A44AC2">
              <w:rPr>
                <w:rFonts w:eastAsia="Times New Roman"/>
                <w:lang w:val="pt-BR"/>
              </w:rPr>
              <w:t xml:space="preserve">US$ </w:t>
            </w:r>
            <w:r w:rsidR="0042462D" w:rsidRPr="00A44AC2">
              <w:rPr>
                <w:lang w:val="pt-BR"/>
              </w:rPr>
              <w:t>1,000</w:t>
            </w:r>
          </w:p>
        </w:tc>
        <w:tc>
          <w:tcPr>
            <w:tcW w:w="1559" w:type="dxa"/>
          </w:tcPr>
          <w:p w14:paraId="5B81D644" w14:textId="1463F54D" w:rsidR="0042462D" w:rsidRPr="00A44AC2" w:rsidRDefault="00653D1A">
            <w:pPr>
              <w:jc w:val="center"/>
              <w:rPr>
                <w:lang w:val="pt-BR"/>
              </w:rPr>
            </w:pPr>
            <w:r w:rsidRPr="00A44AC2">
              <w:rPr>
                <w:lang w:val="pt-BR"/>
              </w:rPr>
              <w:t>Saldo</w:t>
            </w:r>
          </w:p>
        </w:tc>
        <w:tc>
          <w:tcPr>
            <w:tcW w:w="1560" w:type="dxa"/>
          </w:tcPr>
          <w:p w14:paraId="1F05CB64" w14:textId="77777777" w:rsidR="0042462D" w:rsidRPr="00A44AC2" w:rsidRDefault="0042462D">
            <w:pPr>
              <w:jc w:val="center"/>
              <w:rPr>
                <w:lang w:val="pt-BR"/>
              </w:rPr>
            </w:pPr>
            <w:r w:rsidRPr="00A44AC2">
              <w:rPr>
                <w:lang w:val="pt-BR"/>
              </w:rPr>
              <w:t>N/A</w:t>
            </w:r>
          </w:p>
        </w:tc>
      </w:tr>
      <w:tr w:rsidR="0042462D" w:rsidRPr="00A44AC2" w14:paraId="1FA013B1" w14:textId="77777777" w:rsidTr="00516399">
        <w:trPr>
          <w:jc w:val="center"/>
        </w:trPr>
        <w:tc>
          <w:tcPr>
            <w:tcW w:w="3256" w:type="dxa"/>
          </w:tcPr>
          <w:p w14:paraId="2B9658DB" w14:textId="50881BEC" w:rsidR="0042462D" w:rsidRPr="00A44AC2" w:rsidRDefault="00653D1A">
            <w:pPr>
              <w:jc w:val="center"/>
              <w:rPr>
                <w:rFonts w:cs="Calibri"/>
                <w:color w:val="000000" w:themeColor="text1"/>
                <w:lang w:val="pt-BR"/>
              </w:rPr>
            </w:pPr>
            <w:r w:rsidRPr="00A44AC2">
              <w:rPr>
                <w:rFonts w:cs="Calibri"/>
                <w:color w:val="000000" w:themeColor="text1"/>
                <w:lang w:val="pt-BR"/>
              </w:rPr>
              <w:t>Alimentos/bebidas</w:t>
            </w:r>
          </w:p>
        </w:tc>
        <w:tc>
          <w:tcPr>
            <w:tcW w:w="3118" w:type="dxa"/>
          </w:tcPr>
          <w:p w14:paraId="41DBA605" w14:textId="3EF173C5" w:rsidR="0042462D" w:rsidRPr="00A44AC2" w:rsidRDefault="00653D1A">
            <w:pPr>
              <w:jc w:val="center"/>
              <w:rPr>
                <w:lang w:val="pt-BR"/>
              </w:rPr>
            </w:pPr>
            <w:r w:rsidRPr="00A44AC2">
              <w:rPr>
                <w:rFonts w:eastAsia="Times New Roman"/>
                <w:lang w:val="pt-BR"/>
              </w:rPr>
              <w:t xml:space="preserve">US$ </w:t>
            </w:r>
            <w:r w:rsidRPr="00A44AC2">
              <w:rPr>
                <w:lang w:val="pt-BR"/>
              </w:rPr>
              <w:t>1,000</w:t>
            </w:r>
          </w:p>
        </w:tc>
        <w:tc>
          <w:tcPr>
            <w:tcW w:w="1559" w:type="dxa"/>
          </w:tcPr>
          <w:p w14:paraId="227CED34" w14:textId="534224AA" w:rsidR="0042462D" w:rsidRPr="00A44AC2" w:rsidRDefault="00516399">
            <w:pPr>
              <w:jc w:val="center"/>
              <w:rPr>
                <w:lang w:val="pt-BR"/>
              </w:rPr>
            </w:pPr>
            <w:r w:rsidRPr="00A44AC2">
              <w:rPr>
                <w:lang w:val="pt-BR"/>
              </w:rPr>
              <w:t>Não aplicável</w:t>
            </w:r>
          </w:p>
        </w:tc>
        <w:tc>
          <w:tcPr>
            <w:tcW w:w="1560" w:type="dxa"/>
          </w:tcPr>
          <w:p w14:paraId="2DA4A022" w14:textId="054B339B" w:rsidR="0042462D" w:rsidRPr="00A44AC2" w:rsidRDefault="00653D1A">
            <w:pPr>
              <w:jc w:val="center"/>
              <w:rPr>
                <w:lang w:val="pt-BR"/>
              </w:rPr>
            </w:pPr>
            <w:r w:rsidRPr="00A44AC2">
              <w:rPr>
                <w:lang w:val="pt-BR"/>
              </w:rPr>
              <w:t>Saldo</w:t>
            </w:r>
          </w:p>
        </w:tc>
      </w:tr>
      <w:tr w:rsidR="00516399" w:rsidRPr="00A44AC2" w14:paraId="28340280" w14:textId="77777777" w:rsidTr="00516399">
        <w:trPr>
          <w:jc w:val="center"/>
        </w:trPr>
        <w:tc>
          <w:tcPr>
            <w:tcW w:w="3256" w:type="dxa"/>
          </w:tcPr>
          <w:p w14:paraId="5B2030E3" w14:textId="48954D92" w:rsidR="00516399" w:rsidRPr="00A44AC2" w:rsidRDefault="00516399" w:rsidP="00516399">
            <w:pPr>
              <w:jc w:val="center"/>
              <w:rPr>
                <w:rFonts w:cs="Calibri"/>
                <w:color w:val="000000" w:themeColor="text1"/>
                <w:lang w:val="pt-BR"/>
              </w:rPr>
            </w:pPr>
            <w:r w:rsidRPr="00A44AC2">
              <w:rPr>
                <w:lang w:val="pt-BR"/>
              </w:rPr>
              <w:t>Entrada: US$ 200 por dia</w:t>
            </w:r>
          </w:p>
        </w:tc>
        <w:tc>
          <w:tcPr>
            <w:tcW w:w="3118" w:type="dxa"/>
          </w:tcPr>
          <w:p w14:paraId="7D004828" w14:textId="77777777" w:rsidR="00516399" w:rsidRPr="00A44AC2" w:rsidRDefault="00516399" w:rsidP="00516399">
            <w:pPr>
              <w:jc w:val="center"/>
              <w:rPr>
                <w:lang w:val="pt-BR"/>
              </w:rPr>
            </w:pPr>
            <w:r w:rsidRPr="00A44AC2">
              <w:rPr>
                <w:lang w:val="pt-BR"/>
              </w:rPr>
              <w:t xml:space="preserve">50% </w:t>
            </w:r>
          </w:p>
        </w:tc>
        <w:tc>
          <w:tcPr>
            <w:tcW w:w="1559" w:type="dxa"/>
          </w:tcPr>
          <w:p w14:paraId="0EDD229E" w14:textId="12E50F9F" w:rsidR="00516399" w:rsidRPr="00A44AC2" w:rsidRDefault="00516399" w:rsidP="00516399">
            <w:pPr>
              <w:jc w:val="center"/>
              <w:rPr>
                <w:lang w:val="pt-BR"/>
              </w:rPr>
            </w:pPr>
            <w:r w:rsidRPr="00A44AC2">
              <w:rPr>
                <w:lang w:val="pt-BR"/>
              </w:rPr>
              <w:t>Saldo</w:t>
            </w:r>
          </w:p>
        </w:tc>
        <w:tc>
          <w:tcPr>
            <w:tcW w:w="1560" w:type="dxa"/>
          </w:tcPr>
          <w:p w14:paraId="5485B315" w14:textId="158FC180" w:rsidR="00516399" w:rsidRPr="00A44AC2" w:rsidRDefault="00516399" w:rsidP="00516399">
            <w:pPr>
              <w:jc w:val="center"/>
              <w:rPr>
                <w:lang w:val="pt-BR"/>
              </w:rPr>
            </w:pPr>
            <w:r w:rsidRPr="00A44AC2">
              <w:rPr>
                <w:lang w:val="pt-BR"/>
              </w:rPr>
              <w:t>Não aplicável</w:t>
            </w:r>
          </w:p>
        </w:tc>
      </w:tr>
      <w:tr w:rsidR="00516399" w:rsidRPr="00A44AC2" w14:paraId="2AAA380F" w14:textId="77777777" w:rsidTr="00516399">
        <w:trPr>
          <w:jc w:val="center"/>
        </w:trPr>
        <w:tc>
          <w:tcPr>
            <w:tcW w:w="3256" w:type="dxa"/>
          </w:tcPr>
          <w:p w14:paraId="6E50A21E" w14:textId="12E0119D" w:rsidR="00516399" w:rsidRPr="00A44AC2" w:rsidRDefault="00516399" w:rsidP="00516399">
            <w:pPr>
              <w:jc w:val="center"/>
              <w:rPr>
                <w:rFonts w:cs="Calibri"/>
                <w:color w:val="000000" w:themeColor="text1"/>
                <w:lang w:val="pt-BR"/>
              </w:rPr>
            </w:pPr>
            <w:r w:rsidRPr="00A44AC2">
              <w:rPr>
                <w:rFonts w:cs="Calibri"/>
                <w:color w:val="000000" w:themeColor="text1"/>
                <w:lang w:val="pt-BR"/>
              </w:rPr>
              <w:t>Órgão governamental</w:t>
            </w:r>
          </w:p>
        </w:tc>
        <w:tc>
          <w:tcPr>
            <w:tcW w:w="3118" w:type="dxa"/>
          </w:tcPr>
          <w:p w14:paraId="26684CE4" w14:textId="6A13A35F" w:rsidR="00516399" w:rsidRPr="00A44AC2" w:rsidRDefault="00516399" w:rsidP="00516399">
            <w:pPr>
              <w:jc w:val="center"/>
              <w:rPr>
                <w:lang w:val="pt-BR"/>
              </w:rPr>
            </w:pPr>
            <w:r w:rsidRPr="00A44AC2">
              <w:rPr>
                <w:rFonts w:eastAsia="Times New Roman"/>
                <w:lang w:val="pt-BR"/>
              </w:rPr>
              <w:t xml:space="preserve">US$ </w:t>
            </w:r>
            <w:r w:rsidRPr="00A44AC2">
              <w:rPr>
                <w:lang w:val="pt-BR"/>
              </w:rPr>
              <w:t>400</w:t>
            </w:r>
          </w:p>
        </w:tc>
        <w:tc>
          <w:tcPr>
            <w:tcW w:w="1559" w:type="dxa"/>
          </w:tcPr>
          <w:p w14:paraId="0A5A8133" w14:textId="7337B8AF" w:rsidR="00516399" w:rsidRPr="00A44AC2" w:rsidRDefault="00516399" w:rsidP="00516399">
            <w:pPr>
              <w:jc w:val="center"/>
              <w:rPr>
                <w:lang w:val="pt-BR"/>
              </w:rPr>
            </w:pPr>
            <w:r w:rsidRPr="00A44AC2">
              <w:rPr>
                <w:lang w:val="pt-BR"/>
              </w:rPr>
              <w:t>Não aplicável</w:t>
            </w:r>
          </w:p>
        </w:tc>
        <w:tc>
          <w:tcPr>
            <w:tcW w:w="1560" w:type="dxa"/>
          </w:tcPr>
          <w:p w14:paraId="4D1B481C" w14:textId="42E127F4" w:rsidR="00516399" w:rsidRPr="00A44AC2" w:rsidRDefault="00516399" w:rsidP="00516399">
            <w:pPr>
              <w:jc w:val="center"/>
              <w:rPr>
                <w:lang w:val="pt-BR"/>
              </w:rPr>
            </w:pPr>
            <w:r w:rsidRPr="00A44AC2">
              <w:rPr>
                <w:lang w:val="pt-BR"/>
              </w:rPr>
              <w:t>Não aplicável</w:t>
            </w:r>
          </w:p>
        </w:tc>
      </w:tr>
      <w:tr w:rsidR="00516399" w:rsidRPr="00A44AC2" w14:paraId="3DBC6CBB" w14:textId="77777777" w:rsidTr="00516399">
        <w:trPr>
          <w:jc w:val="center"/>
        </w:trPr>
        <w:tc>
          <w:tcPr>
            <w:tcW w:w="3256" w:type="dxa"/>
          </w:tcPr>
          <w:p w14:paraId="5F3561C7" w14:textId="41CF47B9" w:rsidR="00516399" w:rsidRPr="00A44AC2" w:rsidRDefault="00516399" w:rsidP="00516399">
            <w:pPr>
              <w:jc w:val="center"/>
              <w:rPr>
                <w:rFonts w:cs="Calibri"/>
                <w:color w:val="000000" w:themeColor="text1"/>
                <w:lang w:val="pt-BR"/>
              </w:rPr>
            </w:pPr>
            <w:r w:rsidRPr="00A44AC2">
              <w:rPr>
                <w:rFonts w:cs="Calibri"/>
                <w:color w:val="000000" w:themeColor="text1"/>
                <w:lang w:val="pt-BR"/>
              </w:rPr>
              <w:t>Exibição educacional</w:t>
            </w:r>
          </w:p>
        </w:tc>
        <w:tc>
          <w:tcPr>
            <w:tcW w:w="3118" w:type="dxa"/>
          </w:tcPr>
          <w:p w14:paraId="1DF4F054" w14:textId="62A61CF2" w:rsidR="00516399" w:rsidRPr="00A44AC2" w:rsidRDefault="00516399" w:rsidP="00516399">
            <w:pPr>
              <w:jc w:val="center"/>
              <w:rPr>
                <w:lang w:val="pt-BR"/>
              </w:rPr>
            </w:pPr>
            <w:r w:rsidRPr="00A44AC2">
              <w:rPr>
                <w:rFonts w:eastAsia="Times New Roman"/>
                <w:lang w:val="pt-BR"/>
              </w:rPr>
              <w:t xml:space="preserve">US$ </w:t>
            </w:r>
            <w:r w:rsidRPr="00A44AC2">
              <w:rPr>
                <w:lang w:val="pt-BR"/>
              </w:rPr>
              <w:t>400</w:t>
            </w:r>
          </w:p>
        </w:tc>
        <w:tc>
          <w:tcPr>
            <w:tcW w:w="1559" w:type="dxa"/>
          </w:tcPr>
          <w:p w14:paraId="58B4829B" w14:textId="2D552702" w:rsidR="00516399" w:rsidRPr="00A44AC2" w:rsidRDefault="00516399" w:rsidP="00516399">
            <w:pPr>
              <w:jc w:val="center"/>
              <w:rPr>
                <w:lang w:val="pt-BR"/>
              </w:rPr>
            </w:pPr>
            <w:r w:rsidRPr="00A44AC2">
              <w:rPr>
                <w:lang w:val="pt-BR"/>
              </w:rPr>
              <w:t>Não aplicável</w:t>
            </w:r>
          </w:p>
        </w:tc>
        <w:tc>
          <w:tcPr>
            <w:tcW w:w="1560" w:type="dxa"/>
          </w:tcPr>
          <w:p w14:paraId="20036813" w14:textId="273EE2E9" w:rsidR="00516399" w:rsidRPr="00A44AC2" w:rsidRDefault="00516399" w:rsidP="00516399">
            <w:pPr>
              <w:jc w:val="center"/>
              <w:rPr>
                <w:lang w:val="pt-BR"/>
              </w:rPr>
            </w:pPr>
            <w:r w:rsidRPr="00A44AC2">
              <w:rPr>
                <w:lang w:val="pt-BR"/>
              </w:rPr>
              <w:t>Não aplicável</w:t>
            </w:r>
          </w:p>
        </w:tc>
      </w:tr>
    </w:tbl>
    <w:p w14:paraId="00A414E2" w14:textId="1565E441" w:rsidR="0042462D" w:rsidRPr="00A44AC2" w:rsidRDefault="0042462D" w:rsidP="0042462D">
      <w:pPr>
        <w:spacing w:after="0" w:line="240" w:lineRule="auto"/>
        <w:rPr>
          <w:noProof/>
          <w:lang w:val="pt-BR"/>
        </w:rPr>
      </w:pPr>
      <w:r w:rsidRPr="00A44AC2">
        <w:rPr>
          <w:rFonts w:ascii="Times New Roman" w:hAnsi="Times New Roman"/>
          <w:lang w:val="pt-BR"/>
        </w:rPr>
        <w:t xml:space="preserve">** </w:t>
      </w:r>
      <w:r w:rsidR="00516399" w:rsidRPr="00A44AC2">
        <w:rPr>
          <w:noProof/>
          <w:lang w:val="pt-BR"/>
        </w:rPr>
        <w:t>Salvo se acordado de outra forma antes da data de vencimento, por meio de consentimento por escrito com o gerente do Edifício</w:t>
      </w:r>
    </w:p>
    <w:p w14:paraId="31C1D880" w14:textId="77777777" w:rsidR="0042462D" w:rsidRPr="00A44AC2" w:rsidRDefault="0042462D" w:rsidP="0042462D">
      <w:pPr>
        <w:spacing w:after="0" w:line="240" w:lineRule="auto"/>
        <w:rPr>
          <w:rFonts w:ascii="Times New Roman" w:hAnsi="Times New Roman"/>
          <w:b/>
          <w:lang w:val="pt-BR"/>
        </w:rPr>
      </w:pPr>
      <w:r w:rsidRPr="00A44AC2">
        <w:rPr>
          <w:rFonts w:ascii="Times New Roman" w:hAnsi="Times New Roman"/>
          <w:b/>
          <w:lang w:val="pt-BR"/>
        </w:rPr>
        <w:tab/>
      </w:r>
      <w:r w:rsidRPr="00A44AC2">
        <w:rPr>
          <w:rFonts w:ascii="Times New Roman" w:hAnsi="Times New Roman"/>
          <w:b/>
          <w:lang w:val="pt-BR"/>
        </w:rPr>
        <w:tab/>
      </w:r>
    </w:p>
    <w:p w14:paraId="749B7B64" w14:textId="03EEF2B7" w:rsidR="0042462D" w:rsidRPr="00A44AC2" w:rsidRDefault="00516399" w:rsidP="0042462D">
      <w:pPr>
        <w:spacing w:after="0" w:line="240" w:lineRule="auto"/>
        <w:rPr>
          <w:noProof/>
          <w:lang w:val="pt-BR"/>
        </w:rPr>
      </w:pPr>
      <w:r w:rsidRPr="00A44AC2">
        <w:rPr>
          <w:noProof/>
          <w:lang w:val="pt-BR"/>
        </w:rPr>
        <w:t xml:space="preserve">A taxa de aluguel (menos o depósito de US$ 100,00) deve ser paga com cheque nominal ou cheque administrativo para o </w:t>
      </w:r>
      <w:r w:rsidRPr="00A44AC2">
        <w:rPr>
          <w:b/>
          <w:bCs/>
          <w:noProof/>
          <w:lang w:val="pt-BR"/>
        </w:rPr>
        <w:t>Estado de Massachusetts, Fundo de Manutenção do Edifício da Exposição Estadual de Massachusetts</w:t>
      </w:r>
      <w:r w:rsidR="000373D0" w:rsidRPr="00A44AC2">
        <w:rPr>
          <w:b/>
          <w:bCs/>
          <w:noProof/>
          <w:lang w:val="pt-BR"/>
        </w:rPr>
        <w:t>,</w:t>
      </w:r>
      <w:r w:rsidR="0042462D" w:rsidRPr="00A44AC2">
        <w:rPr>
          <w:noProof/>
          <w:lang w:val="pt-BR"/>
        </w:rPr>
        <w:t xml:space="preserve"> </w:t>
      </w:r>
      <w:r w:rsidRPr="00A44AC2">
        <w:rPr>
          <w:noProof/>
          <w:lang w:val="pt-BR"/>
        </w:rPr>
        <w:t>conforme descrito acima. Qualquer pagamento feito após a data de vencimento aplicável receberá a cobrança de uma taxa de atraso de US$ 25,00 para cada dia de atraso.  Os expositores que não cumprirem com as exigências poderão ter sua inscrição negada nos próximos anos</w:t>
      </w:r>
      <w:r w:rsidR="0042462D" w:rsidRPr="00A44AC2">
        <w:rPr>
          <w:noProof/>
          <w:lang w:val="pt-BR"/>
        </w:rPr>
        <w:t xml:space="preserve">.  </w:t>
      </w:r>
    </w:p>
    <w:p w14:paraId="7A2128A6" w14:textId="77777777" w:rsidR="008873AC" w:rsidRPr="00A44AC2" w:rsidRDefault="008873AC" w:rsidP="00D72857">
      <w:pPr>
        <w:spacing w:after="0" w:line="240" w:lineRule="auto"/>
        <w:jc w:val="both"/>
        <w:rPr>
          <w:rFonts w:eastAsia="Times New Roman"/>
          <w:lang w:val="pt-BR"/>
        </w:rPr>
      </w:pPr>
    </w:p>
    <w:p w14:paraId="15EF85D0" w14:textId="1BDB3530" w:rsidR="002E79F9" w:rsidRPr="00A44AC2" w:rsidRDefault="00516399" w:rsidP="002E79F9">
      <w:pPr>
        <w:spacing w:after="0" w:line="240" w:lineRule="auto"/>
        <w:jc w:val="both"/>
        <w:rPr>
          <w:rFonts w:eastAsia="Times New Roman"/>
          <w:b/>
          <w:bCs/>
          <w:lang w:val="pt-BR"/>
        </w:rPr>
      </w:pPr>
      <w:r w:rsidRPr="00A44AC2">
        <w:rPr>
          <w:rFonts w:eastAsia="Times New Roman"/>
          <w:b/>
          <w:bCs/>
          <w:lang w:val="pt-BR"/>
        </w:rPr>
        <w:t>ESPAÇO DO FORNECEDOR</w:t>
      </w:r>
    </w:p>
    <w:p w14:paraId="5655760B" w14:textId="77C20EE9" w:rsidR="004D6C6D" w:rsidRPr="00A44AC2" w:rsidRDefault="00516399" w:rsidP="004D6C6D">
      <w:pPr>
        <w:spacing w:line="240" w:lineRule="auto"/>
        <w:rPr>
          <w:noProof/>
          <w:lang w:val="pt-BR"/>
        </w:rPr>
      </w:pPr>
      <w:r w:rsidRPr="00A44AC2">
        <w:rPr>
          <w:rFonts w:eastAsia="Times New Roman"/>
          <w:lang w:val="pt-BR"/>
        </w:rPr>
        <w:t xml:space="preserve">Cada expositor assume a responsabilidade por quaisquer alterações necessárias (encanamento, eletricidade) para personalizar seu espaço. O trabalho deve ser feito por um técnico licenciado e segurado e aprovado com antecedência pela </w:t>
      </w:r>
      <w:r w:rsidR="000373D0" w:rsidRPr="00A44AC2">
        <w:rPr>
          <w:rFonts w:eastAsia="Times New Roman"/>
          <w:lang w:val="pt-BR"/>
        </w:rPr>
        <w:t>g</w:t>
      </w:r>
      <w:r w:rsidRPr="00A44AC2">
        <w:rPr>
          <w:rFonts w:eastAsia="Times New Roman"/>
          <w:lang w:val="pt-BR"/>
        </w:rPr>
        <w:t>erência do Edifício. O espaço do estande do expositor, a lista de produtos e a sinalização interna devem ser aprovados antes da assinatura do Contrato de Licença. Todos os espaços de exposição devem ter uma aparência profissional e incentivar os visitantes a parar, aprender, interagir e comprar, quando aplicável</w:t>
      </w:r>
      <w:r w:rsidR="004D6C6D" w:rsidRPr="00A44AC2">
        <w:rPr>
          <w:noProof/>
          <w:lang w:val="pt-BR"/>
        </w:rPr>
        <w:t xml:space="preserve">. </w:t>
      </w:r>
    </w:p>
    <w:p w14:paraId="3741F690" w14:textId="77777777" w:rsidR="00A57A05" w:rsidRPr="00A44AC2" w:rsidRDefault="00A57A05" w:rsidP="00773121">
      <w:pPr>
        <w:spacing w:after="0" w:line="240" w:lineRule="auto"/>
        <w:rPr>
          <w:b/>
          <w:noProof/>
          <w:sz w:val="24"/>
          <w:szCs w:val="24"/>
          <w:lang w:val="pt-BR"/>
        </w:rPr>
      </w:pPr>
    </w:p>
    <w:p w14:paraId="0C5E447F" w14:textId="2104C64C" w:rsidR="002B36DD" w:rsidRPr="00A44AC2" w:rsidRDefault="002B36DD" w:rsidP="00773121">
      <w:pPr>
        <w:spacing w:after="0" w:line="240" w:lineRule="auto"/>
        <w:rPr>
          <w:b/>
          <w:noProof/>
          <w:lang w:val="pt-BR"/>
        </w:rPr>
      </w:pPr>
    </w:p>
    <w:p w14:paraId="71CB6D48" w14:textId="1BA4625D" w:rsidR="009D3DCC" w:rsidRPr="00A44AC2" w:rsidRDefault="00516399" w:rsidP="00773121">
      <w:pPr>
        <w:spacing w:after="0" w:line="240" w:lineRule="auto"/>
        <w:rPr>
          <w:b/>
          <w:noProof/>
          <w:sz w:val="23"/>
          <w:szCs w:val="23"/>
          <w:lang w:val="pt-BR"/>
        </w:rPr>
      </w:pPr>
      <w:r w:rsidRPr="00A44AC2">
        <w:rPr>
          <w:b/>
          <w:noProof/>
          <w:sz w:val="23"/>
          <w:szCs w:val="23"/>
          <w:lang w:val="pt-BR"/>
        </w:rPr>
        <w:lastRenderedPageBreak/>
        <w:t>SELEÇÃO DE EXPOSITORES</w:t>
      </w:r>
    </w:p>
    <w:p w14:paraId="58ED5EF6" w14:textId="25A59455" w:rsidR="000E707E" w:rsidRPr="00A44AC2" w:rsidRDefault="000373D0" w:rsidP="000E707E">
      <w:pPr>
        <w:spacing w:after="0" w:line="240" w:lineRule="auto"/>
        <w:rPr>
          <w:noProof/>
          <w:sz w:val="23"/>
          <w:szCs w:val="23"/>
          <w:lang w:val="pt-BR"/>
        </w:rPr>
      </w:pPr>
      <w:r w:rsidRPr="00A44AC2">
        <w:rPr>
          <w:noProof/>
          <w:sz w:val="23"/>
          <w:szCs w:val="23"/>
          <w:lang w:val="pt-BR"/>
        </w:rPr>
        <w:t>O</w:t>
      </w:r>
      <w:r w:rsidR="00516399" w:rsidRPr="00A44AC2">
        <w:rPr>
          <w:noProof/>
          <w:sz w:val="23"/>
          <w:szCs w:val="23"/>
          <w:lang w:val="pt-BR"/>
        </w:rPr>
        <w:t xml:space="preserve"> MDAR, juntamente </w:t>
      </w:r>
      <w:r w:rsidR="00F22783" w:rsidRPr="00A44AC2">
        <w:rPr>
          <w:noProof/>
          <w:sz w:val="23"/>
          <w:szCs w:val="23"/>
          <w:lang w:val="pt-BR"/>
        </w:rPr>
        <w:t>a</w:t>
      </w:r>
      <w:r w:rsidR="00516399" w:rsidRPr="00A44AC2">
        <w:rPr>
          <w:noProof/>
          <w:sz w:val="23"/>
          <w:szCs w:val="23"/>
          <w:lang w:val="pt-BR"/>
        </w:rPr>
        <w:t xml:space="preserve">o Comitê Consultivo </w:t>
      </w:r>
      <w:r w:rsidRPr="00A44AC2">
        <w:rPr>
          <w:noProof/>
          <w:sz w:val="23"/>
          <w:szCs w:val="23"/>
          <w:lang w:val="pt-BR"/>
        </w:rPr>
        <w:t>do Edifício</w:t>
      </w:r>
      <w:r w:rsidR="00516399" w:rsidRPr="00A44AC2">
        <w:rPr>
          <w:noProof/>
          <w:sz w:val="23"/>
          <w:szCs w:val="23"/>
          <w:lang w:val="pt-BR"/>
        </w:rPr>
        <w:t xml:space="preserve"> de Massachusetts, esforça-se para evitar a concorrência de produtos e serviços entre os expositores nos espaços de seus estandes.</w:t>
      </w:r>
      <w:r w:rsidR="00ED6D6D" w:rsidRPr="00A44AC2">
        <w:rPr>
          <w:noProof/>
          <w:sz w:val="23"/>
          <w:szCs w:val="23"/>
          <w:lang w:val="pt-BR"/>
        </w:rPr>
        <w:t xml:space="preserve"> </w:t>
      </w:r>
      <w:r w:rsidR="00516399" w:rsidRPr="00A44AC2">
        <w:rPr>
          <w:noProof/>
          <w:sz w:val="23"/>
          <w:szCs w:val="23"/>
          <w:lang w:val="pt-BR"/>
        </w:rPr>
        <w:t xml:space="preserve">Observação: não há garantia de exclusividade para nenhum expositor com relação a ofertas específicas de produtos ou serviços feitas durante </w:t>
      </w:r>
      <w:r w:rsidR="00523ECC" w:rsidRPr="00A44AC2">
        <w:rPr>
          <w:noProof/>
          <w:sz w:val="23"/>
          <w:szCs w:val="23"/>
          <w:lang w:val="pt-BR"/>
        </w:rPr>
        <w:t>a</w:t>
      </w:r>
      <w:r w:rsidR="00516399" w:rsidRPr="00A44AC2">
        <w:rPr>
          <w:noProof/>
          <w:sz w:val="23"/>
          <w:szCs w:val="23"/>
          <w:lang w:val="pt-BR"/>
        </w:rPr>
        <w:t xml:space="preserve"> </w:t>
      </w:r>
      <w:r w:rsidR="00516399" w:rsidRPr="00A44AC2">
        <w:rPr>
          <w:i/>
          <w:iCs/>
          <w:noProof/>
          <w:sz w:val="23"/>
          <w:szCs w:val="23"/>
          <w:lang w:val="pt-BR"/>
        </w:rPr>
        <w:t>Big E</w:t>
      </w:r>
      <w:r w:rsidR="00516399" w:rsidRPr="00A44AC2">
        <w:rPr>
          <w:noProof/>
          <w:sz w:val="23"/>
          <w:szCs w:val="23"/>
          <w:lang w:val="pt-BR"/>
        </w:rPr>
        <w:t xml:space="preserve">. Os expositores </w:t>
      </w:r>
      <w:r w:rsidR="00ED6D6D" w:rsidRPr="00A44AC2">
        <w:rPr>
          <w:noProof/>
          <w:sz w:val="23"/>
          <w:szCs w:val="23"/>
          <w:lang w:val="pt-BR"/>
        </w:rPr>
        <w:t>que já expuseram</w:t>
      </w:r>
      <w:r w:rsidR="00516399" w:rsidRPr="00A44AC2">
        <w:rPr>
          <w:noProof/>
          <w:sz w:val="23"/>
          <w:szCs w:val="23"/>
          <w:lang w:val="pt-BR"/>
        </w:rPr>
        <w:t xml:space="preserve"> </w:t>
      </w:r>
      <w:r w:rsidR="00ED6D6D" w:rsidRPr="00A44AC2">
        <w:rPr>
          <w:noProof/>
          <w:sz w:val="23"/>
          <w:szCs w:val="23"/>
          <w:lang w:val="pt-BR"/>
        </w:rPr>
        <w:t>n</w:t>
      </w:r>
      <w:r w:rsidR="00516399" w:rsidRPr="00A44AC2">
        <w:rPr>
          <w:noProof/>
          <w:sz w:val="23"/>
          <w:szCs w:val="23"/>
          <w:lang w:val="pt-BR"/>
        </w:rPr>
        <w:t xml:space="preserve">o Edifício não têm garantia de seleção para </w:t>
      </w:r>
      <w:r w:rsidR="00523ECC" w:rsidRPr="00A44AC2">
        <w:rPr>
          <w:noProof/>
          <w:sz w:val="23"/>
          <w:szCs w:val="23"/>
          <w:lang w:val="pt-BR"/>
        </w:rPr>
        <w:t>a</w:t>
      </w:r>
      <w:r w:rsidR="00516399" w:rsidRPr="00A44AC2">
        <w:rPr>
          <w:noProof/>
          <w:sz w:val="23"/>
          <w:szCs w:val="23"/>
          <w:lang w:val="pt-BR"/>
        </w:rPr>
        <w:t xml:space="preserve"> </w:t>
      </w:r>
      <w:r w:rsidR="00516399" w:rsidRPr="00A44AC2">
        <w:rPr>
          <w:i/>
          <w:iCs/>
          <w:noProof/>
          <w:sz w:val="23"/>
          <w:szCs w:val="23"/>
          <w:lang w:val="pt-BR"/>
        </w:rPr>
        <w:t>Big E</w:t>
      </w:r>
      <w:r w:rsidR="00516399" w:rsidRPr="00A44AC2">
        <w:rPr>
          <w:noProof/>
          <w:sz w:val="23"/>
          <w:szCs w:val="23"/>
          <w:lang w:val="pt-BR"/>
        </w:rPr>
        <w:t xml:space="preserve"> ou de exclusividade de seus produtos ou serviços no ano atual ou em anos seguintes. Todas as inscrições enviadas serão analisadas e consideradas pelo MDAR, que possui critério exclusivo quanto aos candidatos que serão selecionados para participar. Todos os candidatos serão notificados se foram ou não selecionados em maio de 2024</w:t>
      </w:r>
      <w:r w:rsidR="000E707E" w:rsidRPr="00A44AC2">
        <w:rPr>
          <w:noProof/>
          <w:sz w:val="23"/>
          <w:szCs w:val="23"/>
          <w:lang w:val="pt-BR"/>
        </w:rPr>
        <w:t>.</w:t>
      </w:r>
    </w:p>
    <w:p w14:paraId="6D61E7E9" w14:textId="2560E5FA" w:rsidR="00066F87" w:rsidRPr="00A44AC2" w:rsidRDefault="00066F87" w:rsidP="00ED22F3">
      <w:pPr>
        <w:spacing w:after="0" w:line="240" w:lineRule="auto"/>
        <w:rPr>
          <w:noProof/>
          <w:sz w:val="23"/>
          <w:szCs w:val="23"/>
          <w:lang w:val="pt-BR"/>
        </w:rPr>
      </w:pPr>
    </w:p>
    <w:p w14:paraId="242C5F04" w14:textId="468B5108" w:rsidR="006B4491" w:rsidRPr="00A44AC2" w:rsidRDefault="00516399" w:rsidP="00773121">
      <w:pPr>
        <w:spacing w:after="0" w:line="240" w:lineRule="auto"/>
        <w:rPr>
          <w:noProof/>
          <w:sz w:val="23"/>
          <w:szCs w:val="23"/>
          <w:lang w:val="pt-BR"/>
        </w:rPr>
      </w:pPr>
      <w:r w:rsidRPr="00A44AC2">
        <w:rPr>
          <w:noProof/>
          <w:sz w:val="23"/>
          <w:szCs w:val="23"/>
          <w:lang w:val="pt-BR"/>
        </w:rPr>
        <w:t xml:space="preserve">Todos os candidatos selecionados deverão assinar um contrato de licença até </w:t>
      </w:r>
      <w:r w:rsidRPr="00A44AC2">
        <w:rPr>
          <w:noProof/>
          <w:color w:val="0070C0"/>
          <w:sz w:val="23"/>
          <w:szCs w:val="23"/>
          <w:lang w:val="pt-BR"/>
        </w:rPr>
        <w:t>29 de julho de 2024</w:t>
      </w:r>
      <w:r w:rsidR="006B4491" w:rsidRPr="00A44AC2">
        <w:rPr>
          <w:noProof/>
          <w:color w:val="0070C0"/>
          <w:sz w:val="23"/>
          <w:szCs w:val="23"/>
          <w:lang w:val="pt-BR"/>
        </w:rPr>
        <w:t>.</w:t>
      </w:r>
      <w:r w:rsidR="002E27F0" w:rsidRPr="00A44AC2">
        <w:rPr>
          <w:noProof/>
          <w:color w:val="0070C0"/>
          <w:sz w:val="23"/>
          <w:szCs w:val="23"/>
          <w:lang w:val="pt-BR"/>
        </w:rPr>
        <w:t xml:space="preserve"> </w:t>
      </w:r>
      <w:r w:rsidR="002E27F0" w:rsidRPr="00A44AC2">
        <w:rPr>
          <w:noProof/>
          <w:sz w:val="23"/>
          <w:szCs w:val="23"/>
          <w:lang w:val="pt-BR"/>
        </w:rPr>
        <w:t>**</w:t>
      </w:r>
      <w:r w:rsidRPr="00A44AC2">
        <w:rPr>
          <w:noProof/>
          <w:sz w:val="23"/>
          <w:szCs w:val="23"/>
          <w:lang w:val="pt-BR"/>
        </w:rPr>
        <w:t>Observe que a taxa de inscrição de US$ 100 não é reembolsável uma vez que o candidato for selecionado</w:t>
      </w:r>
      <w:r w:rsidR="002E27F0" w:rsidRPr="00A44AC2">
        <w:rPr>
          <w:noProof/>
          <w:sz w:val="23"/>
          <w:szCs w:val="23"/>
          <w:lang w:val="pt-BR"/>
        </w:rPr>
        <w:t>.**</w:t>
      </w:r>
    </w:p>
    <w:p w14:paraId="781F16C3" w14:textId="5BB928E1" w:rsidR="00346C47" w:rsidRPr="00A44AC2" w:rsidRDefault="00346C47" w:rsidP="00773121">
      <w:pPr>
        <w:spacing w:after="0" w:line="240" w:lineRule="auto"/>
        <w:rPr>
          <w:noProof/>
          <w:sz w:val="23"/>
          <w:szCs w:val="23"/>
          <w:lang w:val="pt-BR"/>
        </w:rPr>
      </w:pPr>
    </w:p>
    <w:p w14:paraId="665E4767" w14:textId="11ADABEC" w:rsidR="00977077" w:rsidRPr="00A44AC2" w:rsidRDefault="00516399" w:rsidP="00773121">
      <w:pPr>
        <w:spacing w:after="0" w:line="240" w:lineRule="auto"/>
        <w:rPr>
          <w:b/>
          <w:noProof/>
          <w:sz w:val="23"/>
          <w:szCs w:val="23"/>
          <w:lang w:val="pt-BR"/>
        </w:rPr>
      </w:pPr>
      <w:r w:rsidRPr="00A44AC2">
        <w:rPr>
          <w:b/>
          <w:noProof/>
          <w:sz w:val="23"/>
          <w:szCs w:val="23"/>
          <w:lang w:val="pt-BR"/>
        </w:rPr>
        <w:t xml:space="preserve">HORÁRIO DE FUNCIONAMENTO/ </w:t>
      </w:r>
      <w:r w:rsidR="001C2FE9" w:rsidRPr="00A44AC2">
        <w:rPr>
          <w:b/>
          <w:noProof/>
          <w:sz w:val="23"/>
          <w:szCs w:val="23"/>
          <w:lang w:val="pt-BR"/>
        </w:rPr>
        <w:t>ALOCAÇÃO DE PESSOAL</w:t>
      </w:r>
    </w:p>
    <w:p w14:paraId="1C7B4A88" w14:textId="5539E160" w:rsidR="006B4491" w:rsidRPr="00A44AC2" w:rsidRDefault="00516399" w:rsidP="00773121">
      <w:pPr>
        <w:spacing w:after="0" w:line="240" w:lineRule="auto"/>
        <w:rPr>
          <w:b/>
          <w:noProof/>
          <w:sz w:val="23"/>
          <w:szCs w:val="23"/>
          <w:lang w:val="pt-BR"/>
        </w:rPr>
      </w:pPr>
      <w:r w:rsidRPr="00A44AC2">
        <w:rPr>
          <w:noProof/>
          <w:sz w:val="23"/>
          <w:szCs w:val="23"/>
          <w:lang w:val="pt-BR"/>
        </w:rPr>
        <w:t>O Edifício está aberto aos visitantes da feira das 10</w:t>
      </w:r>
      <w:r w:rsidR="001C2FE9" w:rsidRPr="00A44AC2">
        <w:rPr>
          <w:noProof/>
          <w:sz w:val="23"/>
          <w:szCs w:val="23"/>
          <w:lang w:val="pt-BR"/>
        </w:rPr>
        <w:t>h</w:t>
      </w:r>
      <w:r w:rsidRPr="00A44AC2">
        <w:rPr>
          <w:noProof/>
          <w:sz w:val="23"/>
          <w:szCs w:val="23"/>
          <w:lang w:val="pt-BR"/>
        </w:rPr>
        <w:t>00 às 21</w:t>
      </w:r>
      <w:r w:rsidR="001C2FE9" w:rsidRPr="00A44AC2">
        <w:rPr>
          <w:noProof/>
          <w:sz w:val="23"/>
          <w:szCs w:val="23"/>
          <w:lang w:val="pt-BR"/>
        </w:rPr>
        <w:t>h</w:t>
      </w:r>
      <w:r w:rsidRPr="00A44AC2">
        <w:rPr>
          <w:noProof/>
          <w:sz w:val="23"/>
          <w:szCs w:val="23"/>
          <w:lang w:val="pt-BR"/>
        </w:rPr>
        <w:t>00 horas.  Cada exposição DEVE ter funcionários o tempo todo durante esse período.  O prédio abre às 7h30 para que os expositores comecem a preparação diária, que deve ser concluída até as 9</w:t>
      </w:r>
      <w:r w:rsidR="001C2FE9" w:rsidRPr="00A44AC2">
        <w:rPr>
          <w:noProof/>
          <w:sz w:val="23"/>
          <w:szCs w:val="23"/>
          <w:lang w:val="pt-BR"/>
        </w:rPr>
        <w:t>h</w:t>
      </w:r>
      <w:r w:rsidRPr="00A44AC2">
        <w:rPr>
          <w:noProof/>
          <w:sz w:val="23"/>
          <w:szCs w:val="23"/>
          <w:lang w:val="pt-BR"/>
        </w:rPr>
        <w:t>45 e permanecer instalada até às 21h</w:t>
      </w:r>
      <w:r w:rsidR="006B4491" w:rsidRPr="00A44AC2">
        <w:rPr>
          <w:noProof/>
          <w:sz w:val="23"/>
          <w:szCs w:val="23"/>
          <w:lang w:val="pt-BR"/>
        </w:rPr>
        <w:t xml:space="preserve">.  </w:t>
      </w:r>
    </w:p>
    <w:p w14:paraId="40E6F5AF" w14:textId="77777777" w:rsidR="00C21804" w:rsidRPr="00A44AC2" w:rsidRDefault="00C21804" w:rsidP="006B4491">
      <w:pPr>
        <w:spacing w:after="0" w:line="240" w:lineRule="auto"/>
        <w:rPr>
          <w:noProof/>
          <w:sz w:val="23"/>
          <w:szCs w:val="23"/>
          <w:lang w:val="pt-BR"/>
        </w:rPr>
      </w:pPr>
    </w:p>
    <w:p w14:paraId="4C41B8BE" w14:textId="29BDB7EE" w:rsidR="000F3FCD" w:rsidRPr="00A44AC2" w:rsidRDefault="00516399" w:rsidP="006B4491">
      <w:pPr>
        <w:spacing w:after="0" w:line="240" w:lineRule="auto"/>
        <w:rPr>
          <w:b/>
          <w:noProof/>
          <w:sz w:val="23"/>
          <w:szCs w:val="23"/>
          <w:lang w:val="pt-BR"/>
        </w:rPr>
      </w:pPr>
      <w:r w:rsidRPr="00A44AC2">
        <w:rPr>
          <w:b/>
          <w:noProof/>
          <w:sz w:val="23"/>
          <w:szCs w:val="23"/>
          <w:lang w:val="pt-BR"/>
        </w:rPr>
        <w:t>REQUISITOS DE SEGURO</w:t>
      </w:r>
    </w:p>
    <w:p w14:paraId="50CE4C8A" w14:textId="09F3A720" w:rsidR="007D7858" w:rsidRPr="00A44AC2" w:rsidRDefault="00516399" w:rsidP="00E81FAD">
      <w:pPr>
        <w:spacing w:after="0" w:line="240" w:lineRule="auto"/>
        <w:rPr>
          <w:noProof/>
          <w:sz w:val="23"/>
          <w:szCs w:val="23"/>
          <w:lang w:val="pt-BR"/>
        </w:rPr>
      </w:pPr>
      <w:r w:rsidRPr="00A44AC2">
        <w:rPr>
          <w:noProof/>
          <w:sz w:val="23"/>
          <w:szCs w:val="23"/>
          <w:lang w:val="pt-BR"/>
        </w:rPr>
        <w:t xml:space="preserve">Consulte as "Diretrizes para Expositores" no site do MDAR, clicando </w:t>
      </w:r>
      <w:hyperlink r:id="rId12" w:history="1">
        <w:r w:rsidRPr="00A44AC2">
          <w:rPr>
            <w:rStyle w:val="Hyperlink"/>
            <w:sz w:val="23"/>
            <w:szCs w:val="23"/>
            <w:lang w:val="pt-BR"/>
          </w:rPr>
          <w:t>aqui</w:t>
        </w:r>
      </w:hyperlink>
      <w:r w:rsidRPr="00A44AC2">
        <w:rPr>
          <w:sz w:val="23"/>
          <w:szCs w:val="23"/>
          <w:lang w:val="pt-BR"/>
        </w:rPr>
        <w:t>, para obter os requisitos completos.  A comprovação do seguro deve ser fornecida ao MDAR até quarta-feira, 26 de julho de 2024.</w:t>
      </w:r>
    </w:p>
    <w:p w14:paraId="604D3599" w14:textId="0D0E18E9" w:rsidR="00F95A2F" w:rsidRPr="00A44AC2" w:rsidRDefault="00F95A2F" w:rsidP="00E81FAD">
      <w:pPr>
        <w:spacing w:after="0" w:line="240" w:lineRule="auto"/>
        <w:rPr>
          <w:noProof/>
          <w:sz w:val="23"/>
          <w:szCs w:val="23"/>
          <w:lang w:val="pt-BR"/>
        </w:rPr>
      </w:pPr>
    </w:p>
    <w:p w14:paraId="1B27E59F" w14:textId="49944018" w:rsidR="00F95A2F" w:rsidRPr="00A44AC2" w:rsidRDefault="00516399" w:rsidP="00F95A2F">
      <w:pPr>
        <w:spacing w:after="0" w:line="240" w:lineRule="auto"/>
        <w:jc w:val="both"/>
        <w:rPr>
          <w:b/>
          <w:bCs/>
          <w:color w:val="000000"/>
          <w:sz w:val="23"/>
          <w:szCs w:val="23"/>
          <w:lang w:val="pt-BR"/>
        </w:rPr>
      </w:pPr>
      <w:r w:rsidRPr="00A44AC2">
        <w:rPr>
          <w:b/>
          <w:bCs/>
          <w:color w:val="000000"/>
          <w:sz w:val="23"/>
          <w:szCs w:val="23"/>
          <w:lang w:val="pt-BR"/>
        </w:rPr>
        <w:t xml:space="preserve">REQUISITOS DE </w:t>
      </w:r>
      <w:r w:rsidR="001C2FE9" w:rsidRPr="00A44AC2">
        <w:rPr>
          <w:b/>
          <w:bCs/>
          <w:color w:val="000000"/>
          <w:sz w:val="23"/>
          <w:szCs w:val="23"/>
          <w:lang w:val="pt-BR"/>
        </w:rPr>
        <w:t>AUTORIZAÇÃO</w:t>
      </w:r>
      <w:r w:rsidRPr="00A44AC2">
        <w:rPr>
          <w:b/>
          <w:bCs/>
          <w:color w:val="000000"/>
          <w:sz w:val="23"/>
          <w:szCs w:val="23"/>
          <w:lang w:val="pt-BR"/>
        </w:rPr>
        <w:t xml:space="preserve"> DE SAÚDE PÚBLICA</w:t>
      </w:r>
    </w:p>
    <w:p w14:paraId="64A0B264" w14:textId="5EC573D9" w:rsidR="00F95A2F" w:rsidRPr="00A44AC2" w:rsidRDefault="00516399" w:rsidP="00F95A2F">
      <w:pPr>
        <w:pStyle w:val="Default"/>
        <w:rPr>
          <w:rFonts w:asciiTheme="minorHAnsi" w:hAnsiTheme="minorHAnsi"/>
          <w:b/>
          <w:sz w:val="23"/>
          <w:szCs w:val="23"/>
          <w:lang w:val="pt-BR"/>
        </w:rPr>
      </w:pPr>
      <w:r w:rsidRPr="00A44AC2">
        <w:rPr>
          <w:rFonts w:asciiTheme="minorHAnsi" w:hAnsiTheme="minorHAnsi"/>
          <w:sz w:val="23"/>
          <w:szCs w:val="23"/>
          <w:lang w:val="pt-BR"/>
        </w:rPr>
        <w:t xml:space="preserve">Os expositores que servem alimentos e/ou bebidas devem obter uma </w:t>
      </w:r>
      <w:hyperlink r:id="rId13" w:history="1">
        <w:r w:rsidRPr="00A44AC2">
          <w:rPr>
            <w:rStyle w:val="Hyperlink"/>
            <w:rFonts w:asciiTheme="minorHAnsi" w:hAnsiTheme="minorHAnsi"/>
            <w:sz w:val="23"/>
            <w:szCs w:val="23"/>
            <w:lang w:val="pt-BR"/>
          </w:rPr>
          <w:t>autorização</w:t>
        </w:r>
      </w:hyperlink>
      <w:r w:rsidR="00F95A2F" w:rsidRPr="00A44AC2">
        <w:rPr>
          <w:rFonts w:asciiTheme="minorHAnsi" w:hAnsiTheme="minorHAnsi"/>
          <w:sz w:val="23"/>
          <w:szCs w:val="23"/>
          <w:lang w:val="pt-BR"/>
        </w:rPr>
        <w:t xml:space="preserve"> </w:t>
      </w:r>
      <w:r w:rsidRPr="00A44AC2">
        <w:rPr>
          <w:rFonts w:asciiTheme="minorHAnsi" w:hAnsiTheme="minorHAnsi"/>
          <w:sz w:val="23"/>
          <w:szCs w:val="23"/>
          <w:lang w:val="pt-BR"/>
        </w:rPr>
        <w:t xml:space="preserve">on-line do Conselho de Saúde de West Springfield.  As taxas são pagas diretamente ao Conselho de Saúde de West Springfield dentro do prazo estabelecido (pelo menos </w:t>
      </w:r>
      <w:r w:rsidRPr="00A44AC2">
        <w:rPr>
          <w:rFonts w:asciiTheme="minorHAnsi" w:hAnsiTheme="minorHAnsi"/>
          <w:b/>
          <w:bCs/>
          <w:sz w:val="23"/>
          <w:szCs w:val="23"/>
          <w:lang w:val="pt-BR"/>
        </w:rPr>
        <w:t>30 dias</w:t>
      </w:r>
      <w:r w:rsidRPr="00A44AC2">
        <w:rPr>
          <w:rFonts w:asciiTheme="minorHAnsi" w:hAnsiTheme="minorHAnsi"/>
          <w:sz w:val="23"/>
          <w:szCs w:val="23"/>
          <w:lang w:val="pt-BR"/>
        </w:rPr>
        <w:t xml:space="preserve"> antes do evento ou conforme estabelecido pelo Conselho de Saúde de West Springfield)</w:t>
      </w:r>
      <w:r w:rsidR="00F95A2F" w:rsidRPr="00A44AC2">
        <w:rPr>
          <w:rFonts w:asciiTheme="minorHAnsi" w:hAnsiTheme="minorHAnsi"/>
          <w:sz w:val="23"/>
          <w:szCs w:val="23"/>
          <w:lang w:val="pt-BR"/>
        </w:rPr>
        <w:t xml:space="preserve">. </w:t>
      </w:r>
      <w:r w:rsidRPr="00A44AC2">
        <w:rPr>
          <w:rFonts w:asciiTheme="minorHAnsi" w:hAnsiTheme="minorHAnsi"/>
          <w:b/>
          <w:sz w:val="23"/>
          <w:szCs w:val="23"/>
          <w:lang w:val="pt-BR"/>
        </w:rPr>
        <w:t>O MDAR não se responsabiliza pela perda de prazos, o que pode resultar na impossibilidade de participação.</w:t>
      </w:r>
    </w:p>
    <w:p w14:paraId="2ACA29FE" w14:textId="28B9CB25" w:rsidR="002613A5" w:rsidRPr="00A44AC2" w:rsidRDefault="002613A5" w:rsidP="00F95A2F">
      <w:pPr>
        <w:pStyle w:val="Default"/>
        <w:rPr>
          <w:rFonts w:asciiTheme="minorHAnsi" w:hAnsiTheme="minorHAnsi"/>
          <w:b/>
          <w:sz w:val="23"/>
          <w:szCs w:val="23"/>
          <w:lang w:val="pt-BR"/>
        </w:rPr>
      </w:pPr>
    </w:p>
    <w:p w14:paraId="4151B775" w14:textId="56D9B284" w:rsidR="00DB0C93" w:rsidRPr="00A44AC2" w:rsidRDefault="00516399" w:rsidP="007F6080">
      <w:pPr>
        <w:spacing w:after="0" w:line="240" w:lineRule="auto"/>
        <w:rPr>
          <w:rFonts w:eastAsia="Calibri" w:cs="Times New Roman"/>
          <w:color w:val="000000"/>
          <w:sz w:val="23"/>
          <w:szCs w:val="23"/>
          <w:lang w:val="pt-BR"/>
        </w:rPr>
      </w:pPr>
      <w:r w:rsidRPr="00A44AC2">
        <w:rPr>
          <w:rFonts w:eastAsia="Calibri" w:cs="Times New Roman"/>
          <w:color w:val="000000" w:themeColor="text1"/>
          <w:sz w:val="23"/>
          <w:szCs w:val="23"/>
          <w:lang w:val="pt-BR"/>
        </w:rPr>
        <w:t>A partir de janeiro de 2019, a cidade de West Springfield implementou uma</w:t>
      </w:r>
      <w:r w:rsidR="00F95A2F" w:rsidRPr="00A44AC2">
        <w:rPr>
          <w:rFonts w:eastAsia="Calibri" w:cs="Times New Roman"/>
          <w:color w:val="000000"/>
          <w:sz w:val="23"/>
          <w:szCs w:val="23"/>
          <w:lang w:val="pt-BR"/>
        </w:rPr>
        <w:t xml:space="preserve"> </w:t>
      </w:r>
      <w:r w:rsidRPr="00A44AC2">
        <w:rPr>
          <w:rFonts w:eastAsia="Calibri" w:cs="Times New Roman"/>
          <w:b/>
          <w:bCs/>
          <w:color w:val="000000"/>
          <w:sz w:val="23"/>
          <w:szCs w:val="23"/>
          <w:lang w:val="pt-BR"/>
        </w:rPr>
        <w:t>proibição de plástico de uso único</w:t>
      </w:r>
      <w:r w:rsidR="00F95A2F" w:rsidRPr="00A44AC2">
        <w:rPr>
          <w:rFonts w:eastAsia="Calibri" w:cs="Times New Roman"/>
          <w:color w:val="000000"/>
          <w:sz w:val="23"/>
          <w:szCs w:val="23"/>
          <w:lang w:val="pt-BR"/>
        </w:rPr>
        <w:t xml:space="preserve">. </w:t>
      </w:r>
      <w:r w:rsidRPr="00A44AC2">
        <w:rPr>
          <w:rFonts w:eastAsia="Calibri" w:cs="Times New Roman"/>
          <w:color w:val="000000"/>
          <w:sz w:val="23"/>
          <w:szCs w:val="23"/>
          <w:lang w:val="pt-BR"/>
        </w:rPr>
        <w:t xml:space="preserve">Informações adicionais estão disponíveis no </w:t>
      </w:r>
      <w:hyperlink r:id="rId14" w:history="1">
        <w:r w:rsidRPr="00A44AC2">
          <w:rPr>
            <w:rStyle w:val="Hyperlink"/>
            <w:rFonts w:eastAsia="Calibri" w:cs="Times New Roman"/>
            <w:sz w:val="23"/>
            <w:szCs w:val="23"/>
            <w:lang w:val="pt-BR"/>
          </w:rPr>
          <w:t>site</w:t>
        </w:r>
      </w:hyperlink>
      <w:r w:rsidRPr="00A44AC2">
        <w:rPr>
          <w:rFonts w:eastAsia="Calibri" w:cs="Times New Roman"/>
          <w:color w:val="000000"/>
          <w:sz w:val="23"/>
          <w:szCs w:val="23"/>
          <w:lang w:val="pt-BR"/>
        </w:rPr>
        <w:t xml:space="preserve"> do Departamento.</w:t>
      </w:r>
    </w:p>
    <w:p w14:paraId="2AF5A706" w14:textId="77777777" w:rsidR="006F43DB" w:rsidRPr="00A44AC2" w:rsidRDefault="006F43DB" w:rsidP="007F6080">
      <w:pPr>
        <w:spacing w:after="0" w:line="240" w:lineRule="auto"/>
        <w:rPr>
          <w:rFonts w:eastAsia="Calibri" w:cs="Times New Roman"/>
          <w:color w:val="000000"/>
          <w:sz w:val="23"/>
          <w:szCs w:val="23"/>
          <w:lang w:val="pt-BR"/>
        </w:rPr>
      </w:pPr>
    </w:p>
    <w:p w14:paraId="0F45744E" w14:textId="350CEE17" w:rsidR="006F43DB" w:rsidRPr="00A44AC2" w:rsidRDefault="00516399" w:rsidP="006F43DB">
      <w:pPr>
        <w:spacing w:after="0" w:line="240" w:lineRule="auto"/>
        <w:rPr>
          <w:rFonts w:eastAsia="Calibri" w:cs="Times New Roman"/>
          <w:color w:val="000000" w:themeColor="text1"/>
          <w:sz w:val="23"/>
          <w:szCs w:val="23"/>
          <w:lang w:val="pt-BR"/>
        </w:rPr>
      </w:pPr>
      <w:r w:rsidRPr="00A44AC2">
        <w:rPr>
          <w:rFonts w:cstheme="minorHAnsi"/>
          <w:color w:val="000000" w:themeColor="text1"/>
          <w:sz w:val="23"/>
          <w:szCs w:val="23"/>
          <w:lang w:val="pt-BR"/>
        </w:rPr>
        <w:t xml:space="preserve">A partir de junho de 2019, a cidade de West Springfield implementou uma </w:t>
      </w:r>
      <w:r w:rsidRPr="00A44AC2">
        <w:rPr>
          <w:rFonts w:eastAsia="Calibri" w:cs="Times New Roman"/>
          <w:b/>
          <w:bCs/>
          <w:color w:val="000000"/>
          <w:sz w:val="23"/>
          <w:szCs w:val="23"/>
          <w:lang w:val="pt-BR"/>
        </w:rPr>
        <w:t xml:space="preserve">proibição de sacolas plásticas </w:t>
      </w:r>
      <w:r w:rsidRPr="00A44AC2">
        <w:rPr>
          <w:rFonts w:eastAsia="Calibri" w:cs="Times New Roman"/>
          <w:color w:val="000000"/>
          <w:sz w:val="23"/>
          <w:szCs w:val="23"/>
          <w:lang w:val="pt-BR"/>
        </w:rPr>
        <w:t xml:space="preserve">no caixa para os clientes, a sacola deve atender aos requisitos de ser uma sacola de papel reciclável, uma sacola plástica compostável e degradável no mar ou uma sacola de caixa reutilizável. Informações adicionais podem ser encontradas </w:t>
      </w:r>
      <w:hyperlink r:id="rId15" w:history="1">
        <w:r w:rsidRPr="00A44AC2">
          <w:rPr>
            <w:rStyle w:val="Hyperlink"/>
            <w:rFonts w:eastAsia="Calibri" w:cs="Times New Roman"/>
            <w:color w:val="000000" w:themeColor="text1"/>
            <w:sz w:val="23"/>
            <w:szCs w:val="23"/>
            <w:lang w:val="pt-BR"/>
          </w:rPr>
          <w:t>aqui</w:t>
        </w:r>
      </w:hyperlink>
      <w:r w:rsidR="00342FD3" w:rsidRPr="00A44AC2">
        <w:rPr>
          <w:rFonts w:eastAsia="Calibri" w:cs="Times New Roman"/>
          <w:color w:val="000000" w:themeColor="text1"/>
          <w:sz w:val="23"/>
          <w:szCs w:val="23"/>
          <w:lang w:val="pt-BR"/>
        </w:rPr>
        <w:t>.</w:t>
      </w:r>
    </w:p>
    <w:p w14:paraId="1FCAB56F" w14:textId="77777777" w:rsidR="00DB0C93" w:rsidRPr="00A44AC2" w:rsidRDefault="00DB0C93" w:rsidP="007F6080">
      <w:pPr>
        <w:spacing w:after="0" w:line="240" w:lineRule="auto"/>
        <w:rPr>
          <w:rFonts w:eastAsia="Calibri" w:cs="Times New Roman"/>
          <w:color w:val="000000"/>
          <w:sz w:val="23"/>
          <w:szCs w:val="23"/>
          <w:lang w:val="pt-BR"/>
        </w:rPr>
      </w:pPr>
    </w:p>
    <w:p w14:paraId="59A2BD7D" w14:textId="52763D2F" w:rsidR="007F6080" w:rsidRPr="00A44AC2" w:rsidRDefault="001C2FE9" w:rsidP="007F6080">
      <w:pPr>
        <w:spacing w:after="0" w:line="240" w:lineRule="auto"/>
        <w:rPr>
          <w:rFonts w:cstheme="minorHAnsi"/>
          <w:color w:val="0070C0"/>
          <w:sz w:val="23"/>
          <w:szCs w:val="23"/>
          <w:lang w:val="pt-BR"/>
        </w:rPr>
      </w:pPr>
      <w:r w:rsidRPr="00A44AC2">
        <w:rPr>
          <w:rFonts w:eastAsia="Calibri" w:cs="Times New Roman"/>
          <w:color w:val="000000" w:themeColor="text1"/>
          <w:sz w:val="23"/>
          <w:szCs w:val="23"/>
          <w:lang w:val="pt-BR"/>
        </w:rPr>
        <w:t xml:space="preserve">A </w:t>
      </w:r>
      <w:r w:rsidR="002B36DD" w:rsidRPr="00A44AC2">
        <w:rPr>
          <w:rFonts w:eastAsia="Calibri" w:cs="Times New Roman"/>
          <w:color w:val="000000" w:themeColor="text1"/>
          <w:sz w:val="23"/>
          <w:szCs w:val="23"/>
          <w:lang w:val="pt-BR"/>
        </w:rPr>
        <w:t xml:space="preserve">partir de junho de 2020, a cidade de West Springfield implementou uma </w:t>
      </w:r>
      <w:r w:rsidR="002B36DD" w:rsidRPr="00A44AC2">
        <w:rPr>
          <w:rFonts w:eastAsia="Calibri" w:cs="Times New Roman"/>
          <w:b/>
          <w:bCs/>
          <w:color w:val="000000"/>
          <w:sz w:val="23"/>
          <w:szCs w:val="23"/>
          <w:lang w:val="pt-BR"/>
        </w:rPr>
        <w:t>proibição de poliestireno</w:t>
      </w:r>
      <w:r w:rsidR="007F6080" w:rsidRPr="00A44AC2">
        <w:rPr>
          <w:rFonts w:eastAsia="Calibri" w:cs="Times New Roman"/>
          <w:color w:val="000000"/>
          <w:sz w:val="23"/>
          <w:szCs w:val="23"/>
          <w:lang w:val="pt-BR"/>
        </w:rPr>
        <w:t xml:space="preserve">. </w:t>
      </w:r>
      <w:r w:rsidR="002B36DD" w:rsidRPr="00A44AC2">
        <w:rPr>
          <w:rFonts w:eastAsia="Calibri" w:cs="Times New Roman"/>
          <w:color w:val="000000"/>
          <w:sz w:val="23"/>
          <w:szCs w:val="23"/>
          <w:lang w:val="pt-BR"/>
        </w:rPr>
        <w:t>Portanto, não são permitidos recipientes de isopor para alimentos.  Informações adicionais podem ser encontradas em seu site clicando</w:t>
      </w:r>
      <w:r w:rsidR="007F6080" w:rsidRPr="00A44AC2">
        <w:rPr>
          <w:rFonts w:eastAsia="Calibri" w:cs="Times New Roman"/>
          <w:color w:val="000000"/>
          <w:sz w:val="23"/>
          <w:szCs w:val="23"/>
          <w:lang w:val="pt-BR"/>
        </w:rPr>
        <w:t xml:space="preserve"> </w:t>
      </w:r>
      <w:hyperlink r:id="rId16" w:anchor="36345099" w:history="1">
        <w:r w:rsidR="002B36DD" w:rsidRPr="00A44AC2">
          <w:rPr>
            <w:rFonts w:eastAsia="Calibri" w:cs="Times New Roman"/>
            <w:color w:val="0000FF"/>
            <w:sz w:val="23"/>
            <w:szCs w:val="23"/>
            <w:u w:val="single"/>
            <w:lang w:val="pt-BR"/>
          </w:rPr>
          <w:t>aqui</w:t>
        </w:r>
      </w:hyperlink>
      <w:r w:rsidR="007F6080" w:rsidRPr="00A44AC2">
        <w:rPr>
          <w:rFonts w:eastAsia="Calibri" w:cs="Times New Roman"/>
          <w:color w:val="000000"/>
          <w:sz w:val="23"/>
          <w:szCs w:val="23"/>
          <w:lang w:val="pt-BR"/>
        </w:rPr>
        <w:t xml:space="preserve">. </w:t>
      </w:r>
      <w:r w:rsidR="002B36DD" w:rsidRPr="00A44AC2">
        <w:rPr>
          <w:rFonts w:cstheme="minorHAnsi"/>
          <w:sz w:val="23"/>
          <w:szCs w:val="23"/>
          <w:lang w:val="pt-BR"/>
        </w:rPr>
        <w:t>Os expositores são responsáveis por cumprir com essas proibições</w:t>
      </w:r>
      <w:r w:rsidR="00951C96" w:rsidRPr="00A44AC2">
        <w:rPr>
          <w:rFonts w:cstheme="minorHAnsi"/>
          <w:sz w:val="23"/>
          <w:szCs w:val="23"/>
          <w:lang w:val="pt-BR"/>
        </w:rPr>
        <w:t>.</w:t>
      </w:r>
    </w:p>
    <w:p w14:paraId="4AC9A4B7" w14:textId="15425708" w:rsidR="00F95A2F" w:rsidRPr="00A44AC2" w:rsidRDefault="00F95A2F" w:rsidP="00F95A2F">
      <w:pPr>
        <w:autoSpaceDE w:val="0"/>
        <w:autoSpaceDN w:val="0"/>
        <w:adjustRightInd w:val="0"/>
        <w:spacing w:after="0" w:line="240" w:lineRule="auto"/>
        <w:rPr>
          <w:b/>
          <w:bCs/>
          <w:color w:val="000000"/>
          <w:sz w:val="23"/>
          <w:szCs w:val="23"/>
          <w:lang w:val="pt-BR"/>
        </w:rPr>
      </w:pPr>
    </w:p>
    <w:p w14:paraId="34C0EEC7" w14:textId="7C0E4611" w:rsidR="00F95A2F" w:rsidRPr="00A44AC2" w:rsidRDefault="002B36DD" w:rsidP="00F95A2F">
      <w:pPr>
        <w:spacing w:after="0" w:line="240" w:lineRule="auto"/>
        <w:rPr>
          <w:bCs/>
          <w:lang w:val="pt-BR"/>
        </w:rPr>
      </w:pPr>
      <w:r w:rsidRPr="00A44AC2">
        <w:rPr>
          <w:rFonts w:cstheme="minorHAnsi"/>
          <w:sz w:val="23"/>
          <w:szCs w:val="23"/>
          <w:lang w:val="pt-BR"/>
        </w:rPr>
        <w:t>Todos os expositores devem cumprir com todas as regulamentações federais, estaduais e locais aplicáveis, portarias ou outras orientações emitidas que estejam em vigor no momento em que qualquer fornecedor estiver no prédio e durante tod</w:t>
      </w:r>
      <w:r w:rsidR="00523ECC" w:rsidRPr="00A44AC2">
        <w:rPr>
          <w:rFonts w:cstheme="minorHAnsi"/>
          <w:sz w:val="23"/>
          <w:szCs w:val="23"/>
          <w:lang w:val="pt-BR"/>
        </w:rPr>
        <w:t>a</w:t>
      </w:r>
      <w:r w:rsidRPr="00A44AC2">
        <w:rPr>
          <w:rFonts w:cstheme="minorHAnsi"/>
          <w:sz w:val="23"/>
          <w:szCs w:val="23"/>
          <w:lang w:val="pt-BR"/>
        </w:rPr>
        <w:t xml:space="preserve"> </w:t>
      </w:r>
      <w:r w:rsidR="00523ECC" w:rsidRPr="00A44AC2">
        <w:rPr>
          <w:rFonts w:cstheme="minorHAnsi"/>
          <w:sz w:val="23"/>
          <w:szCs w:val="23"/>
          <w:lang w:val="pt-BR"/>
        </w:rPr>
        <w:t>a</w:t>
      </w:r>
      <w:r w:rsidRPr="00A44AC2">
        <w:rPr>
          <w:rFonts w:cstheme="minorHAnsi"/>
          <w:sz w:val="23"/>
          <w:szCs w:val="23"/>
          <w:lang w:val="pt-BR"/>
        </w:rPr>
        <w:t xml:space="preserve"> </w:t>
      </w:r>
      <w:r w:rsidRPr="00A44AC2">
        <w:rPr>
          <w:rFonts w:cstheme="minorHAnsi"/>
          <w:i/>
          <w:iCs/>
          <w:sz w:val="23"/>
          <w:szCs w:val="23"/>
          <w:lang w:val="pt-BR"/>
        </w:rPr>
        <w:t>Big E</w:t>
      </w:r>
      <w:r w:rsidR="00F95A2F" w:rsidRPr="00A44AC2">
        <w:rPr>
          <w:rFonts w:cstheme="minorHAnsi"/>
          <w:sz w:val="23"/>
          <w:szCs w:val="23"/>
          <w:lang w:val="pt-BR"/>
        </w:rPr>
        <w:t xml:space="preserve">. </w:t>
      </w:r>
    </w:p>
    <w:p w14:paraId="349507EE" w14:textId="77777777" w:rsidR="002B36DD" w:rsidRPr="00A44AC2" w:rsidRDefault="002B36DD" w:rsidP="008F4033">
      <w:pPr>
        <w:pStyle w:val="Title"/>
        <w:jc w:val="left"/>
        <w:rPr>
          <w:rFonts w:asciiTheme="minorHAnsi" w:hAnsiTheme="minorHAnsi" w:cstheme="minorHAnsi"/>
          <w:szCs w:val="24"/>
          <w:u w:val="none"/>
          <w:lang w:val="pt-BR"/>
        </w:rPr>
      </w:pPr>
    </w:p>
    <w:p w14:paraId="356B7682" w14:textId="77777777" w:rsidR="002B36DD" w:rsidRPr="00A44AC2" w:rsidRDefault="002B36DD" w:rsidP="008F4033">
      <w:pPr>
        <w:pStyle w:val="Title"/>
        <w:jc w:val="left"/>
        <w:rPr>
          <w:rFonts w:asciiTheme="minorHAnsi" w:hAnsiTheme="minorHAnsi" w:cstheme="minorHAnsi"/>
          <w:szCs w:val="24"/>
          <w:u w:val="none"/>
          <w:lang w:val="pt-BR"/>
        </w:rPr>
      </w:pPr>
    </w:p>
    <w:p w14:paraId="3DFF6B41" w14:textId="55AEB0A7" w:rsidR="008F4033" w:rsidRPr="00A44AC2" w:rsidRDefault="002B36DD" w:rsidP="008F4033">
      <w:pPr>
        <w:pStyle w:val="Title"/>
        <w:jc w:val="left"/>
        <w:rPr>
          <w:rFonts w:asciiTheme="minorHAnsi" w:hAnsiTheme="minorHAnsi" w:cstheme="minorHAnsi"/>
          <w:szCs w:val="24"/>
          <w:u w:val="none"/>
          <w:lang w:val="pt-BR"/>
        </w:rPr>
      </w:pPr>
      <w:r w:rsidRPr="00A44AC2">
        <w:rPr>
          <w:rFonts w:asciiTheme="minorHAnsi" w:hAnsiTheme="minorHAnsi" w:cstheme="minorHAnsi"/>
          <w:szCs w:val="24"/>
          <w:u w:val="none"/>
          <w:lang w:val="pt-BR"/>
        </w:rPr>
        <w:t>O MDAR se reserva o direito de</w:t>
      </w:r>
      <w:r w:rsidR="008F4033" w:rsidRPr="00A44AC2">
        <w:rPr>
          <w:rFonts w:asciiTheme="minorHAnsi" w:hAnsiTheme="minorHAnsi" w:cstheme="minorHAnsi"/>
          <w:szCs w:val="24"/>
          <w:u w:val="none"/>
          <w:lang w:val="pt-BR"/>
        </w:rPr>
        <w:t>:</w:t>
      </w:r>
    </w:p>
    <w:p w14:paraId="0AC26B84" w14:textId="792D937B" w:rsidR="008F4033" w:rsidRPr="00A44AC2" w:rsidRDefault="002B36DD" w:rsidP="008F4033">
      <w:pPr>
        <w:pStyle w:val="Title"/>
        <w:numPr>
          <w:ilvl w:val="0"/>
          <w:numId w:val="16"/>
        </w:numPr>
        <w:ind w:left="720"/>
        <w:jc w:val="left"/>
        <w:rPr>
          <w:rFonts w:asciiTheme="minorHAnsi" w:hAnsiTheme="minorHAnsi" w:cstheme="minorHAnsi"/>
          <w:b w:val="0"/>
          <w:bCs/>
          <w:szCs w:val="24"/>
          <w:u w:val="none"/>
          <w:lang w:val="pt-BR"/>
        </w:rPr>
      </w:pPr>
      <w:r w:rsidRPr="00A44AC2">
        <w:rPr>
          <w:rFonts w:asciiTheme="minorHAnsi" w:hAnsiTheme="minorHAnsi" w:cstheme="minorHAnsi"/>
          <w:b w:val="0"/>
          <w:bCs/>
          <w:szCs w:val="24"/>
          <w:u w:val="none"/>
          <w:lang w:val="pt-BR"/>
        </w:rPr>
        <w:t>Limitar a capacidade do Edifício, bem como o número de expositores, o tamanho e a localização do estande, o que pode resultar em perda de receita e aumento de despesas</w:t>
      </w:r>
      <w:r w:rsidR="008F4033" w:rsidRPr="00A44AC2">
        <w:rPr>
          <w:rFonts w:asciiTheme="minorHAnsi" w:hAnsiTheme="minorHAnsi" w:cstheme="minorHAnsi"/>
          <w:b w:val="0"/>
          <w:bCs/>
          <w:szCs w:val="24"/>
          <w:u w:val="none"/>
          <w:lang w:val="pt-BR"/>
        </w:rPr>
        <w:t xml:space="preserve">. </w:t>
      </w:r>
    </w:p>
    <w:p w14:paraId="5FA364B1" w14:textId="013D70EB" w:rsidR="008F4033" w:rsidRPr="00A44AC2" w:rsidRDefault="002B36DD" w:rsidP="008F4033">
      <w:pPr>
        <w:pStyle w:val="Title"/>
        <w:numPr>
          <w:ilvl w:val="0"/>
          <w:numId w:val="16"/>
        </w:numPr>
        <w:ind w:left="720"/>
        <w:jc w:val="left"/>
        <w:rPr>
          <w:rFonts w:asciiTheme="minorHAnsi" w:hAnsiTheme="minorHAnsi" w:cstheme="minorHAnsi"/>
          <w:b w:val="0"/>
          <w:bCs/>
          <w:szCs w:val="24"/>
          <w:u w:val="none"/>
          <w:lang w:val="pt-BR"/>
        </w:rPr>
      </w:pPr>
      <w:r w:rsidRPr="00A44AC2">
        <w:rPr>
          <w:rFonts w:asciiTheme="minorHAnsi" w:hAnsiTheme="minorHAnsi" w:cstheme="minorHAnsi"/>
          <w:b w:val="0"/>
          <w:bCs/>
          <w:szCs w:val="24"/>
          <w:u w:val="none"/>
          <w:lang w:val="pt-BR"/>
        </w:rPr>
        <w:t xml:space="preserve">Exigir que os expositores cumpram com todos os requisitos do Conselho de Saúde de West Springfield e do Estado de Massachusetts, incluindo, entre outros, possíveis alterações no estande </w:t>
      </w:r>
      <w:r w:rsidR="00AB77BF" w:rsidRPr="00A44AC2">
        <w:rPr>
          <w:rFonts w:asciiTheme="minorHAnsi" w:hAnsiTheme="minorHAnsi" w:cstheme="minorHAnsi"/>
          <w:b w:val="0"/>
          <w:bCs/>
          <w:szCs w:val="24"/>
          <w:u w:val="none"/>
          <w:lang w:val="pt-BR"/>
        </w:rPr>
        <w:t>que deverão ser pagas pelos</w:t>
      </w:r>
      <w:r w:rsidRPr="00A44AC2">
        <w:rPr>
          <w:rFonts w:asciiTheme="minorHAnsi" w:hAnsiTheme="minorHAnsi" w:cstheme="minorHAnsi"/>
          <w:b w:val="0"/>
          <w:bCs/>
          <w:szCs w:val="24"/>
          <w:u w:val="none"/>
          <w:lang w:val="pt-BR"/>
        </w:rPr>
        <w:t xml:space="preserve"> expositores</w:t>
      </w:r>
      <w:r w:rsidR="008F4033" w:rsidRPr="00A44AC2">
        <w:rPr>
          <w:rFonts w:asciiTheme="minorHAnsi" w:hAnsiTheme="minorHAnsi" w:cstheme="minorHAnsi"/>
          <w:b w:val="0"/>
          <w:bCs/>
          <w:szCs w:val="24"/>
          <w:u w:val="none"/>
          <w:lang w:val="pt-BR"/>
        </w:rPr>
        <w:t xml:space="preserve">. </w:t>
      </w:r>
    </w:p>
    <w:p w14:paraId="289A6E43" w14:textId="142D66D2" w:rsidR="008F4033" w:rsidRPr="00A44AC2" w:rsidRDefault="002B36DD" w:rsidP="008F4033">
      <w:pPr>
        <w:pStyle w:val="Title"/>
        <w:numPr>
          <w:ilvl w:val="0"/>
          <w:numId w:val="16"/>
        </w:numPr>
        <w:ind w:left="720"/>
        <w:jc w:val="left"/>
        <w:rPr>
          <w:rFonts w:asciiTheme="minorHAnsi" w:hAnsiTheme="minorHAnsi" w:cstheme="minorHAnsi"/>
          <w:b w:val="0"/>
          <w:bCs/>
          <w:szCs w:val="24"/>
          <w:u w:val="none"/>
          <w:lang w:val="pt-BR"/>
        </w:rPr>
      </w:pPr>
      <w:r w:rsidRPr="00A44AC2">
        <w:rPr>
          <w:rFonts w:asciiTheme="minorHAnsi" w:hAnsiTheme="minorHAnsi" w:cstheme="minorHAnsi"/>
          <w:b w:val="0"/>
          <w:bCs/>
          <w:szCs w:val="24"/>
          <w:u w:val="none"/>
          <w:lang w:val="pt-BR"/>
        </w:rPr>
        <w:t>Exigir que todos os expositores forneçam equipamentos de proteção individual para a equipe do estande</w:t>
      </w:r>
      <w:r w:rsidR="008F4033" w:rsidRPr="00A44AC2">
        <w:rPr>
          <w:rFonts w:asciiTheme="minorHAnsi" w:hAnsiTheme="minorHAnsi" w:cstheme="minorHAnsi"/>
          <w:b w:val="0"/>
          <w:bCs/>
          <w:szCs w:val="24"/>
          <w:u w:val="none"/>
          <w:lang w:val="pt-BR"/>
        </w:rPr>
        <w:t>.</w:t>
      </w:r>
    </w:p>
    <w:p w14:paraId="39925624" w14:textId="5D924E63" w:rsidR="008F4033" w:rsidRPr="00A44AC2" w:rsidRDefault="002B36DD" w:rsidP="00C01B3C">
      <w:pPr>
        <w:pStyle w:val="Title"/>
        <w:numPr>
          <w:ilvl w:val="0"/>
          <w:numId w:val="16"/>
        </w:numPr>
        <w:ind w:left="720"/>
        <w:jc w:val="left"/>
        <w:rPr>
          <w:rFonts w:cstheme="minorHAnsi"/>
          <w:szCs w:val="24"/>
          <w:lang w:val="pt-BR"/>
        </w:rPr>
      </w:pPr>
      <w:r w:rsidRPr="00A44AC2">
        <w:rPr>
          <w:rFonts w:asciiTheme="minorHAnsi" w:hAnsiTheme="minorHAnsi" w:cstheme="minorHAnsi"/>
          <w:b w:val="0"/>
          <w:bCs/>
          <w:szCs w:val="24"/>
          <w:u w:val="none"/>
          <w:lang w:val="pt-BR"/>
        </w:rPr>
        <w:t xml:space="preserve">Cumprir com </w:t>
      </w:r>
      <w:r w:rsidRPr="00A44AC2">
        <w:rPr>
          <w:rFonts w:asciiTheme="minorHAnsi" w:hAnsiTheme="minorHAnsi" w:cstheme="minorHAnsi"/>
          <w:szCs w:val="24"/>
          <w:u w:val="none"/>
          <w:lang w:val="pt-BR"/>
        </w:rPr>
        <w:t>quaisquer outras</w:t>
      </w:r>
      <w:r w:rsidRPr="00A44AC2">
        <w:rPr>
          <w:rFonts w:asciiTheme="minorHAnsi" w:hAnsiTheme="minorHAnsi" w:cstheme="minorHAnsi"/>
          <w:b w:val="0"/>
          <w:bCs/>
          <w:szCs w:val="24"/>
          <w:u w:val="none"/>
          <w:lang w:val="pt-BR"/>
        </w:rPr>
        <w:t xml:space="preserve"> Diretrizes de Eventos da Exposição</w:t>
      </w:r>
      <w:r w:rsidR="00EE7152" w:rsidRPr="00A44AC2">
        <w:rPr>
          <w:rFonts w:asciiTheme="minorHAnsi" w:hAnsiTheme="minorHAnsi" w:cstheme="minorHAnsi"/>
          <w:b w:val="0"/>
          <w:bCs/>
          <w:szCs w:val="24"/>
          <w:u w:val="none"/>
          <w:lang w:val="pt-BR"/>
        </w:rPr>
        <w:t>.</w:t>
      </w:r>
    </w:p>
    <w:p w14:paraId="761E419F" w14:textId="7242AB51" w:rsidR="008873AC" w:rsidRPr="00A44AC2" w:rsidRDefault="002B36DD" w:rsidP="00F6757F">
      <w:pPr>
        <w:spacing w:after="0" w:line="240" w:lineRule="auto"/>
        <w:rPr>
          <w:b/>
          <w:sz w:val="24"/>
          <w:szCs w:val="24"/>
          <w:lang w:val="pt-BR"/>
        </w:rPr>
      </w:pPr>
      <w:r w:rsidRPr="00A44AC2">
        <w:rPr>
          <w:b/>
          <w:sz w:val="24"/>
          <w:szCs w:val="24"/>
          <w:lang w:val="pt-BR"/>
        </w:rPr>
        <w:t xml:space="preserve">O não cumprimento dessas exigências resultará na rescisão de qualquer </w:t>
      </w:r>
      <w:r w:rsidR="00AB77BF" w:rsidRPr="00A44AC2">
        <w:rPr>
          <w:b/>
          <w:sz w:val="24"/>
          <w:szCs w:val="24"/>
          <w:lang w:val="pt-BR"/>
        </w:rPr>
        <w:t>c</w:t>
      </w:r>
      <w:r w:rsidRPr="00A44AC2">
        <w:rPr>
          <w:b/>
          <w:sz w:val="24"/>
          <w:szCs w:val="24"/>
          <w:lang w:val="pt-BR"/>
        </w:rPr>
        <w:t>ontrato em vigor na ocasião e na remoção imediata do Edifício</w:t>
      </w:r>
      <w:r w:rsidR="001E5982" w:rsidRPr="00A44AC2">
        <w:rPr>
          <w:b/>
          <w:sz w:val="24"/>
          <w:szCs w:val="24"/>
          <w:lang w:val="pt-BR"/>
        </w:rPr>
        <w:t xml:space="preserve">. </w:t>
      </w:r>
    </w:p>
    <w:p w14:paraId="19E2B1E6" w14:textId="71478ED5" w:rsidR="00106F99" w:rsidRPr="00A44AC2" w:rsidRDefault="00106F99" w:rsidP="00F6757F">
      <w:pPr>
        <w:spacing w:after="0" w:line="240" w:lineRule="auto"/>
        <w:rPr>
          <w:rFonts w:cstheme="minorHAnsi"/>
          <w:b/>
          <w:bCs/>
          <w:sz w:val="24"/>
          <w:szCs w:val="24"/>
          <w:lang w:val="pt-BR"/>
        </w:rPr>
      </w:pPr>
    </w:p>
    <w:p w14:paraId="56090993" w14:textId="3212CC08" w:rsidR="009D3DCC" w:rsidRPr="00A44AC2" w:rsidRDefault="002B36DD" w:rsidP="004C41EB">
      <w:pPr>
        <w:spacing w:after="0" w:line="240" w:lineRule="auto"/>
        <w:rPr>
          <w:b/>
          <w:noProof/>
          <w:sz w:val="24"/>
          <w:szCs w:val="24"/>
          <w:lang w:val="pt-BR"/>
        </w:rPr>
      </w:pPr>
      <w:r w:rsidRPr="00A44AC2">
        <w:rPr>
          <w:b/>
          <w:noProof/>
          <w:sz w:val="24"/>
          <w:szCs w:val="24"/>
          <w:lang w:val="pt-BR"/>
        </w:rPr>
        <w:t>LEMBRETES IMPORTANTES</w:t>
      </w:r>
    </w:p>
    <w:p w14:paraId="1568F8BD" w14:textId="415CC131" w:rsidR="00E81FAD" w:rsidRPr="00A44AC2" w:rsidRDefault="002B36DD" w:rsidP="004C41EB">
      <w:pPr>
        <w:spacing w:after="0" w:line="240" w:lineRule="auto"/>
        <w:rPr>
          <w:b/>
          <w:bCs/>
          <w:noProof/>
          <w:sz w:val="24"/>
          <w:szCs w:val="24"/>
          <w:lang w:val="pt-BR"/>
        </w:rPr>
      </w:pPr>
      <w:bookmarkStart w:id="1" w:name="_Hlk52882233"/>
      <w:bookmarkStart w:id="2" w:name="_Hlk52884335"/>
      <w:r w:rsidRPr="00A44AC2">
        <w:rPr>
          <w:b/>
          <w:noProof/>
          <w:sz w:val="24"/>
          <w:szCs w:val="24"/>
          <w:lang w:val="pt-BR"/>
        </w:rPr>
        <w:t xml:space="preserve">CRONOGRAMA </w:t>
      </w:r>
      <w:r w:rsidR="007B0851" w:rsidRPr="00A44AC2">
        <w:rPr>
          <w:noProof/>
          <w:sz w:val="24"/>
          <w:szCs w:val="24"/>
          <w:lang w:val="pt-BR"/>
        </w:rPr>
        <w:t xml:space="preserve">– </w:t>
      </w:r>
      <w:r w:rsidRPr="00A44AC2">
        <w:rPr>
          <w:b/>
          <w:bCs/>
          <w:noProof/>
          <w:sz w:val="24"/>
          <w:szCs w:val="24"/>
          <w:lang w:val="pt-BR"/>
        </w:rPr>
        <w:t>As datas estão sujeitas a alterações</w:t>
      </w:r>
      <w:r w:rsidR="00E81FAD" w:rsidRPr="00A44AC2">
        <w:rPr>
          <w:b/>
          <w:bCs/>
          <w:noProof/>
          <w:sz w:val="24"/>
          <w:szCs w:val="24"/>
          <w:lang w:val="pt-BR"/>
        </w:rPr>
        <w:t>:</w:t>
      </w:r>
    </w:p>
    <w:p w14:paraId="11C71D31" w14:textId="77777777" w:rsidR="00685287" w:rsidRPr="00A44AC2" w:rsidRDefault="00685287" w:rsidP="004C41EB">
      <w:pPr>
        <w:spacing w:after="0" w:line="240" w:lineRule="auto"/>
        <w:rPr>
          <w:b/>
          <w:bCs/>
          <w:noProof/>
          <w:sz w:val="24"/>
          <w:szCs w:val="24"/>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55"/>
      </w:tblGrid>
      <w:tr w:rsidR="00E6353A" w:rsidRPr="00A44AC2" w14:paraId="03CB78B7" w14:textId="77777777" w:rsidTr="00E6353A">
        <w:tc>
          <w:tcPr>
            <w:tcW w:w="5155" w:type="dxa"/>
          </w:tcPr>
          <w:p w14:paraId="1C93AC12" w14:textId="19772428" w:rsidR="00E6353A" w:rsidRPr="00A44AC2" w:rsidRDefault="00E6353A" w:rsidP="00E6353A">
            <w:pPr>
              <w:pStyle w:val="ListParagraph"/>
              <w:numPr>
                <w:ilvl w:val="0"/>
                <w:numId w:val="41"/>
              </w:numPr>
              <w:rPr>
                <w:noProof/>
                <w:sz w:val="24"/>
                <w:szCs w:val="24"/>
                <w:lang w:val="pt-BR"/>
              </w:rPr>
            </w:pPr>
            <w:r w:rsidRPr="00A44AC2">
              <w:rPr>
                <w:noProof/>
                <w:sz w:val="24"/>
                <w:szCs w:val="24"/>
                <w:lang w:val="pt-BR"/>
              </w:rPr>
              <w:t>Prazo para inscrição e depósito</w:t>
            </w:r>
          </w:p>
        </w:tc>
        <w:tc>
          <w:tcPr>
            <w:tcW w:w="5155" w:type="dxa"/>
          </w:tcPr>
          <w:p w14:paraId="683CE935" w14:textId="520812C6" w:rsidR="00E6353A" w:rsidRPr="00A44AC2" w:rsidRDefault="00E6353A" w:rsidP="004C41EB">
            <w:pPr>
              <w:rPr>
                <w:noProof/>
                <w:sz w:val="24"/>
                <w:szCs w:val="24"/>
                <w:lang w:val="pt-BR"/>
              </w:rPr>
            </w:pPr>
            <w:r w:rsidRPr="00A44AC2">
              <w:rPr>
                <w:noProof/>
                <w:sz w:val="24"/>
                <w:szCs w:val="24"/>
                <w:lang w:val="pt-BR"/>
              </w:rPr>
              <w:t>Sexta-feira, 8 de março de 2024</w:t>
            </w:r>
          </w:p>
        </w:tc>
      </w:tr>
      <w:tr w:rsidR="00E6353A" w:rsidRPr="00A44AC2" w14:paraId="57C93363" w14:textId="77777777" w:rsidTr="00E6353A">
        <w:tc>
          <w:tcPr>
            <w:tcW w:w="5155" w:type="dxa"/>
          </w:tcPr>
          <w:p w14:paraId="2FE2AB85" w14:textId="6AA1F35A" w:rsidR="00E6353A" w:rsidRPr="00A44AC2" w:rsidRDefault="00E6353A" w:rsidP="00E6353A">
            <w:pPr>
              <w:pStyle w:val="ListParagraph"/>
              <w:numPr>
                <w:ilvl w:val="0"/>
                <w:numId w:val="41"/>
              </w:numPr>
              <w:rPr>
                <w:noProof/>
                <w:sz w:val="24"/>
                <w:szCs w:val="24"/>
                <w:lang w:val="pt-BR"/>
              </w:rPr>
            </w:pPr>
            <w:r w:rsidRPr="00A44AC2">
              <w:rPr>
                <w:noProof/>
                <w:sz w:val="24"/>
                <w:szCs w:val="24"/>
                <w:lang w:val="pt-BR"/>
              </w:rPr>
              <w:t>Dia de Apresentação de Novos Candidatos</w:t>
            </w:r>
          </w:p>
        </w:tc>
        <w:tc>
          <w:tcPr>
            <w:tcW w:w="5155" w:type="dxa"/>
          </w:tcPr>
          <w:p w14:paraId="25DAD925" w14:textId="621B14AE" w:rsidR="00E6353A" w:rsidRPr="00A44AC2" w:rsidRDefault="00E6353A" w:rsidP="004C41EB">
            <w:pPr>
              <w:rPr>
                <w:noProof/>
                <w:sz w:val="24"/>
                <w:szCs w:val="24"/>
                <w:lang w:val="pt-BR"/>
              </w:rPr>
            </w:pPr>
            <w:r w:rsidRPr="00A44AC2">
              <w:rPr>
                <w:noProof/>
                <w:sz w:val="24"/>
                <w:szCs w:val="24"/>
                <w:lang w:val="pt-BR"/>
              </w:rPr>
              <w:t>Sexta-feira, 27 de março de 2024 (data da apresentação: terça-feira, 01 de abril de 2024)</w:t>
            </w:r>
          </w:p>
        </w:tc>
      </w:tr>
      <w:tr w:rsidR="00E6353A" w:rsidRPr="00A44AC2" w14:paraId="7C8ECC59" w14:textId="77777777" w:rsidTr="00E6353A">
        <w:tc>
          <w:tcPr>
            <w:tcW w:w="5155" w:type="dxa"/>
          </w:tcPr>
          <w:p w14:paraId="5CC539BA" w14:textId="69E375FB" w:rsidR="00E6353A" w:rsidRPr="00A44AC2" w:rsidRDefault="00E6353A" w:rsidP="00E6353A">
            <w:pPr>
              <w:pStyle w:val="ListParagraph"/>
              <w:numPr>
                <w:ilvl w:val="0"/>
                <w:numId w:val="41"/>
              </w:numPr>
              <w:rPr>
                <w:noProof/>
                <w:sz w:val="24"/>
                <w:szCs w:val="24"/>
                <w:lang w:val="pt-BR"/>
              </w:rPr>
            </w:pPr>
            <w:r w:rsidRPr="00A44AC2">
              <w:rPr>
                <w:noProof/>
                <w:sz w:val="24"/>
                <w:szCs w:val="24"/>
                <w:lang w:val="pt-BR"/>
              </w:rPr>
              <w:t>Decisão da inscrição</w:t>
            </w:r>
          </w:p>
        </w:tc>
        <w:tc>
          <w:tcPr>
            <w:tcW w:w="5155" w:type="dxa"/>
          </w:tcPr>
          <w:p w14:paraId="15446978" w14:textId="4B8B4B73" w:rsidR="00E6353A" w:rsidRPr="00A44AC2" w:rsidRDefault="00E6353A" w:rsidP="004C41EB">
            <w:pPr>
              <w:rPr>
                <w:noProof/>
                <w:sz w:val="24"/>
                <w:szCs w:val="24"/>
                <w:lang w:val="pt-BR"/>
              </w:rPr>
            </w:pPr>
            <w:r w:rsidRPr="00A44AC2">
              <w:rPr>
                <w:noProof/>
                <w:sz w:val="24"/>
                <w:szCs w:val="24"/>
                <w:lang w:val="pt-BR"/>
              </w:rPr>
              <w:t>Sexta-feira, 31 de maio de 2024</w:t>
            </w:r>
          </w:p>
        </w:tc>
      </w:tr>
      <w:tr w:rsidR="00E6353A" w:rsidRPr="00A44AC2" w14:paraId="29CA0AF0" w14:textId="77777777" w:rsidTr="00E6353A">
        <w:tc>
          <w:tcPr>
            <w:tcW w:w="5155" w:type="dxa"/>
          </w:tcPr>
          <w:p w14:paraId="0D427589" w14:textId="4F2F9BE9" w:rsidR="00E6353A" w:rsidRPr="00A44AC2" w:rsidRDefault="00E6353A" w:rsidP="00E6353A">
            <w:pPr>
              <w:pStyle w:val="ListParagraph"/>
              <w:numPr>
                <w:ilvl w:val="0"/>
                <w:numId w:val="41"/>
              </w:numPr>
              <w:rPr>
                <w:noProof/>
                <w:sz w:val="24"/>
                <w:szCs w:val="24"/>
                <w:lang w:val="pt-BR"/>
              </w:rPr>
            </w:pPr>
            <w:r w:rsidRPr="00A44AC2">
              <w:rPr>
                <w:noProof/>
                <w:sz w:val="24"/>
                <w:szCs w:val="24"/>
                <w:lang w:val="pt-BR"/>
              </w:rPr>
              <w:t>Reunião obrigatória com os expositores</w:t>
            </w:r>
          </w:p>
        </w:tc>
        <w:tc>
          <w:tcPr>
            <w:tcW w:w="5155" w:type="dxa"/>
          </w:tcPr>
          <w:p w14:paraId="49A3BE58" w14:textId="0D642A7E" w:rsidR="00E6353A" w:rsidRPr="00A44AC2" w:rsidRDefault="00E6353A" w:rsidP="004C41EB">
            <w:pPr>
              <w:rPr>
                <w:noProof/>
                <w:sz w:val="24"/>
                <w:szCs w:val="24"/>
                <w:lang w:val="pt-BR"/>
              </w:rPr>
            </w:pPr>
            <w:r w:rsidRPr="00A44AC2">
              <w:rPr>
                <w:noProof/>
                <w:sz w:val="24"/>
                <w:szCs w:val="24"/>
                <w:lang w:val="pt-BR"/>
              </w:rPr>
              <w:t>Quarta-feira, 19 de junho de 2024</w:t>
            </w:r>
          </w:p>
        </w:tc>
      </w:tr>
      <w:tr w:rsidR="00E6353A" w:rsidRPr="00A44AC2" w14:paraId="68B5E576" w14:textId="77777777" w:rsidTr="00E6353A">
        <w:tc>
          <w:tcPr>
            <w:tcW w:w="5155" w:type="dxa"/>
          </w:tcPr>
          <w:p w14:paraId="47127247" w14:textId="151614D5" w:rsidR="00E6353A" w:rsidRPr="00A44AC2" w:rsidRDefault="00E6353A" w:rsidP="00E6353A">
            <w:pPr>
              <w:pStyle w:val="ListParagraph"/>
              <w:numPr>
                <w:ilvl w:val="0"/>
                <w:numId w:val="41"/>
              </w:numPr>
              <w:rPr>
                <w:noProof/>
                <w:sz w:val="24"/>
                <w:szCs w:val="24"/>
                <w:lang w:val="pt-BR"/>
              </w:rPr>
            </w:pPr>
            <w:r w:rsidRPr="00A44AC2">
              <w:rPr>
                <w:noProof/>
                <w:sz w:val="24"/>
                <w:szCs w:val="24"/>
                <w:lang w:val="pt-BR"/>
              </w:rPr>
              <w:t>Prazo para autorização de trabalho</w:t>
            </w:r>
          </w:p>
        </w:tc>
        <w:tc>
          <w:tcPr>
            <w:tcW w:w="5155" w:type="dxa"/>
          </w:tcPr>
          <w:p w14:paraId="29B6E682" w14:textId="26BB77F3" w:rsidR="00E6353A" w:rsidRPr="00A44AC2" w:rsidRDefault="00E6353A" w:rsidP="004C41EB">
            <w:pPr>
              <w:rPr>
                <w:noProof/>
                <w:sz w:val="24"/>
                <w:szCs w:val="24"/>
                <w:lang w:val="pt-BR"/>
              </w:rPr>
            </w:pPr>
            <w:r w:rsidRPr="00A44AC2">
              <w:rPr>
                <w:noProof/>
                <w:sz w:val="24"/>
                <w:szCs w:val="24"/>
                <w:lang w:val="pt-BR"/>
              </w:rPr>
              <w:t>Quarta-feira, 26 de junho de 2024</w:t>
            </w:r>
          </w:p>
        </w:tc>
      </w:tr>
      <w:tr w:rsidR="00E6353A" w:rsidRPr="00A44AC2" w14:paraId="57ACF96B" w14:textId="77777777" w:rsidTr="00E6353A">
        <w:tc>
          <w:tcPr>
            <w:tcW w:w="5155" w:type="dxa"/>
          </w:tcPr>
          <w:p w14:paraId="2530D0B6" w14:textId="217DA291" w:rsidR="00E6353A" w:rsidRPr="00A44AC2" w:rsidRDefault="00E6353A" w:rsidP="00E6353A">
            <w:pPr>
              <w:pStyle w:val="ListParagraph"/>
              <w:numPr>
                <w:ilvl w:val="0"/>
                <w:numId w:val="41"/>
              </w:numPr>
              <w:rPr>
                <w:noProof/>
                <w:sz w:val="24"/>
                <w:szCs w:val="24"/>
                <w:lang w:val="pt-BR"/>
              </w:rPr>
            </w:pPr>
            <w:r w:rsidRPr="00A44AC2">
              <w:rPr>
                <w:noProof/>
                <w:sz w:val="24"/>
                <w:szCs w:val="24"/>
                <w:lang w:val="pt-BR"/>
              </w:rPr>
              <w:t>Prazo para certificado sanitário</w:t>
            </w:r>
          </w:p>
        </w:tc>
        <w:tc>
          <w:tcPr>
            <w:tcW w:w="5155" w:type="dxa"/>
          </w:tcPr>
          <w:p w14:paraId="5CC39EB9" w14:textId="620AACA2" w:rsidR="00E6353A" w:rsidRPr="00A44AC2" w:rsidRDefault="00E6353A" w:rsidP="004C41EB">
            <w:pPr>
              <w:rPr>
                <w:noProof/>
                <w:sz w:val="24"/>
                <w:szCs w:val="24"/>
                <w:lang w:val="pt-BR"/>
              </w:rPr>
            </w:pPr>
            <w:r w:rsidRPr="00A44AC2">
              <w:rPr>
                <w:noProof/>
                <w:sz w:val="24"/>
                <w:szCs w:val="24"/>
                <w:lang w:val="pt-BR"/>
              </w:rPr>
              <w:t>Quarta-feira, 24 de julho de 2024</w:t>
            </w:r>
          </w:p>
        </w:tc>
      </w:tr>
      <w:tr w:rsidR="00E6353A" w:rsidRPr="00A44AC2" w14:paraId="148109DA" w14:textId="77777777" w:rsidTr="00E6353A">
        <w:tc>
          <w:tcPr>
            <w:tcW w:w="5155" w:type="dxa"/>
          </w:tcPr>
          <w:p w14:paraId="21E97263" w14:textId="24F7D849" w:rsidR="00E6353A" w:rsidRPr="00A44AC2" w:rsidRDefault="00E6353A" w:rsidP="00E6353A">
            <w:pPr>
              <w:pStyle w:val="ListParagraph"/>
              <w:numPr>
                <w:ilvl w:val="0"/>
                <w:numId w:val="41"/>
              </w:numPr>
              <w:rPr>
                <w:noProof/>
                <w:sz w:val="24"/>
                <w:szCs w:val="24"/>
                <w:lang w:val="pt-BR"/>
              </w:rPr>
            </w:pPr>
            <w:r w:rsidRPr="00A44AC2">
              <w:rPr>
                <w:noProof/>
                <w:sz w:val="24"/>
                <w:szCs w:val="24"/>
                <w:lang w:val="pt-BR"/>
              </w:rPr>
              <w:t>Contrato de licença e certificado de seguro</w:t>
            </w:r>
          </w:p>
        </w:tc>
        <w:tc>
          <w:tcPr>
            <w:tcW w:w="5155" w:type="dxa"/>
          </w:tcPr>
          <w:p w14:paraId="13D604C1" w14:textId="29BB797F" w:rsidR="00E6353A" w:rsidRPr="00A44AC2" w:rsidRDefault="00E6353A" w:rsidP="00E6353A">
            <w:pPr>
              <w:rPr>
                <w:noProof/>
                <w:sz w:val="24"/>
                <w:szCs w:val="24"/>
                <w:lang w:val="pt-BR"/>
              </w:rPr>
            </w:pPr>
            <w:r w:rsidRPr="00A44AC2">
              <w:rPr>
                <w:noProof/>
                <w:sz w:val="24"/>
                <w:szCs w:val="24"/>
                <w:lang w:val="pt-BR"/>
              </w:rPr>
              <w:t>Quarta-feira, 24 de julho de 2024</w:t>
            </w:r>
          </w:p>
        </w:tc>
      </w:tr>
      <w:tr w:rsidR="00E6353A" w:rsidRPr="00A44AC2" w14:paraId="20B4DB31" w14:textId="77777777" w:rsidTr="00E6353A">
        <w:tc>
          <w:tcPr>
            <w:tcW w:w="5155" w:type="dxa"/>
          </w:tcPr>
          <w:p w14:paraId="3563AA57" w14:textId="4DC50A85" w:rsidR="00E6353A" w:rsidRPr="00A44AC2" w:rsidRDefault="00E6353A" w:rsidP="00E6353A">
            <w:pPr>
              <w:pStyle w:val="ListParagraph"/>
              <w:numPr>
                <w:ilvl w:val="0"/>
                <w:numId w:val="41"/>
              </w:numPr>
              <w:rPr>
                <w:noProof/>
                <w:sz w:val="24"/>
                <w:szCs w:val="24"/>
                <w:lang w:val="pt-BR"/>
              </w:rPr>
            </w:pPr>
            <w:r w:rsidRPr="00A44AC2">
              <w:rPr>
                <w:noProof/>
                <w:sz w:val="24"/>
                <w:szCs w:val="24"/>
                <w:lang w:val="pt-BR"/>
              </w:rPr>
              <w:t>Taxa de compromisso - (consulte a lista de taxas aplicáveis acima)</w:t>
            </w:r>
          </w:p>
        </w:tc>
        <w:tc>
          <w:tcPr>
            <w:tcW w:w="5155" w:type="dxa"/>
          </w:tcPr>
          <w:p w14:paraId="4B8AA3A5" w14:textId="1830C9B7" w:rsidR="00E6353A" w:rsidRPr="00A44AC2" w:rsidRDefault="00E6353A" w:rsidP="00E6353A">
            <w:pPr>
              <w:rPr>
                <w:noProof/>
                <w:sz w:val="24"/>
                <w:szCs w:val="24"/>
                <w:lang w:val="pt-BR"/>
              </w:rPr>
            </w:pPr>
            <w:r w:rsidRPr="00A44AC2">
              <w:rPr>
                <w:noProof/>
                <w:sz w:val="24"/>
                <w:szCs w:val="24"/>
                <w:lang w:val="pt-BR"/>
              </w:rPr>
              <w:t>Quarta-feira, 24 de julho de 2024</w:t>
            </w:r>
          </w:p>
        </w:tc>
      </w:tr>
      <w:tr w:rsidR="00E6353A" w:rsidRPr="00A44AC2" w14:paraId="1CA9338F" w14:textId="77777777" w:rsidTr="00E6353A">
        <w:tc>
          <w:tcPr>
            <w:tcW w:w="5155" w:type="dxa"/>
          </w:tcPr>
          <w:p w14:paraId="4E39FE17" w14:textId="2EF6E379" w:rsidR="00E6353A" w:rsidRPr="00A44AC2" w:rsidRDefault="00E6353A" w:rsidP="00E6353A">
            <w:pPr>
              <w:pStyle w:val="ListParagraph"/>
              <w:numPr>
                <w:ilvl w:val="0"/>
                <w:numId w:val="41"/>
              </w:numPr>
              <w:rPr>
                <w:noProof/>
                <w:sz w:val="24"/>
                <w:szCs w:val="32"/>
                <w:lang w:val="pt-BR"/>
              </w:rPr>
            </w:pPr>
            <w:r w:rsidRPr="00A44AC2">
              <w:rPr>
                <w:sz w:val="24"/>
                <w:szCs w:val="32"/>
                <w:lang w:val="pt-BR"/>
              </w:rPr>
              <w:t>Solicitação de entrada/estacionamento</w:t>
            </w:r>
          </w:p>
        </w:tc>
        <w:tc>
          <w:tcPr>
            <w:tcW w:w="5155" w:type="dxa"/>
          </w:tcPr>
          <w:p w14:paraId="21D5A860" w14:textId="22B73D63" w:rsidR="00E6353A" w:rsidRPr="00A44AC2" w:rsidRDefault="00E6353A" w:rsidP="00E6353A">
            <w:pPr>
              <w:rPr>
                <w:noProof/>
                <w:sz w:val="24"/>
                <w:szCs w:val="24"/>
                <w:lang w:val="pt-BR"/>
              </w:rPr>
            </w:pPr>
            <w:r w:rsidRPr="00A44AC2">
              <w:rPr>
                <w:noProof/>
                <w:sz w:val="24"/>
                <w:szCs w:val="24"/>
                <w:lang w:val="pt-BR"/>
              </w:rPr>
              <w:t>Quarta-feira, 24 de julho de 2024</w:t>
            </w:r>
          </w:p>
        </w:tc>
      </w:tr>
      <w:tr w:rsidR="00E6353A" w:rsidRPr="00A44AC2" w14:paraId="4B129E22" w14:textId="77777777" w:rsidTr="00E6353A">
        <w:tc>
          <w:tcPr>
            <w:tcW w:w="5155" w:type="dxa"/>
          </w:tcPr>
          <w:p w14:paraId="6CC7B919" w14:textId="50816682" w:rsidR="00E6353A" w:rsidRPr="00A44AC2" w:rsidRDefault="00E6353A" w:rsidP="00E6353A">
            <w:pPr>
              <w:pStyle w:val="ListParagraph"/>
              <w:numPr>
                <w:ilvl w:val="0"/>
                <w:numId w:val="41"/>
              </w:numPr>
              <w:rPr>
                <w:noProof/>
                <w:sz w:val="24"/>
                <w:szCs w:val="32"/>
                <w:lang w:val="pt-BR"/>
              </w:rPr>
            </w:pPr>
            <w:r w:rsidRPr="00A44AC2">
              <w:rPr>
                <w:sz w:val="24"/>
                <w:szCs w:val="32"/>
                <w:lang w:val="pt-BR"/>
              </w:rPr>
              <w:t>Formulário para armazenamento no porão</w:t>
            </w:r>
          </w:p>
        </w:tc>
        <w:tc>
          <w:tcPr>
            <w:tcW w:w="5155" w:type="dxa"/>
          </w:tcPr>
          <w:p w14:paraId="4514D3EA" w14:textId="6ABAB283" w:rsidR="00E6353A" w:rsidRPr="00A44AC2" w:rsidRDefault="00E6353A" w:rsidP="00E6353A">
            <w:pPr>
              <w:rPr>
                <w:noProof/>
                <w:sz w:val="24"/>
                <w:szCs w:val="24"/>
                <w:lang w:val="pt-BR"/>
              </w:rPr>
            </w:pPr>
            <w:r w:rsidRPr="00A44AC2">
              <w:rPr>
                <w:noProof/>
                <w:sz w:val="24"/>
                <w:szCs w:val="24"/>
                <w:lang w:val="pt-BR"/>
              </w:rPr>
              <w:t>Quarta-feira, 24 de julho de 2024</w:t>
            </w:r>
          </w:p>
        </w:tc>
      </w:tr>
      <w:tr w:rsidR="00E6353A" w:rsidRPr="00A44AC2" w14:paraId="385527B6" w14:textId="77777777" w:rsidTr="00E6353A">
        <w:tc>
          <w:tcPr>
            <w:tcW w:w="5155" w:type="dxa"/>
          </w:tcPr>
          <w:p w14:paraId="6FD01671" w14:textId="0F4662FE" w:rsidR="00E6353A" w:rsidRPr="00A44AC2" w:rsidRDefault="00E6353A" w:rsidP="00E6353A">
            <w:pPr>
              <w:pStyle w:val="ListParagraph"/>
              <w:numPr>
                <w:ilvl w:val="0"/>
                <w:numId w:val="41"/>
              </w:numPr>
              <w:rPr>
                <w:noProof/>
                <w:sz w:val="24"/>
                <w:szCs w:val="32"/>
                <w:lang w:val="pt-BR"/>
              </w:rPr>
            </w:pPr>
            <w:r w:rsidRPr="00A44AC2">
              <w:rPr>
                <w:sz w:val="24"/>
                <w:szCs w:val="32"/>
                <w:lang w:val="pt-BR"/>
              </w:rPr>
              <w:t>Solicitação de refrigeração/freezer</w:t>
            </w:r>
          </w:p>
        </w:tc>
        <w:tc>
          <w:tcPr>
            <w:tcW w:w="5155" w:type="dxa"/>
          </w:tcPr>
          <w:p w14:paraId="1CF9DB0C" w14:textId="175F4A99" w:rsidR="00E6353A" w:rsidRPr="00A44AC2" w:rsidRDefault="00E6353A" w:rsidP="00E6353A">
            <w:pPr>
              <w:rPr>
                <w:noProof/>
                <w:sz w:val="24"/>
                <w:szCs w:val="24"/>
                <w:lang w:val="pt-BR"/>
              </w:rPr>
            </w:pPr>
            <w:r w:rsidRPr="00A44AC2">
              <w:rPr>
                <w:noProof/>
                <w:sz w:val="24"/>
                <w:szCs w:val="24"/>
                <w:lang w:val="pt-BR"/>
              </w:rPr>
              <w:t>Quarta-feira, 24 de julho de 2024</w:t>
            </w:r>
          </w:p>
        </w:tc>
      </w:tr>
      <w:tr w:rsidR="00E6353A" w:rsidRPr="00A44AC2" w14:paraId="59A58E53" w14:textId="77777777" w:rsidTr="00E6353A">
        <w:tc>
          <w:tcPr>
            <w:tcW w:w="5155" w:type="dxa"/>
          </w:tcPr>
          <w:p w14:paraId="2284F6FF" w14:textId="1A5074FB" w:rsidR="00E6353A" w:rsidRPr="00A44AC2" w:rsidRDefault="00E6353A" w:rsidP="00E6353A">
            <w:pPr>
              <w:pStyle w:val="ListParagraph"/>
              <w:numPr>
                <w:ilvl w:val="0"/>
                <w:numId w:val="41"/>
              </w:numPr>
              <w:rPr>
                <w:noProof/>
                <w:sz w:val="24"/>
                <w:szCs w:val="32"/>
                <w:lang w:val="pt-BR"/>
              </w:rPr>
            </w:pPr>
            <w:r w:rsidRPr="00A44AC2">
              <w:rPr>
                <w:sz w:val="24"/>
                <w:szCs w:val="32"/>
                <w:lang w:val="pt-BR"/>
              </w:rPr>
              <w:t>Formulário para armazenamento de itens não utilizados</w:t>
            </w:r>
          </w:p>
        </w:tc>
        <w:tc>
          <w:tcPr>
            <w:tcW w:w="5155" w:type="dxa"/>
          </w:tcPr>
          <w:p w14:paraId="62044A5C" w14:textId="3DBD7E7D" w:rsidR="00E6353A" w:rsidRPr="00A44AC2" w:rsidRDefault="00E6353A" w:rsidP="00E6353A">
            <w:pPr>
              <w:rPr>
                <w:noProof/>
                <w:sz w:val="24"/>
                <w:szCs w:val="24"/>
                <w:lang w:val="pt-BR"/>
              </w:rPr>
            </w:pPr>
            <w:r w:rsidRPr="00A44AC2">
              <w:rPr>
                <w:noProof/>
                <w:sz w:val="24"/>
                <w:szCs w:val="24"/>
                <w:lang w:val="pt-BR"/>
              </w:rPr>
              <w:t>Quarta-feira, 24 de julho de 2024</w:t>
            </w:r>
          </w:p>
        </w:tc>
      </w:tr>
      <w:tr w:rsidR="00E6353A" w:rsidRPr="00A44AC2" w14:paraId="6BBBAEEF" w14:textId="77777777" w:rsidTr="00E6353A">
        <w:tc>
          <w:tcPr>
            <w:tcW w:w="5155" w:type="dxa"/>
          </w:tcPr>
          <w:p w14:paraId="11D378DC" w14:textId="4E6E62E9" w:rsidR="00E6353A" w:rsidRPr="00A44AC2" w:rsidRDefault="00E6353A" w:rsidP="00E6353A">
            <w:pPr>
              <w:pStyle w:val="ListParagraph"/>
              <w:numPr>
                <w:ilvl w:val="0"/>
                <w:numId w:val="41"/>
              </w:numPr>
              <w:rPr>
                <w:noProof/>
                <w:sz w:val="24"/>
                <w:szCs w:val="32"/>
                <w:lang w:val="pt-BR"/>
              </w:rPr>
            </w:pPr>
            <w:r w:rsidRPr="00A44AC2">
              <w:rPr>
                <w:sz w:val="24"/>
                <w:szCs w:val="32"/>
                <w:lang w:val="pt-BR"/>
              </w:rPr>
              <w:t>Prazo para pagamento do estande</w:t>
            </w:r>
          </w:p>
        </w:tc>
        <w:tc>
          <w:tcPr>
            <w:tcW w:w="5155" w:type="dxa"/>
          </w:tcPr>
          <w:p w14:paraId="78D0578D" w14:textId="048E1356" w:rsidR="00E6353A" w:rsidRPr="00A44AC2" w:rsidRDefault="00E85D44" w:rsidP="00E6353A">
            <w:pPr>
              <w:rPr>
                <w:noProof/>
                <w:sz w:val="24"/>
                <w:szCs w:val="24"/>
                <w:lang w:val="pt-BR"/>
              </w:rPr>
            </w:pPr>
            <w:r w:rsidRPr="00A44AC2">
              <w:rPr>
                <w:noProof/>
                <w:sz w:val="24"/>
                <w:szCs w:val="24"/>
                <w:lang w:val="pt-BR"/>
              </w:rPr>
              <w:t>Veja o cronograma de pagamento acima</w:t>
            </w:r>
          </w:p>
        </w:tc>
      </w:tr>
    </w:tbl>
    <w:p w14:paraId="24504A5C" w14:textId="77777777" w:rsidR="007B0851" w:rsidRPr="00A44AC2" w:rsidRDefault="007B0851" w:rsidP="004C41EB">
      <w:pPr>
        <w:spacing w:after="0" w:line="240" w:lineRule="auto"/>
        <w:rPr>
          <w:noProof/>
          <w:sz w:val="24"/>
          <w:szCs w:val="24"/>
          <w:lang w:val="pt-BR"/>
        </w:rPr>
      </w:pPr>
    </w:p>
    <w:p w14:paraId="230D5880" w14:textId="088D43C2" w:rsidR="00177891" w:rsidRPr="00A44AC2" w:rsidRDefault="00177891" w:rsidP="00E81FAD">
      <w:pPr>
        <w:spacing w:after="0" w:line="240" w:lineRule="auto"/>
        <w:rPr>
          <w:noProof/>
          <w:sz w:val="24"/>
          <w:szCs w:val="24"/>
          <w:lang w:val="pt-BR"/>
        </w:rPr>
      </w:pPr>
    </w:p>
    <w:p w14:paraId="2A5E756D" w14:textId="313C49BF" w:rsidR="004F7758" w:rsidRPr="00A44AC2" w:rsidRDefault="00E6353A" w:rsidP="00E81FAD">
      <w:pPr>
        <w:spacing w:after="0" w:line="240" w:lineRule="auto"/>
        <w:rPr>
          <w:b/>
          <w:bCs/>
          <w:noProof/>
          <w:sz w:val="24"/>
          <w:szCs w:val="24"/>
          <w:lang w:val="pt-BR"/>
        </w:rPr>
      </w:pPr>
      <w:r w:rsidRPr="00A44AC2">
        <w:rPr>
          <w:b/>
          <w:bCs/>
          <w:noProof/>
          <w:sz w:val="24"/>
          <w:szCs w:val="24"/>
          <w:lang w:val="pt-BR"/>
        </w:rPr>
        <w:t>Dias especiais</w:t>
      </w:r>
    </w:p>
    <w:p w14:paraId="4CDB6324" w14:textId="1CB10F9B" w:rsidR="00E81FAD" w:rsidRPr="00A44AC2" w:rsidRDefault="00E6353A" w:rsidP="0031695F">
      <w:pPr>
        <w:pStyle w:val="ListParagraph"/>
        <w:numPr>
          <w:ilvl w:val="0"/>
          <w:numId w:val="28"/>
        </w:numPr>
        <w:spacing w:after="0" w:line="240" w:lineRule="auto"/>
        <w:rPr>
          <w:noProof/>
          <w:sz w:val="24"/>
          <w:szCs w:val="24"/>
          <w:lang w:val="pt-BR"/>
        </w:rPr>
      </w:pPr>
      <w:r w:rsidRPr="00A44AC2">
        <w:rPr>
          <w:noProof/>
          <w:sz w:val="24"/>
          <w:szCs w:val="24"/>
          <w:lang w:val="pt-BR"/>
        </w:rPr>
        <w:t>Dia de Massachusetts</w:t>
      </w:r>
      <w:r w:rsidR="00E81FAD" w:rsidRPr="00A44AC2">
        <w:rPr>
          <w:noProof/>
          <w:sz w:val="24"/>
          <w:szCs w:val="24"/>
          <w:lang w:val="pt-BR"/>
        </w:rPr>
        <w:tab/>
      </w:r>
      <w:r w:rsidR="00E81FAD" w:rsidRPr="00A44AC2">
        <w:rPr>
          <w:noProof/>
          <w:sz w:val="24"/>
          <w:szCs w:val="24"/>
          <w:lang w:val="pt-BR"/>
        </w:rPr>
        <w:tab/>
      </w:r>
      <w:r w:rsidR="00E81FAD" w:rsidRPr="00A44AC2">
        <w:rPr>
          <w:noProof/>
          <w:sz w:val="24"/>
          <w:szCs w:val="24"/>
          <w:lang w:val="pt-BR"/>
        </w:rPr>
        <w:tab/>
      </w:r>
      <w:r w:rsidR="00E85D44" w:rsidRPr="00A44AC2">
        <w:rPr>
          <w:noProof/>
          <w:sz w:val="24"/>
          <w:szCs w:val="24"/>
          <w:lang w:val="pt-BR"/>
        </w:rPr>
        <w:t xml:space="preserve">                  </w:t>
      </w:r>
      <w:r w:rsidRPr="00A44AC2">
        <w:rPr>
          <w:noProof/>
          <w:sz w:val="24"/>
          <w:szCs w:val="24"/>
          <w:lang w:val="pt-BR"/>
        </w:rPr>
        <w:t>Quinta-feira, 19 de setembro de 2024</w:t>
      </w:r>
    </w:p>
    <w:p w14:paraId="53BB25C6" w14:textId="7CAA97FD" w:rsidR="00E81FAD" w:rsidRPr="00A44AC2" w:rsidRDefault="00E6353A" w:rsidP="0031695F">
      <w:pPr>
        <w:pStyle w:val="ListParagraph"/>
        <w:numPr>
          <w:ilvl w:val="0"/>
          <w:numId w:val="28"/>
        </w:numPr>
        <w:spacing w:after="0" w:line="240" w:lineRule="auto"/>
        <w:rPr>
          <w:noProof/>
          <w:sz w:val="24"/>
          <w:szCs w:val="24"/>
          <w:lang w:val="pt-BR"/>
        </w:rPr>
      </w:pPr>
      <w:r w:rsidRPr="00A44AC2">
        <w:rPr>
          <w:noProof/>
          <w:sz w:val="24"/>
          <w:szCs w:val="24"/>
          <w:lang w:val="pt-BR"/>
        </w:rPr>
        <w:t>Dia da Colheita da Nova Inglaterra</w:t>
      </w:r>
      <w:r w:rsidR="00E81FAD" w:rsidRPr="00A44AC2">
        <w:rPr>
          <w:noProof/>
          <w:sz w:val="24"/>
          <w:szCs w:val="24"/>
          <w:lang w:val="pt-BR"/>
        </w:rPr>
        <w:tab/>
      </w:r>
      <w:r w:rsidR="00E85D44" w:rsidRPr="00A44AC2">
        <w:rPr>
          <w:noProof/>
          <w:sz w:val="24"/>
          <w:szCs w:val="24"/>
          <w:lang w:val="pt-BR"/>
        </w:rPr>
        <w:t xml:space="preserve">                  </w:t>
      </w:r>
      <w:r w:rsidRPr="00A44AC2">
        <w:rPr>
          <w:noProof/>
          <w:sz w:val="24"/>
          <w:szCs w:val="24"/>
          <w:lang w:val="pt-BR"/>
        </w:rPr>
        <w:t>Sexta-feira, 27 de setembro de 2024</w:t>
      </w:r>
    </w:p>
    <w:p w14:paraId="5570DE7E" w14:textId="77777777" w:rsidR="00B07C93" w:rsidRPr="00A44AC2" w:rsidRDefault="00B07C93" w:rsidP="005109DF">
      <w:pPr>
        <w:spacing w:after="0" w:line="240" w:lineRule="auto"/>
        <w:rPr>
          <w:noProof/>
          <w:sz w:val="24"/>
          <w:szCs w:val="24"/>
          <w:lang w:val="pt-BR"/>
        </w:rPr>
      </w:pPr>
    </w:p>
    <w:p w14:paraId="06CEFD2A" w14:textId="6E9ACB64" w:rsidR="005109DF" w:rsidRPr="00A44AC2" w:rsidRDefault="00E6353A" w:rsidP="005109DF">
      <w:pPr>
        <w:spacing w:after="0" w:line="240" w:lineRule="auto"/>
        <w:rPr>
          <w:b/>
          <w:bCs/>
          <w:noProof/>
          <w:sz w:val="24"/>
          <w:szCs w:val="24"/>
          <w:lang w:val="pt-BR"/>
        </w:rPr>
      </w:pPr>
      <w:r w:rsidRPr="00A44AC2">
        <w:rPr>
          <w:b/>
          <w:bCs/>
          <w:noProof/>
          <w:sz w:val="24"/>
          <w:szCs w:val="24"/>
          <w:lang w:val="pt-BR"/>
        </w:rPr>
        <w:t xml:space="preserve">Os expositores interessados em participar do Dia de Massachusetts ou do Dia da Colheita da Nova Inglaterra são incentivados a analisar e preencher o formulário de inscrição disponível em nosso site, clicando </w:t>
      </w:r>
      <w:hyperlink r:id="rId17" w:history="1">
        <w:r w:rsidRPr="00A44AC2">
          <w:rPr>
            <w:rStyle w:val="Hyperlink"/>
            <w:b/>
            <w:bCs/>
            <w:noProof/>
            <w:sz w:val="24"/>
            <w:szCs w:val="24"/>
            <w:lang w:val="pt-BR"/>
          </w:rPr>
          <w:t>aqui</w:t>
        </w:r>
      </w:hyperlink>
      <w:r w:rsidR="00374EAF" w:rsidRPr="00A44AC2">
        <w:rPr>
          <w:b/>
          <w:bCs/>
          <w:noProof/>
          <w:sz w:val="24"/>
          <w:szCs w:val="24"/>
          <w:lang w:val="pt-BR"/>
        </w:rPr>
        <w:t xml:space="preserve">. </w:t>
      </w:r>
    </w:p>
    <w:p w14:paraId="7D4EEF8D" w14:textId="77777777" w:rsidR="007D7858" w:rsidRPr="00A44AC2" w:rsidRDefault="007D7858" w:rsidP="00E81FAD">
      <w:pPr>
        <w:spacing w:after="0" w:line="240" w:lineRule="auto"/>
        <w:rPr>
          <w:noProof/>
          <w:sz w:val="24"/>
          <w:szCs w:val="24"/>
          <w:lang w:val="pt-BR"/>
        </w:rPr>
      </w:pPr>
    </w:p>
    <w:p w14:paraId="044FF301" w14:textId="77777777" w:rsidR="00685287" w:rsidRPr="00A44AC2" w:rsidRDefault="00685287" w:rsidP="00E81FAD">
      <w:pPr>
        <w:spacing w:after="0" w:line="240" w:lineRule="auto"/>
        <w:rPr>
          <w:noProof/>
          <w:sz w:val="24"/>
          <w:szCs w:val="24"/>
          <w:lang w:val="pt-BR"/>
        </w:rPr>
      </w:pPr>
    </w:p>
    <w:p w14:paraId="6C4DBEDF" w14:textId="1EB79806" w:rsidR="00416D16" w:rsidRPr="00A44AC2" w:rsidRDefault="00FB1AC9" w:rsidP="00E81FAD">
      <w:pPr>
        <w:spacing w:after="0" w:line="240" w:lineRule="auto"/>
        <w:rPr>
          <w:b/>
          <w:bCs/>
          <w:noProof/>
          <w:sz w:val="24"/>
          <w:szCs w:val="24"/>
          <w:lang w:val="pt-BR"/>
        </w:rPr>
      </w:pPr>
      <w:r w:rsidRPr="00A44AC2">
        <w:rPr>
          <w:b/>
          <w:bCs/>
          <w:noProof/>
          <w:sz w:val="24"/>
          <w:szCs w:val="24"/>
          <w:lang w:val="pt-BR"/>
        </w:rPr>
        <w:lastRenderedPageBreak/>
        <w:t>Declaração de entendimento</w:t>
      </w:r>
      <w:r w:rsidR="00416D16" w:rsidRPr="00A44AC2">
        <w:rPr>
          <w:b/>
          <w:bCs/>
          <w:noProof/>
          <w:sz w:val="24"/>
          <w:szCs w:val="24"/>
          <w:lang w:val="pt-BR"/>
        </w:rPr>
        <w:t>:</w:t>
      </w:r>
    </w:p>
    <w:p w14:paraId="6545BCA5" w14:textId="77777777" w:rsidR="00416D16" w:rsidRPr="00A44AC2" w:rsidRDefault="00416D16" w:rsidP="00E81FAD">
      <w:pPr>
        <w:spacing w:after="0" w:line="240" w:lineRule="auto"/>
        <w:rPr>
          <w:b/>
          <w:bCs/>
          <w:noProof/>
          <w:sz w:val="24"/>
          <w:szCs w:val="24"/>
          <w:lang w:val="pt-BR"/>
        </w:rPr>
      </w:pPr>
    </w:p>
    <w:bookmarkEnd w:id="1"/>
    <w:bookmarkEnd w:id="2"/>
    <w:p w14:paraId="4F2837E1" w14:textId="5CDD78B0" w:rsidR="008812A8" w:rsidRPr="00A44AC2" w:rsidRDefault="00FB1AC9" w:rsidP="00264488">
      <w:pPr>
        <w:pStyle w:val="ListParagraph"/>
        <w:numPr>
          <w:ilvl w:val="0"/>
          <w:numId w:val="7"/>
        </w:numPr>
        <w:spacing w:line="240" w:lineRule="auto"/>
        <w:rPr>
          <w:noProof/>
          <w:sz w:val="24"/>
          <w:szCs w:val="24"/>
          <w:lang w:val="pt-BR"/>
        </w:rPr>
      </w:pPr>
      <w:r w:rsidRPr="00A44AC2">
        <w:rPr>
          <w:noProof/>
          <w:sz w:val="24"/>
          <w:szCs w:val="24"/>
          <w:lang w:val="pt-BR"/>
        </w:rPr>
        <w:t xml:space="preserve">Todos os produtos alimentícios e bebidas, bens duráveis e outros produtos ou serviços devem ser locais (ou seja, cultivados, produzidos ou fabricados em Massachusetts). Eles também devem estar disponíveis comercialmente (além de associações relacionadas a </w:t>
      </w:r>
      <w:r w:rsidR="00E85D44" w:rsidRPr="00A44AC2">
        <w:rPr>
          <w:noProof/>
          <w:sz w:val="24"/>
          <w:szCs w:val="24"/>
          <w:lang w:val="pt-BR"/>
        </w:rPr>
        <w:t>mercadorias</w:t>
      </w:r>
      <w:r w:rsidRPr="00A44AC2">
        <w:rPr>
          <w:noProof/>
          <w:sz w:val="24"/>
          <w:szCs w:val="24"/>
          <w:lang w:val="pt-BR"/>
        </w:rPr>
        <w:t xml:space="preserve">) </w:t>
      </w:r>
      <w:r w:rsidR="004D6193" w:rsidRPr="00A44AC2">
        <w:rPr>
          <w:noProof/>
          <w:sz w:val="24"/>
          <w:szCs w:val="24"/>
          <w:lang w:val="pt-BR"/>
        </w:rPr>
        <w:t>regularmente</w:t>
      </w:r>
      <w:r w:rsidRPr="00A44AC2">
        <w:rPr>
          <w:noProof/>
          <w:sz w:val="24"/>
          <w:szCs w:val="24"/>
          <w:lang w:val="pt-BR"/>
        </w:rPr>
        <w:t xml:space="preserve"> em Massachusetts (por exemplo, disponibilidade on-line ou em lojas durante todo o ano, não apenas durante </w:t>
      </w:r>
      <w:r w:rsidR="00523ECC" w:rsidRPr="00A44AC2">
        <w:rPr>
          <w:noProof/>
          <w:sz w:val="24"/>
          <w:szCs w:val="24"/>
          <w:lang w:val="pt-BR"/>
        </w:rPr>
        <w:t>a</w:t>
      </w:r>
      <w:r w:rsidRPr="00A44AC2">
        <w:rPr>
          <w:noProof/>
          <w:sz w:val="24"/>
          <w:szCs w:val="24"/>
          <w:lang w:val="pt-BR"/>
        </w:rPr>
        <w:t xml:space="preserve"> </w:t>
      </w:r>
      <w:r w:rsidRPr="00A44AC2">
        <w:rPr>
          <w:i/>
          <w:iCs/>
          <w:noProof/>
          <w:sz w:val="24"/>
          <w:szCs w:val="24"/>
          <w:lang w:val="pt-BR"/>
        </w:rPr>
        <w:t>Big E</w:t>
      </w:r>
      <w:r w:rsidRPr="00A44AC2">
        <w:rPr>
          <w:noProof/>
          <w:sz w:val="24"/>
          <w:szCs w:val="24"/>
          <w:lang w:val="pt-BR"/>
        </w:rPr>
        <w:t>). Eles também devem ser fabricados e vendidos de acordo com as leis estaduais e federais aplicáveis</w:t>
      </w:r>
      <w:r w:rsidR="00712D16" w:rsidRPr="00A44AC2">
        <w:rPr>
          <w:noProof/>
          <w:sz w:val="24"/>
          <w:szCs w:val="24"/>
          <w:lang w:val="pt-BR"/>
        </w:rPr>
        <w:t>.</w:t>
      </w:r>
    </w:p>
    <w:p w14:paraId="54F4A3BB" w14:textId="063FC355" w:rsidR="00264488" w:rsidRPr="00A44AC2" w:rsidRDefault="00FB1AC9" w:rsidP="00264488">
      <w:pPr>
        <w:pStyle w:val="ListParagraph"/>
        <w:numPr>
          <w:ilvl w:val="0"/>
          <w:numId w:val="7"/>
        </w:numPr>
        <w:spacing w:line="240" w:lineRule="auto"/>
        <w:rPr>
          <w:noProof/>
          <w:sz w:val="24"/>
          <w:szCs w:val="24"/>
          <w:lang w:val="pt-BR"/>
        </w:rPr>
      </w:pPr>
      <w:r w:rsidRPr="00A44AC2">
        <w:rPr>
          <w:noProof/>
          <w:sz w:val="24"/>
          <w:szCs w:val="24"/>
          <w:lang w:val="pt-BR"/>
        </w:rPr>
        <w:t xml:space="preserve">Os estandes são um espaço bruto e cada expositor é responsável por apresentar os planos de construção ou alterações do estande ao gerente do Edifício ou ao gerente assistente do Edifício para análise e aprovação. Os expositores se responsabilizam por quaisquer alterações necessárias (por exemplo, encanamento, eletricidade, sinalização) para personalizar seu espaço. O espaço do expositor, o estoque de produtos e a sinalização interna devem ser aprovados pelo gerente do Edifício ou pelo gerente assistente do Edifício </w:t>
      </w:r>
      <w:r w:rsidRPr="00A44AC2">
        <w:rPr>
          <w:b/>
          <w:bCs/>
          <w:noProof/>
          <w:sz w:val="24"/>
          <w:szCs w:val="24"/>
          <w:lang w:val="pt-BR"/>
        </w:rPr>
        <w:t>antes</w:t>
      </w:r>
      <w:r w:rsidRPr="00A44AC2">
        <w:rPr>
          <w:noProof/>
          <w:sz w:val="24"/>
          <w:szCs w:val="24"/>
          <w:lang w:val="pt-BR"/>
        </w:rPr>
        <w:t xml:space="preserve"> da assinatura do contrato de licença</w:t>
      </w:r>
      <w:r w:rsidR="00264488" w:rsidRPr="00A44AC2">
        <w:rPr>
          <w:noProof/>
          <w:sz w:val="24"/>
          <w:szCs w:val="24"/>
          <w:lang w:val="pt-BR"/>
        </w:rPr>
        <w:t xml:space="preserve">. </w:t>
      </w:r>
    </w:p>
    <w:p w14:paraId="25C0B542" w14:textId="6045E3EE" w:rsidR="00453326" w:rsidRPr="00A44AC2" w:rsidRDefault="00E2782F" w:rsidP="00453326">
      <w:pPr>
        <w:pStyle w:val="ListParagraph"/>
        <w:widowControl w:val="0"/>
        <w:numPr>
          <w:ilvl w:val="0"/>
          <w:numId w:val="7"/>
        </w:numPr>
        <w:tabs>
          <w:tab w:val="left" w:pos="1199"/>
        </w:tabs>
        <w:autoSpaceDE w:val="0"/>
        <w:autoSpaceDN w:val="0"/>
        <w:spacing w:after="0" w:line="240" w:lineRule="auto"/>
        <w:ind w:right="832"/>
        <w:contextualSpacing w:val="0"/>
        <w:rPr>
          <w:sz w:val="24"/>
          <w:lang w:val="pt-BR"/>
        </w:rPr>
      </w:pPr>
      <w:r w:rsidRPr="00A44AC2">
        <w:rPr>
          <w:sz w:val="24"/>
          <w:lang w:val="pt-BR"/>
        </w:rPr>
        <w:t>Os participantes estão promovendo seus produtos em um Edifício que pertence e é operado pelo Estado de Massachusetts e devem fazer uma representação profissional, respeitosa e positiva do estado</w:t>
      </w:r>
      <w:r w:rsidR="00453326" w:rsidRPr="00A44AC2">
        <w:rPr>
          <w:sz w:val="24"/>
          <w:lang w:val="pt-BR"/>
        </w:rPr>
        <w:t>.</w:t>
      </w:r>
    </w:p>
    <w:p w14:paraId="6CF66D21" w14:textId="1DC1CBB9" w:rsidR="00453326" w:rsidRPr="00A44AC2" w:rsidRDefault="00E2782F" w:rsidP="00453326">
      <w:pPr>
        <w:pStyle w:val="ListParagraph"/>
        <w:widowControl w:val="0"/>
        <w:numPr>
          <w:ilvl w:val="0"/>
          <w:numId w:val="7"/>
        </w:numPr>
        <w:tabs>
          <w:tab w:val="left" w:pos="1200"/>
        </w:tabs>
        <w:autoSpaceDE w:val="0"/>
        <w:autoSpaceDN w:val="0"/>
        <w:spacing w:after="0" w:line="242" w:lineRule="auto"/>
        <w:ind w:right="782"/>
        <w:contextualSpacing w:val="0"/>
        <w:rPr>
          <w:sz w:val="24"/>
          <w:lang w:val="pt-BR"/>
        </w:rPr>
      </w:pPr>
      <w:r w:rsidRPr="00A44AC2">
        <w:rPr>
          <w:sz w:val="24"/>
          <w:lang w:val="pt-BR"/>
        </w:rPr>
        <w:t>Os participantes compreendem que são os únicos responsáveis por sua propriedade, objetos de valor, dinheiro e itens pessoais e que devem tomar cuidado para proteger esses itens</w:t>
      </w:r>
      <w:r w:rsidR="00453326" w:rsidRPr="00A44AC2">
        <w:rPr>
          <w:sz w:val="24"/>
          <w:lang w:val="pt-BR"/>
        </w:rPr>
        <w:t>.</w:t>
      </w:r>
    </w:p>
    <w:p w14:paraId="44C5881E" w14:textId="61260E63" w:rsidR="00453326" w:rsidRPr="00A44AC2" w:rsidRDefault="00E2782F" w:rsidP="00453326">
      <w:pPr>
        <w:pStyle w:val="ListParagraph"/>
        <w:widowControl w:val="0"/>
        <w:numPr>
          <w:ilvl w:val="0"/>
          <w:numId w:val="7"/>
        </w:numPr>
        <w:tabs>
          <w:tab w:val="left" w:pos="1200"/>
        </w:tabs>
        <w:autoSpaceDE w:val="0"/>
        <w:autoSpaceDN w:val="0"/>
        <w:spacing w:after="0" w:line="240" w:lineRule="auto"/>
        <w:ind w:right="1255"/>
        <w:contextualSpacing w:val="0"/>
        <w:rPr>
          <w:sz w:val="24"/>
          <w:lang w:val="pt-BR"/>
        </w:rPr>
      </w:pPr>
      <w:r w:rsidRPr="00A44AC2">
        <w:rPr>
          <w:sz w:val="24"/>
          <w:lang w:val="pt-BR"/>
        </w:rPr>
        <w:t>Os participantes deverão cumprir integralmente com os códigos de saúde, incêndio e segurança, regras, portarias</w:t>
      </w:r>
      <w:r w:rsidR="004D6193" w:rsidRPr="00A44AC2">
        <w:rPr>
          <w:sz w:val="24"/>
          <w:lang w:val="pt-BR"/>
        </w:rPr>
        <w:t xml:space="preserve"> e</w:t>
      </w:r>
      <w:r w:rsidRPr="00A44AC2">
        <w:rPr>
          <w:sz w:val="24"/>
          <w:lang w:val="pt-BR"/>
        </w:rPr>
        <w:t xml:space="preserve"> regulamentos aplicáveis, bem como com</w:t>
      </w:r>
      <w:r w:rsidR="004D6193" w:rsidRPr="00A44AC2">
        <w:rPr>
          <w:sz w:val="24"/>
          <w:lang w:val="pt-BR"/>
        </w:rPr>
        <w:t xml:space="preserve"> os estatutos</w:t>
      </w:r>
      <w:r w:rsidRPr="00A44AC2">
        <w:rPr>
          <w:sz w:val="24"/>
          <w:lang w:val="pt-BR"/>
        </w:rPr>
        <w:t xml:space="preserve"> </w:t>
      </w:r>
      <w:r w:rsidR="004D6193" w:rsidRPr="00A44AC2">
        <w:rPr>
          <w:sz w:val="24"/>
          <w:lang w:val="pt-BR"/>
        </w:rPr>
        <w:t xml:space="preserve">e </w:t>
      </w:r>
      <w:r w:rsidRPr="00A44AC2">
        <w:rPr>
          <w:sz w:val="24"/>
          <w:lang w:val="pt-BR"/>
        </w:rPr>
        <w:t>os protocolos de segurança de emergência da gerência do Edifício e/ou de seus representantes</w:t>
      </w:r>
      <w:r w:rsidR="00453326" w:rsidRPr="00A44AC2">
        <w:rPr>
          <w:sz w:val="24"/>
          <w:lang w:val="pt-BR"/>
        </w:rPr>
        <w:t>.</w:t>
      </w:r>
    </w:p>
    <w:p w14:paraId="6903CDEC" w14:textId="3A28251A" w:rsidR="00453326" w:rsidRPr="00A44AC2" w:rsidRDefault="00E2782F" w:rsidP="00453326">
      <w:pPr>
        <w:pStyle w:val="ListParagraph"/>
        <w:widowControl w:val="0"/>
        <w:numPr>
          <w:ilvl w:val="0"/>
          <w:numId w:val="7"/>
        </w:numPr>
        <w:tabs>
          <w:tab w:val="left" w:pos="1200"/>
        </w:tabs>
        <w:autoSpaceDE w:val="0"/>
        <w:autoSpaceDN w:val="0"/>
        <w:spacing w:after="0" w:line="240" w:lineRule="auto"/>
        <w:ind w:right="491"/>
        <w:contextualSpacing w:val="0"/>
        <w:rPr>
          <w:sz w:val="24"/>
          <w:lang w:val="pt-BR"/>
        </w:rPr>
      </w:pPr>
      <w:r w:rsidRPr="00A44AC2">
        <w:rPr>
          <w:sz w:val="24"/>
          <w:lang w:val="pt-BR"/>
        </w:rPr>
        <w:t xml:space="preserve">Cumprimento da política do Estado de Massachusetts com relação a não fumantes, uso de drogas e álcool, assédio e direitos civis: A </w:t>
      </w:r>
      <w:r w:rsidRPr="00A44AC2">
        <w:rPr>
          <w:i/>
          <w:iCs/>
          <w:sz w:val="24"/>
          <w:lang w:val="pt-BR"/>
        </w:rPr>
        <w:t>Avenue of States</w:t>
      </w:r>
      <w:r w:rsidRPr="00A44AC2">
        <w:rPr>
          <w:sz w:val="24"/>
          <w:lang w:val="pt-BR"/>
        </w:rPr>
        <w:t xml:space="preserve">, incluindo o Edifício Massachusetts, é </w:t>
      </w:r>
      <w:r w:rsidR="004D6193" w:rsidRPr="00A44AC2">
        <w:rPr>
          <w:sz w:val="24"/>
          <w:lang w:val="pt-BR"/>
        </w:rPr>
        <w:t>estabelecimento</w:t>
      </w:r>
      <w:r w:rsidRPr="00A44AC2">
        <w:rPr>
          <w:sz w:val="24"/>
          <w:lang w:val="pt-BR"/>
        </w:rPr>
        <w:t xml:space="preserve"> para não fumantes. É política do Estado de Massachusetts manter um ambiente de trabalho livre de álcool e drogas e livre de intimidação e assédio. Os participantes e contratados, bem como seus respectivos agentes, funcionários, representantes, associados e funcionários do edifício devem cumprir com as políticas do local de trabalho do Estado de Massachusetts para locais de trabalho sem drogas e sua política contra assédio durante o horário de funcionamento do evento</w:t>
      </w:r>
      <w:r w:rsidR="00453326" w:rsidRPr="00A44AC2">
        <w:rPr>
          <w:sz w:val="24"/>
          <w:lang w:val="pt-BR"/>
        </w:rPr>
        <w:t>.</w:t>
      </w:r>
    </w:p>
    <w:p w14:paraId="3DAC6C6F" w14:textId="5732082C" w:rsidR="00453326" w:rsidRPr="00A44AC2" w:rsidRDefault="00070445" w:rsidP="007365B5">
      <w:pPr>
        <w:pStyle w:val="ListParagraph"/>
        <w:widowControl w:val="0"/>
        <w:numPr>
          <w:ilvl w:val="0"/>
          <w:numId w:val="7"/>
        </w:numPr>
        <w:tabs>
          <w:tab w:val="left" w:pos="1200"/>
        </w:tabs>
        <w:autoSpaceDE w:val="0"/>
        <w:autoSpaceDN w:val="0"/>
        <w:spacing w:after="0" w:line="240" w:lineRule="auto"/>
        <w:ind w:right="720"/>
        <w:rPr>
          <w:sz w:val="24"/>
          <w:lang w:val="pt-BR"/>
        </w:rPr>
      </w:pPr>
      <w:r w:rsidRPr="00A44AC2">
        <w:rPr>
          <w:sz w:val="24"/>
          <w:lang w:val="pt-BR"/>
        </w:rPr>
        <w:t xml:space="preserve">Sempre que possível, o departamento procura integrar a Justiça Ambiental em seus programas. A justiça ambiental baseia-se no princípio de que todas as pessoas têm o direito de ser protegidas contra riscos ambientais e de viver e desfrutar de um ambiente limpo e saudável, independentemente </w:t>
      </w:r>
      <w:r w:rsidRPr="00A44AC2">
        <w:rPr>
          <w:szCs w:val="20"/>
          <w:lang w:val="pt-BR"/>
        </w:rPr>
        <w:t>de raça, cor, nacionalidade, renda ou proficiência no idioma inglês.</w:t>
      </w:r>
      <w:r w:rsidRPr="00A44AC2">
        <w:rPr>
          <w:sz w:val="24"/>
          <w:lang w:val="pt-BR"/>
        </w:rPr>
        <w:t xml:space="preserve"> A justiça ambiental é a proteção igualitária e o envolvimento significativo de todas as pessoas e comunidades com relação ao desenvolvimento, à implementação e à aplicação de leis, regulamentações e políticas de energia, mudança climática e meio ambiente e à distribuição equitativa de benefícios e ônus energéticos e ambientais. É política d</w:t>
      </w:r>
      <w:r w:rsidR="00CD1058">
        <w:rPr>
          <w:sz w:val="24"/>
          <w:lang w:val="pt-BR"/>
        </w:rPr>
        <w:t>o</w:t>
      </w:r>
      <w:r w:rsidRPr="00A44AC2">
        <w:rPr>
          <w:sz w:val="24"/>
          <w:lang w:val="pt-BR"/>
        </w:rPr>
        <w:t xml:space="preserve"> </w:t>
      </w:r>
      <w:r w:rsidR="00CD1058">
        <w:rPr>
          <w:sz w:val="24"/>
          <w:lang w:val="pt-BR"/>
        </w:rPr>
        <w:t xml:space="preserve">Escritório Executivo de Assuntos Energéticos e Ambientais </w:t>
      </w:r>
      <w:r w:rsidRPr="00A44AC2">
        <w:rPr>
          <w:sz w:val="24"/>
          <w:lang w:val="pt-BR"/>
        </w:rPr>
        <w:t xml:space="preserve">[EEA] que os princípios de justiça ambiental sejam uma consideração integral, na medida do aplicável e permitido por lei, na elaboração de qualquer política, determinação ou outra ação </w:t>
      </w:r>
      <w:r w:rsidRPr="00A44AC2">
        <w:rPr>
          <w:sz w:val="24"/>
          <w:lang w:val="pt-BR"/>
        </w:rPr>
        <w:lastRenderedPageBreak/>
        <w:t>relacionada à análise de um projeto, na realização de qualquer projeto de acordo com a L</w:t>
      </w:r>
      <w:r w:rsidR="00746606" w:rsidRPr="00A44AC2">
        <w:rPr>
          <w:sz w:val="24"/>
          <w:lang w:val="pt-BR"/>
        </w:rPr>
        <w:t>egislação</w:t>
      </w:r>
      <w:r w:rsidRPr="00A44AC2">
        <w:rPr>
          <w:sz w:val="24"/>
          <w:lang w:val="pt-BR"/>
        </w:rPr>
        <w:t xml:space="preserve"> Geral de Massachusetts, capítulo 30 seções 61 a 62J, inclusas, e regulamentos relacionados que possam afetar populações de justiça ambiental, e na implementação de todos os programas da EEA, incluindo, entre outros, a concessão de recursos financeiros ou assistência técnica, a promulgação, implementação e aplicação de leis, regulamentos e políticas, o fornecimento de acesso a espaços abertos ativos e passivos e a diversificação de fontes de energia, incluindo eficiência energética e geração de energia renovável. Veja o Anexo </w:t>
      </w:r>
      <w:r w:rsidR="00C33AA2" w:rsidRPr="00A44AC2">
        <w:rPr>
          <w:sz w:val="24"/>
          <w:lang w:val="pt-BR"/>
        </w:rPr>
        <w:t>A</w:t>
      </w:r>
    </w:p>
    <w:p w14:paraId="47DA9D2A" w14:textId="1D472195" w:rsidR="00650BCE" w:rsidRPr="00A44AC2" w:rsidRDefault="00E2782F" w:rsidP="00650BCE">
      <w:pPr>
        <w:pStyle w:val="ListParagraph"/>
        <w:numPr>
          <w:ilvl w:val="0"/>
          <w:numId w:val="7"/>
        </w:numPr>
        <w:rPr>
          <w:lang w:val="pt-BR"/>
        </w:rPr>
      </w:pPr>
      <w:r w:rsidRPr="00A44AC2">
        <w:rPr>
          <w:lang w:val="pt-BR"/>
        </w:rPr>
        <w:t>Os participantes concordam em obedecer a todas as regras e leis aplicáveis que regem o Edifício de Massachusetts e a Exposição dos Estados do Leste. Para mais informações</w:t>
      </w:r>
      <w:r w:rsidR="00650BCE" w:rsidRPr="00A44AC2">
        <w:rPr>
          <w:lang w:val="pt-BR"/>
        </w:rPr>
        <w:t>:</w:t>
      </w:r>
    </w:p>
    <w:p w14:paraId="28CC4194" w14:textId="031B02AB" w:rsidR="00650BCE" w:rsidRPr="00A44AC2" w:rsidRDefault="00882A00" w:rsidP="00650BCE">
      <w:pPr>
        <w:pStyle w:val="ListParagraph"/>
        <w:widowControl w:val="0"/>
        <w:numPr>
          <w:ilvl w:val="1"/>
          <w:numId w:val="7"/>
        </w:numPr>
        <w:tabs>
          <w:tab w:val="left" w:pos="1919"/>
        </w:tabs>
        <w:autoSpaceDE w:val="0"/>
        <w:autoSpaceDN w:val="0"/>
        <w:spacing w:after="0" w:line="286" w:lineRule="exact"/>
        <w:contextualSpacing w:val="0"/>
        <w:rPr>
          <w:sz w:val="24"/>
          <w:lang w:val="pt-BR"/>
        </w:rPr>
      </w:pPr>
      <w:hyperlink r:id="rId18">
        <w:r w:rsidR="00E2782F" w:rsidRPr="00A44AC2">
          <w:rPr>
            <w:color w:val="0000FF"/>
            <w:spacing w:val="-2"/>
            <w:sz w:val="24"/>
            <w:u w:val="single" w:color="0000FF"/>
            <w:lang w:val="pt-BR"/>
          </w:rPr>
          <w:t>Diretrizes</w:t>
        </w:r>
      </w:hyperlink>
      <w:r w:rsidR="00E2782F" w:rsidRPr="00A44AC2">
        <w:rPr>
          <w:sz w:val="24"/>
          <w:lang w:val="pt-BR"/>
        </w:rPr>
        <w:t xml:space="preserve"> do Edifício de Massachusetts</w:t>
      </w:r>
    </w:p>
    <w:p w14:paraId="3EFCA521" w14:textId="422F630C" w:rsidR="00650BCE" w:rsidRPr="00A44AC2" w:rsidRDefault="00E2782F" w:rsidP="00650BCE">
      <w:pPr>
        <w:pStyle w:val="ListParagraph"/>
        <w:widowControl w:val="0"/>
        <w:numPr>
          <w:ilvl w:val="1"/>
          <w:numId w:val="7"/>
        </w:numPr>
        <w:tabs>
          <w:tab w:val="left" w:pos="1979"/>
        </w:tabs>
        <w:autoSpaceDE w:val="0"/>
        <w:autoSpaceDN w:val="0"/>
        <w:spacing w:after="0" w:line="286" w:lineRule="exact"/>
        <w:contextualSpacing w:val="0"/>
        <w:rPr>
          <w:sz w:val="24"/>
          <w:lang w:val="pt-BR"/>
        </w:rPr>
      </w:pPr>
      <w:r w:rsidRPr="00A44AC2">
        <w:rPr>
          <w:i/>
          <w:iCs/>
          <w:sz w:val="24"/>
          <w:lang w:val="pt-BR"/>
        </w:rPr>
        <w:t>Big E</w:t>
      </w:r>
      <w:r w:rsidRPr="00A44AC2">
        <w:rPr>
          <w:sz w:val="24"/>
          <w:lang w:val="pt-BR"/>
        </w:rPr>
        <w:t>/ESE [EXPOSIÇÃO DOS ESTADOS DO LESTE]</w:t>
      </w:r>
      <w:r w:rsidR="00650BCE" w:rsidRPr="00A44AC2">
        <w:rPr>
          <w:sz w:val="24"/>
          <w:lang w:val="pt-BR"/>
        </w:rPr>
        <w:t>:</w:t>
      </w:r>
      <w:r w:rsidR="00650BCE" w:rsidRPr="00A44AC2">
        <w:rPr>
          <w:spacing w:val="-1"/>
          <w:sz w:val="24"/>
          <w:lang w:val="pt-BR"/>
        </w:rPr>
        <w:t xml:space="preserve"> </w:t>
      </w:r>
      <w:hyperlink r:id="rId19">
        <w:r w:rsidR="00650BCE" w:rsidRPr="00A44AC2">
          <w:rPr>
            <w:color w:val="0000FF"/>
            <w:spacing w:val="-2"/>
            <w:sz w:val="24"/>
            <w:u w:val="single" w:color="0000FF"/>
            <w:lang w:val="pt-BR"/>
          </w:rPr>
          <w:t>https://www.thebige.com</w:t>
        </w:r>
      </w:hyperlink>
    </w:p>
    <w:p w14:paraId="5D7E3706" w14:textId="7FC1B130" w:rsidR="00650BCE" w:rsidRPr="00A44AC2" w:rsidRDefault="00650BCE" w:rsidP="00650BCE">
      <w:pPr>
        <w:rPr>
          <w:lang w:val="pt-BR"/>
        </w:rPr>
        <w:sectPr w:rsidR="00650BCE" w:rsidRPr="00A44AC2" w:rsidSect="006E3346">
          <w:footerReference w:type="default" r:id="rId20"/>
          <w:pgSz w:w="12240" w:h="15840"/>
          <w:pgMar w:top="1360" w:right="960" w:bottom="1080" w:left="960" w:header="0" w:footer="1058" w:gutter="0"/>
          <w:cols w:space="720"/>
        </w:sectPr>
      </w:pPr>
    </w:p>
    <w:p w14:paraId="4E11CAFA" w14:textId="64775E8F" w:rsidR="00453326" w:rsidRPr="00A44AC2" w:rsidRDefault="00453326" w:rsidP="007365B5">
      <w:pPr>
        <w:pStyle w:val="BodyText"/>
        <w:ind w:right="449"/>
        <w:rPr>
          <w:lang w:val="pt-BR"/>
        </w:rPr>
      </w:pPr>
      <w:r w:rsidRPr="00A44AC2">
        <w:rPr>
          <w:lang w:val="pt-BR"/>
        </w:rPr>
        <w:lastRenderedPageBreak/>
        <w:t xml:space="preserve"> </w:t>
      </w:r>
    </w:p>
    <w:p w14:paraId="21235C52" w14:textId="204294E2" w:rsidR="002D1BD9" w:rsidRPr="00A44AC2" w:rsidRDefault="0031697A" w:rsidP="0070601B">
      <w:pPr>
        <w:spacing w:after="120" w:line="240" w:lineRule="auto"/>
        <w:ind w:left="2160"/>
        <w:rPr>
          <w:b/>
          <w:noProof/>
          <w:sz w:val="40"/>
          <w:szCs w:val="40"/>
          <w:lang w:val="pt-BR"/>
        </w:rPr>
      </w:pPr>
      <w:r w:rsidRPr="00A44AC2">
        <w:rPr>
          <w:noProof/>
          <w:lang w:val="pt-BR"/>
        </w:rPr>
        <w:drawing>
          <wp:inline distT="0" distB="0" distL="0" distR="0" wp14:anchorId="287881FF" wp14:editId="2F206F83">
            <wp:extent cx="3381375" cy="8353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401391" cy="840344"/>
                    </a:xfrm>
                    <a:prstGeom prst="rect">
                      <a:avLst/>
                    </a:prstGeom>
                  </pic:spPr>
                </pic:pic>
              </a:graphicData>
            </a:graphic>
          </wp:inline>
        </w:drawing>
      </w:r>
    </w:p>
    <w:p w14:paraId="6809367D" w14:textId="77777777" w:rsidR="00E2782F" w:rsidRPr="00A44AC2" w:rsidRDefault="00E2782F" w:rsidP="00E2782F">
      <w:pPr>
        <w:spacing w:after="0" w:line="240" w:lineRule="auto"/>
        <w:jc w:val="center"/>
        <w:rPr>
          <w:b/>
          <w:noProof/>
          <w:sz w:val="28"/>
          <w:szCs w:val="28"/>
          <w:lang w:val="pt-BR"/>
        </w:rPr>
      </w:pPr>
      <w:r w:rsidRPr="00A44AC2">
        <w:rPr>
          <w:b/>
          <w:noProof/>
          <w:sz w:val="28"/>
          <w:szCs w:val="28"/>
          <w:lang w:val="pt-BR"/>
        </w:rPr>
        <w:t xml:space="preserve">Edifício de Exposição Estadual de Massachusetts </w:t>
      </w:r>
    </w:p>
    <w:p w14:paraId="447C3978" w14:textId="3E4405A0" w:rsidR="00E2782F" w:rsidRPr="00A44AC2" w:rsidRDefault="00E2782F" w:rsidP="00E2782F">
      <w:pPr>
        <w:spacing w:after="0" w:line="240" w:lineRule="auto"/>
        <w:jc w:val="center"/>
        <w:rPr>
          <w:b/>
          <w:noProof/>
          <w:sz w:val="28"/>
          <w:szCs w:val="28"/>
          <w:lang w:val="pt-BR"/>
        </w:rPr>
      </w:pPr>
      <w:r w:rsidRPr="00A44AC2">
        <w:rPr>
          <w:b/>
          <w:noProof/>
          <w:sz w:val="28"/>
          <w:szCs w:val="28"/>
          <w:lang w:val="pt-BR"/>
        </w:rPr>
        <w:t xml:space="preserve">Inscrição </w:t>
      </w:r>
      <w:r w:rsidR="005219C6" w:rsidRPr="00A44AC2">
        <w:rPr>
          <w:b/>
          <w:noProof/>
          <w:sz w:val="28"/>
          <w:szCs w:val="28"/>
          <w:lang w:val="pt-BR"/>
        </w:rPr>
        <w:t>de</w:t>
      </w:r>
      <w:r w:rsidRPr="00A44AC2">
        <w:rPr>
          <w:b/>
          <w:noProof/>
          <w:sz w:val="28"/>
          <w:szCs w:val="28"/>
          <w:lang w:val="pt-BR"/>
        </w:rPr>
        <w:t xml:space="preserve"> expositor para 2024</w:t>
      </w:r>
    </w:p>
    <w:p w14:paraId="5B0EEAC0" w14:textId="0AC35F0D" w:rsidR="00621C43" w:rsidRPr="00A44AC2" w:rsidRDefault="00E2782F" w:rsidP="00E2782F">
      <w:pPr>
        <w:spacing w:after="0" w:line="240" w:lineRule="auto"/>
        <w:jc w:val="center"/>
        <w:rPr>
          <w:b/>
          <w:noProof/>
          <w:sz w:val="28"/>
          <w:szCs w:val="28"/>
          <w:lang w:val="pt-BR"/>
        </w:rPr>
      </w:pPr>
      <w:r w:rsidRPr="00A44AC2">
        <w:rPr>
          <w:b/>
          <w:noProof/>
          <w:sz w:val="28"/>
          <w:szCs w:val="28"/>
          <w:lang w:val="pt-BR"/>
        </w:rPr>
        <w:t>13 de setembro a 29 de setembro de 202</w:t>
      </w:r>
      <w:r w:rsidR="005D3FB3" w:rsidRPr="00A44AC2">
        <w:rPr>
          <w:b/>
          <w:noProof/>
          <w:sz w:val="28"/>
          <w:szCs w:val="28"/>
          <w:lang w:val="pt-BR"/>
        </w:rPr>
        <w:t>4</w:t>
      </w:r>
    </w:p>
    <w:p w14:paraId="66509E97" w14:textId="77777777" w:rsidR="00E538D2" w:rsidRPr="00A44AC2" w:rsidRDefault="00E538D2" w:rsidP="00E538D2">
      <w:pPr>
        <w:spacing w:after="0" w:line="240" w:lineRule="auto"/>
        <w:jc w:val="center"/>
        <w:rPr>
          <w:b/>
          <w:noProof/>
          <w:sz w:val="28"/>
          <w:szCs w:val="28"/>
          <w:lang w:val="pt-BR"/>
        </w:rPr>
      </w:pPr>
    </w:p>
    <w:p w14:paraId="3DE0F4B3" w14:textId="3A463D7E" w:rsidR="00B5094F" w:rsidRPr="00A44AC2" w:rsidRDefault="00180B82">
      <w:pPr>
        <w:rPr>
          <w:noProof/>
          <w:color w:val="FF0000"/>
          <w:sz w:val="28"/>
          <w:szCs w:val="28"/>
          <w:lang w:val="pt-BR"/>
        </w:rPr>
      </w:pPr>
      <w:r w:rsidRPr="00A44AC2">
        <w:rPr>
          <w:noProof/>
          <w:color w:val="FF0000"/>
          <w:lang w:val="pt-BR"/>
        </w:rPr>
        <w:tab/>
      </w:r>
      <w:r w:rsidRPr="00A44AC2">
        <w:rPr>
          <w:noProof/>
          <w:color w:val="FF0000"/>
          <w:lang w:val="pt-BR"/>
        </w:rPr>
        <w:tab/>
      </w:r>
      <w:r w:rsidR="00E2782F" w:rsidRPr="00A44AC2">
        <w:rPr>
          <w:noProof/>
          <w:color w:val="FF0000"/>
          <w:sz w:val="28"/>
          <w:szCs w:val="28"/>
          <w:lang w:val="pt-BR"/>
        </w:rPr>
        <w:t xml:space="preserve">Data de vencimento da inscrição:  16h00, sexta-feira, 08 de março de </w:t>
      </w:r>
      <w:r w:rsidR="005D3FB3" w:rsidRPr="00A44AC2">
        <w:rPr>
          <w:noProof/>
          <w:color w:val="FF0000"/>
          <w:sz w:val="28"/>
          <w:szCs w:val="28"/>
          <w:lang w:val="pt-BR"/>
        </w:rPr>
        <w:t>2024</w:t>
      </w:r>
    </w:p>
    <w:p w14:paraId="7A185BCD" w14:textId="67A97E3C" w:rsidR="00B5094F" w:rsidRPr="00A44AC2" w:rsidRDefault="00567375" w:rsidP="00621C43">
      <w:pPr>
        <w:spacing w:after="0" w:line="240" w:lineRule="auto"/>
        <w:rPr>
          <w:i/>
          <w:noProof/>
          <w:lang w:val="pt-BR"/>
        </w:rPr>
      </w:pPr>
      <w:r w:rsidRPr="00A44AC2">
        <w:rPr>
          <w:b/>
          <w:noProof/>
          <w:lang w:val="pt-BR"/>
        </w:rPr>
        <w:t>Missão</w:t>
      </w:r>
      <w:r w:rsidR="00B5094F" w:rsidRPr="00A44AC2">
        <w:rPr>
          <w:noProof/>
          <w:lang w:val="pt-BR"/>
        </w:rPr>
        <w:t xml:space="preserve">: </w:t>
      </w:r>
      <w:r w:rsidRPr="00A44AC2">
        <w:rPr>
          <w:i/>
          <w:noProof/>
          <w:lang w:val="pt-BR"/>
        </w:rPr>
        <w:t xml:space="preserve">A missão do Edifício de Massachusetts é mostrar a agricultura, o comércio, a cultura e o turismo de Massachusetts por meio de exposições informativas, educacionais, promocionais e de varejo. O Departamento de Recursos Agrícolas de Massachusetts ("MDAR") convida organizações e empresas de Massachusetts ("Candidatos") a se inscreverem para </w:t>
      </w:r>
      <w:r w:rsidR="005219C6" w:rsidRPr="00A44AC2">
        <w:rPr>
          <w:i/>
          <w:noProof/>
          <w:lang w:val="pt-BR"/>
        </w:rPr>
        <w:t xml:space="preserve">ter </w:t>
      </w:r>
      <w:r w:rsidRPr="00A44AC2">
        <w:rPr>
          <w:i/>
          <w:noProof/>
          <w:lang w:val="pt-BR"/>
        </w:rPr>
        <w:t>a oportunidade de expor</w:t>
      </w:r>
      <w:r w:rsidR="005219C6" w:rsidRPr="00A44AC2">
        <w:rPr>
          <w:i/>
          <w:noProof/>
          <w:lang w:val="pt-BR"/>
        </w:rPr>
        <w:t>em</w:t>
      </w:r>
      <w:r w:rsidRPr="00A44AC2">
        <w:rPr>
          <w:i/>
          <w:noProof/>
          <w:lang w:val="pt-BR"/>
        </w:rPr>
        <w:t xml:space="preserve"> no Edifício de Massachusetts ("Edifício") na Exposição dos Estados do Leste ("Exposição"), localizada em West Springfield, Massachusetts</w:t>
      </w:r>
      <w:r w:rsidR="00B5094F" w:rsidRPr="00A44AC2">
        <w:rPr>
          <w:i/>
          <w:noProof/>
          <w:lang w:val="pt-BR"/>
        </w:rPr>
        <w:t>.</w:t>
      </w:r>
    </w:p>
    <w:p w14:paraId="1386D371" w14:textId="77777777" w:rsidR="00180B82" w:rsidRPr="00A44AC2" w:rsidRDefault="00180B82" w:rsidP="00621C43">
      <w:pPr>
        <w:spacing w:after="0" w:line="240" w:lineRule="auto"/>
        <w:rPr>
          <w:noProof/>
          <w:lang w:val="pt-BR"/>
        </w:rPr>
      </w:pPr>
    </w:p>
    <w:p w14:paraId="69001D9B" w14:textId="77777777" w:rsidR="00567375" w:rsidRPr="00A44AC2" w:rsidRDefault="00567375" w:rsidP="00567375">
      <w:pPr>
        <w:spacing w:after="0" w:line="240" w:lineRule="auto"/>
        <w:jc w:val="center"/>
        <w:rPr>
          <w:b/>
          <w:noProof/>
          <w:lang w:val="pt-BR"/>
        </w:rPr>
      </w:pPr>
      <w:r w:rsidRPr="00A44AC2">
        <w:rPr>
          <w:b/>
          <w:noProof/>
          <w:lang w:val="pt-BR"/>
        </w:rPr>
        <w:t>ESTA INSCRIÇÃO DEVE SER DIGITADA, NÃO ESCRITA À MÃO. TODAS AS LINHAS DEVEM SER PREENCHIDAS</w:t>
      </w:r>
    </w:p>
    <w:p w14:paraId="2853FD8B" w14:textId="460B5FD7" w:rsidR="00180B82" w:rsidRPr="00A44AC2" w:rsidRDefault="00567375" w:rsidP="00567375">
      <w:pPr>
        <w:spacing w:after="0" w:line="240" w:lineRule="auto"/>
        <w:jc w:val="center"/>
        <w:rPr>
          <w:b/>
          <w:noProof/>
          <w:lang w:val="pt-BR"/>
        </w:rPr>
      </w:pPr>
      <w:r w:rsidRPr="00A44AC2">
        <w:rPr>
          <w:b/>
          <w:noProof/>
          <w:lang w:val="pt-BR"/>
        </w:rPr>
        <w:t xml:space="preserve"> (OU INDICADA COMO NÃO APLICÁVEL) PARA QUE ESTE FORMULÁRIO SEJA CONSIDERADO COMPLETO</w:t>
      </w:r>
    </w:p>
    <w:p w14:paraId="393279D0" w14:textId="77777777" w:rsidR="00042EEB" w:rsidRPr="00A44AC2" w:rsidRDefault="00042EEB" w:rsidP="00E36668">
      <w:pPr>
        <w:spacing w:after="0" w:line="240" w:lineRule="auto"/>
        <w:rPr>
          <w:noProof/>
          <w:lang w:val="pt-BR"/>
        </w:rPr>
      </w:pPr>
    </w:p>
    <w:p w14:paraId="607802DE" w14:textId="5C456399" w:rsidR="000D507B" w:rsidRPr="00A44AC2" w:rsidRDefault="00567375" w:rsidP="00E36668">
      <w:pPr>
        <w:spacing w:after="0" w:line="360" w:lineRule="auto"/>
        <w:rPr>
          <w:noProof/>
          <w:lang w:val="pt-BR"/>
        </w:rPr>
      </w:pPr>
      <w:r w:rsidRPr="00A44AC2">
        <w:rPr>
          <w:noProof/>
          <w:lang w:val="pt-BR"/>
        </w:rPr>
        <w:t>Nome da empresa/associação</w:t>
      </w:r>
      <w:r w:rsidR="000D507B" w:rsidRPr="00A44AC2">
        <w:rPr>
          <w:noProof/>
          <w:lang w:val="pt-BR"/>
        </w:rPr>
        <w:t>:</w:t>
      </w:r>
      <w:r w:rsidR="00335DD9" w:rsidRPr="00A44AC2">
        <w:rPr>
          <w:noProof/>
          <w:lang w:val="pt-BR"/>
        </w:rPr>
        <w:t>________________</w:t>
      </w:r>
      <w:r w:rsidR="00042EEB" w:rsidRPr="00A44AC2">
        <w:rPr>
          <w:noProof/>
          <w:lang w:val="pt-BR"/>
        </w:rPr>
        <w:t>__</w:t>
      </w:r>
      <w:r w:rsidR="00335DD9" w:rsidRPr="00A44AC2">
        <w:rPr>
          <w:noProof/>
          <w:lang w:val="pt-BR"/>
        </w:rPr>
        <w:t>____________________________</w:t>
      </w:r>
      <w:r w:rsidR="00E36668" w:rsidRPr="00A44AC2">
        <w:rPr>
          <w:noProof/>
          <w:lang w:val="pt-BR"/>
        </w:rPr>
        <w:t>____________</w:t>
      </w:r>
    </w:p>
    <w:p w14:paraId="7712E479" w14:textId="14E6726E" w:rsidR="000D507B" w:rsidRPr="00A44AC2" w:rsidRDefault="00567375" w:rsidP="00E36668">
      <w:pPr>
        <w:spacing w:after="0" w:line="360" w:lineRule="auto"/>
        <w:rPr>
          <w:noProof/>
          <w:lang w:val="pt-BR"/>
        </w:rPr>
      </w:pPr>
      <w:r w:rsidRPr="00A44AC2">
        <w:rPr>
          <w:noProof/>
          <w:lang w:val="pt-BR"/>
        </w:rPr>
        <w:t>Pessoa de contato</w:t>
      </w:r>
      <w:r w:rsidR="000D507B" w:rsidRPr="00A44AC2">
        <w:rPr>
          <w:noProof/>
          <w:lang w:val="pt-BR"/>
        </w:rPr>
        <w:t>:</w:t>
      </w:r>
      <w:r w:rsidR="00335DD9" w:rsidRPr="00A44AC2">
        <w:rPr>
          <w:noProof/>
          <w:lang w:val="pt-BR"/>
        </w:rPr>
        <w:t>_________________________________________________________</w:t>
      </w:r>
      <w:r w:rsidR="00E36668" w:rsidRPr="00A44AC2">
        <w:rPr>
          <w:noProof/>
          <w:lang w:val="pt-BR"/>
        </w:rPr>
        <w:t>___________</w:t>
      </w:r>
    </w:p>
    <w:p w14:paraId="2AD3F064" w14:textId="6A884863" w:rsidR="000D507B" w:rsidRPr="00A44AC2" w:rsidRDefault="00567375" w:rsidP="00E36668">
      <w:pPr>
        <w:spacing w:after="0" w:line="360" w:lineRule="auto"/>
        <w:rPr>
          <w:noProof/>
          <w:lang w:val="pt-BR"/>
        </w:rPr>
      </w:pPr>
      <w:r w:rsidRPr="00A44AC2">
        <w:rPr>
          <w:noProof/>
          <w:lang w:val="pt-BR"/>
        </w:rPr>
        <w:t>Endereço</w:t>
      </w:r>
      <w:r w:rsidR="000D507B" w:rsidRPr="00A44AC2">
        <w:rPr>
          <w:noProof/>
          <w:lang w:val="pt-BR"/>
        </w:rPr>
        <w:t>:</w:t>
      </w:r>
      <w:r w:rsidR="00186567" w:rsidRPr="00A44AC2">
        <w:rPr>
          <w:noProof/>
          <w:lang w:val="pt-BR"/>
        </w:rPr>
        <w:t xml:space="preserve"> ______________________________________________________________</w:t>
      </w:r>
      <w:r w:rsidR="00E36668" w:rsidRPr="00A44AC2">
        <w:rPr>
          <w:noProof/>
          <w:lang w:val="pt-BR"/>
        </w:rPr>
        <w:t>____________</w:t>
      </w:r>
    </w:p>
    <w:p w14:paraId="1FB9FEAD" w14:textId="5A745E9C" w:rsidR="000D507B" w:rsidRPr="00A44AC2" w:rsidRDefault="000D507B" w:rsidP="00E36668">
      <w:pPr>
        <w:spacing w:after="0" w:line="360" w:lineRule="auto"/>
        <w:rPr>
          <w:noProof/>
          <w:lang w:val="pt-BR"/>
        </w:rPr>
      </w:pPr>
      <w:r w:rsidRPr="00A44AC2">
        <w:rPr>
          <w:noProof/>
          <w:lang w:val="pt-BR"/>
        </w:rPr>
        <w:t>Tele</w:t>
      </w:r>
      <w:r w:rsidR="00567375" w:rsidRPr="00A44AC2">
        <w:rPr>
          <w:noProof/>
          <w:lang w:val="pt-BR"/>
        </w:rPr>
        <w:t>f</w:t>
      </w:r>
      <w:r w:rsidRPr="00A44AC2">
        <w:rPr>
          <w:noProof/>
          <w:lang w:val="pt-BR"/>
        </w:rPr>
        <w:t xml:space="preserve">one: </w:t>
      </w:r>
      <w:r w:rsidR="00186567" w:rsidRPr="00A44AC2">
        <w:rPr>
          <w:noProof/>
          <w:lang w:val="pt-BR"/>
        </w:rPr>
        <w:t>____________________</w:t>
      </w:r>
      <w:r w:rsidR="00042EEB" w:rsidRPr="00A44AC2">
        <w:rPr>
          <w:noProof/>
          <w:lang w:val="pt-BR"/>
        </w:rPr>
        <w:t>_________</w:t>
      </w:r>
      <w:r w:rsidR="00335DD9" w:rsidRPr="00A44AC2">
        <w:rPr>
          <w:noProof/>
          <w:lang w:val="pt-BR"/>
        </w:rPr>
        <w:t xml:space="preserve"> </w:t>
      </w:r>
      <w:r w:rsidR="00567375" w:rsidRPr="00A44AC2">
        <w:rPr>
          <w:noProof/>
          <w:lang w:val="pt-BR"/>
        </w:rPr>
        <w:t>Celular</w:t>
      </w:r>
      <w:r w:rsidR="00335DD9" w:rsidRPr="00A44AC2">
        <w:rPr>
          <w:noProof/>
          <w:lang w:val="pt-BR"/>
        </w:rPr>
        <w:t>:</w:t>
      </w:r>
      <w:r w:rsidR="00042EEB" w:rsidRPr="00A44AC2">
        <w:rPr>
          <w:noProof/>
          <w:lang w:val="pt-BR"/>
        </w:rPr>
        <w:t xml:space="preserve"> ___________________________</w:t>
      </w:r>
      <w:r w:rsidR="00E36668" w:rsidRPr="00A44AC2">
        <w:rPr>
          <w:noProof/>
          <w:lang w:val="pt-BR"/>
        </w:rPr>
        <w:t>___________</w:t>
      </w:r>
    </w:p>
    <w:p w14:paraId="3D6BFE3A" w14:textId="3D5E62E9" w:rsidR="0031697A" w:rsidRPr="00A44AC2" w:rsidRDefault="0031697A" w:rsidP="0031697A">
      <w:pPr>
        <w:spacing w:after="0" w:line="360" w:lineRule="auto"/>
        <w:rPr>
          <w:noProof/>
          <w:lang w:val="pt-BR"/>
        </w:rPr>
      </w:pPr>
      <w:r w:rsidRPr="00A44AC2">
        <w:rPr>
          <w:noProof/>
          <w:lang w:val="pt-BR"/>
        </w:rPr>
        <w:t>E</w:t>
      </w:r>
      <w:r w:rsidR="00567375" w:rsidRPr="00A44AC2">
        <w:rPr>
          <w:noProof/>
          <w:lang w:val="pt-BR"/>
        </w:rPr>
        <w:t>-</w:t>
      </w:r>
      <w:r w:rsidRPr="00A44AC2">
        <w:rPr>
          <w:noProof/>
          <w:lang w:val="pt-BR"/>
        </w:rPr>
        <w:t>mail: ____________________________________________________________________________</w:t>
      </w:r>
    </w:p>
    <w:p w14:paraId="7304C691" w14:textId="27A87AE4" w:rsidR="0031697A" w:rsidRPr="00A44AC2" w:rsidRDefault="00567375" w:rsidP="0031697A">
      <w:pPr>
        <w:spacing w:after="0" w:line="360" w:lineRule="auto"/>
        <w:rPr>
          <w:noProof/>
          <w:lang w:val="pt-BR"/>
        </w:rPr>
      </w:pPr>
      <w:r w:rsidRPr="00A44AC2">
        <w:rPr>
          <w:noProof/>
          <w:lang w:val="pt-BR"/>
        </w:rPr>
        <w:t>S</w:t>
      </w:r>
      <w:r w:rsidR="0031697A" w:rsidRPr="00A44AC2">
        <w:rPr>
          <w:noProof/>
          <w:lang w:val="pt-BR"/>
        </w:rPr>
        <w:t>ite: _________________________________________________________________________</w:t>
      </w:r>
      <w:r w:rsidR="00885816" w:rsidRPr="00A44AC2">
        <w:rPr>
          <w:noProof/>
          <w:lang w:val="pt-BR"/>
        </w:rPr>
        <w:t>______</w:t>
      </w:r>
    </w:p>
    <w:p w14:paraId="19429E2B" w14:textId="5AFB7294" w:rsidR="0031697A" w:rsidRPr="00A44AC2" w:rsidRDefault="00567375" w:rsidP="0031697A">
      <w:pPr>
        <w:spacing w:after="0" w:line="360" w:lineRule="auto"/>
        <w:rPr>
          <w:noProof/>
          <w:lang w:val="pt-BR"/>
        </w:rPr>
      </w:pPr>
      <w:r w:rsidRPr="00A44AC2">
        <w:rPr>
          <w:noProof/>
          <w:lang w:val="pt-BR"/>
        </w:rPr>
        <w:t>Página do Facebook</w:t>
      </w:r>
      <w:r w:rsidR="0031697A" w:rsidRPr="00A44AC2">
        <w:rPr>
          <w:noProof/>
          <w:lang w:val="pt-BR"/>
        </w:rPr>
        <w:t>: ____________________________________________________________________</w:t>
      </w:r>
    </w:p>
    <w:p w14:paraId="2BBA83E8" w14:textId="28BCB938" w:rsidR="00042EEB" w:rsidRPr="00A44AC2" w:rsidRDefault="00567375" w:rsidP="00E36668">
      <w:pPr>
        <w:spacing w:after="0" w:line="360" w:lineRule="auto"/>
        <w:rPr>
          <w:noProof/>
          <w:lang w:val="pt-BR"/>
        </w:rPr>
      </w:pPr>
      <w:r w:rsidRPr="00A44AC2">
        <w:rPr>
          <w:noProof/>
          <w:lang w:val="pt-BR"/>
        </w:rPr>
        <w:t xml:space="preserve">Nº de imposto comercial ou ‌nº de isenção de impostos </w:t>
      </w:r>
      <w:r w:rsidR="00042EEB" w:rsidRPr="00A44AC2">
        <w:rPr>
          <w:noProof/>
          <w:lang w:val="pt-BR"/>
        </w:rPr>
        <w:t>____________________________________</w:t>
      </w:r>
      <w:r w:rsidR="007B2372" w:rsidRPr="00A44AC2">
        <w:rPr>
          <w:noProof/>
          <w:lang w:val="pt-BR"/>
        </w:rPr>
        <w:t>_____</w:t>
      </w:r>
    </w:p>
    <w:p w14:paraId="2D631C2C" w14:textId="7CA30B3F" w:rsidR="00B36903" w:rsidRPr="00A44AC2" w:rsidRDefault="00567375" w:rsidP="00B36903">
      <w:pPr>
        <w:spacing w:after="0" w:line="240" w:lineRule="auto"/>
        <w:rPr>
          <w:noProof/>
          <w:lang w:val="pt-BR"/>
        </w:rPr>
      </w:pPr>
      <w:r w:rsidRPr="00A44AC2">
        <w:rPr>
          <w:noProof/>
          <w:lang w:val="pt-BR"/>
        </w:rPr>
        <w:t>Tipo de negócio (Corporação, Sociedade, Proprietário Único, etc.)</w:t>
      </w:r>
      <w:r w:rsidR="00042EEB" w:rsidRPr="00A44AC2">
        <w:rPr>
          <w:noProof/>
          <w:lang w:val="pt-BR"/>
        </w:rPr>
        <w:t>___________________________</w:t>
      </w:r>
      <w:r w:rsidR="007B2372" w:rsidRPr="00A44AC2">
        <w:rPr>
          <w:noProof/>
          <w:lang w:val="pt-BR"/>
        </w:rPr>
        <w:t>_____</w:t>
      </w:r>
    </w:p>
    <w:p w14:paraId="4E3C8300" w14:textId="77777777" w:rsidR="00C0068F" w:rsidRPr="00A44AC2" w:rsidRDefault="00C0068F" w:rsidP="00B36903">
      <w:pPr>
        <w:spacing w:after="0" w:line="240" w:lineRule="auto"/>
        <w:rPr>
          <w:b/>
          <w:noProof/>
          <w:lang w:val="pt-BR"/>
        </w:rPr>
      </w:pPr>
    </w:p>
    <w:p w14:paraId="027A67A0" w14:textId="1D8D6F94" w:rsidR="00042EEB" w:rsidRPr="00A44AC2" w:rsidRDefault="00567375" w:rsidP="00B36903">
      <w:pPr>
        <w:spacing w:after="0" w:line="240" w:lineRule="auto"/>
        <w:rPr>
          <w:noProof/>
          <w:lang w:val="pt-BR"/>
        </w:rPr>
      </w:pPr>
      <w:r w:rsidRPr="00A44AC2">
        <w:rPr>
          <w:b/>
          <w:noProof/>
          <w:lang w:val="pt-BR"/>
        </w:rPr>
        <w:t xml:space="preserve">Observação: Todos os candidatos devem fornecer </w:t>
      </w:r>
      <w:r w:rsidR="00145DD3" w:rsidRPr="00A44AC2">
        <w:rPr>
          <w:b/>
          <w:noProof/>
          <w:lang w:val="pt-BR"/>
        </w:rPr>
        <w:t>comprovação</w:t>
      </w:r>
      <w:r w:rsidRPr="00A44AC2">
        <w:rPr>
          <w:b/>
          <w:noProof/>
          <w:lang w:val="pt-BR"/>
        </w:rPr>
        <w:t xml:space="preserve"> de que são uma entidade de Massachusetts registrada e operando em regularidade no Estado de Massachusetts.  Consulte as Diretrizes para Expositores para </w:t>
      </w:r>
      <w:r w:rsidR="00145DD3" w:rsidRPr="00A44AC2">
        <w:rPr>
          <w:b/>
          <w:noProof/>
          <w:lang w:val="pt-BR"/>
        </w:rPr>
        <w:t>mais</w:t>
      </w:r>
      <w:r w:rsidRPr="00A44AC2">
        <w:rPr>
          <w:b/>
          <w:noProof/>
          <w:lang w:val="pt-BR"/>
        </w:rPr>
        <w:t xml:space="preserve"> informações/exemplos adicionais</w:t>
      </w:r>
      <w:r w:rsidR="00A260D7" w:rsidRPr="00A44AC2">
        <w:rPr>
          <w:b/>
          <w:noProof/>
          <w:lang w:val="pt-BR"/>
        </w:rPr>
        <w:t xml:space="preserve">. </w:t>
      </w:r>
    </w:p>
    <w:p w14:paraId="2CE629B0" w14:textId="77777777" w:rsidR="0031697A" w:rsidRPr="00A44AC2" w:rsidRDefault="0031697A" w:rsidP="0031697A">
      <w:pPr>
        <w:pStyle w:val="ListParagraph"/>
        <w:spacing w:after="0" w:line="240" w:lineRule="auto"/>
        <w:rPr>
          <w:noProof/>
          <w:lang w:val="pt-BR"/>
        </w:rPr>
      </w:pPr>
    </w:p>
    <w:p w14:paraId="14DA0023" w14:textId="47F893B6" w:rsidR="00C0068F" w:rsidRPr="00A44AC2" w:rsidRDefault="00567375" w:rsidP="00C0068F">
      <w:pPr>
        <w:spacing w:after="0" w:line="360" w:lineRule="auto"/>
        <w:contextualSpacing/>
        <w:rPr>
          <w:noProof/>
          <w:lang w:val="pt-BR"/>
        </w:rPr>
      </w:pPr>
      <w:r w:rsidRPr="00A44AC2">
        <w:rPr>
          <w:noProof/>
          <w:lang w:val="pt-BR"/>
        </w:rPr>
        <w:t>Nome do gerente do estande/local (se for diferente)</w:t>
      </w:r>
      <w:r w:rsidR="00C0068F" w:rsidRPr="00A44AC2">
        <w:rPr>
          <w:noProof/>
          <w:lang w:val="pt-BR"/>
        </w:rPr>
        <w:t>_____________________________________________</w:t>
      </w:r>
    </w:p>
    <w:p w14:paraId="3D3B2849" w14:textId="77777777" w:rsidR="00B020D1" w:rsidRPr="00A44AC2" w:rsidRDefault="00B020D1" w:rsidP="00577A6A">
      <w:pPr>
        <w:spacing w:after="0" w:line="240" w:lineRule="auto"/>
        <w:contextualSpacing/>
        <w:rPr>
          <w:noProof/>
          <w:lang w:val="pt-BR"/>
        </w:rPr>
      </w:pPr>
    </w:p>
    <w:p w14:paraId="23BE9E70" w14:textId="79D04DDA" w:rsidR="00714F5B" w:rsidRPr="00A44AC2" w:rsidRDefault="00C0068F" w:rsidP="00577A6A">
      <w:pPr>
        <w:spacing w:after="0" w:line="240" w:lineRule="auto"/>
        <w:contextualSpacing/>
        <w:rPr>
          <w:noProof/>
          <w:lang w:val="pt-BR"/>
        </w:rPr>
      </w:pPr>
      <w:r w:rsidRPr="00A44AC2">
        <w:rPr>
          <w:noProof/>
          <w:lang w:val="pt-BR"/>
        </w:rPr>
        <w:t>E</w:t>
      </w:r>
      <w:r w:rsidR="00567375" w:rsidRPr="00A44AC2">
        <w:rPr>
          <w:noProof/>
          <w:lang w:val="pt-BR"/>
        </w:rPr>
        <w:t>-</w:t>
      </w:r>
      <w:r w:rsidRPr="00A44AC2">
        <w:rPr>
          <w:noProof/>
          <w:lang w:val="pt-BR"/>
        </w:rPr>
        <w:t xml:space="preserve">mail:_________________________________________________ </w:t>
      </w:r>
      <w:r w:rsidR="00567375" w:rsidRPr="00A44AC2">
        <w:rPr>
          <w:noProof/>
          <w:lang w:val="pt-BR"/>
        </w:rPr>
        <w:t>Celular</w:t>
      </w:r>
      <w:r w:rsidRPr="00A44AC2">
        <w:rPr>
          <w:noProof/>
          <w:lang w:val="pt-BR"/>
        </w:rPr>
        <w:t>: ________________________</w:t>
      </w:r>
    </w:p>
    <w:p w14:paraId="1B6679F5" w14:textId="77777777" w:rsidR="00211F1C" w:rsidRPr="00A44AC2" w:rsidRDefault="00211F1C" w:rsidP="00577A6A">
      <w:pPr>
        <w:spacing w:after="0" w:line="240" w:lineRule="auto"/>
        <w:contextualSpacing/>
        <w:rPr>
          <w:noProof/>
          <w:lang w:val="pt-BR"/>
        </w:rPr>
      </w:pPr>
    </w:p>
    <w:p w14:paraId="520526FD" w14:textId="19AAB6CD" w:rsidR="00621C43" w:rsidRPr="00A44AC2" w:rsidRDefault="00567375" w:rsidP="00F8515D">
      <w:pPr>
        <w:pStyle w:val="ListParagraph"/>
        <w:spacing w:after="0" w:line="240" w:lineRule="auto"/>
        <w:ind w:left="0"/>
        <w:rPr>
          <w:noProof/>
          <w:lang w:val="pt-BR"/>
        </w:rPr>
      </w:pPr>
      <w:r w:rsidRPr="00A44AC2">
        <w:rPr>
          <w:b/>
          <w:bCs/>
          <w:noProof/>
          <w:lang w:val="pt-BR"/>
        </w:rPr>
        <w:t>Você é um novo candidato ou um expositor que está participando novamente</w:t>
      </w:r>
      <w:r w:rsidR="00621C43" w:rsidRPr="00A44AC2">
        <w:rPr>
          <w:b/>
          <w:bCs/>
          <w:noProof/>
          <w:lang w:val="pt-BR"/>
        </w:rPr>
        <w:t>?</w:t>
      </w:r>
      <w:r w:rsidR="00621C43" w:rsidRPr="00A44AC2">
        <w:rPr>
          <w:noProof/>
          <w:lang w:val="pt-BR"/>
        </w:rPr>
        <w:t xml:space="preserve"> </w:t>
      </w:r>
      <w:r w:rsidR="0031697A" w:rsidRPr="00A44AC2">
        <w:rPr>
          <w:noProof/>
          <w:lang w:val="pt-BR"/>
        </w:rPr>
        <w:t>______________________</w:t>
      </w:r>
    </w:p>
    <w:p w14:paraId="17E1673B" w14:textId="76FFF176" w:rsidR="00714F5B" w:rsidRPr="00A44AC2" w:rsidRDefault="00714F5B">
      <w:pPr>
        <w:pStyle w:val="ListParagraph"/>
        <w:spacing w:after="0" w:line="240" w:lineRule="auto"/>
        <w:rPr>
          <w:noProof/>
          <w:lang w:val="pt-BR"/>
        </w:rPr>
      </w:pPr>
    </w:p>
    <w:p w14:paraId="53DF4150" w14:textId="36D9873C" w:rsidR="008471D3" w:rsidRPr="00A44AC2" w:rsidRDefault="008471D3">
      <w:pPr>
        <w:pStyle w:val="ListParagraph"/>
        <w:spacing w:after="0" w:line="240" w:lineRule="auto"/>
        <w:rPr>
          <w:noProof/>
          <w:lang w:val="pt-BR"/>
        </w:rPr>
      </w:pPr>
    </w:p>
    <w:p w14:paraId="6EAF7F69" w14:textId="77777777" w:rsidR="00BA10C2" w:rsidRPr="00A44AC2" w:rsidRDefault="00BA10C2">
      <w:pPr>
        <w:pStyle w:val="ListParagraph"/>
        <w:spacing w:after="0" w:line="240" w:lineRule="auto"/>
        <w:rPr>
          <w:noProof/>
          <w:lang w:val="pt-BR"/>
        </w:rPr>
      </w:pPr>
    </w:p>
    <w:p w14:paraId="6F626949" w14:textId="77777777" w:rsidR="00BA10C2" w:rsidRPr="00A44AC2" w:rsidRDefault="00BA10C2">
      <w:pPr>
        <w:pStyle w:val="ListParagraph"/>
        <w:spacing w:after="0" w:line="240" w:lineRule="auto"/>
        <w:rPr>
          <w:noProof/>
          <w:lang w:val="pt-BR"/>
        </w:rPr>
      </w:pPr>
    </w:p>
    <w:p w14:paraId="6FB4F506" w14:textId="77777777" w:rsidR="00BA10C2" w:rsidRPr="00A44AC2" w:rsidRDefault="00BA10C2">
      <w:pPr>
        <w:pStyle w:val="ListParagraph"/>
        <w:spacing w:after="0" w:line="240" w:lineRule="auto"/>
        <w:rPr>
          <w:noProof/>
          <w:lang w:val="pt-BR"/>
        </w:rPr>
      </w:pPr>
    </w:p>
    <w:p w14:paraId="0601F266" w14:textId="38869420" w:rsidR="00C16AAB" w:rsidRPr="00A44AC2" w:rsidRDefault="00567375" w:rsidP="00621C43">
      <w:pPr>
        <w:spacing w:after="0" w:line="240" w:lineRule="auto"/>
        <w:rPr>
          <w:noProof/>
          <w:lang w:val="pt-BR"/>
        </w:rPr>
      </w:pPr>
      <w:r w:rsidRPr="00A44AC2">
        <w:rPr>
          <w:b/>
          <w:noProof/>
          <w:lang w:val="pt-BR"/>
        </w:rPr>
        <w:lastRenderedPageBreak/>
        <w:t>Espaço de estande preferido (não garantido</w:t>
      </w:r>
      <w:r w:rsidR="005B13E8" w:rsidRPr="00A44AC2">
        <w:rPr>
          <w:b/>
          <w:noProof/>
          <w:lang w:val="pt-BR"/>
        </w:rPr>
        <w:t>)</w:t>
      </w:r>
      <w:r w:rsidR="00C16AAB" w:rsidRPr="00A44AC2">
        <w:rPr>
          <w:noProof/>
          <w:lang w:val="pt-BR"/>
        </w:rPr>
        <w:t xml:space="preserve">: </w:t>
      </w:r>
    </w:p>
    <w:p w14:paraId="13BCEF26" w14:textId="13ED82C9" w:rsidR="00B36903" w:rsidRPr="00A44AC2" w:rsidRDefault="00567375" w:rsidP="00621C43">
      <w:pPr>
        <w:spacing w:after="0" w:line="240" w:lineRule="auto"/>
        <w:rPr>
          <w:noProof/>
          <w:lang w:val="pt-BR"/>
        </w:rPr>
      </w:pPr>
      <w:r w:rsidRPr="00A44AC2">
        <w:rPr>
          <w:noProof/>
          <w:lang w:val="pt-BR"/>
        </w:rPr>
        <w:t>Interior/exterior (traseira/lateral) do edifício - 17 dias</w:t>
      </w:r>
      <w:r w:rsidR="00145DD3" w:rsidRPr="00A44AC2">
        <w:rPr>
          <w:noProof/>
          <w:lang w:val="pt-BR"/>
        </w:rPr>
        <w:t xml:space="preserve"> </w:t>
      </w:r>
      <w:r w:rsidR="00C16AAB" w:rsidRPr="00A44AC2">
        <w:rPr>
          <w:noProof/>
          <w:lang w:val="pt-BR"/>
        </w:rPr>
        <w:t>____________</w:t>
      </w:r>
      <w:r w:rsidR="00E538D2" w:rsidRPr="00A44AC2">
        <w:rPr>
          <w:noProof/>
          <w:lang w:val="pt-BR"/>
        </w:rPr>
        <w:t>______________</w:t>
      </w:r>
      <w:r w:rsidR="0031697A" w:rsidRPr="00A44AC2">
        <w:rPr>
          <w:noProof/>
          <w:lang w:val="pt-BR"/>
        </w:rPr>
        <w:t>________________</w:t>
      </w:r>
    </w:p>
    <w:p w14:paraId="522F5234" w14:textId="055E90AA" w:rsidR="00C16AAB" w:rsidRPr="00A44AC2" w:rsidRDefault="00567375" w:rsidP="00621C43">
      <w:pPr>
        <w:spacing w:after="0" w:line="240" w:lineRule="auto"/>
        <w:rPr>
          <w:noProof/>
          <w:u w:val="single"/>
          <w:lang w:val="pt-BR"/>
        </w:rPr>
      </w:pPr>
      <w:r w:rsidRPr="00A44AC2">
        <w:rPr>
          <w:noProof/>
          <w:lang w:val="pt-BR"/>
        </w:rPr>
        <w:t>Espaço na entrada - datas preferidas (máximo de 10 dias)</w:t>
      </w:r>
      <w:r w:rsidR="00DE76F3" w:rsidRPr="00A44AC2">
        <w:rPr>
          <w:noProof/>
          <w:lang w:val="pt-BR"/>
        </w:rPr>
        <w:t xml:space="preserve"> _______________________________________</w:t>
      </w:r>
      <w:r w:rsidR="00DE76F3" w:rsidRPr="00A44AC2">
        <w:rPr>
          <w:noProof/>
          <w:u w:val="single"/>
          <w:lang w:val="pt-BR"/>
        </w:rPr>
        <w:t xml:space="preserve">                                                                                    </w:t>
      </w:r>
    </w:p>
    <w:p w14:paraId="64DDEB00" w14:textId="77777777" w:rsidR="00C9751E" w:rsidRPr="00A44AC2" w:rsidRDefault="00C9751E" w:rsidP="00621C43">
      <w:pPr>
        <w:spacing w:after="0" w:line="240" w:lineRule="auto"/>
        <w:rPr>
          <w:b/>
          <w:noProof/>
          <w:lang w:val="pt-BR"/>
        </w:rPr>
      </w:pPr>
    </w:p>
    <w:p w14:paraId="2A580394" w14:textId="4406D833" w:rsidR="007B2372" w:rsidRPr="00A44AC2" w:rsidRDefault="00885816" w:rsidP="00621C43">
      <w:pPr>
        <w:spacing w:after="0" w:line="240" w:lineRule="auto"/>
        <w:rPr>
          <w:b/>
          <w:noProof/>
          <w:lang w:val="pt-BR"/>
        </w:rPr>
      </w:pPr>
      <w:r w:rsidRPr="00A44AC2">
        <w:rPr>
          <w:b/>
          <w:noProof/>
          <w:lang w:val="pt-BR"/>
        </w:rPr>
        <w:t>Tamanho do estande preferido (não garantido)</w:t>
      </w:r>
      <w:r w:rsidR="00180B82" w:rsidRPr="00A44AC2">
        <w:rPr>
          <w:b/>
          <w:noProof/>
          <w:lang w:val="pt-BR"/>
        </w:rPr>
        <w:t xml:space="preserve">: </w:t>
      </w:r>
      <w:r w:rsidR="007B2372" w:rsidRPr="00A44AC2">
        <w:rPr>
          <w:noProof/>
          <w:lang w:val="pt-BR"/>
        </w:rPr>
        <w:t>10x12 (</w:t>
      </w:r>
      <w:r w:rsidRPr="00A44AC2">
        <w:rPr>
          <w:noProof/>
          <w:lang w:val="pt-BR"/>
        </w:rPr>
        <w:t>padrão</w:t>
      </w:r>
      <w:r w:rsidR="007B2372" w:rsidRPr="00A44AC2">
        <w:rPr>
          <w:noProof/>
          <w:lang w:val="pt-BR"/>
        </w:rPr>
        <w:t>)</w:t>
      </w:r>
    </w:p>
    <w:p w14:paraId="0D8DFB3E" w14:textId="06BB8DE4" w:rsidR="007B2372" w:rsidRPr="00A44AC2" w:rsidRDefault="00885816" w:rsidP="00C0068F">
      <w:pPr>
        <w:spacing w:after="0" w:line="240" w:lineRule="auto"/>
        <w:rPr>
          <w:noProof/>
          <w:lang w:val="pt-BR"/>
        </w:rPr>
      </w:pPr>
      <w:r w:rsidRPr="00A44AC2">
        <w:rPr>
          <w:noProof/>
          <w:lang w:val="pt-BR"/>
        </w:rPr>
        <w:t>Metragem quadrada mínima de seu interesse</w:t>
      </w:r>
      <w:r w:rsidR="00180B82" w:rsidRPr="00A44AC2">
        <w:rPr>
          <w:noProof/>
          <w:lang w:val="pt-BR"/>
        </w:rPr>
        <w:t>: _______________</w:t>
      </w:r>
      <w:r w:rsidR="00C0068F" w:rsidRPr="00A44AC2">
        <w:rPr>
          <w:noProof/>
          <w:lang w:val="pt-BR"/>
        </w:rPr>
        <w:t>______</w:t>
      </w:r>
    </w:p>
    <w:p w14:paraId="1AEC2F06" w14:textId="61B03C74" w:rsidR="007B2372" w:rsidRPr="00A44AC2" w:rsidRDefault="00885816" w:rsidP="00C0068F">
      <w:pPr>
        <w:spacing w:after="0" w:line="240" w:lineRule="auto"/>
        <w:rPr>
          <w:noProof/>
          <w:lang w:val="pt-BR"/>
        </w:rPr>
      </w:pPr>
      <w:r w:rsidRPr="00A44AC2">
        <w:rPr>
          <w:noProof/>
          <w:lang w:val="pt-BR"/>
        </w:rPr>
        <w:t>Metragem quadrada máxima de seu interesse</w:t>
      </w:r>
      <w:r w:rsidR="007B2372" w:rsidRPr="00A44AC2">
        <w:rPr>
          <w:noProof/>
          <w:lang w:val="pt-BR"/>
        </w:rPr>
        <w:t>: ______________</w:t>
      </w:r>
      <w:r w:rsidR="00C0068F" w:rsidRPr="00A44AC2">
        <w:rPr>
          <w:noProof/>
          <w:lang w:val="pt-BR"/>
        </w:rPr>
        <w:t>_____</w:t>
      </w:r>
    </w:p>
    <w:p w14:paraId="68097389" w14:textId="77777777" w:rsidR="00DE76F3" w:rsidRPr="00A44AC2" w:rsidRDefault="00DE76F3" w:rsidP="00C0068F">
      <w:pPr>
        <w:spacing w:after="0" w:line="240" w:lineRule="auto"/>
        <w:rPr>
          <w:noProof/>
          <w:lang w:val="pt-BR"/>
        </w:rPr>
      </w:pPr>
    </w:p>
    <w:p w14:paraId="4DA25018" w14:textId="0A9876F4" w:rsidR="00DE76F3" w:rsidRPr="00A44AC2" w:rsidRDefault="00070445" w:rsidP="00C0068F">
      <w:pPr>
        <w:spacing w:after="0" w:line="240" w:lineRule="auto"/>
        <w:rPr>
          <w:noProof/>
          <w:lang w:val="pt-BR"/>
        </w:rPr>
      </w:pPr>
      <w:r w:rsidRPr="00A44AC2">
        <w:rPr>
          <w:b/>
          <w:noProof/>
          <w:lang w:val="pt-BR"/>
        </w:rPr>
        <w:t>Localização do estande preferida (não garantida, a menos que previamente acordado por escrito por ambas as partes)</w:t>
      </w:r>
      <w:r w:rsidR="00DE76F3" w:rsidRPr="00A44AC2">
        <w:rPr>
          <w:noProof/>
          <w:lang w:val="pt-BR"/>
        </w:rPr>
        <w:t>:</w:t>
      </w:r>
    </w:p>
    <w:p w14:paraId="71D4C72D" w14:textId="25B38B7B" w:rsidR="00C0068F" w:rsidRPr="00A44AC2" w:rsidRDefault="00070445" w:rsidP="00C0068F">
      <w:pPr>
        <w:spacing w:after="0" w:line="240" w:lineRule="auto"/>
        <w:rPr>
          <w:noProof/>
          <w:lang w:val="pt-BR"/>
        </w:rPr>
      </w:pPr>
      <w:r w:rsidRPr="00A44AC2">
        <w:rPr>
          <w:noProof/>
          <w:lang w:val="pt-BR"/>
        </w:rPr>
        <w:t xml:space="preserve">Número do estande preferido </w:t>
      </w:r>
      <w:r w:rsidR="00C0068F" w:rsidRPr="00A44AC2">
        <w:rPr>
          <w:noProof/>
          <w:lang w:val="pt-BR"/>
        </w:rPr>
        <w:t>(</w:t>
      </w:r>
      <w:r w:rsidRPr="00A44AC2">
        <w:rPr>
          <w:noProof/>
          <w:lang w:val="pt-BR"/>
        </w:rPr>
        <w:t>veja o diagrama anexo</w:t>
      </w:r>
      <w:r w:rsidR="00C0068F" w:rsidRPr="00A44AC2">
        <w:rPr>
          <w:noProof/>
          <w:lang w:val="pt-BR"/>
        </w:rPr>
        <w:t xml:space="preserve">)  </w:t>
      </w:r>
      <w:r w:rsidRPr="00A44AC2">
        <w:rPr>
          <w:noProof/>
          <w:lang w:val="pt-BR"/>
        </w:rPr>
        <w:t>1ª opção</w:t>
      </w:r>
      <w:r w:rsidR="00C0068F" w:rsidRPr="00A44AC2">
        <w:rPr>
          <w:noProof/>
          <w:lang w:val="pt-BR"/>
        </w:rPr>
        <w:t>___________</w:t>
      </w:r>
      <w:r w:rsidRPr="00A44AC2">
        <w:rPr>
          <w:noProof/>
          <w:lang w:val="pt-BR"/>
        </w:rPr>
        <w:t>2ª opção</w:t>
      </w:r>
      <w:r w:rsidR="00C0068F" w:rsidRPr="00A44AC2">
        <w:rPr>
          <w:noProof/>
          <w:lang w:val="pt-BR"/>
        </w:rPr>
        <w:t>___________</w:t>
      </w:r>
    </w:p>
    <w:p w14:paraId="0AEA0CED" w14:textId="77777777" w:rsidR="00C16AAB" w:rsidRPr="00A44AC2" w:rsidRDefault="00C16AAB" w:rsidP="00621C43">
      <w:pPr>
        <w:spacing w:after="0" w:line="240" w:lineRule="auto"/>
        <w:rPr>
          <w:noProof/>
          <w:lang w:val="pt-BR"/>
        </w:rPr>
      </w:pPr>
    </w:p>
    <w:p w14:paraId="4FFE9213" w14:textId="72F166DC" w:rsidR="00621C43" w:rsidRPr="00A44AC2" w:rsidRDefault="00070445" w:rsidP="00621C43">
      <w:pPr>
        <w:spacing w:after="0" w:line="240" w:lineRule="auto"/>
        <w:rPr>
          <w:b/>
          <w:noProof/>
          <w:lang w:val="pt-BR"/>
        </w:rPr>
      </w:pPr>
      <w:r w:rsidRPr="00A44AC2">
        <w:rPr>
          <w:b/>
          <w:noProof/>
          <w:lang w:val="pt-BR"/>
        </w:rPr>
        <w:t>Forneça uma lista de TODOS os itens individuais que você pretende vender, juntamente com uma descrição e uma faixa de preço</w:t>
      </w:r>
    </w:p>
    <w:tbl>
      <w:tblPr>
        <w:tblStyle w:val="TableGrid"/>
        <w:tblW w:w="9918" w:type="dxa"/>
        <w:tblLook w:val="04A0" w:firstRow="1" w:lastRow="0" w:firstColumn="1" w:lastColumn="0" w:noHBand="0" w:noVBand="1"/>
      </w:tblPr>
      <w:tblGrid>
        <w:gridCol w:w="2689"/>
        <w:gridCol w:w="2436"/>
        <w:gridCol w:w="3234"/>
        <w:gridCol w:w="1559"/>
      </w:tblGrid>
      <w:tr w:rsidR="002304E6" w:rsidRPr="00A44AC2" w14:paraId="5BDCFB46" w14:textId="77777777" w:rsidTr="00070445">
        <w:tc>
          <w:tcPr>
            <w:tcW w:w="2689" w:type="dxa"/>
            <w:shd w:val="clear" w:color="auto" w:fill="C6D9F1" w:themeFill="text2" w:themeFillTint="33"/>
          </w:tcPr>
          <w:p w14:paraId="2FCA9586" w14:textId="7944BD97" w:rsidR="002304E6" w:rsidRPr="00A44AC2" w:rsidRDefault="002304E6" w:rsidP="00D36846">
            <w:pPr>
              <w:jc w:val="center"/>
              <w:rPr>
                <w:b/>
                <w:noProof/>
                <w:lang w:val="pt-BR"/>
              </w:rPr>
            </w:pPr>
            <w:r w:rsidRPr="00A44AC2">
              <w:rPr>
                <w:b/>
                <w:noProof/>
                <w:lang w:val="pt-BR"/>
              </w:rPr>
              <w:t>Item</w:t>
            </w:r>
          </w:p>
        </w:tc>
        <w:tc>
          <w:tcPr>
            <w:tcW w:w="2436" w:type="dxa"/>
            <w:shd w:val="clear" w:color="auto" w:fill="C6D9F1" w:themeFill="text2" w:themeFillTint="33"/>
          </w:tcPr>
          <w:p w14:paraId="7436C2A8" w14:textId="296E6068" w:rsidR="002304E6" w:rsidRPr="00A44AC2" w:rsidRDefault="00070445" w:rsidP="00D36846">
            <w:pPr>
              <w:jc w:val="center"/>
              <w:rPr>
                <w:b/>
                <w:noProof/>
                <w:lang w:val="pt-BR"/>
              </w:rPr>
            </w:pPr>
            <w:r w:rsidRPr="00A44AC2">
              <w:rPr>
                <w:b/>
                <w:noProof/>
                <w:lang w:val="pt-BR"/>
              </w:rPr>
              <w:t>Descrição do item</w:t>
            </w:r>
          </w:p>
        </w:tc>
        <w:tc>
          <w:tcPr>
            <w:tcW w:w="3234" w:type="dxa"/>
            <w:shd w:val="clear" w:color="auto" w:fill="C6D9F1" w:themeFill="text2" w:themeFillTint="33"/>
          </w:tcPr>
          <w:p w14:paraId="73D6AC7A" w14:textId="247B4EC4" w:rsidR="002304E6" w:rsidRPr="00A44AC2" w:rsidRDefault="002304E6" w:rsidP="00D36846">
            <w:pPr>
              <w:jc w:val="center"/>
              <w:rPr>
                <w:b/>
                <w:noProof/>
                <w:lang w:val="pt-BR"/>
              </w:rPr>
            </w:pPr>
            <w:r w:rsidRPr="00A44AC2">
              <w:rPr>
                <w:b/>
                <w:noProof/>
                <w:lang w:val="pt-BR"/>
              </w:rPr>
              <w:t xml:space="preserve"> </w:t>
            </w:r>
            <w:r w:rsidR="00070445" w:rsidRPr="00A44AC2">
              <w:rPr>
                <w:b/>
                <w:noProof/>
                <w:lang w:val="pt-BR"/>
              </w:rPr>
              <w:t>Origem do produto (exemplo: Nome e localização da fazenda)</w:t>
            </w:r>
          </w:p>
        </w:tc>
        <w:tc>
          <w:tcPr>
            <w:tcW w:w="1559" w:type="dxa"/>
            <w:shd w:val="clear" w:color="auto" w:fill="C6D9F1" w:themeFill="text2" w:themeFillTint="33"/>
          </w:tcPr>
          <w:p w14:paraId="0DA3B17F" w14:textId="3701248F" w:rsidR="002304E6" w:rsidRPr="00A44AC2" w:rsidRDefault="00070445" w:rsidP="00D36846">
            <w:pPr>
              <w:jc w:val="center"/>
              <w:rPr>
                <w:b/>
                <w:noProof/>
                <w:lang w:val="pt-BR"/>
              </w:rPr>
            </w:pPr>
            <w:r w:rsidRPr="00A44AC2">
              <w:rPr>
                <w:b/>
                <w:noProof/>
                <w:lang w:val="pt-BR"/>
              </w:rPr>
              <w:t>Faixa de preço do item</w:t>
            </w:r>
          </w:p>
        </w:tc>
      </w:tr>
      <w:tr w:rsidR="002304E6" w:rsidRPr="00A44AC2" w14:paraId="0C89C258" w14:textId="77777777" w:rsidTr="00070445">
        <w:tc>
          <w:tcPr>
            <w:tcW w:w="2689" w:type="dxa"/>
          </w:tcPr>
          <w:p w14:paraId="21FCCA4E" w14:textId="77777777" w:rsidR="002304E6" w:rsidRPr="00A44AC2" w:rsidRDefault="002304E6" w:rsidP="00621C43">
            <w:pPr>
              <w:rPr>
                <w:noProof/>
                <w:lang w:val="pt-BR"/>
              </w:rPr>
            </w:pPr>
          </w:p>
        </w:tc>
        <w:tc>
          <w:tcPr>
            <w:tcW w:w="2436" w:type="dxa"/>
          </w:tcPr>
          <w:p w14:paraId="47A097BA" w14:textId="09D70CFA" w:rsidR="002304E6" w:rsidRPr="00A44AC2" w:rsidRDefault="002304E6" w:rsidP="00621C43">
            <w:pPr>
              <w:rPr>
                <w:noProof/>
                <w:lang w:val="pt-BR"/>
              </w:rPr>
            </w:pPr>
          </w:p>
        </w:tc>
        <w:tc>
          <w:tcPr>
            <w:tcW w:w="3234" w:type="dxa"/>
          </w:tcPr>
          <w:p w14:paraId="76E9989A" w14:textId="77777777" w:rsidR="002304E6" w:rsidRPr="00A44AC2" w:rsidRDefault="002304E6" w:rsidP="00621C43">
            <w:pPr>
              <w:rPr>
                <w:noProof/>
                <w:lang w:val="pt-BR"/>
              </w:rPr>
            </w:pPr>
          </w:p>
        </w:tc>
        <w:tc>
          <w:tcPr>
            <w:tcW w:w="1559" w:type="dxa"/>
          </w:tcPr>
          <w:p w14:paraId="7A904A92" w14:textId="77777777" w:rsidR="002304E6" w:rsidRPr="00A44AC2" w:rsidRDefault="002304E6" w:rsidP="00621C43">
            <w:pPr>
              <w:rPr>
                <w:noProof/>
                <w:lang w:val="pt-BR"/>
              </w:rPr>
            </w:pPr>
          </w:p>
        </w:tc>
      </w:tr>
      <w:tr w:rsidR="002304E6" w:rsidRPr="00A44AC2" w14:paraId="54DCDE17" w14:textId="77777777" w:rsidTr="00070445">
        <w:tc>
          <w:tcPr>
            <w:tcW w:w="2689" w:type="dxa"/>
          </w:tcPr>
          <w:p w14:paraId="1DC986EF" w14:textId="77777777" w:rsidR="002304E6" w:rsidRPr="00A44AC2" w:rsidRDefault="002304E6" w:rsidP="00621C43">
            <w:pPr>
              <w:rPr>
                <w:noProof/>
                <w:lang w:val="pt-BR"/>
              </w:rPr>
            </w:pPr>
          </w:p>
        </w:tc>
        <w:tc>
          <w:tcPr>
            <w:tcW w:w="2436" w:type="dxa"/>
          </w:tcPr>
          <w:p w14:paraId="1BF174D3" w14:textId="79E9E2BB" w:rsidR="002304E6" w:rsidRPr="00A44AC2" w:rsidRDefault="002304E6" w:rsidP="00621C43">
            <w:pPr>
              <w:rPr>
                <w:noProof/>
                <w:lang w:val="pt-BR"/>
              </w:rPr>
            </w:pPr>
          </w:p>
        </w:tc>
        <w:tc>
          <w:tcPr>
            <w:tcW w:w="3234" w:type="dxa"/>
          </w:tcPr>
          <w:p w14:paraId="191B87BD" w14:textId="77777777" w:rsidR="002304E6" w:rsidRPr="00A44AC2" w:rsidRDefault="002304E6" w:rsidP="00621C43">
            <w:pPr>
              <w:rPr>
                <w:noProof/>
                <w:lang w:val="pt-BR"/>
              </w:rPr>
            </w:pPr>
          </w:p>
        </w:tc>
        <w:tc>
          <w:tcPr>
            <w:tcW w:w="1559" w:type="dxa"/>
          </w:tcPr>
          <w:p w14:paraId="50332345" w14:textId="77777777" w:rsidR="002304E6" w:rsidRPr="00A44AC2" w:rsidRDefault="002304E6" w:rsidP="00621C43">
            <w:pPr>
              <w:rPr>
                <w:noProof/>
                <w:lang w:val="pt-BR"/>
              </w:rPr>
            </w:pPr>
          </w:p>
        </w:tc>
      </w:tr>
      <w:tr w:rsidR="002304E6" w:rsidRPr="00A44AC2" w14:paraId="16ADC5C5" w14:textId="77777777" w:rsidTr="00070445">
        <w:tc>
          <w:tcPr>
            <w:tcW w:w="2689" w:type="dxa"/>
          </w:tcPr>
          <w:p w14:paraId="63CB53C9" w14:textId="77777777" w:rsidR="002304E6" w:rsidRPr="00A44AC2" w:rsidRDefault="002304E6" w:rsidP="00621C43">
            <w:pPr>
              <w:rPr>
                <w:noProof/>
                <w:lang w:val="pt-BR"/>
              </w:rPr>
            </w:pPr>
          </w:p>
        </w:tc>
        <w:tc>
          <w:tcPr>
            <w:tcW w:w="2436" w:type="dxa"/>
          </w:tcPr>
          <w:p w14:paraId="3840F1E5" w14:textId="574A39F1" w:rsidR="002304E6" w:rsidRPr="00A44AC2" w:rsidRDefault="002304E6" w:rsidP="00621C43">
            <w:pPr>
              <w:rPr>
                <w:noProof/>
                <w:lang w:val="pt-BR"/>
              </w:rPr>
            </w:pPr>
          </w:p>
        </w:tc>
        <w:tc>
          <w:tcPr>
            <w:tcW w:w="3234" w:type="dxa"/>
          </w:tcPr>
          <w:p w14:paraId="2E8CBA5B" w14:textId="77777777" w:rsidR="002304E6" w:rsidRPr="00A44AC2" w:rsidRDefault="002304E6" w:rsidP="00621C43">
            <w:pPr>
              <w:rPr>
                <w:noProof/>
                <w:lang w:val="pt-BR"/>
              </w:rPr>
            </w:pPr>
          </w:p>
        </w:tc>
        <w:tc>
          <w:tcPr>
            <w:tcW w:w="1559" w:type="dxa"/>
          </w:tcPr>
          <w:p w14:paraId="67D5F891" w14:textId="77777777" w:rsidR="002304E6" w:rsidRPr="00A44AC2" w:rsidRDefault="002304E6" w:rsidP="00621C43">
            <w:pPr>
              <w:rPr>
                <w:noProof/>
                <w:lang w:val="pt-BR"/>
              </w:rPr>
            </w:pPr>
          </w:p>
        </w:tc>
      </w:tr>
      <w:tr w:rsidR="002304E6" w:rsidRPr="00A44AC2" w14:paraId="70C2C5D0" w14:textId="77777777" w:rsidTr="00070445">
        <w:tc>
          <w:tcPr>
            <w:tcW w:w="2689" w:type="dxa"/>
          </w:tcPr>
          <w:p w14:paraId="4C4AF6E1" w14:textId="77777777" w:rsidR="002304E6" w:rsidRPr="00A44AC2" w:rsidRDefault="002304E6" w:rsidP="00621C43">
            <w:pPr>
              <w:rPr>
                <w:noProof/>
                <w:lang w:val="pt-BR"/>
              </w:rPr>
            </w:pPr>
          </w:p>
        </w:tc>
        <w:tc>
          <w:tcPr>
            <w:tcW w:w="2436" w:type="dxa"/>
          </w:tcPr>
          <w:p w14:paraId="2388CA0B" w14:textId="0A5A2A34" w:rsidR="002304E6" w:rsidRPr="00A44AC2" w:rsidRDefault="002304E6" w:rsidP="00621C43">
            <w:pPr>
              <w:rPr>
                <w:noProof/>
                <w:lang w:val="pt-BR"/>
              </w:rPr>
            </w:pPr>
          </w:p>
        </w:tc>
        <w:tc>
          <w:tcPr>
            <w:tcW w:w="3234" w:type="dxa"/>
          </w:tcPr>
          <w:p w14:paraId="51BBD9AB" w14:textId="77777777" w:rsidR="002304E6" w:rsidRPr="00A44AC2" w:rsidRDefault="002304E6" w:rsidP="00621C43">
            <w:pPr>
              <w:rPr>
                <w:noProof/>
                <w:lang w:val="pt-BR"/>
              </w:rPr>
            </w:pPr>
          </w:p>
        </w:tc>
        <w:tc>
          <w:tcPr>
            <w:tcW w:w="1559" w:type="dxa"/>
          </w:tcPr>
          <w:p w14:paraId="2E9A4E83" w14:textId="77777777" w:rsidR="002304E6" w:rsidRPr="00A44AC2" w:rsidRDefault="002304E6" w:rsidP="00621C43">
            <w:pPr>
              <w:rPr>
                <w:noProof/>
                <w:lang w:val="pt-BR"/>
              </w:rPr>
            </w:pPr>
          </w:p>
        </w:tc>
      </w:tr>
      <w:tr w:rsidR="002304E6" w:rsidRPr="00A44AC2" w14:paraId="314B6F12" w14:textId="77777777" w:rsidTr="00070445">
        <w:tc>
          <w:tcPr>
            <w:tcW w:w="2689" w:type="dxa"/>
          </w:tcPr>
          <w:p w14:paraId="6210C225" w14:textId="77777777" w:rsidR="002304E6" w:rsidRPr="00A44AC2" w:rsidRDefault="002304E6" w:rsidP="00621C43">
            <w:pPr>
              <w:rPr>
                <w:noProof/>
                <w:lang w:val="pt-BR"/>
              </w:rPr>
            </w:pPr>
          </w:p>
        </w:tc>
        <w:tc>
          <w:tcPr>
            <w:tcW w:w="2436" w:type="dxa"/>
          </w:tcPr>
          <w:p w14:paraId="7B2BAEAD" w14:textId="72EDEE3A" w:rsidR="002304E6" w:rsidRPr="00A44AC2" w:rsidRDefault="002304E6" w:rsidP="00621C43">
            <w:pPr>
              <w:rPr>
                <w:noProof/>
                <w:lang w:val="pt-BR"/>
              </w:rPr>
            </w:pPr>
          </w:p>
        </w:tc>
        <w:tc>
          <w:tcPr>
            <w:tcW w:w="3234" w:type="dxa"/>
          </w:tcPr>
          <w:p w14:paraId="55D91543" w14:textId="77777777" w:rsidR="002304E6" w:rsidRPr="00A44AC2" w:rsidRDefault="002304E6" w:rsidP="00621C43">
            <w:pPr>
              <w:rPr>
                <w:noProof/>
                <w:lang w:val="pt-BR"/>
              </w:rPr>
            </w:pPr>
          </w:p>
        </w:tc>
        <w:tc>
          <w:tcPr>
            <w:tcW w:w="1559" w:type="dxa"/>
          </w:tcPr>
          <w:p w14:paraId="04119345" w14:textId="77777777" w:rsidR="002304E6" w:rsidRPr="00A44AC2" w:rsidRDefault="002304E6" w:rsidP="00621C43">
            <w:pPr>
              <w:rPr>
                <w:noProof/>
                <w:lang w:val="pt-BR"/>
              </w:rPr>
            </w:pPr>
          </w:p>
        </w:tc>
      </w:tr>
      <w:tr w:rsidR="002304E6" w:rsidRPr="00A44AC2" w14:paraId="5DBF2B13" w14:textId="77777777" w:rsidTr="00070445">
        <w:tc>
          <w:tcPr>
            <w:tcW w:w="2689" w:type="dxa"/>
          </w:tcPr>
          <w:p w14:paraId="4D920A41" w14:textId="77777777" w:rsidR="002304E6" w:rsidRPr="00A44AC2" w:rsidRDefault="002304E6" w:rsidP="00621C43">
            <w:pPr>
              <w:rPr>
                <w:noProof/>
                <w:lang w:val="pt-BR"/>
              </w:rPr>
            </w:pPr>
          </w:p>
        </w:tc>
        <w:tc>
          <w:tcPr>
            <w:tcW w:w="2436" w:type="dxa"/>
          </w:tcPr>
          <w:p w14:paraId="35F0D770" w14:textId="37F4E606" w:rsidR="002304E6" w:rsidRPr="00A44AC2" w:rsidRDefault="002304E6" w:rsidP="00621C43">
            <w:pPr>
              <w:rPr>
                <w:noProof/>
                <w:lang w:val="pt-BR"/>
              </w:rPr>
            </w:pPr>
          </w:p>
        </w:tc>
        <w:tc>
          <w:tcPr>
            <w:tcW w:w="3234" w:type="dxa"/>
          </w:tcPr>
          <w:p w14:paraId="7385AB9E" w14:textId="77777777" w:rsidR="002304E6" w:rsidRPr="00A44AC2" w:rsidRDefault="002304E6" w:rsidP="00621C43">
            <w:pPr>
              <w:rPr>
                <w:noProof/>
                <w:lang w:val="pt-BR"/>
              </w:rPr>
            </w:pPr>
          </w:p>
        </w:tc>
        <w:tc>
          <w:tcPr>
            <w:tcW w:w="1559" w:type="dxa"/>
          </w:tcPr>
          <w:p w14:paraId="6A15B49F" w14:textId="77777777" w:rsidR="002304E6" w:rsidRPr="00A44AC2" w:rsidRDefault="002304E6" w:rsidP="00621C43">
            <w:pPr>
              <w:rPr>
                <w:noProof/>
                <w:lang w:val="pt-BR"/>
              </w:rPr>
            </w:pPr>
          </w:p>
        </w:tc>
      </w:tr>
      <w:tr w:rsidR="002304E6" w:rsidRPr="00A44AC2" w14:paraId="4744ACE2" w14:textId="77777777" w:rsidTr="00070445">
        <w:tc>
          <w:tcPr>
            <w:tcW w:w="2689" w:type="dxa"/>
          </w:tcPr>
          <w:p w14:paraId="11708178" w14:textId="77777777" w:rsidR="002304E6" w:rsidRPr="00A44AC2" w:rsidRDefault="002304E6" w:rsidP="00621C43">
            <w:pPr>
              <w:rPr>
                <w:noProof/>
                <w:lang w:val="pt-BR"/>
              </w:rPr>
            </w:pPr>
          </w:p>
        </w:tc>
        <w:tc>
          <w:tcPr>
            <w:tcW w:w="2436" w:type="dxa"/>
          </w:tcPr>
          <w:p w14:paraId="09E466A6" w14:textId="76A047B0" w:rsidR="002304E6" w:rsidRPr="00A44AC2" w:rsidRDefault="002304E6" w:rsidP="00621C43">
            <w:pPr>
              <w:rPr>
                <w:noProof/>
                <w:lang w:val="pt-BR"/>
              </w:rPr>
            </w:pPr>
          </w:p>
        </w:tc>
        <w:tc>
          <w:tcPr>
            <w:tcW w:w="3234" w:type="dxa"/>
          </w:tcPr>
          <w:p w14:paraId="1A42B39E" w14:textId="77777777" w:rsidR="002304E6" w:rsidRPr="00A44AC2" w:rsidRDefault="002304E6" w:rsidP="00621C43">
            <w:pPr>
              <w:rPr>
                <w:noProof/>
                <w:lang w:val="pt-BR"/>
              </w:rPr>
            </w:pPr>
          </w:p>
        </w:tc>
        <w:tc>
          <w:tcPr>
            <w:tcW w:w="1559" w:type="dxa"/>
          </w:tcPr>
          <w:p w14:paraId="0BF1688D" w14:textId="77777777" w:rsidR="002304E6" w:rsidRPr="00A44AC2" w:rsidRDefault="002304E6" w:rsidP="00621C43">
            <w:pPr>
              <w:rPr>
                <w:noProof/>
                <w:lang w:val="pt-BR"/>
              </w:rPr>
            </w:pPr>
          </w:p>
        </w:tc>
      </w:tr>
    </w:tbl>
    <w:p w14:paraId="30A934C4" w14:textId="19BF11BE" w:rsidR="00263817" w:rsidRPr="00A44AC2" w:rsidRDefault="00E538D2" w:rsidP="00263817">
      <w:pPr>
        <w:spacing w:after="0" w:line="240" w:lineRule="auto"/>
        <w:rPr>
          <w:b/>
          <w:noProof/>
          <w:lang w:val="pt-BR"/>
        </w:rPr>
      </w:pPr>
      <w:r w:rsidRPr="00A44AC2">
        <w:rPr>
          <w:b/>
          <w:noProof/>
          <w:lang w:val="pt-BR"/>
        </w:rPr>
        <w:t>**</w:t>
      </w:r>
      <w:r w:rsidR="00070445" w:rsidRPr="00A44AC2">
        <w:rPr>
          <w:b/>
          <w:noProof/>
          <w:lang w:val="pt-BR"/>
        </w:rPr>
        <w:t>Observação: somente os produtos listados acima serão considerados para venda em seu estande. Anexe folhas adicionais, se necessário</w:t>
      </w:r>
      <w:r w:rsidR="005B13E8" w:rsidRPr="00A44AC2">
        <w:rPr>
          <w:b/>
          <w:noProof/>
          <w:lang w:val="pt-BR"/>
        </w:rPr>
        <w:t>.</w:t>
      </w:r>
      <w:r w:rsidR="00D36846" w:rsidRPr="00A44AC2">
        <w:rPr>
          <w:b/>
          <w:noProof/>
          <w:lang w:val="pt-BR"/>
        </w:rPr>
        <w:t xml:space="preserve"> </w:t>
      </w:r>
    </w:p>
    <w:p w14:paraId="37668565" w14:textId="73183E64" w:rsidR="00B020D1" w:rsidRPr="00A44AC2" w:rsidRDefault="00B020D1" w:rsidP="00263817">
      <w:pPr>
        <w:spacing w:after="0" w:line="240" w:lineRule="auto"/>
        <w:rPr>
          <w:b/>
          <w:noProof/>
          <w:lang w:val="pt-BR"/>
        </w:rPr>
      </w:pPr>
    </w:p>
    <w:p w14:paraId="220F46BE" w14:textId="0E1113F0" w:rsidR="00B020D1" w:rsidRPr="00A44AC2" w:rsidRDefault="00B020D1" w:rsidP="00B020D1">
      <w:pPr>
        <w:spacing w:after="0" w:line="240" w:lineRule="auto"/>
        <w:rPr>
          <w:noProof/>
          <w:lang w:val="pt-BR"/>
        </w:rPr>
      </w:pPr>
      <w:r w:rsidRPr="00A44AC2">
        <w:rPr>
          <w:noProof/>
          <w:lang w:val="pt-BR"/>
        </w:rPr>
        <w:t>**</w:t>
      </w:r>
      <w:r w:rsidR="00070445" w:rsidRPr="00A44AC2">
        <w:rPr>
          <w:noProof/>
          <w:lang w:val="pt-BR"/>
        </w:rPr>
        <w:t xml:space="preserve">Todos os produtos alimentícios e bebidas, bens duráveis e outros produtos ou serviços devem ser locais (ou seja, cultivados, produzidos ou fabricados em Massachusetts). Eles também devem estar disponíveis comercialmente (além de associações relacionadas </w:t>
      </w:r>
      <w:r w:rsidR="00E85D44" w:rsidRPr="00A44AC2">
        <w:rPr>
          <w:noProof/>
          <w:lang w:val="pt-BR"/>
        </w:rPr>
        <w:t>a</w:t>
      </w:r>
      <w:r w:rsidR="00070445" w:rsidRPr="00A44AC2">
        <w:rPr>
          <w:noProof/>
          <w:lang w:val="pt-BR"/>
        </w:rPr>
        <w:t xml:space="preserve"> </w:t>
      </w:r>
      <w:r w:rsidR="00E85D44" w:rsidRPr="00A44AC2">
        <w:rPr>
          <w:noProof/>
          <w:lang w:val="pt-BR"/>
        </w:rPr>
        <w:t>mercadoria</w:t>
      </w:r>
      <w:r w:rsidR="00070445" w:rsidRPr="00A44AC2">
        <w:rPr>
          <w:noProof/>
          <w:lang w:val="pt-BR"/>
        </w:rPr>
        <w:t xml:space="preserve">) regularmente em Massachusetts (ou seja, disponibilidade on-line ou em lojas durante todo o ano, não apenas durante </w:t>
      </w:r>
      <w:r w:rsidR="00145DD3" w:rsidRPr="00A44AC2">
        <w:rPr>
          <w:noProof/>
          <w:lang w:val="pt-BR"/>
        </w:rPr>
        <w:t>a</w:t>
      </w:r>
      <w:r w:rsidR="00070445" w:rsidRPr="00A44AC2">
        <w:rPr>
          <w:noProof/>
          <w:lang w:val="pt-BR"/>
        </w:rPr>
        <w:t xml:space="preserve"> </w:t>
      </w:r>
      <w:r w:rsidR="00070445" w:rsidRPr="00A44AC2">
        <w:rPr>
          <w:i/>
          <w:iCs/>
          <w:noProof/>
          <w:lang w:val="pt-BR"/>
        </w:rPr>
        <w:t>Big E</w:t>
      </w:r>
      <w:r w:rsidR="00070445" w:rsidRPr="00A44AC2">
        <w:rPr>
          <w:noProof/>
          <w:lang w:val="pt-BR"/>
        </w:rPr>
        <w:t xml:space="preserve"> de 2024). Eles também devem ser fabricados e vendidos de acordo com as leis estaduais e federais aplicáveis. O MDAR tem o direito de restringir o produto/serviço de qualquer expositor. O MDAR procura evitar a concorrência entre os expositores no Edifício de Massachusetts, mas não garante a exclusividade de produtos ou serviços a nenhum expositor</w:t>
      </w:r>
      <w:r w:rsidRPr="00A44AC2">
        <w:rPr>
          <w:noProof/>
          <w:lang w:val="pt-BR"/>
        </w:rPr>
        <w:t>.</w:t>
      </w:r>
    </w:p>
    <w:p w14:paraId="48DEF156" w14:textId="77777777" w:rsidR="00B020D1" w:rsidRPr="00A44AC2" w:rsidRDefault="00B020D1" w:rsidP="00B020D1">
      <w:pPr>
        <w:spacing w:after="0" w:line="240" w:lineRule="auto"/>
        <w:rPr>
          <w:b/>
          <w:bCs/>
          <w:noProof/>
          <w:lang w:val="pt-BR"/>
        </w:rPr>
      </w:pPr>
    </w:p>
    <w:p w14:paraId="40017D52" w14:textId="0BCADC38" w:rsidR="00B020D1" w:rsidRPr="00A44AC2" w:rsidRDefault="00070445" w:rsidP="00B020D1">
      <w:pPr>
        <w:spacing w:after="0" w:line="240" w:lineRule="auto"/>
        <w:rPr>
          <w:b/>
          <w:bCs/>
          <w:noProof/>
          <w:lang w:val="pt-BR"/>
        </w:rPr>
      </w:pPr>
      <w:r w:rsidRPr="00A44AC2">
        <w:rPr>
          <w:b/>
          <w:bCs/>
          <w:noProof/>
          <w:lang w:val="pt-BR"/>
        </w:rPr>
        <w:t>Se você participou de uma exposição anteriormente no Edifício de Massachusetts, quais dos produtos acima são novos</w:t>
      </w:r>
      <w:r w:rsidR="00B020D1" w:rsidRPr="00A44AC2">
        <w:rPr>
          <w:b/>
          <w:bCs/>
          <w:noProof/>
          <w:lang w:val="pt-BR"/>
        </w:rPr>
        <w:t>?</w:t>
      </w:r>
    </w:p>
    <w:p w14:paraId="20627D17" w14:textId="012BCFD2" w:rsidR="00106F99" w:rsidRPr="00A44AC2" w:rsidRDefault="00106F99" w:rsidP="00106F99">
      <w:pPr>
        <w:spacing w:after="0" w:line="240" w:lineRule="auto"/>
        <w:rPr>
          <w:noProof/>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559"/>
        <w:gridCol w:w="1559"/>
      </w:tblGrid>
      <w:tr w:rsidR="00070445" w:rsidRPr="00A44AC2" w14:paraId="7345BC5A" w14:textId="77777777" w:rsidTr="00070445">
        <w:tc>
          <w:tcPr>
            <w:tcW w:w="6096" w:type="dxa"/>
          </w:tcPr>
          <w:p w14:paraId="4B19BE9D" w14:textId="77777777" w:rsidR="00070445" w:rsidRPr="00A44AC2" w:rsidRDefault="00070445" w:rsidP="00B06BB6">
            <w:pPr>
              <w:spacing w:line="276" w:lineRule="auto"/>
              <w:rPr>
                <w:rFonts w:ascii="Calibri" w:hAnsi="Calibri" w:cs="Calibri"/>
                <w:sz w:val="20"/>
                <w:szCs w:val="18"/>
                <w:lang w:val="pt-BR"/>
              </w:rPr>
            </w:pPr>
            <w:r w:rsidRPr="00A44AC2">
              <w:rPr>
                <w:rFonts w:ascii="Calibri" w:hAnsi="Calibri"/>
                <w:sz w:val="20"/>
                <w:lang w:val="pt-BR"/>
              </w:rPr>
              <w:t>Você planeja oferecer amostras de alimentos?</w:t>
            </w:r>
          </w:p>
          <w:p w14:paraId="35B26647" w14:textId="77777777" w:rsidR="00070445" w:rsidRPr="00A44AC2" w:rsidRDefault="00070445" w:rsidP="00B06BB6">
            <w:pPr>
              <w:spacing w:line="276" w:lineRule="auto"/>
              <w:ind w:firstLine="312"/>
              <w:rPr>
                <w:rFonts w:ascii="Calibri" w:hAnsi="Calibri" w:cs="Calibri"/>
                <w:sz w:val="20"/>
                <w:szCs w:val="18"/>
                <w:lang w:val="pt-BR"/>
              </w:rPr>
            </w:pPr>
            <w:r w:rsidRPr="00A44AC2">
              <w:rPr>
                <w:rFonts w:ascii="Calibri" w:hAnsi="Calibri"/>
                <w:sz w:val="20"/>
                <w:lang w:val="pt-BR"/>
              </w:rPr>
              <w:t xml:space="preserve">Se sim, descreva os itens e o método de amostragem:  </w:t>
            </w:r>
          </w:p>
        </w:tc>
        <w:tc>
          <w:tcPr>
            <w:tcW w:w="1559" w:type="dxa"/>
          </w:tcPr>
          <w:p w14:paraId="180A7216" w14:textId="77777777" w:rsidR="00070445" w:rsidRPr="00A44AC2" w:rsidRDefault="00070445" w:rsidP="00B06BB6">
            <w:pPr>
              <w:spacing w:line="276" w:lineRule="auto"/>
              <w:rPr>
                <w:rFonts w:ascii="Calibri" w:hAnsi="Calibri" w:cs="Calibri"/>
                <w:sz w:val="20"/>
                <w:szCs w:val="18"/>
                <w:lang w:val="pt-BR"/>
              </w:rPr>
            </w:pPr>
            <w:r w:rsidRPr="00A44AC2">
              <w:rPr>
                <w:rFonts w:ascii="Calibri" w:hAnsi="Calibri"/>
                <w:sz w:val="20"/>
                <w:lang w:val="pt-BR"/>
              </w:rPr>
              <w:t xml:space="preserve">Sim </w:t>
            </w:r>
            <w:r w:rsidRPr="00A44AC2">
              <w:rPr>
                <w:noProof/>
                <w:lang w:val="pt-BR"/>
              </w:rPr>
              <w:t>_______</w:t>
            </w:r>
          </w:p>
        </w:tc>
        <w:tc>
          <w:tcPr>
            <w:tcW w:w="1559" w:type="dxa"/>
          </w:tcPr>
          <w:p w14:paraId="63C7639F" w14:textId="77777777" w:rsidR="00070445" w:rsidRPr="00A44AC2" w:rsidRDefault="00070445" w:rsidP="00B06BB6">
            <w:pPr>
              <w:spacing w:line="276" w:lineRule="auto"/>
              <w:rPr>
                <w:rFonts w:ascii="Calibri" w:hAnsi="Calibri" w:cs="Calibri"/>
                <w:sz w:val="20"/>
                <w:szCs w:val="18"/>
                <w:lang w:val="pt-BR"/>
              </w:rPr>
            </w:pPr>
            <w:r w:rsidRPr="00A44AC2">
              <w:rPr>
                <w:rFonts w:ascii="Calibri" w:hAnsi="Calibri"/>
                <w:sz w:val="20"/>
                <w:lang w:val="pt-BR"/>
              </w:rPr>
              <w:t xml:space="preserve">Não </w:t>
            </w:r>
            <w:r w:rsidRPr="00A44AC2">
              <w:rPr>
                <w:noProof/>
                <w:lang w:val="pt-BR"/>
              </w:rPr>
              <w:t>________</w:t>
            </w:r>
          </w:p>
        </w:tc>
      </w:tr>
      <w:tr w:rsidR="00070445" w:rsidRPr="00A44AC2" w14:paraId="351AC04A" w14:textId="77777777" w:rsidTr="00070445">
        <w:tc>
          <w:tcPr>
            <w:tcW w:w="6096" w:type="dxa"/>
          </w:tcPr>
          <w:p w14:paraId="5557B09F" w14:textId="653D7866" w:rsidR="00070445" w:rsidRPr="00A44AC2" w:rsidRDefault="00070445" w:rsidP="00B06BB6">
            <w:pPr>
              <w:spacing w:line="276" w:lineRule="auto"/>
              <w:rPr>
                <w:rFonts w:ascii="Calibri" w:hAnsi="Calibri" w:cs="Calibri"/>
                <w:sz w:val="20"/>
                <w:szCs w:val="18"/>
                <w:lang w:val="pt-BR"/>
              </w:rPr>
            </w:pPr>
            <w:r w:rsidRPr="00A44AC2">
              <w:rPr>
                <w:rFonts w:ascii="Calibri" w:hAnsi="Calibri"/>
                <w:sz w:val="20"/>
                <w:lang w:val="pt-BR"/>
              </w:rPr>
              <w:t xml:space="preserve">Você </w:t>
            </w:r>
            <w:r w:rsidR="00145DD3" w:rsidRPr="00A44AC2">
              <w:rPr>
                <w:rFonts w:ascii="Calibri" w:hAnsi="Calibri"/>
                <w:sz w:val="20"/>
                <w:lang w:val="pt-BR"/>
              </w:rPr>
              <w:t>é certificado pela</w:t>
            </w:r>
            <w:r w:rsidRPr="00A44AC2">
              <w:rPr>
                <w:rFonts w:ascii="Calibri" w:hAnsi="Calibri"/>
                <w:sz w:val="20"/>
                <w:lang w:val="pt-BR"/>
              </w:rPr>
              <w:t xml:space="preserve"> ServSafe?   </w:t>
            </w:r>
          </w:p>
        </w:tc>
        <w:tc>
          <w:tcPr>
            <w:tcW w:w="1559" w:type="dxa"/>
          </w:tcPr>
          <w:p w14:paraId="201F9B35" w14:textId="77777777" w:rsidR="00070445" w:rsidRPr="00A44AC2" w:rsidRDefault="00070445" w:rsidP="00B06BB6">
            <w:pPr>
              <w:spacing w:line="276" w:lineRule="auto"/>
              <w:rPr>
                <w:rFonts w:ascii="Calibri" w:hAnsi="Calibri" w:cs="Calibri"/>
                <w:sz w:val="20"/>
                <w:szCs w:val="18"/>
                <w:lang w:val="pt-BR"/>
              </w:rPr>
            </w:pPr>
            <w:r w:rsidRPr="00A44AC2">
              <w:rPr>
                <w:rFonts w:ascii="Calibri" w:hAnsi="Calibri"/>
                <w:sz w:val="20"/>
                <w:lang w:val="pt-BR"/>
              </w:rPr>
              <w:t xml:space="preserve">Sim </w:t>
            </w:r>
            <w:r w:rsidRPr="00A44AC2">
              <w:rPr>
                <w:noProof/>
                <w:lang w:val="pt-BR"/>
              </w:rPr>
              <w:t>________</w:t>
            </w:r>
          </w:p>
        </w:tc>
        <w:tc>
          <w:tcPr>
            <w:tcW w:w="1559" w:type="dxa"/>
          </w:tcPr>
          <w:p w14:paraId="7791F2C1" w14:textId="77777777" w:rsidR="00070445" w:rsidRPr="00A44AC2" w:rsidRDefault="00070445" w:rsidP="00B06BB6">
            <w:pPr>
              <w:spacing w:line="276" w:lineRule="auto"/>
              <w:rPr>
                <w:rFonts w:ascii="Calibri" w:hAnsi="Calibri" w:cs="Calibri"/>
                <w:sz w:val="20"/>
                <w:szCs w:val="18"/>
                <w:lang w:val="pt-BR"/>
              </w:rPr>
            </w:pPr>
            <w:r w:rsidRPr="00A44AC2">
              <w:rPr>
                <w:rFonts w:ascii="Calibri" w:hAnsi="Calibri"/>
                <w:sz w:val="20"/>
                <w:lang w:val="pt-BR"/>
              </w:rPr>
              <w:t xml:space="preserve">Não </w:t>
            </w:r>
            <w:r w:rsidRPr="00A44AC2">
              <w:rPr>
                <w:noProof/>
                <w:lang w:val="pt-BR"/>
              </w:rPr>
              <w:t>________</w:t>
            </w:r>
          </w:p>
        </w:tc>
      </w:tr>
      <w:tr w:rsidR="00070445" w:rsidRPr="00A44AC2" w14:paraId="38ACD78C" w14:textId="77777777" w:rsidTr="00070445">
        <w:tc>
          <w:tcPr>
            <w:tcW w:w="6096" w:type="dxa"/>
          </w:tcPr>
          <w:p w14:paraId="5E4F9931" w14:textId="3343CF56" w:rsidR="00070445" w:rsidRPr="00A44AC2" w:rsidRDefault="00070445" w:rsidP="00B06BB6">
            <w:pPr>
              <w:spacing w:line="276" w:lineRule="auto"/>
              <w:rPr>
                <w:rFonts w:ascii="Calibri" w:hAnsi="Calibri" w:cs="Calibri"/>
                <w:sz w:val="20"/>
                <w:szCs w:val="18"/>
                <w:lang w:val="pt-BR"/>
              </w:rPr>
            </w:pPr>
            <w:r w:rsidRPr="00A44AC2">
              <w:rPr>
                <w:rFonts w:ascii="Calibri" w:hAnsi="Calibri"/>
                <w:sz w:val="20"/>
                <w:lang w:val="pt-BR"/>
              </w:rPr>
              <w:t>Você tem um Certificado Alergênico de Massachusetts atualizado?</w:t>
            </w:r>
          </w:p>
        </w:tc>
        <w:tc>
          <w:tcPr>
            <w:tcW w:w="1559" w:type="dxa"/>
          </w:tcPr>
          <w:p w14:paraId="2EB4E37D" w14:textId="77777777" w:rsidR="00070445" w:rsidRPr="00A44AC2" w:rsidRDefault="00070445" w:rsidP="00B06BB6">
            <w:pPr>
              <w:spacing w:line="276" w:lineRule="auto"/>
              <w:rPr>
                <w:rFonts w:ascii="Calibri" w:hAnsi="Calibri" w:cs="Calibri"/>
                <w:sz w:val="20"/>
                <w:szCs w:val="18"/>
                <w:lang w:val="pt-BR"/>
              </w:rPr>
            </w:pPr>
            <w:r w:rsidRPr="00A44AC2">
              <w:rPr>
                <w:rFonts w:ascii="Calibri" w:hAnsi="Calibri"/>
                <w:sz w:val="20"/>
                <w:lang w:val="pt-BR"/>
              </w:rPr>
              <w:t xml:space="preserve">Sim </w:t>
            </w:r>
            <w:r w:rsidRPr="00A44AC2">
              <w:rPr>
                <w:noProof/>
                <w:lang w:val="pt-BR"/>
              </w:rPr>
              <w:t>________</w:t>
            </w:r>
          </w:p>
        </w:tc>
        <w:tc>
          <w:tcPr>
            <w:tcW w:w="1559" w:type="dxa"/>
          </w:tcPr>
          <w:p w14:paraId="6C880175" w14:textId="77777777" w:rsidR="00070445" w:rsidRPr="00A44AC2" w:rsidRDefault="00070445" w:rsidP="00B06BB6">
            <w:pPr>
              <w:spacing w:line="276" w:lineRule="auto"/>
              <w:rPr>
                <w:rFonts w:ascii="Calibri" w:hAnsi="Calibri" w:cs="Calibri"/>
                <w:sz w:val="20"/>
                <w:szCs w:val="18"/>
                <w:lang w:val="pt-BR"/>
              </w:rPr>
            </w:pPr>
            <w:r w:rsidRPr="00A44AC2">
              <w:rPr>
                <w:rFonts w:ascii="Calibri" w:hAnsi="Calibri"/>
                <w:sz w:val="20"/>
                <w:lang w:val="pt-BR"/>
              </w:rPr>
              <w:t xml:space="preserve">Não </w:t>
            </w:r>
            <w:r w:rsidRPr="00A44AC2">
              <w:rPr>
                <w:noProof/>
                <w:lang w:val="pt-BR"/>
              </w:rPr>
              <w:t>________</w:t>
            </w:r>
          </w:p>
        </w:tc>
      </w:tr>
    </w:tbl>
    <w:p w14:paraId="0D028DDF" w14:textId="302E3246" w:rsidR="00106F99" w:rsidRPr="00A44AC2" w:rsidRDefault="00106F99" w:rsidP="00070445">
      <w:pPr>
        <w:spacing w:after="0" w:line="360" w:lineRule="auto"/>
        <w:rPr>
          <w:noProof/>
          <w:lang w:val="pt-BR"/>
        </w:rPr>
      </w:pPr>
    </w:p>
    <w:p w14:paraId="545BDA6F" w14:textId="7AA06946" w:rsidR="00B020D1" w:rsidRPr="00A44AC2" w:rsidRDefault="00755D35" w:rsidP="00B020D1">
      <w:pPr>
        <w:spacing w:after="0" w:line="240" w:lineRule="auto"/>
        <w:rPr>
          <w:noProof/>
          <w:color w:val="000000" w:themeColor="text1"/>
          <w:lang w:val="pt-BR"/>
        </w:rPr>
      </w:pPr>
      <w:r w:rsidRPr="00A44AC2">
        <w:rPr>
          <w:b/>
          <w:bCs/>
          <w:noProof/>
          <w:lang w:val="pt-BR"/>
        </w:rPr>
        <w:t>Materiais de apoio necessários</w:t>
      </w:r>
      <w:r w:rsidR="00B020D1" w:rsidRPr="00A44AC2">
        <w:rPr>
          <w:rFonts w:ascii="Times New Roman" w:hAnsi="Times New Roman" w:cs="Times New Roman"/>
          <w:noProof/>
          <w:color w:val="000000" w:themeColor="text1"/>
          <w:sz w:val="24"/>
          <w:szCs w:val="24"/>
          <w:lang w:val="pt-BR"/>
        </w:rPr>
        <w:t xml:space="preserve">: </w:t>
      </w:r>
      <w:r w:rsidRPr="00A44AC2">
        <w:rPr>
          <w:noProof/>
          <w:color w:val="000000" w:themeColor="text1"/>
          <w:lang w:val="pt-BR"/>
        </w:rPr>
        <w:t>(AOS CANDIDATOS NOVOS E QUE JÁ PARTICIPARAM ANTE</w:t>
      </w:r>
      <w:r w:rsidR="00145DD3" w:rsidRPr="00A44AC2">
        <w:rPr>
          <w:noProof/>
          <w:color w:val="000000" w:themeColor="text1"/>
          <w:lang w:val="pt-BR"/>
        </w:rPr>
        <w:t>RIORMENTE</w:t>
      </w:r>
      <w:r w:rsidRPr="00A44AC2">
        <w:rPr>
          <w:noProof/>
          <w:color w:val="000000" w:themeColor="text1"/>
          <w:lang w:val="pt-BR"/>
        </w:rPr>
        <w:t>) inclua fotografias que descrevam completamente a sua mercadoria para ajudar o comitê de seleção a avaliar a sua inscrição</w:t>
      </w:r>
      <w:r w:rsidR="009B48F7" w:rsidRPr="00A44AC2">
        <w:rPr>
          <w:noProof/>
          <w:color w:val="000000" w:themeColor="text1"/>
          <w:lang w:val="pt-BR"/>
        </w:rPr>
        <w:t>.</w:t>
      </w:r>
    </w:p>
    <w:p w14:paraId="53646922" w14:textId="77777777" w:rsidR="008471D3" w:rsidRPr="00A44AC2" w:rsidRDefault="008471D3" w:rsidP="00C0068F">
      <w:pPr>
        <w:spacing w:after="0" w:line="240" w:lineRule="auto"/>
        <w:rPr>
          <w:b/>
          <w:bCs/>
          <w:noProof/>
          <w:sz w:val="10"/>
          <w:szCs w:val="10"/>
          <w:lang w:val="pt-BR"/>
        </w:rPr>
      </w:pPr>
    </w:p>
    <w:p w14:paraId="4758E717" w14:textId="3084D395" w:rsidR="00A62345" w:rsidRPr="00A44AC2" w:rsidRDefault="00755D35" w:rsidP="00C0068F">
      <w:pPr>
        <w:spacing w:after="0" w:line="240" w:lineRule="auto"/>
        <w:rPr>
          <w:noProof/>
          <w:lang w:val="pt-BR"/>
        </w:rPr>
      </w:pPr>
      <w:r w:rsidRPr="00A44AC2">
        <w:rPr>
          <w:b/>
          <w:bCs/>
          <w:noProof/>
          <w:lang w:val="pt-BR"/>
        </w:rPr>
        <w:t>O que torna seu produto unicamente de Massachusetts</w:t>
      </w:r>
      <w:r w:rsidR="00A62345" w:rsidRPr="00A44AC2">
        <w:rPr>
          <w:noProof/>
          <w:lang w:val="pt-BR"/>
        </w:rPr>
        <w:t>?</w:t>
      </w:r>
      <w:r w:rsidR="00C0068F" w:rsidRPr="00A44AC2">
        <w:rPr>
          <w:noProof/>
          <w:lang w:val="pt-BR"/>
        </w:rPr>
        <w:t xml:space="preserve"> </w:t>
      </w:r>
    </w:p>
    <w:p w14:paraId="475F1D0A" w14:textId="26E9EB17" w:rsidR="008471D3" w:rsidRPr="00A44AC2" w:rsidRDefault="008471D3" w:rsidP="00C0068F">
      <w:pPr>
        <w:spacing w:after="0" w:line="240" w:lineRule="auto"/>
        <w:rPr>
          <w:noProof/>
          <w:sz w:val="10"/>
          <w:szCs w:val="10"/>
          <w:lang w:val="pt-BR"/>
        </w:rPr>
      </w:pPr>
    </w:p>
    <w:p w14:paraId="78041D04" w14:textId="77777777" w:rsidR="00145DD3" w:rsidRPr="00A44AC2" w:rsidRDefault="00145DD3" w:rsidP="00C0068F">
      <w:pPr>
        <w:spacing w:after="0" w:line="240" w:lineRule="auto"/>
        <w:rPr>
          <w:noProof/>
          <w:sz w:val="10"/>
          <w:szCs w:val="10"/>
          <w:lang w:val="pt-BR"/>
        </w:rPr>
      </w:pPr>
    </w:p>
    <w:p w14:paraId="5A053D54" w14:textId="0B84FE04" w:rsidR="00A62345" w:rsidRPr="00A44AC2" w:rsidRDefault="00755D35" w:rsidP="00C0068F">
      <w:pPr>
        <w:spacing w:after="0" w:line="240" w:lineRule="auto"/>
        <w:rPr>
          <w:b/>
          <w:bCs/>
          <w:noProof/>
          <w:lang w:val="pt-BR"/>
        </w:rPr>
      </w:pPr>
      <w:r w:rsidRPr="00A44AC2">
        <w:rPr>
          <w:b/>
          <w:bCs/>
          <w:noProof/>
          <w:lang w:val="pt-BR"/>
        </w:rPr>
        <w:t>Descreva como o seu estande contribuiria para a imagem geral de Massachusetts, promovendo a agricultura, o comércio, a cultura e o turismo</w:t>
      </w:r>
      <w:r w:rsidR="00A62345" w:rsidRPr="00A44AC2">
        <w:rPr>
          <w:b/>
          <w:bCs/>
          <w:noProof/>
          <w:lang w:val="pt-BR"/>
        </w:rPr>
        <w:t>?</w:t>
      </w:r>
      <w:r w:rsidR="00C0068F" w:rsidRPr="00A44AC2">
        <w:rPr>
          <w:b/>
          <w:bCs/>
          <w:noProof/>
          <w:lang w:val="pt-BR"/>
        </w:rPr>
        <w:t xml:space="preserve"> </w:t>
      </w:r>
    </w:p>
    <w:p w14:paraId="160EA6C5" w14:textId="4E2231B7" w:rsidR="00C0068F" w:rsidRPr="00A44AC2" w:rsidRDefault="00C0068F" w:rsidP="00C0068F">
      <w:pPr>
        <w:spacing w:after="0" w:line="240" w:lineRule="auto"/>
        <w:rPr>
          <w:rFonts w:ascii="Times New Roman" w:hAnsi="Times New Roman"/>
          <w:lang w:val="pt-BR"/>
        </w:rPr>
      </w:pPr>
    </w:p>
    <w:p w14:paraId="073E78FB" w14:textId="77777777" w:rsidR="00AA757F" w:rsidRPr="00A44AC2" w:rsidRDefault="00AA757F" w:rsidP="00C0068F">
      <w:pPr>
        <w:spacing w:after="0" w:line="240" w:lineRule="auto"/>
        <w:rPr>
          <w:rFonts w:ascii="Times New Roman" w:hAnsi="Times New Roman"/>
          <w:lang w:val="pt-BR"/>
        </w:rPr>
      </w:pPr>
    </w:p>
    <w:p w14:paraId="36121309" w14:textId="77777777" w:rsidR="00C9751E" w:rsidRPr="00A44AC2" w:rsidRDefault="00C9751E" w:rsidP="00C0068F">
      <w:pPr>
        <w:spacing w:after="0" w:line="240" w:lineRule="auto"/>
        <w:rPr>
          <w:rFonts w:ascii="Times New Roman" w:hAnsi="Times New Roman"/>
          <w:lang w:val="pt-BR"/>
        </w:rPr>
      </w:pPr>
    </w:p>
    <w:p w14:paraId="6FA34DC7" w14:textId="2C22CE59" w:rsidR="00C16AAB" w:rsidRPr="00A44AC2" w:rsidRDefault="00755D35">
      <w:pPr>
        <w:spacing w:after="0" w:line="240" w:lineRule="auto"/>
        <w:rPr>
          <w:lang w:val="pt-BR"/>
        </w:rPr>
      </w:pPr>
      <w:r w:rsidRPr="00A44AC2">
        <w:rPr>
          <w:b/>
          <w:noProof/>
          <w:lang w:val="pt-BR"/>
        </w:rPr>
        <w:t>Horário de funcionamento do prédio</w:t>
      </w:r>
      <w:r w:rsidR="00043B26" w:rsidRPr="00A44AC2">
        <w:rPr>
          <w:b/>
          <w:noProof/>
          <w:lang w:val="pt-BR"/>
        </w:rPr>
        <w:t xml:space="preserve">: </w:t>
      </w:r>
      <w:r w:rsidRPr="00A44AC2">
        <w:rPr>
          <w:lang w:val="pt-BR"/>
        </w:rPr>
        <w:t>O Edifício de Massachusetts está aberto das 10</w:t>
      </w:r>
      <w:r w:rsidR="00145DD3" w:rsidRPr="00A44AC2">
        <w:rPr>
          <w:lang w:val="pt-BR"/>
        </w:rPr>
        <w:t>h</w:t>
      </w:r>
      <w:r w:rsidRPr="00A44AC2">
        <w:rPr>
          <w:lang w:val="pt-BR"/>
        </w:rPr>
        <w:t>00 às 21</w:t>
      </w:r>
      <w:r w:rsidR="00145DD3" w:rsidRPr="00A44AC2">
        <w:rPr>
          <w:lang w:val="pt-BR"/>
        </w:rPr>
        <w:t>h</w:t>
      </w:r>
      <w:r w:rsidRPr="00A44AC2">
        <w:rPr>
          <w:lang w:val="pt-BR"/>
        </w:rPr>
        <w:t>00 horas</w:t>
      </w:r>
      <w:r w:rsidR="00C16AAB" w:rsidRPr="00A44AC2">
        <w:rPr>
          <w:lang w:val="pt-BR"/>
        </w:rPr>
        <w:t xml:space="preserve">. </w:t>
      </w:r>
      <w:r w:rsidRPr="00A44AC2">
        <w:rPr>
          <w:b/>
          <w:lang w:val="pt-BR"/>
        </w:rPr>
        <w:t>Seu estande deve ter funcionários o tempo todo, de 13 a 29 de setembro de 2024</w:t>
      </w:r>
      <w:r w:rsidR="00C16AAB" w:rsidRPr="00A44AC2">
        <w:rPr>
          <w:b/>
          <w:lang w:val="pt-BR"/>
        </w:rPr>
        <w:t>.</w:t>
      </w:r>
      <w:r w:rsidR="00C16AAB" w:rsidRPr="00A44AC2">
        <w:rPr>
          <w:lang w:val="pt-BR"/>
        </w:rPr>
        <w:t xml:space="preserve">  </w:t>
      </w:r>
      <w:r w:rsidRPr="00A44AC2">
        <w:rPr>
          <w:lang w:val="pt-BR"/>
        </w:rPr>
        <w:t>Quem fará parte da equipe da sua exposição?  (Você mesmo, seus funcionários, voluntários, etc.)</w:t>
      </w:r>
      <w:r w:rsidR="00C16AAB" w:rsidRPr="00A44AC2">
        <w:rPr>
          <w:lang w:val="pt-BR"/>
        </w:rPr>
        <w:t xml:space="preserve">? </w:t>
      </w:r>
      <w:r w:rsidRPr="00A44AC2">
        <w:rPr>
          <w:b/>
          <w:bCs/>
          <w:lang w:val="pt-BR"/>
        </w:rPr>
        <w:t>Forneça seu quadro de pessoal</w:t>
      </w:r>
      <w:r w:rsidR="00C0068F" w:rsidRPr="00A44AC2">
        <w:rPr>
          <w:lang w:val="pt-BR"/>
        </w:rPr>
        <w:t xml:space="preserve">. </w:t>
      </w:r>
    </w:p>
    <w:p w14:paraId="66EBC01B" w14:textId="19A55CA5" w:rsidR="00C16AAB" w:rsidRPr="00A44AC2" w:rsidRDefault="00C16AAB" w:rsidP="00C16AAB">
      <w:pPr>
        <w:spacing w:after="0" w:line="240" w:lineRule="auto"/>
        <w:ind w:left="360"/>
        <w:rPr>
          <w:noProof/>
          <w:lang w:val="pt-BR"/>
        </w:rPr>
      </w:pPr>
    </w:p>
    <w:p w14:paraId="77DFDF55" w14:textId="77777777" w:rsidR="008471D3" w:rsidRPr="00A44AC2" w:rsidRDefault="008471D3" w:rsidP="00C16AAB">
      <w:pPr>
        <w:spacing w:after="0" w:line="240" w:lineRule="auto"/>
        <w:ind w:left="360"/>
        <w:rPr>
          <w:noProof/>
          <w:lang w:val="pt-BR"/>
        </w:rPr>
      </w:pPr>
    </w:p>
    <w:p w14:paraId="7D35AC8A" w14:textId="5C205881" w:rsidR="0082220E" w:rsidRPr="00A44AC2" w:rsidRDefault="00755D35" w:rsidP="0082220E">
      <w:pPr>
        <w:spacing w:after="0" w:line="240" w:lineRule="auto"/>
        <w:rPr>
          <w:lang w:val="pt-BR"/>
        </w:rPr>
      </w:pPr>
      <w:r w:rsidRPr="00A44AC2">
        <w:rPr>
          <w:b/>
          <w:lang w:val="pt-BR"/>
        </w:rPr>
        <w:t>Espaço do estande</w:t>
      </w:r>
      <w:r w:rsidR="0082220E" w:rsidRPr="00A44AC2">
        <w:rPr>
          <w:rFonts w:ascii="Times New Roman" w:hAnsi="Times New Roman"/>
          <w:b/>
          <w:sz w:val="24"/>
          <w:szCs w:val="24"/>
          <w:lang w:val="pt-BR"/>
        </w:rPr>
        <w:t>:</w:t>
      </w:r>
      <w:r w:rsidRPr="00A44AC2">
        <w:rPr>
          <w:rFonts w:ascii="Times New Roman" w:hAnsi="Times New Roman"/>
          <w:b/>
          <w:sz w:val="24"/>
          <w:szCs w:val="24"/>
          <w:lang w:val="pt-BR"/>
        </w:rPr>
        <w:t xml:space="preserve"> </w:t>
      </w:r>
      <w:r w:rsidRPr="00A44AC2">
        <w:rPr>
          <w:lang w:val="pt-BR"/>
        </w:rPr>
        <w:t>Descreva detalhadamente o projeto do estande, o conceito, o layout, os materiais de fabricação e quaisquer outros recursos de exibição relevantes</w:t>
      </w:r>
      <w:r w:rsidR="0082220E" w:rsidRPr="00A44AC2">
        <w:rPr>
          <w:lang w:val="pt-BR"/>
        </w:rPr>
        <w:t>. (</w:t>
      </w:r>
      <w:r w:rsidRPr="00A44AC2">
        <w:rPr>
          <w:lang w:val="pt-BR"/>
        </w:rPr>
        <w:t>Inclua uma foto de todas as placas</w:t>
      </w:r>
      <w:r w:rsidR="0082220E" w:rsidRPr="00A44AC2">
        <w:rPr>
          <w:i/>
          <w:lang w:val="pt-BR"/>
        </w:rPr>
        <w:t xml:space="preserve">: </w:t>
      </w:r>
      <w:r w:rsidRPr="00A44AC2">
        <w:rPr>
          <w:i/>
          <w:lang w:val="pt-BR"/>
        </w:rPr>
        <w:t>você pode incluir desenhos, diagramas e/ou fotografias da sua exposição com a sua inscrição</w:t>
      </w:r>
      <w:r w:rsidR="0082220E" w:rsidRPr="00A44AC2">
        <w:rPr>
          <w:i/>
          <w:lang w:val="pt-BR"/>
        </w:rPr>
        <w:t>.)</w:t>
      </w:r>
      <w:r w:rsidR="0082220E" w:rsidRPr="00A44AC2">
        <w:rPr>
          <w:lang w:val="pt-BR"/>
        </w:rPr>
        <w:t xml:space="preserve"> </w:t>
      </w:r>
    </w:p>
    <w:p w14:paraId="0F291715" w14:textId="6287C553" w:rsidR="00E538D2" w:rsidRPr="00A44AC2" w:rsidRDefault="00E538D2" w:rsidP="0082220E">
      <w:pPr>
        <w:spacing w:after="0" w:line="240" w:lineRule="auto"/>
        <w:rPr>
          <w:lang w:val="pt-BR"/>
        </w:rPr>
      </w:pPr>
    </w:p>
    <w:p w14:paraId="0DA9EE54" w14:textId="77777777" w:rsidR="008471D3" w:rsidRPr="00A44AC2" w:rsidRDefault="008471D3" w:rsidP="0082220E">
      <w:pPr>
        <w:spacing w:after="0" w:line="240" w:lineRule="auto"/>
        <w:rPr>
          <w:lang w:val="pt-BR"/>
        </w:rPr>
      </w:pPr>
    </w:p>
    <w:p w14:paraId="3667384D" w14:textId="404ABD8A" w:rsidR="00263817" w:rsidRPr="00A44AC2" w:rsidRDefault="00755D35" w:rsidP="0082220E">
      <w:pPr>
        <w:spacing w:after="0" w:line="240" w:lineRule="auto"/>
        <w:rPr>
          <w:lang w:val="pt-BR"/>
        </w:rPr>
      </w:pPr>
      <w:r w:rsidRPr="00A44AC2">
        <w:rPr>
          <w:b/>
          <w:lang w:val="pt-BR"/>
        </w:rPr>
        <w:t>Missão</w:t>
      </w:r>
      <w:r w:rsidR="00263817" w:rsidRPr="00A44AC2">
        <w:rPr>
          <w:lang w:val="pt-BR"/>
        </w:rPr>
        <w:t xml:space="preserve">: </w:t>
      </w:r>
      <w:r w:rsidRPr="00A44AC2">
        <w:rPr>
          <w:lang w:val="pt-BR"/>
        </w:rPr>
        <w:t>Missão da empresa/associação/organização:  Descreva detalhadamente a mensagem que pretende transmitir em sua exposição e como pretende transmitir essa mensagem.  Destaque as oportunidades educacionais que você oferecerá aos visitantes da feira</w:t>
      </w:r>
      <w:r w:rsidR="00263817" w:rsidRPr="00A44AC2">
        <w:rPr>
          <w:lang w:val="pt-BR"/>
        </w:rPr>
        <w:t xml:space="preserve">. </w:t>
      </w:r>
    </w:p>
    <w:p w14:paraId="24176BB9" w14:textId="77777777" w:rsidR="00005052" w:rsidRPr="00A44AC2" w:rsidRDefault="00005052" w:rsidP="0082220E">
      <w:pPr>
        <w:spacing w:after="0" w:line="240" w:lineRule="auto"/>
        <w:rPr>
          <w:lang w:val="pt-BR"/>
        </w:rPr>
      </w:pPr>
    </w:p>
    <w:p w14:paraId="6F75C918" w14:textId="4B28B294" w:rsidR="00DA4894" w:rsidRPr="00A44AC2" w:rsidRDefault="00DA4894" w:rsidP="0082220E">
      <w:pPr>
        <w:spacing w:after="0" w:line="240" w:lineRule="auto"/>
        <w:rPr>
          <w:lang w:val="pt-BR"/>
        </w:rPr>
      </w:pPr>
    </w:p>
    <w:p w14:paraId="7357BC18" w14:textId="77777777" w:rsidR="008471D3" w:rsidRPr="00A44AC2" w:rsidRDefault="008471D3" w:rsidP="0082220E">
      <w:pPr>
        <w:spacing w:after="0" w:line="240" w:lineRule="auto"/>
        <w:rPr>
          <w:lang w:val="pt-BR"/>
        </w:rPr>
      </w:pPr>
    </w:p>
    <w:p w14:paraId="44E08EF3" w14:textId="5E43EBB8" w:rsidR="0082220E" w:rsidRPr="00A44AC2" w:rsidRDefault="00755D35" w:rsidP="00A62345">
      <w:pPr>
        <w:spacing w:after="0" w:line="240" w:lineRule="auto"/>
        <w:rPr>
          <w:rFonts w:cs="Times New Roman"/>
          <w:noProof/>
          <w:lang w:val="pt-BR"/>
        </w:rPr>
      </w:pPr>
      <w:r w:rsidRPr="00A44AC2">
        <w:rPr>
          <w:b/>
          <w:noProof/>
          <w:lang w:val="pt-BR"/>
        </w:rPr>
        <w:t>Serviços</w:t>
      </w:r>
      <w:r w:rsidR="00E43D07" w:rsidRPr="00A44AC2">
        <w:rPr>
          <w:rFonts w:ascii="Times New Roman" w:hAnsi="Times New Roman"/>
          <w:b/>
          <w:lang w:val="pt-BR"/>
        </w:rPr>
        <w:t>:</w:t>
      </w:r>
      <w:r w:rsidR="00E43D07" w:rsidRPr="00A44AC2">
        <w:rPr>
          <w:rFonts w:ascii="Times New Roman" w:hAnsi="Times New Roman" w:cs="Times New Roman"/>
          <w:b/>
          <w:noProof/>
          <w:sz w:val="24"/>
          <w:szCs w:val="24"/>
          <w:lang w:val="pt-BR"/>
        </w:rPr>
        <w:t xml:space="preserve"> </w:t>
      </w:r>
      <w:r w:rsidRPr="00A44AC2">
        <w:rPr>
          <w:rFonts w:cs="Times New Roman"/>
          <w:noProof/>
          <w:lang w:val="pt-BR"/>
        </w:rPr>
        <w:t xml:space="preserve">Todos os trabalhos exigirão um Plano de Permissão de Trabalho aprovado - consulte as Diretrizes </w:t>
      </w:r>
      <w:r w:rsidR="00145DD3" w:rsidRPr="00A44AC2">
        <w:rPr>
          <w:rFonts w:cs="Times New Roman"/>
          <w:noProof/>
          <w:lang w:val="pt-BR"/>
        </w:rPr>
        <w:t>para</w:t>
      </w:r>
      <w:r w:rsidRPr="00A44AC2">
        <w:rPr>
          <w:rFonts w:cs="Times New Roman"/>
          <w:noProof/>
          <w:lang w:val="pt-BR"/>
        </w:rPr>
        <w:t xml:space="preserve"> Expositor para mais detalhes</w:t>
      </w:r>
    </w:p>
    <w:tbl>
      <w:tblPr>
        <w:tblStyle w:val="TableGrid"/>
        <w:tblW w:w="0" w:type="auto"/>
        <w:tblLook w:val="04A0" w:firstRow="1" w:lastRow="0" w:firstColumn="1" w:lastColumn="0" w:noHBand="0" w:noVBand="1"/>
      </w:tblPr>
      <w:tblGrid>
        <w:gridCol w:w="3539"/>
        <w:gridCol w:w="2845"/>
        <w:gridCol w:w="3192"/>
      </w:tblGrid>
      <w:tr w:rsidR="006A3EB8" w:rsidRPr="00A44AC2" w14:paraId="63B00634" w14:textId="77777777" w:rsidTr="00755D35">
        <w:tc>
          <w:tcPr>
            <w:tcW w:w="3539" w:type="dxa"/>
            <w:shd w:val="clear" w:color="auto" w:fill="C6D9F1" w:themeFill="text2" w:themeFillTint="33"/>
          </w:tcPr>
          <w:p w14:paraId="1C9BD268" w14:textId="3D941C96" w:rsidR="006A3EB8" w:rsidRPr="00A44AC2" w:rsidRDefault="00755D35" w:rsidP="004C1C24">
            <w:pPr>
              <w:jc w:val="center"/>
              <w:rPr>
                <w:b/>
                <w:noProof/>
                <w:lang w:val="pt-BR"/>
              </w:rPr>
            </w:pPr>
            <w:r w:rsidRPr="00A44AC2">
              <w:rPr>
                <w:b/>
                <w:noProof/>
                <w:lang w:val="pt-BR"/>
              </w:rPr>
              <w:t>Serviço</w:t>
            </w:r>
          </w:p>
        </w:tc>
        <w:tc>
          <w:tcPr>
            <w:tcW w:w="2845" w:type="dxa"/>
            <w:shd w:val="clear" w:color="auto" w:fill="C6D9F1" w:themeFill="text2" w:themeFillTint="33"/>
          </w:tcPr>
          <w:p w14:paraId="20E3A8D7" w14:textId="1073DC9A" w:rsidR="006A3EB8" w:rsidRPr="00A44AC2" w:rsidRDefault="00755D35" w:rsidP="004C1C24">
            <w:pPr>
              <w:jc w:val="center"/>
              <w:rPr>
                <w:b/>
                <w:noProof/>
                <w:lang w:val="pt-BR"/>
              </w:rPr>
            </w:pPr>
            <w:r w:rsidRPr="00A44AC2">
              <w:rPr>
                <w:b/>
                <w:noProof/>
                <w:lang w:val="pt-BR"/>
              </w:rPr>
              <w:t>Sim/Não</w:t>
            </w:r>
          </w:p>
        </w:tc>
        <w:tc>
          <w:tcPr>
            <w:tcW w:w="3192" w:type="dxa"/>
            <w:shd w:val="clear" w:color="auto" w:fill="C6D9F1" w:themeFill="text2" w:themeFillTint="33"/>
          </w:tcPr>
          <w:p w14:paraId="58D0F767" w14:textId="0A7E5110" w:rsidR="006A3EB8" w:rsidRPr="00A44AC2" w:rsidRDefault="00755D35" w:rsidP="004C1C24">
            <w:pPr>
              <w:jc w:val="center"/>
              <w:rPr>
                <w:b/>
                <w:noProof/>
                <w:lang w:val="pt-BR"/>
              </w:rPr>
            </w:pPr>
            <w:r w:rsidRPr="00A44AC2">
              <w:rPr>
                <w:b/>
                <w:noProof/>
                <w:lang w:val="pt-BR"/>
              </w:rPr>
              <w:t>amperagem/tamanho do espaço (se aplicável)</w:t>
            </w:r>
          </w:p>
        </w:tc>
      </w:tr>
      <w:tr w:rsidR="006A3EB8" w:rsidRPr="00A44AC2" w14:paraId="5A57160B" w14:textId="77777777" w:rsidTr="00755D35">
        <w:tc>
          <w:tcPr>
            <w:tcW w:w="3539" w:type="dxa"/>
          </w:tcPr>
          <w:p w14:paraId="72EAE648" w14:textId="20E99CCB" w:rsidR="006A3EB8" w:rsidRPr="00A44AC2" w:rsidRDefault="00755D35" w:rsidP="00C436A5">
            <w:pPr>
              <w:rPr>
                <w:noProof/>
                <w:lang w:val="pt-BR"/>
              </w:rPr>
            </w:pPr>
            <w:r w:rsidRPr="00A44AC2">
              <w:rPr>
                <w:noProof/>
                <w:lang w:val="pt-BR"/>
              </w:rPr>
              <w:t>Água (não disponível na entrada)</w:t>
            </w:r>
          </w:p>
        </w:tc>
        <w:tc>
          <w:tcPr>
            <w:tcW w:w="2845" w:type="dxa"/>
          </w:tcPr>
          <w:p w14:paraId="38915FDA" w14:textId="77777777" w:rsidR="006A3EB8" w:rsidRPr="00A44AC2" w:rsidRDefault="006A3EB8" w:rsidP="004C1C24">
            <w:pPr>
              <w:rPr>
                <w:noProof/>
                <w:lang w:val="pt-BR"/>
              </w:rPr>
            </w:pPr>
          </w:p>
        </w:tc>
        <w:tc>
          <w:tcPr>
            <w:tcW w:w="3192" w:type="dxa"/>
          </w:tcPr>
          <w:p w14:paraId="3C17063D" w14:textId="77777777" w:rsidR="006A3EB8" w:rsidRPr="00A44AC2" w:rsidRDefault="006A3EB8" w:rsidP="004C1C24">
            <w:pPr>
              <w:rPr>
                <w:noProof/>
                <w:lang w:val="pt-BR"/>
              </w:rPr>
            </w:pPr>
          </w:p>
        </w:tc>
      </w:tr>
      <w:tr w:rsidR="006A3EB8" w:rsidRPr="00A44AC2" w14:paraId="5E1CBB95" w14:textId="77777777" w:rsidTr="00755D35">
        <w:tc>
          <w:tcPr>
            <w:tcW w:w="3539" w:type="dxa"/>
          </w:tcPr>
          <w:p w14:paraId="59F59390" w14:textId="78BA7041" w:rsidR="006A3EB8" w:rsidRPr="00A44AC2" w:rsidRDefault="00755D35" w:rsidP="004C1C24">
            <w:pPr>
              <w:rPr>
                <w:noProof/>
                <w:lang w:val="pt-BR"/>
              </w:rPr>
            </w:pPr>
            <w:r w:rsidRPr="00A44AC2">
              <w:rPr>
                <w:noProof/>
                <w:lang w:val="pt-BR"/>
              </w:rPr>
              <w:t>Eletricidade</w:t>
            </w:r>
          </w:p>
        </w:tc>
        <w:tc>
          <w:tcPr>
            <w:tcW w:w="2845" w:type="dxa"/>
          </w:tcPr>
          <w:p w14:paraId="3D2AE6E9" w14:textId="77777777" w:rsidR="006A3EB8" w:rsidRPr="00A44AC2" w:rsidRDefault="006A3EB8" w:rsidP="004C1C24">
            <w:pPr>
              <w:rPr>
                <w:noProof/>
                <w:lang w:val="pt-BR"/>
              </w:rPr>
            </w:pPr>
          </w:p>
        </w:tc>
        <w:tc>
          <w:tcPr>
            <w:tcW w:w="3192" w:type="dxa"/>
          </w:tcPr>
          <w:p w14:paraId="31E94C31" w14:textId="77777777" w:rsidR="006A3EB8" w:rsidRPr="00A44AC2" w:rsidRDefault="006A3EB8" w:rsidP="004C1C24">
            <w:pPr>
              <w:rPr>
                <w:noProof/>
                <w:lang w:val="pt-BR"/>
              </w:rPr>
            </w:pPr>
          </w:p>
        </w:tc>
      </w:tr>
      <w:tr w:rsidR="006A3EB8" w:rsidRPr="00A44AC2" w14:paraId="35AA6DA9" w14:textId="77777777" w:rsidTr="00755D35">
        <w:tc>
          <w:tcPr>
            <w:tcW w:w="3539" w:type="dxa"/>
          </w:tcPr>
          <w:p w14:paraId="0F551D6C" w14:textId="377E6048" w:rsidR="006A3EB8" w:rsidRPr="00A44AC2" w:rsidRDefault="006A3EB8" w:rsidP="004C1C24">
            <w:pPr>
              <w:rPr>
                <w:noProof/>
                <w:lang w:val="pt-BR"/>
              </w:rPr>
            </w:pPr>
            <w:r w:rsidRPr="00A44AC2">
              <w:rPr>
                <w:noProof/>
                <w:lang w:val="pt-BR"/>
              </w:rPr>
              <w:t>*</w:t>
            </w:r>
            <w:r w:rsidR="00755D35" w:rsidRPr="00A44AC2">
              <w:rPr>
                <w:lang w:val="pt-BR"/>
              </w:rPr>
              <w:t xml:space="preserve"> </w:t>
            </w:r>
            <w:r w:rsidR="00755D35" w:rsidRPr="00A44AC2">
              <w:rPr>
                <w:noProof/>
                <w:lang w:val="pt-BR"/>
              </w:rPr>
              <w:t>Telefone/internet</w:t>
            </w:r>
          </w:p>
        </w:tc>
        <w:tc>
          <w:tcPr>
            <w:tcW w:w="2845" w:type="dxa"/>
          </w:tcPr>
          <w:p w14:paraId="4F5666FD" w14:textId="77777777" w:rsidR="006A3EB8" w:rsidRPr="00A44AC2" w:rsidRDefault="006A3EB8" w:rsidP="004C1C24">
            <w:pPr>
              <w:rPr>
                <w:noProof/>
                <w:lang w:val="pt-BR"/>
              </w:rPr>
            </w:pPr>
          </w:p>
        </w:tc>
        <w:tc>
          <w:tcPr>
            <w:tcW w:w="3192" w:type="dxa"/>
          </w:tcPr>
          <w:p w14:paraId="40B9DEF0" w14:textId="77777777" w:rsidR="006A3EB8" w:rsidRPr="00A44AC2" w:rsidRDefault="006A3EB8" w:rsidP="004C1C24">
            <w:pPr>
              <w:rPr>
                <w:noProof/>
                <w:lang w:val="pt-BR"/>
              </w:rPr>
            </w:pPr>
          </w:p>
        </w:tc>
      </w:tr>
      <w:tr w:rsidR="006A3EB8" w:rsidRPr="00A44AC2" w14:paraId="563A235D" w14:textId="77777777" w:rsidTr="00755D35">
        <w:tc>
          <w:tcPr>
            <w:tcW w:w="3539" w:type="dxa"/>
          </w:tcPr>
          <w:p w14:paraId="663DC961" w14:textId="662B93C3" w:rsidR="006A3EB8" w:rsidRPr="00A44AC2" w:rsidRDefault="006A3EB8" w:rsidP="004C1C24">
            <w:pPr>
              <w:rPr>
                <w:noProof/>
                <w:lang w:val="pt-BR"/>
              </w:rPr>
            </w:pPr>
            <w:r w:rsidRPr="00A44AC2">
              <w:rPr>
                <w:noProof/>
                <w:lang w:val="pt-BR"/>
              </w:rPr>
              <w:t>*Propan</w:t>
            </w:r>
            <w:r w:rsidR="00755D35" w:rsidRPr="00A44AC2">
              <w:rPr>
                <w:noProof/>
                <w:lang w:val="pt-BR"/>
              </w:rPr>
              <w:t>o</w:t>
            </w:r>
          </w:p>
        </w:tc>
        <w:tc>
          <w:tcPr>
            <w:tcW w:w="2845" w:type="dxa"/>
          </w:tcPr>
          <w:p w14:paraId="6B637809" w14:textId="77777777" w:rsidR="006A3EB8" w:rsidRPr="00A44AC2" w:rsidRDefault="006A3EB8" w:rsidP="004C1C24">
            <w:pPr>
              <w:rPr>
                <w:noProof/>
                <w:lang w:val="pt-BR"/>
              </w:rPr>
            </w:pPr>
          </w:p>
        </w:tc>
        <w:tc>
          <w:tcPr>
            <w:tcW w:w="3192" w:type="dxa"/>
          </w:tcPr>
          <w:p w14:paraId="6200DD64" w14:textId="77777777" w:rsidR="006A3EB8" w:rsidRPr="00A44AC2" w:rsidRDefault="006A3EB8" w:rsidP="004C1C24">
            <w:pPr>
              <w:rPr>
                <w:noProof/>
                <w:lang w:val="pt-BR"/>
              </w:rPr>
            </w:pPr>
          </w:p>
        </w:tc>
      </w:tr>
      <w:tr w:rsidR="006A3EB8" w:rsidRPr="00A44AC2" w14:paraId="5E612A77" w14:textId="77777777" w:rsidTr="00755D35">
        <w:tc>
          <w:tcPr>
            <w:tcW w:w="3539" w:type="dxa"/>
          </w:tcPr>
          <w:p w14:paraId="0F6B7F0E" w14:textId="52B787F8" w:rsidR="006A3EB8" w:rsidRPr="00A44AC2" w:rsidRDefault="006A3EB8" w:rsidP="004C1C24">
            <w:pPr>
              <w:rPr>
                <w:noProof/>
                <w:lang w:val="pt-BR"/>
              </w:rPr>
            </w:pPr>
            <w:r w:rsidRPr="00A44AC2">
              <w:rPr>
                <w:noProof/>
                <w:lang w:val="pt-BR"/>
              </w:rPr>
              <w:t>*</w:t>
            </w:r>
            <w:r w:rsidR="00755D35" w:rsidRPr="00A44AC2">
              <w:rPr>
                <w:lang w:val="pt-BR"/>
              </w:rPr>
              <w:t xml:space="preserve"> </w:t>
            </w:r>
            <w:r w:rsidR="00755D35" w:rsidRPr="00A44AC2">
              <w:rPr>
                <w:noProof/>
                <w:lang w:val="pt-BR"/>
              </w:rPr>
              <w:t>Espaço para refrigeração</w:t>
            </w:r>
          </w:p>
        </w:tc>
        <w:tc>
          <w:tcPr>
            <w:tcW w:w="2845" w:type="dxa"/>
          </w:tcPr>
          <w:p w14:paraId="29F5EE84" w14:textId="77777777" w:rsidR="006A3EB8" w:rsidRPr="00A44AC2" w:rsidRDefault="006A3EB8" w:rsidP="004C1C24">
            <w:pPr>
              <w:rPr>
                <w:noProof/>
                <w:lang w:val="pt-BR"/>
              </w:rPr>
            </w:pPr>
          </w:p>
        </w:tc>
        <w:tc>
          <w:tcPr>
            <w:tcW w:w="3192" w:type="dxa"/>
          </w:tcPr>
          <w:p w14:paraId="5ACBFACB" w14:textId="77777777" w:rsidR="006A3EB8" w:rsidRPr="00A44AC2" w:rsidRDefault="006A3EB8" w:rsidP="004C1C24">
            <w:pPr>
              <w:rPr>
                <w:noProof/>
                <w:lang w:val="pt-BR"/>
              </w:rPr>
            </w:pPr>
          </w:p>
        </w:tc>
      </w:tr>
      <w:tr w:rsidR="006A3EB8" w:rsidRPr="00A44AC2" w14:paraId="1229EB26" w14:textId="77777777" w:rsidTr="00755D35">
        <w:tc>
          <w:tcPr>
            <w:tcW w:w="3539" w:type="dxa"/>
          </w:tcPr>
          <w:p w14:paraId="50A70693" w14:textId="08E5BA42" w:rsidR="006A3EB8" w:rsidRPr="00A44AC2" w:rsidRDefault="006A3EB8" w:rsidP="004C1C24">
            <w:pPr>
              <w:rPr>
                <w:noProof/>
                <w:lang w:val="pt-BR"/>
              </w:rPr>
            </w:pPr>
            <w:r w:rsidRPr="00A44AC2">
              <w:rPr>
                <w:noProof/>
                <w:lang w:val="pt-BR"/>
              </w:rPr>
              <w:t>*</w:t>
            </w:r>
            <w:r w:rsidR="00755D35" w:rsidRPr="00A44AC2">
              <w:rPr>
                <w:lang w:val="pt-BR"/>
              </w:rPr>
              <w:t xml:space="preserve"> </w:t>
            </w:r>
            <w:r w:rsidR="00755D35" w:rsidRPr="00A44AC2">
              <w:rPr>
                <w:noProof/>
                <w:lang w:val="pt-BR"/>
              </w:rPr>
              <w:t>Espaço para freezer</w:t>
            </w:r>
          </w:p>
        </w:tc>
        <w:tc>
          <w:tcPr>
            <w:tcW w:w="2845" w:type="dxa"/>
          </w:tcPr>
          <w:p w14:paraId="32B40C18" w14:textId="77777777" w:rsidR="006A3EB8" w:rsidRPr="00A44AC2" w:rsidRDefault="006A3EB8" w:rsidP="004C1C24">
            <w:pPr>
              <w:rPr>
                <w:noProof/>
                <w:lang w:val="pt-BR"/>
              </w:rPr>
            </w:pPr>
          </w:p>
        </w:tc>
        <w:tc>
          <w:tcPr>
            <w:tcW w:w="3192" w:type="dxa"/>
          </w:tcPr>
          <w:p w14:paraId="4040D4A1" w14:textId="77777777" w:rsidR="006A3EB8" w:rsidRPr="00A44AC2" w:rsidRDefault="006A3EB8" w:rsidP="004C1C24">
            <w:pPr>
              <w:rPr>
                <w:noProof/>
                <w:lang w:val="pt-BR"/>
              </w:rPr>
            </w:pPr>
          </w:p>
        </w:tc>
      </w:tr>
      <w:tr w:rsidR="006A3EB8" w:rsidRPr="00A44AC2" w14:paraId="0D9C3EB0" w14:textId="77777777" w:rsidTr="00755D35">
        <w:tc>
          <w:tcPr>
            <w:tcW w:w="3539" w:type="dxa"/>
          </w:tcPr>
          <w:p w14:paraId="6D2ECF4B" w14:textId="5CF228CA" w:rsidR="006A3EB8" w:rsidRPr="00A44AC2" w:rsidRDefault="00755D35" w:rsidP="00C436A5">
            <w:pPr>
              <w:rPr>
                <w:noProof/>
                <w:lang w:val="pt-BR"/>
              </w:rPr>
            </w:pPr>
            <w:r w:rsidRPr="00A44AC2">
              <w:rPr>
                <w:noProof/>
                <w:lang w:val="pt-BR"/>
              </w:rPr>
              <w:t>Armazenamento no porão (limite de 1 palete por estande</w:t>
            </w:r>
            <w:r w:rsidR="006A3EB8" w:rsidRPr="00A44AC2">
              <w:rPr>
                <w:noProof/>
                <w:lang w:val="pt-BR"/>
              </w:rPr>
              <w:t>)</w:t>
            </w:r>
          </w:p>
        </w:tc>
        <w:tc>
          <w:tcPr>
            <w:tcW w:w="2845" w:type="dxa"/>
          </w:tcPr>
          <w:p w14:paraId="37D35CD1" w14:textId="77777777" w:rsidR="006A3EB8" w:rsidRPr="00A44AC2" w:rsidRDefault="006A3EB8" w:rsidP="004C1C24">
            <w:pPr>
              <w:rPr>
                <w:noProof/>
                <w:lang w:val="pt-BR"/>
              </w:rPr>
            </w:pPr>
          </w:p>
        </w:tc>
        <w:tc>
          <w:tcPr>
            <w:tcW w:w="3192" w:type="dxa"/>
          </w:tcPr>
          <w:p w14:paraId="429C9F68" w14:textId="77777777" w:rsidR="006A3EB8" w:rsidRPr="00A44AC2" w:rsidRDefault="006A3EB8" w:rsidP="004C1C24">
            <w:pPr>
              <w:rPr>
                <w:noProof/>
                <w:lang w:val="pt-BR"/>
              </w:rPr>
            </w:pPr>
          </w:p>
        </w:tc>
      </w:tr>
      <w:tr w:rsidR="006A3EB8" w:rsidRPr="00A44AC2" w14:paraId="4BBF0DEA" w14:textId="77777777" w:rsidTr="00755D35">
        <w:tc>
          <w:tcPr>
            <w:tcW w:w="3539" w:type="dxa"/>
          </w:tcPr>
          <w:p w14:paraId="3E1D9A9D" w14:textId="39259417" w:rsidR="006A3EB8" w:rsidRPr="00A44AC2" w:rsidRDefault="006A3EB8" w:rsidP="004C1C24">
            <w:pPr>
              <w:rPr>
                <w:noProof/>
                <w:lang w:val="pt-BR"/>
              </w:rPr>
            </w:pPr>
            <w:r w:rsidRPr="00A44AC2">
              <w:rPr>
                <w:noProof/>
                <w:lang w:val="pt-BR"/>
              </w:rPr>
              <w:t>O</w:t>
            </w:r>
            <w:r w:rsidR="00755D35" w:rsidRPr="00A44AC2">
              <w:rPr>
                <w:noProof/>
                <w:lang w:val="pt-BR"/>
              </w:rPr>
              <w:t>utro</w:t>
            </w:r>
          </w:p>
        </w:tc>
        <w:tc>
          <w:tcPr>
            <w:tcW w:w="2845" w:type="dxa"/>
          </w:tcPr>
          <w:p w14:paraId="10C1471D" w14:textId="77777777" w:rsidR="006A3EB8" w:rsidRPr="00A44AC2" w:rsidRDefault="006A3EB8" w:rsidP="004C1C24">
            <w:pPr>
              <w:rPr>
                <w:noProof/>
                <w:lang w:val="pt-BR"/>
              </w:rPr>
            </w:pPr>
          </w:p>
        </w:tc>
        <w:tc>
          <w:tcPr>
            <w:tcW w:w="3192" w:type="dxa"/>
          </w:tcPr>
          <w:p w14:paraId="61D1E159" w14:textId="77777777" w:rsidR="006A3EB8" w:rsidRPr="00A44AC2" w:rsidRDefault="006A3EB8" w:rsidP="004C1C24">
            <w:pPr>
              <w:rPr>
                <w:noProof/>
                <w:lang w:val="pt-BR"/>
              </w:rPr>
            </w:pPr>
          </w:p>
        </w:tc>
      </w:tr>
    </w:tbl>
    <w:p w14:paraId="7B85AA23" w14:textId="58C3786E" w:rsidR="00E43D07" w:rsidRPr="00A44AC2" w:rsidRDefault="00E43D07" w:rsidP="00A62345">
      <w:pPr>
        <w:spacing w:after="0" w:line="240" w:lineRule="auto"/>
        <w:rPr>
          <w:rFonts w:cs="Times New Roman"/>
          <w:noProof/>
          <w:lang w:val="pt-BR"/>
        </w:rPr>
      </w:pPr>
      <w:r w:rsidRPr="00A44AC2">
        <w:rPr>
          <w:rFonts w:cs="Times New Roman"/>
          <w:noProof/>
          <w:lang w:val="pt-BR"/>
        </w:rPr>
        <w:t>*</w:t>
      </w:r>
      <w:r w:rsidR="00755D35" w:rsidRPr="00A44AC2">
        <w:rPr>
          <w:lang w:val="pt-BR"/>
        </w:rPr>
        <w:t xml:space="preserve"> </w:t>
      </w:r>
      <w:r w:rsidR="00755D35" w:rsidRPr="00A44AC2">
        <w:rPr>
          <w:rFonts w:cs="Times New Roman"/>
          <w:b/>
          <w:noProof/>
          <w:lang w:val="pt-BR"/>
        </w:rPr>
        <w:t>indica um custo adicional</w:t>
      </w:r>
    </w:p>
    <w:p w14:paraId="16CAD5C1" w14:textId="77777777" w:rsidR="0042462D" w:rsidRPr="00A44AC2" w:rsidRDefault="0042462D" w:rsidP="00263817">
      <w:pPr>
        <w:spacing w:after="0" w:line="240" w:lineRule="auto"/>
        <w:rPr>
          <w:b/>
          <w:lang w:val="pt-BR"/>
        </w:rPr>
      </w:pPr>
    </w:p>
    <w:p w14:paraId="1B0C9586" w14:textId="789D481E" w:rsidR="00263817" w:rsidRPr="00A44AC2" w:rsidRDefault="00755D35" w:rsidP="00263817">
      <w:pPr>
        <w:spacing w:after="0" w:line="240" w:lineRule="auto"/>
        <w:rPr>
          <w:lang w:val="pt-BR"/>
        </w:rPr>
      </w:pPr>
      <w:r w:rsidRPr="00A44AC2">
        <w:rPr>
          <w:b/>
          <w:lang w:val="pt-BR"/>
        </w:rPr>
        <w:t>Lista de taxas do expositor</w:t>
      </w:r>
      <w:r w:rsidR="00263817" w:rsidRPr="00A44AC2">
        <w:rPr>
          <w:lang w:val="pt-BR"/>
        </w:rPr>
        <w:t>:</w:t>
      </w:r>
      <w:r w:rsidR="00263817" w:rsidRPr="00A44AC2">
        <w:rPr>
          <w:lang w:val="pt-BR"/>
        </w:rPr>
        <w:tab/>
      </w:r>
      <w:r w:rsidR="00263817" w:rsidRPr="00A44AC2">
        <w:rPr>
          <w:lang w:val="pt-BR"/>
        </w:rPr>
        <w:tab/>
      </w:r>
      <w:r w:rsidR="00263817" w:rsidRPr="00A44AC2">
        <w:rPr>
          <w:lang w:val="pt-BR"/>
        </w:rPr>
        <w:tab/>
      </w:r>
    </w:p>
    <w:p w14:paraId="335D1302" w14:textId="0F54A307" w:rsidR="002E0DC1" w:rsidRPr="00A44AC2" w:rsidRDefault="00755D35" w:rsidP="00CF093B">
      <w:pPr>
        <w:pStyle w:val="ListParagraph"/>
        <w:numPr>
          <w:ilvl w:val="0"/>
          <w:numId w:val="15"/>
        </w:numPr>
        <w:spacing w:after="0" w:line="240" w:lineRule="auto"/>
        <w:rPr>
          <w:b/>
          <w:bCs/>
          <w:noProof/>
          <w:lang w:val="pt-BR"/>
        </w:rPr>
      </w:pPr>
      <w:r w:rsidRPr="00A44AC2">
        <w:rPr>
          <w:b/>
          <w:bCs/>
          <w:noProof/>
          <w:lang w:val="pt-BR"/>
        </w:rPr>
        <w:t>Varejo: US$ 25 por pé quadrado</w:t>
      </w:r>
    </w:p>
    <w:p w14:paraId="14AEF90A" w14:textId="0268FA7D" w:rsidR="002E0DC1" w:rsidRPr="00A44AC2" w:rsidRDefault="00755D35" w:rsidP="00CF093B">
      <w:pPr>
        <w:pStyle w:val="ListParagraph"/>
        <w:numPr>
          <w:ilvl w:val="0"/>
          <w:numId w:val="15"/>
        </w:numPr>
        <w:spacing w:after="0" w:line="240" w:lineRule="auto"/>
        <w:rPr>
          <w:b/>
          <w:bCs/>
          <w:noProof/>
          <w:lang w:val="pt-BR"/>
        </w:rPr>
      </w:pPr>
      <w:r w:rsidRPr="00A44AC2">
        <w:rPr>
          <w:b/>
          <w:bCs/>
          <w:noProof/>
          <w:lang w:val="pt-BR"/>
        </w:rPr>
        <w:t>Alimentos e bebidas: 6,5 % das vendas brutas (informadas diariamente por meio do sistema de relatórios eletrônicos) ou US$ 30 por pé quadrado, o que for maior</w:t>
      </w:r>
    </w:p>
    <w:p w14:paraId="1794A8C9" w14:textId="677D72C1" w:rsidR="002E0DC1" w:rsidRPr="00A44AC2" w:rsidRDefault="00755D35" w:rsidP="00CF093B">
      <w:pPr>
        <w:pStyle w:val="ListParagraph"/>
        <w:numPr>
          <w:ilvl w:val="0"/>
          <w:numId w:val="15"/>
        </w:numPr>
        <w:spacing w:after="0" w:line="240" w:lineRule="auto"/>
        <w:rPr>
          <w:b/>
          <w:bCs/>
          <w:noProof/>
          <w:lang w:val="pt-BR"/>
        </w:rPr>
      </w:pPr>
      <w:r w:rsidRPr="00A44AC2">
        <w:rPr>
          <w:b/>
          <w:bCs/>
          <w:noProof/>
          <w:lang w:val="pt-BR"/>
        </w:rPr>
        <w:t>Vendas de cerveja/vinho (consumo no local): 35% das vendas brutas (informadas diariamente por meio do sistema de relatórios eletrônicos</w:t>
      </w:r>
      <w:r w:rsidR="002E0DC1" w:rsidRPr="00A44AC2">
        <w:rPr>
          <w:b/>
          <w:bCs/>
          <w:noProof/>
          <w:lang w:val="pt-BR"/>
        </w:rPr>
        <w:t>)</w:t>
      </w:r>
    </w:p>
    <w:p w14:paraId="3D1BEAAE" w14:textId="5CA2DE5A" w:rsidR="002E0DC1" w:rsidRPr="00A44AC2" w:rsidRDefault="00755D35" w:rsidP="00CF093B">
      <w:pPr>
        <w:pStyle w:val="ListParagraph"/>
        <w:numPr>
          <w:ilvl w:val="0"/>
          <w:numId w:val="15"/>
        </w:numPr>
        <w:spacing w:after="0" w:line="240" w:lineRule="auto"/>
        <w:rPr>
          <w:b/>
          <w:bCs/>
          <w:noProof/>
          <w:lang w:val="pt-BR"/>
        </w:rPr>
      </w:pPr>
      <w:r w:rsidRPr="00A44AC2">
        <w:rPr>
          <w:b/>
          <w:bCs/>
          <w:noProof/>
          <w:lang w:val="pt-BR"/>
        </w:rPr>
        <w:t>Espaço na entrada (máximo de 10 dias): US$ 200 por dia</w:t>
      </w:r>
    </w:p>
    <w:p w14:paraId="7306EFDF" w14:textId="449ACCE3" w:rsidR="002E0DC1" w:rsidRPr="00A44AC2" w:rsidRDefault="00755D35" w:rsidP="00CF093B">
      <w:pPr>
        <w:pStyle w:val="ListParagraph"/>
        <w:numPr>
          <w:ilvl w:val="0"/>
          <w:numId w:val="15"/>
        </w:numPr>
        <w:spacing w:after="0" w:line="240" w:lineRule="auto"/>
        <w:rPr>
          <w:b/>
          <w:bCs/>
          <w:noProof/>
          <w:lang w:val="pt-BR"/>
        </w:rPr>
      </w:pPr>
      <w:r w:rsidRPr="00A44AC2">
        <w:rPr>
          <w:b/>
          <w:bCs/>
          <w:noProof/>
          <w:lang w:val="pt-BR"/>
        </w:rPr>
        <w:t>Órgãos governamentais (</w:t>
      </w:r>
      <w:r w:rsidR="00473E9A" w:rsidRPr="00A44AC2">
        <w:rPr>
          <w:b/>
          <w:bCs/>
          <w:noProof/>
          <w:lang w:val="pt-BR"/>
        </w:rPr>
        <w:t>apenas</w:t>
      </w:r>
      <w:r w:rsidRPr="00A44AC2">
        <w:rPr>
          <w:b/>
          <w:bCs/>
          <w:noProof/>
          <w:lang w:val="pt-BR"/>
        </w:rPr>
        <w:t xml:space="preserve"> educacionais): Taxa fixa de US$ 500</w:t>
      </w:r>
      <w:r w:rsidR="002E0DC1" w:rsidRPr="00A44AC2">
        <w:rPr>
          <w:b/>
          <w:bCs/>
          <w:noProof/>
          <w:lang w:val="pt-BR"/>
        </w:rPr>
        <w:tab/>
      </w:r>
    </w:p>
    <w:p w14:paraId="23A599F1" w14:textId="16551710" w:rsidR="008873AC" w:rsidRPr="00A44AC2" w:rsidRDefault="00755D35" w:rsidP="00CF093B">
      <w:pPr>
        <w:pStyle w:val="ListParagraph"/>
        <w:numPr>
          <w:ilvl w:val="0"/>
          <w:numId w:val="15"/>
        </w:numPr>
        <w:spacing w:after="0" w:line="240" w:lineRule="auto"/>
        <w:rPr>
          <w:b/>
          <w:bCs/>
          <w:noProof/>
          <w:lang w:val="pt-BR"/>
        </w:rPr>
      </w:pPr>
      <w:r w:rsidRPr="00A44AC2">
        <w:rPr>
          <w:b/>
          <w:bCs/>
          <w:noProof/>
          <w:lang w:val="pt-BR"/>
        </w:rPr>
        <w:t>Taxa fixa de US$ 500 para exibição educacional</w:t>
      </w:r>
    </w:p>
    <w:p w14:paraId="6C2D35F8" w14:textId="77777777" w:rsidR="002E0DC1" w:rsidRPr="00A44AC2" w:rsidRDefault="002E0DC1" w:rsidP="002E0DC1">
      <w:pPr>
        <w:spacing w:after="0" w:line="240" w:lineRule="auto"/>
        <w:rPr>
          <w:b/>
          <w:bCs/>
          <w:noProof/>
          <w:lang w:val="pt-BR"/>
        </w:rPr>
      </w:pPr>
    </w:p>
    <w:p w14:paraId="1D7C63F5" w14:textId="4BCBC1E7" w:rsidR="002E0DC1" w:rsidRPr="00A44AC2" w:rsidRDefault="00755D35" w:rsidP="002E0DC1">
      <w:pPr>
        <w:spacing w:after="0" w:line="240" w:lineRule="auto"/>
        <w:rPr>
          <w:noProof/>
          <w:lang w:val="pt-BR"/>
        </w:rPr>
      </w:pPr>
      <w:r w:rsidRPr="00A44AC2">
        <w:rPr>
          <w:noProof/>
          <w:lang w:val="pt-BR"/>
        </w:rPr>
        <w:t>"Vendas brutas" devem ser definidas como o total de vendas menos o Imposto sobre Vendas de Massachusetts. A não apresentação e o não pagamento em tempo hábil podem causar a suspensão temporária ou a revogação permanente da licença do expositor e podem impedir a participação futura no Edifício n</w:t>
      </w:r>
      <w:r w:rsidR="00473E9A" w:rsidRPr="00A44AC2">
        <w:rPr>
          <w:noProof/>
          <w:lang w:val="pt-BR"/>
        </w:rPr>
        <w:t>a</w:t>
      </w:r>
      <w:r w:rsidRPr="00A44AC2">
        <w:rPr>
          <w:noProof/>
          <w:lang w:val="pt-BR"/>
        </w:rPr>
        <w:t xml:space="preserve"> </w:t>
      </w:r>
      <w:r w:rsidRPr="00A44AC2">
        <w:rPr>
          <w:i/>
          <w:iCs/>
          <w:noProof/>
          <w:lang w:val="pt-BR"/>
        </w:rPr>
        <w:t>Big E</w:t>
      </w:r>
      <w:r w:rsidR="002E0DC1" w:rsidRPr="00A44AC2">
        <w:rPr>
          <w:noProof/>
          <w:lang w:val="pt-BR"/>
        </w:rPr>
        <w:t>.</w:t>
      </w:r>
    </w:p>
    <w:p w14:paraId="48136108" w14:textId="07D7C6E1" w:rsidR="002E0DC1" w:rsidRPr="00A44AC2" w:rsidRDefault="002E0DC1" w:rsidP="002E0DC1">
      <w:pPr>
        <w:spacing w:after="0" w:line="240" w:lineRule="auto"/>
        <w:rPr>
          <w:noProof/>
          <w:lang w:val="pt-BR"/>
        </w:rPr>
      </w:pPr>
    </w:p>
    <w:p w14:paraId="7BF5576A" w14:textId="7E77011C" w:rsidR="008471D3" w:rsidRPr="00A44AC2" w:rsidRDefault="008471D3" w:rsidP="002E0DC1">
      <w:pPr>
        <w:spacing w:after="0" w:line="240" w:lineRule="auto"/>
        <w:rPr>
          <w:noProof/>
          <w:lang w:val="pt-BR"/>
        </w:rPr>
      </w:pPr>
    </w:p>
    <w:p w14:paraId="6B2B7E80" w14:textId="77777777" w:rsidR="00DD0266" w:rsidRPr="00A44AC2" w:rsidRDefault="00DD0266" w:rsidP="002E0DC1">
      <w:pPr>
        <w:spacing w:after="0" w:line="240" w:lineRule="auto"/>
        <w:rPr>
          <w:noProof/>
          <w:lang w:val="pt-BR"/>
        </w:rPr>
      </w:pPr>
    </w:p>
    <w:p w14:paraId="7C043B4F" w14:textId="77777777" w:rsidR="00DD0266" w:rsidRPr="00A44AC2" w:rsidRDefault="00DD0266" w:rsidP="002E0DC1">
      <w:pPr>
        <w:spacing w:after="0" w:line="240" w:lineRule="auto"/>
        <w:rPr>
          <w:noProof/>
          <w:lang w:val="pt-BR"/>
        </w:rPr>
      </w:pPr>
    </w:p>
    <w:p w14:paraId="26C381B4" w14:textId="77777777" w:rsidR="00DD0266" w:rsidRPr="00A44AC2" w:rsidRDefault="00DD0266" w:rsidP="002E0DC1">
      <w:pPr>
        <w:spacing w:after="0" w:line="240" w:lineRule="auto"/>
        <w:rPr>
          <w:noProof/>
          <w:lang w:val="pt-BR"/>
        </w:rPr>
      </w:pPr>
    </w:p>
    <w:p w14:paraId="6107F961" w14:textId="77777777" w:rsidR="00DD0266" w:rsidRPr="00A44AC2" w:rsidRDefault="00DD0266" w:rsidP="002E0DC1">
      <w:pPr>
        <w:spacing w:after="0" w:line="240" w:lineRule="auto"/>
        <w:rPr>
          <w:noProof/>
          <w:lang w:val="pt-BR"/>
        </w:rPr>
      </w:pPr>
    </w:p>
    <w:p w14:paraId="5FF70FFA" w14:textId="77777777" w:rsidR="00DD0266" w:rsidRPr="00A44AC2" w:rsidRDefault="00DD0266" w:rsidP="002E0DC1">
      <w:pPr>
        <w:spacing w:after="0" w:line="240" w:lineRule="auto"/>
        <w:rPr>
          <w:noProof/>
          <w:lang w:val="pt-BR"/>
        </w:rPr>
      </w:pPr>
    </w:p>
    <w:p w14:paraId="65D38B1F" w14:textId="77777777" w:rsidR="00DD0266" w:rsidRPr="00A44AC2" w:rsidRDefault="00DD0266" w:rsidP="002E0DC1">
      <w:pPr>
        <w:spacing w:after="0" w:line="240" w:lineRule="auto"/>
        <w:rPr>
          <w:noProof/>
          <w:lang w:val="pt-BR"/>
        </w:rPr>
      </w:pPr>
    </w:p>
    <w:p w14:paraId="5D09F090" w14:textId="7564404A" w:rsidR="00E538D2" w:rsidRPr="00A44AC2" w:rsidRDefault="00755D35" w:rsidP="00577A6A">
      <w:pPr>
        <w:spacing w:after="0" w:line="240" w:lineRule="auto"/>
        <w:ind w:left="720"/>
        <w:jc w:val="both"/>
        <w:rPr>
          <w:rFonts w:ascii="Times New Roman" w:hAnsi="Times New Roman"/>
          <w:b/>
          <w:sz w:val="24"/>
          <w:szCs w:val="24"/>
          <w:lang w:val="pt-BR"/>
        </w:rPr>
      </w:pPr>
      <w:r w:rsidRPr="00A44AC2">
        <w:rPr>
          <w:rFonts w:ascii="Times New Roman" w:hAnsi="Times New Roman"/>
          <w:b/>
          <w:sz w:val="24"/>
          <w:szCs w:val="24"/>
          <w:lang w:val="pt-BR"/>
        </w:rPr>
        <w:t>TODOS OS CANDIDATOS DEVEM ASSINAR E PREENCHER O SEGUINTE</w:t>
      </w:r>
      <w:r w:rsidR="00E538D2" w:rsidRPr="00A44AC2">
        <w:rPr>
          <w:rFonts w:ascii="Times New Roman" w:hAnsi="Times New Roman"/>
          <w:b/>
          <w:sz w:val="24"/>
          <w:szCs w:val="24"/>
          <w:lang w:val="pt-BR"/>
        </w:rPr>
        <w:t>.</w:t>
      </w:r>
    </w:p>
    <w:p w14:paraId="615EA857" w14:textId="77777777" w:rsidR="00E538D2" w:rsidRPr="00A44AC2" w:rsidRDefault="00E538D2" w:rsidP="00E538D2">
      <w:pPr>
        <w:spacing w:after="0" w:line="240" w:lineRule="auto"/>
        <w:rPr>
          <w:rFonts w:ascii="Times New Roman" w:hAnsi="Times New Roman"/>
          <w:b/>
          <w:sz w:val="24"/>
          <w:szCs w:val="24"/>
          <w:u w:val="single"/>
          <w:lang w:val="pt-BR"/>
        </w:rPr>
      </w:pPr>
    </w:p>
    <w:p w14:paraId="076CFE41" w14:textId="52EDF0FE" w:rsidR="00E538D2" w:rsidRPr="00A44AC2" w:rsidRDefault="00E8399A" w:rsidP="00DF4988">
      <w:pPr>
        <w:spacing w:after="0" w:line="240" w:lineRule="auto"/>
        <w:ind w:firstLine="720"/>
        <w:rPr>
          <w:rFonts w:ascii="Times New Roman" w:hAnsi="Times New Roman"/>
          <w:sz w:val="24"/>
          <w:szCs w:val="24"/>
          <w:lang w:val="pt-BR"/>
        </w:rPr>
      </w:pPr>
      <w:r w:rsidRPr="00A44AC2">
        <w:rPr>
          <w:rFonts w:ascii="Times New Roman" w:hAnsi="Times New Roman"/>
          <w:noProof/>
          <w:sz w:val="24"/>
          <w:szCs w:val="24"/>
          <w:lang w:val="pt-BR"/>
        </w:rPr>
        <mc:AlternateContent>
          <mc:Choice Requires="wps">
            <w:drawing>
              <wp:anchor distT="0" distB="0" distL="114300" distR="114300" simplePos="0" relativeHeight="251658241" behindDoc="0" locked="0" layoutInCell="1" allowOverlap="1" wp14:anchorId="14BBEE96" wp14:editId="1857FD17">
                <wp:simplePos x="0" y="0"/>
                <wp:positionH relativeFrom="column">
                  <wp:posOffset>5542</wp:posOffset>
                </wp:positionH>
                <wp:positionV relativeFrom="paragraph">
                  <wp:posOffset>48491</wp:posOffset>
                </wp:positionV>
                <wp:extent cx="199505" cy="133004"/>
                <wp:effectExtent l="0" t="0" r="10160" b="19685"/>
                <wp:wrapNone/>
                <wp:docPr id="2" name="Rectangle 2"/>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rect w14:anchorId="0B9BD69B" id="Rectangle 2" o:spid="_x0000_s1026" style="position:absolute;margin-left:.45pt;margin-top:3.8pt;width:15.7pt;height:1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" filled="f" strokecolor="black [3213]" strokeweight="2pt"/>
            </w:pict>
          </mc:Fallback>
        </mc:AlternateContent>
      </w:r>
      <w:r w:rsidR="00755D35" w:rsidRPr="00A44AC2">
        <w:rPr>
          <w:rFonts w:ascii="Times New Roman" w:hAnsi="Times New Roman"/>
          <w:noProof/>
          <w:sz w:val="24"/>
          <w:szCs w:val="24"/>
          <w:lang w:val="pt-BR"/>
        </w:rPr>
        <w:t xml:space="preserve">Eu acredito que a descrição acima é uma descrição fiel e </w:t>
      </w:r>
      <w:r w:rsidR="00F22783" w:rsidRPr="00A44AC2">
        <w:rPr>
          <w:rFonts w:ascii="Times New Roman" w:hAnsi="Times New Roman"/>
          <w:noProof/>
          <w:sz w:val="24"/>
          <w:szCs w:val="24"/>
          <w:lang w:val="pt-BR"/>
        </w:rPr>
        <w:t>verdadeira</w:t>
      </w:r>
      <w:r w:rsidR="00755D35" w:rsidRPr="00A44AC2">
        <w:rPr>
          <w:rFonts w:ascii="Times New Roman" w:hAnsi="Times New Roman"/>
          <w:noProof/>
          <w:sz w:val="24"/>
          <w:szCs w:val="24"/>
          <w:lang w:val="pt-BR"/>
        </w:rPr>
        <w:t xml:space="preserve"> da minha área de exposição proposta. Eu entendo que a decisão do Comitê Consultivo </w:t>
      </w:r>
      <w:r w:rsidR="000373D0" w:rsidRPr="00A44AC2">
        <w:rPr>
          <w:rFonts w:ascii="Times New Roman" w:hAnsi="Times New Roman"/>
          <w:noProof/>
          <w:sz w:val="24"/>
          <w:szCs w:val="24"/>
          <w:lang w:val="pt-BR"/>
        </w:rPr>
        <w:t>do Edifício</w:t>
      </w:r>
      <w:r w:rsidR="00755D35" w:rsidRPr="00A44AC2">
        <w:rPr>
          <w:rFonts w:ascii="Times New Roman" w:hAnsi="Times New Roman"/>
          <w:noProof/>
          <w:sz w:val="24"/>
          <w:szCs w:val="24"/>
          <w:lang w:val="pt-BR"/>
        </w:rPr>
        <w:t xml:space="preserve"> de Massachusetts e do MDAR será baseada no conteúdo desta </w:t>
      </w:r>
      <w:r w:rsidR="00F22783" w:rsidRPr="00A44AC2">
        <w:rPr>
          <w:rFonts w:ascii="Times New Roman" w:hAnsi="Times New Roman"/>
          <w:noProof/>
          <w:sz w:val="24"/>
          <w:szCs w:val="24"/>
          <w:lang w:val="pt-BR"/>
        </w:rPr>
        <w:t>inscrição</w:t>
      </w:r>
      <w:r w:rsidR="00755D35" w:rsidRPr="00A44AC2">
        <w:rPr>
          <w:rFonts w:ascii="Times New Roman" w:hAnsi="Times New Roman"/>
          <w:noProof/>
          <w:sz w:val="24"/>
          <w:szCs w:val="24"/>
          <w:lang w:val="pt-BR"/>
        </w:rPr>
        <w:t>. Eu entendo que quaisquer alterações propostas a esta inscrição após o envio ao MDAR estão sujeitas a revisão antes de serem aprovadas</w:t>
      </w:r>
      <w:r w:rsidR="00E538D2" w:rsidRPr="00A44AC2">
        <w:rPr>
          <w:rFonts w:ascii="Times New Roman" w:hAnsi="Times New Roman"/>
          <w:sz w:val="24"/>
          <w:szCs w:val="24"/>
          <w:lang w:val="pt-BR"/>
        </w:rPr>
        <w:t>.</w:t>
      </w:r>
    </w:p>
    <w:p w14:paraId="7B62C59F" w14:textId="77777777" w:rsidR="00E538D2" w:rsidRPr="00A44AC2" w:rsidRDefault="00E538D2" w:rsidP="00E538D2">
      <w:pPr>
        <w:spacing w:after="0" w:line="240" w:lineRule="auto"/>
        <w:rPr>
          <w:rFonts w:ascii="Times New Roman" w:hAnsi="Times New Roman"/>
          <w:sz w:val="24"/>
          <w:szCs w:val="24"/>
          <w:lang w:val="pt-BR"/>
        </w:rPr>
      </w:pPr>
    </w:p>
    <w:p w14:paraId="3471BB9F" w14:textId="206C219D" w:rsidR="000D124C" w:rsidRPr="00A44AC2" w:rsidRDefault="000D124C" w:rsidP="00DF4988">
      <w:pPr>
        <w:spacing w:after="0" w:line="240" w:lineRule="auto"/>
        <w:ind w:firstLine="720"/>
        <w:rPr>
          <w:rFonts w:ascii="Times New Roman" w:hAnsi="Times New Roman"/>
          <w:sz w:val="24"/>
          <w:szCs w:val="24"/>
          <w:lang w:val="pt-BR"/>
        </w:rPr>
      </w:pPr>
      <w:r w:rsidRPr="00A44AC2">
        <w:rPr>
          <w:rFonts w:ascii="Times New Roman" w:hAnsi="Times New Roman"/>
          <w:noProof/>
          <w:sz w:val="24"/>
          <w:szCs w:val="24"/>
          <w:lang w:val="pt-BR"/>
        </w:rPr>
        <mc:AlternateContent>
          <mc:Choice Requires="wps">
            <w:drawing>
              <wp:anchor distT="0" distB="0" distL="114300" distR="114300" simplePos="0" relativeHeight="251658242" behindDoc="0" locked="0" layoutInCell="1" allowOverlap="1" wp14:anchorId="2C64D4F6" wp14:editId="6F62660C">
                <wp:simplePos x="0" y="0"/>
                <wp:positionH relativeFrom="column">
                  <wp:posOffset>0</wp:posOffset>
                </wp:positionH>
                <wp:positionV relativeFrom="paragraph">
                  <wp:posOffset>-635</wp:posOffset>
                </wp:positionV>
                <wp:extent cx="199505" cy="133004"/>
                <wp:effectExtent l="0" t="0" r="10160" b="19685"/>
                <wp:wrapNone/>
                <wp:docPr id="4" name="Rectangle 4"/>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rect w14:anchorId="4F97A39E" id="Rectangle 4" o:spid="_x0000_s1026" style="position:absolute;margin-left:0;margin-top:-.05pt;width:15.7pt;height:1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" filled="f" strokecolor="black [3213]" strokeweight="2pt"/>
            </w:pict>
          </mc:Fallback>
        </mc:AlternateContent>
      </w:r>
      <w:r w:rsidR="00755D35" w:rsidRPr="00A44AC2">
        <w:rPr>
          <w:rFonts w:ascii="Times New Roman" w:hAnsi="Times New Roman"/>
          <w:noProof/>
          <w:sz w:val="24"/>
          <w:szCs w:val="24"/>
          <w:lang w:val="pt-BR"/>
        </w:rPr>
        <w:t>Eu li, compreendi e concordo com as declarações acima e com todas as provisões do "Formulário de Inscrição do Expositor do Edifício de Exposição de Massachusetts de 2024" acima</w:t>
      </w:r>
      <w:r w:rsidRPr="00A44AC2">
        <w:rPr>
          <w:rFonts w:ascii="Times New Roman" w:hAnsi="Times New Roman"/>
          <w:sz w:val="24"/>
          <w:szCs w:val="24"/>
          <w:lang w:val="pt-BR"/>
        </w:rPr>
        <w:t>.</w:t>
      </w:r>
    </w:p>
    <w:p w14:paraId="11D8D91F" w14:textId="16521464" w:rsidR="000D124C" w:rsidRPr="00A44AC2" w:rsidRDefault="000D124C" w:rsidP="00E538D2">
      <w:pPr>
        <w:spacing w:after="0" w:line="240" w:lineRule="auto"/>
        <w:rPr>
          <w:rFonts w:ascii="Times New Roman" w:hAnsi="Times New Roman"/>
          <w:sz w:val="24"/>
          <w:szCs w:val="24"/>
          <w:lang w:val="pt-BR"/>
        </w:rPr>
      </w:pPr>
    </w:p>
    <w:p w14:paraId="174465F1" w14:textId="00C42216" w:rsidR="00E538D2" w:rsidRPr="00A44AC2" w:rsidRDefault="000D124C" w:rsidP="00E538D2">
      <w:pPr>
        <w:spacing w:after="0" w:line="240" w:lineRule="auto"/>
        <w:rPr>
          <w:rFonts w:ascii="Times New Roman" w:hAnsi="Times New Roman"/>
          <w:sz w:val="24"/>
          <w:szCs w:val="24"/>
          <w:lang w:val="pt-BR"/>
        </w:rPr>
      </w:pPr>
      <w:r w:rsidRPr="00A44AC2">
        <w:rPr>
          <w:rFonts w:ascii="Times New Roman" w:hAnsi="Times New Roman"/>
          <w:noProof/>
          <w:sz w:val="24"/>
          <w:szCs w:val="24"/>
          <w:lang w:val="pt-BR"/>
        </w:rPr>
        <mc:AlternateContent>
          <mc:Choice Requires="wps">
            <w:drawing>
              <wp:anchor distT="0" distB="0" distL="114300" distR="114300" simplePos="0" relativeHeight="251658243" behindDoc="0" locked="0" layoutInCell="1" allowOverlap="1" wp14:anchorId="41A32DA7" wp14:editId="280A8847">
                <wp:simplePos x="0" y="0"/>
                <wp:positionH relativeFrom="column">
                  <wp:posOffset>9525</wp:posOffset>
                </wp:positionH>
                <wp:positionV relativeFrom="paragraph">
                  <wp:posOffset>9525</wp:posOffset>
                </wp:positionV>
                <wp:extent cx="199505" cy="133004"/>
                <wp:effectExtent l="0" t="0" r="10160" b="19685"/>
                <wp:wrapNone/>
                <wp:docPr id="3" name="Rectangle 3"/>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rect w14:anchorId="66D57C08" id="Rectangle 3" o:spid="_x0000_s1026" style="position:absolute;margin-left:.75pt;margin-top:.75pt;width:15.7pt;height:10.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" filled="f" strokecolor="windowText" strokeweight="2pt"/>
            </w:pict>
          </mc:Fallback>
        </mc:AlternateContent>
      </w:r>
      <w:r w:rsidRPr="00A44AC2">
        <w:rPr>
          <w:rFonts w:ascii="Times New Roman" w:hAnsi="Times New Roman"/>
          <w:sz w:val="24"/>
          <w:szCs w:val="24"/>
          <w:lang w:val="pt-BR"/>
        </w:rPr>
        <w:t xml:space="preserve">       </w:t>
      </w:r>
      <w:r w:rsidR="00755D35" w:rsidRPr="00A44AC2">
        <w:rPr>
          <w:rFonts w:ascii="Times New Roman" w:hAnsi="Times New Roman"/>
          <w:sz w:val="24"/>
          <w:szCs w:val="24"/>
          <w:lang w:val="pt-BR"/>
        </w:rPr>
        <w:t xml:space="preserve">Eu li, compreendi e concordo com as "Diretrizes para Expositores de 2024" e as "Regras de </w:t>
      </w:r>
      <w:r w:rsidR="00F22783" w:rsidRPr="00A44AC2">
        <w:rPr>
          <w:rFonts w:ascii="Times New Roman" w:hAnsi="Times New Roman"/>
          <w:sz w:val="24"/>
          <w:szCs w:val="24"/>
          <w:lang w:val="pt-BR"/>
        </w:rPr>
        <w:t>Funcionamento</w:t>
      </w:r>
      <w:r w:rsidR="00755D35" w:rsidRPr="00A44AC2">
        <w:rPr>
          <w:rFonts w:ascii="Times New Roman" w:hAnsi="Times New Roman"/>
          <w:sz w:val="24"/>
          <w:szCs w:val="24"/>
          <w:lang w:val="pt-BR"/>
        </w:rPr>
        <w:t xml:space="preserve"> para Expositores de 2024".</w:t>
      </w:r>
      <w:r w:rsidR="00D12D8B" w:rsidRPr="00A44AC2">
        <w:rPr>
          <w:rFonts w:ascii="Times New Roman" w:hAnsi="Times New Roman"/>
          <w:sz w:val="24"/>
          <w:szCs w:val="24"/>
          <w:lang w:val="pt-BR"/>
        </w:rPr>
        <w:t xml:space="preserve"> </w:t>
      </w:r>
    </w:p>
    <w:p w14:paraId="360787B9" w14:textId="77777777" w:rsidR="00E538D2" w:rsidRPr="00A44AC2" w:rsidRDefault="00E538D2" w:rsidP="00E538D2">
      <w:pPr>
        <w:spacing w:after="0" w:line="240" w:lineRule="auto"/>
        <w:rPr>
          <w:rFonts w:ascii="Times New Roman" w:hAnsi="Times New Roman"/>
          <w:sz w:val="24"/>
          <w:szCs w:val="24"/>
          <w:lang w:val="pt-BR"/>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2"/>
      </w:tblGrid>
      <w:tr w:rsidR="00E538D2" w:rsidRPr="00A44AC2" w14:paraId="2FD93F10" w14:textId="77777777" w:rsidTr="004C1C24">
        <w:trPr>
          <w:trHeight w:val="467"/>
        </w:trPr>
        <w:tc>
          <w:tcPr>
            <w:tcW w:w="10530" w:type="dxa"/>
            <w:shd w:val="clear" w:color="auto" w:fill="D9D9D9"/>
            <w:vAlign w:val="center"/>
          </w:tcPr>
          <w:p w14:paraId="59EE8E63" w14:textId="0D181ECC" w:rsidR="00E538D2" w:rsidRPr="00A44AC2" w:rsidRDefault="00755D35" w:rsidP="004C1C24">
            <w:pPr>
              <w:spacing w:after="0" w:line="240" w:lineRule="auto"/>
              <w:jc w:val="center"/>
              <w:rPr>
                <w:rFonts w:ascii="Times New Roman" w:hAnsi="Times New Roman"/>
                <w:sz w:val="24"/>
                <w:szCs w:val="24"/>
                <w:lang w:val="pt-BR"/>
              </w:rPr>
            </w:pPr>
            <w:r w:rsidRPr="00A44AC2">
              <w:rPr>
                <w:rFonts w:ascii="Times New Roman" w:hAnsi="Times New Roman"/>
                <w:sz w:val="32"/>
                <w:szCs w:val="24"/>
                <w:lang w:val="pt-BR"/>
              </w:rPr>
              <w:t>Reconhecimento</w:t>
            </w:r>
          </w:p>
        </w:tc>
      </w:tr>
      <w:tr w:rsidR="00E538D2" w:rsidRPr="00A44AC2" w14:paraId="077CAB77" w14:textId="77777777" w:rsidTr="00AF6527">
        <w:trPr>
          <w:trHeight w:val="1790"/>
        </w:trPr>
        <w:tc>
          <w:tcPr>
            <w:tcW w:w="10530" w:type="dxa"/>
            <w:shd w:val="clear" w:color="auto" w:fill="auto"/>
          </w:tcPr>
          <w:p w14:paraId="3C550D26" w14:textId="77777777" w:rsidR="00E538D2" w:rsidRPr="00A44AC2" w:rsidRDefault="00E538D2" w:rsidP="004C1C24">
            <w:pPr>
              <w:spacing w:after="0" w:line="240" w:lineRule="auto"/>
              <w:rPr>
                <w:rFonts w:ascii="Times New Roman" w:hAnsi="Times New Roman"/>
                <w:sz w:val="24"/>
                <w:szCs w:val="24"/>
                <w:lang w:val="pt-BR"/>
              </w:rPr>
            </w:pPr>
          </w:p>
          <w:p w14:paraId="25E63775" w14:textId="6CABDC02" w:rsidR="00E538D2" w:rsidRPr="00A44AC2" w:rsidRDefault="00755D35" w:rsidP="004C1C24">
            <w:pPr>
              <w:spacing w:after="0" w:line="240" w:lineRule="auto"/>
              <w:rPr>
                <w:rFonts w:ascii="Times New Roman" w:hAnsi="Times New Roman"/>
                <w:sz w:val="24"/>
                <w:szCs w:val="24"/>
                <w:lang w:val="pt-BR"/>
              </w:rPr>
            </w:pPr>
            <w:r w:rsidRPr="00A44AC2">
              <w:rPr>
                <w:rFonts w:ascii="Times New Roman" w:hAnsi="Times New Roman"/>
                <w:sz w:val="24"/>
                <w:szCs w:val="24"/>
                <w:lang w:val="pt-BR"/>
              </w:rPr>
              <w:t>Digite seu nome e sobrenome</w:t>
            </w:r>
            <w:r w:rsidR="00E538D2" w:rsidRPr="00A44AC2">
              <w:rPr>
                <w:rFonts w:ascii="Times New Roman" w:hAnsi="Times New Roman"/>
                <w:sz w:val="24"/>
                <w:szCs w:val="24"/>
                <w:lang w:val="pt-BR"/>
              </w:rPr>
              <w:t xml:space="preserve">                                           </w:t>
            </w:r>
            <w:r w:rsidR="00005052" w:rsidRPr="00A44AC2">
              <w:rPr>
                <w:rFonts w:ascii="Times New Roman" w:hAnsi="Times New Roman"/>
                <w:sz w:val="24"/>
                <w:szCs w:val="24"/>
                <w:lang w:val="pt-BR"/>
              </w:rPr>
              <w:t xml:space="preserve">          </w:t>
            </w:r>
            <w:r w:rsidR="00E538D2" w:rsidRPr="00A44AC2">
              <w:rPr>
                <w:rFonts w:ascii="Times New Roman" w:hAnsi="Times New Roman"/>
                <w:sz w:val="24"/>
                <w:szCs w:val="24"/>
                <w:lang w:val="pt-BR"/>
              </w:rPr>
              <w:t>Dat</w:t>
            </w:r>
            <w:r w:rsidRPr="00A44AC2">
              <w:rPr>
                <w:rFonts w:ascii="Times New Roman" w:hAnsi="Times New Roman"/>
                <w:sz w:val="24"/>
                <w:szCs w:val="24"/>
                <w:lang w:val="pt-BR"/>
              </w:rPr>
              <w:t>a</w:t>
            </w:r>
          </w:p>
          <w:p w14:paraId="0BEA5661" w14:textId="1634ED97" w:rsidR="00E538D2" w:rsidRPr="00A44AC2" w:rsidRDefault="00E538D2" w:rsidP="004C1C24">
            <w:pPr>
              <w:spacing w:after="0" w:line="240" w:lineRule="auto"/>
              <w:rPr>
                <w:rFonts w:ascii="Times New Roman" w:hAnsi="Times New Roman"/>
                <w:sz w:val="24"/>
                <w:szCs w:val="24"/>
                <w:lang w:val="pt-BR"/>
              </w:rPr>
            </w:pPr>
          </w:p>
          <w:p w14:paraId="380076AB" w14:textId="3DAF4A27" w:rsidR="00E538D2" w:rsidRPr="00A44AC2" w:rsidRDefault="00DF4988" w:rsidP="004C1C24">
            <w:pPr>
              <w:spacing w:after="0" w:line="240" w:lineRule="auto"/>
              <w:rPr>
                <w:rFonts w:ascii="Times New Roman" w:hAnsi="Times New Roman"/>
                <w:sz w:val="24"/>
                <w:szCs w:val="24"/>
                <w:lang w:val="pt-BR"/>
              </w:rPr>
            </w:pPr>
            <w:r w:rsidRPr="00A44AC2">
              <w:rPr>
                <w:rFonts w:ascii="Times New Roman" w:hAnsi="Times New Roman"/>
                <w:noProof/>
                <w:sz w:val="24"/>
                <w:szCs w:val="24"/>
                <w:lang w:val="pt-BR"/>
              </w:rPr>
              <mc:AlternateContent>
                <mc:Choice Requires="wps">
                  <w:drawing>
                    <wp:anchor distT="0" distB="0" distL="114300" distR="114300" simplePos="0" relativeHeight="251658244" behindDoc="0" locked="0" layoutInCell="1" allowOverlap="1" wp14:anchorId="464DC79E" wp14:editId="35D8F12E">
                      <wp:simplePos x="0" y="0"/>
                      <wp:positionH relativeFrom="column">
                        <wp:posOffset>29845</wp:posOffset>
                      </wp:positionH>
                      <wp:positionV relativeFrom="paragraph">
                        <wp:posOffset>43815</wp:posOffset>
                      </wp:positionV>
                      <wp:extent cx="199505" cy="133004"/>
                      <wp:effectExtent l="0" t="0" r="10160" b="19685"/>
                      <wp:wrapNone/>
                      <wp:docPr id="7" name="Rectangle 7"/>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oel="http://schemas.microsoft.com/office/2019/extlst">
                  <w:pict>
                    <v:rect w14:anchorId="7A36FE73" id="Rectangle 7" o:spid="_x0000_s1026" style="position:absolute;margin-left:2.35pt;margin-top:3.45pt;width:15.7pt;height:10.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" filled="f" strokecolor="windowText" strokeweight="2pt"/>
                  </w:pict>
                </mc:Fallback>
              </mc:AlternateContent>
            </w:r>
            <w:r w:rsidR="00E538D2" w:rsidRPr="00A44AC2">
              <w:rPr>
                <w:rFonts w:ascii="Times New Roman" w:hAnsi="Times New Roman"/>
                <w:sz w:val="24"/>
                <w:szCs w:val="24"/>
                <w:lang w:val="pt-BR"/>
              </w:rPr>
              <w:t xml:space="preserve">         </w:t>
            </w:r>
            <w:r w:rsidR="00755D35" w:rsidRPr="00A44AC2">
              <w:rPr>
                <w:rFonts w:ascii="Times New Roman" w:hAnsi="Times New Roman"/>
                <w:sz w:val="24"/>
                <w:szCs w:val="24"/>
                <w:lang w:val="pt-BR"/>
              </w:rPr>
              <w:t>Eu entendo que marcar esta caixa constitui uma assinatura legal confirmando que eu reconheço e garanto a veracidade e a precisão das informações fornecidas neste documento e, por meio deste, concordo em estar vinculado aos termos e condições aqui estabelecidos</w:t>
            </w:r>
            <w:r w:rsidR="00E538D2" w:rsidRPr="00A44AC2">
              <w:rPr>
                <w:rFonts w:ascii="Times New Roman" w:hAnsi="Times New Roman"/>
                <w:sz w:val="24"/>
                <w:szCs w:val="24"/>
                <w:lang w:val="pt-BR"/>
              </w:rPr>
              <w:t>.</w:t>
            </w:r>
          </w:p>
          <w:p w14:paraId="04D55724" w14:textId="77777777" w:rsidR="00E538D2" w:rsidRPr="00A44AC2" w:rsidRDefault="00E538D2" w:rsidP="004C1C24">
            <w:pPr>
              <w:spacing w:after="0" w:line="240" w:lineRule="auto"/>
              <w:rPr>
                <w:rFonts w:ascii="Times New Roman" w:hAnsi="Times New Roman"/>
                <w:sz w:val="24"/>
                <w:szCs w:val="24"/>
                <w:lang w:val="pt-BR"/>
              </w:rPr>
            </w:pPr>
          </w:p>
        </w:tc>
      </w:tr>
    </w:tbl>
    <w:p w14:paraId="40547F06" w14:textId="77777777" w:rsidR="00DF4988" w:rsidRPr="00A44AC2" w:rsidRDefault="00DF4988" w:rsidP="00E538D2">
      <w:pPr>
        <w:spacing w:after="0" w:line="240" w:lineRule="auto"/>
        <w:ind w:left="240"/>
        <w:rPr>
          <w:rFonts w:ascii="Times New Roman" w:hAnsi="Times New Roman"/>
          <w:sz w:val="24"/>
          <w:szCs w:val="24"/>
          <w:lang w:val="pt-BR"/>
        </w:rPr>
      </w:pPr>
    </w:p>
    <w:p w14:paraId="7E8AB12C" w14:textId="549A5800" w:rsidR="00E538D2" w:rsidRPr="00A44AC2" w:rsidRDefault="00755D35" w:rsidP="00E538D2">
      <w:pPr>
        <w:spacing w:after="0" w:line="240" w:lineRule="auto"/>
        <w:ind w:left="240"/>
        <w:rPr>
          <w:rFonts w:ascii="Times New Roman" w:hAnsi="Times New Roman"/>
          <w:sz w:val="24"/>
          <w:szCs w:val="24"/>
          <w:lang w:val="pt-BR"/>
        </w:rPr>
      </w:pPr>
      <w:r w:rsidRPr="00A44AC2">
        <w:rPr>
          <w:rFonts w:ascii="Times New Roman" w:hAnsi="Times New Roman"/>
          <w:sz w:val="24"/>
          <w:szCs w:val="24"/>
          <w:lang w:val="pt-BR"/>
        </w:rPr>
        <w:t>Assinatura</w:t>
      </w:r>
      <w:r w:rsidR="00005052" w:rsidRPr="00A44AC2">
        <w:rPr>
          <w:rFonts w:ascii="Times New Roman" w:hAnsi="Times New Roman"/>
          <w:sz w:val="24"/>
          <w:szCs w:val="24"/>
          <w:lang w:val="pt-BR"/>
        </w:rPr>
        <w:t>:</w:t>
      </w:r>
      <w:r w:rsidR="00E538D2" w:rsidRPr="00A44AC2">
        <w:rPr>
          <w:rFonts w:ascii="Times New Roman" w:hAnsi="Times New Roman"/>
          <w:sz w:val="24"/>
          <w:szCs w:val="24"/>
          <w:lang w:val="pt-BR"/>
        </w:rPr>
        <w:t xml:space="preserve"> </w:t>
      </w:r>
      <w:r w:rsidR="00E538D2" w:rsidRPr="00A44AC2">
        <w:rPr>
          <w:rFonts w:ascii="Times New Roman" w:hAnsi="Times New Roman"/>
          <w:sz w:val="24"/>
          <w:szCs w:val="24"/>
          <w:lang w:val="pt-BR"/>
        </w:rPr>
        <w:tab/>
      </w:r>
    </w:p>
    <w:p w14:paraId="29BBD77A" w14:textId="77777777" w:rsidR="00E538D2" w:rsidRPr="00A44AC2" w:rsidRDefault="00E538D2" w:rsidP="00E538D2">
      <w:pPr>
        <w:spacing w:after="0" w:line="240" w:lineRule="auto"/>
        <w:ind w:left="240"/>
        <w:rPr>
          <w:rFonts w:ascii="Times New Roman" w:hAnsi="Times New Roman"/>
          <w:sz w:val="24"/>
          <w:szCs w:val="24"/>
          <w:lang w:val="pt-BR"/>
        </w:rPr>
      </w:pP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p>
    <w:p w14:paraId="26462BC7" w14:textId="5D9244CE" w:rsidR="00E538D2" w:rsidRPr="00A44AC2" w:rsidRDefault="00755D35" w:rsidP="00E538D2">
      <w:pPr>
        <w:spacing w:after="0" w:line="240" w:lineRule="auto"/>
        <w:ind w:left="240"/>
        <w:rPr>
          <w:rFonts w:ascii="Times New Roman" w:hAnsi="Times New Roman"/>
          <w:sz w:val="24"/>
          <w:szCs w:val="24"/>
          <w:lang w:val="pt-BR"/>
        </w:rPr>
      </w:pPr>
      <w:r w:rsidRPr="00A44AC2">
        <w:rPr>
          <w:rFonts w:ascii="Times New Roman" w:hAnsi="Times New Roman"/>
          <w:sz w:val="24"/>
          <w:szCs w:val="24"/>
          <w:lang w:val="pt-BR"/>
        </w:rPr>
        <w:t>Nome em letra de forma</w:t>
      </w:r>
      <w:r w:rsidR="00E538D2" w:rsidRPr="00A44AC2">
        <w:rPr>
          <w:rFonts w:ascii="Times New Roman" w:hAnsi="Times New Roman"/>
          <w:sz w:val="24"/>
          <w:szCs w:val="24"/>
          <w:lang w:val="pt-BR"/>
        </w:rPr>
        <w:t xml:space="preserve">: </w:t>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Pr="00A44AC2">
        <w:rPr>
          <w:rFonts w:ascii="Times New Roman" w:hAnsi="Times New Roman"/>
          <w:sz w:val="24"/>
          <w:szCs w:val="24"/>
          <w:lang w:val="pt-BR"/>
        </w:rPr>
        <w:t>Título</w:t>
      </w:r>
      <w:r w:rsidR="00E538D2" w:rsidRPr="00A44AC2">
        <w:rPr>
          <w:rFonts w:ascii="Times New Roman" w:hAnsi="Times New Roman"/>
          <w:sz w:val="24"/>
          <w:szCs w:val="24"/>
          <w:lang w:val="pt-BR"/>
        </w:rPr>
        <w:t>:</w:t>
      </w:r>
    </w:p>
    <w:p w14:paraId="6D0A3D91" w14:textId="77777777" w:rsidR="00E538D2" w:rsidRPr="00A44AC2" w:rsidRDefault="00E538D2" w:rsidP="00E538D2">
      <w:pPr>
        <w:spacing w:after="0" w:line="240" w:lineRule="auto"/>
        <w:ind w:left="240"/>
        <w:rPr>
          <w:rFonts w:ascii="Times New Roman" w:hAnsi="Times New Roman"/>
          <w:sz w:val="24"/>
          <w:szCs w:val="24"/>
          <w:lang w:val="pt-BR"/>
        </w:rPr>
      </w:pP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r w:rsidRPr="00A44AC2">
        <w:rPr>
          <w:rFonts w:ascii="Times New Roman" w:hAnsi="Times New Roman"/>
          <w:sz w:val="24"/>
          <w:szCs w:val="24"/>
          <w:lang w:val="pt-BR"/>
        </w:rPr>
        <w:tab/>
      </w:r>
    </w:p>
    <w:p w14:paraId="3CE8E06F" w14:textId="4C296856" w:rsidR="00E538D2" w:rsidRPr="00A44AC2" w:rsidRDefault="00755D35" w:rsidP="00E538D2">
      <w:pPr>
        <w:spacing w:after="0" w:line="240" w:lineRule="auto"/>
        <w:ind w:left="240"/>
        <w:rPr>
          <w:rFonts w:ascii="Times New Roman" w:hAnsi="Times New Roman"/>
          <w:sz w:val="24"/>
          <w:szCs w:val="24"/>
          <w:lang w:val="pt-BR"/>
        </w:rPr>
      </w:pPr>
      <w:r w:rsidRPr="00A44AC2">
        <w:rPr>
          <w:rFonts w:ascii="Times New Roman" w:hAnsi="Times New Roman"/>
          <w:sz w:val="24"/>
          <w:szCs w:val="24"/>
          <w:lang w:val="pt-BR"/>
        </w:rPr>
        <w:t>Nome da empresa/associação</w:t>
      </w:r>
      <w:r w:rsidR="00E538D2" w:rsidRPr="00A44AC2">
        <w:rPr>
          <w:rFonts w:ascii="Times New Roman" w:hAnsi="Times New Roman"/>
          <w:sz w:val="24"/>
          <w:szCs w:val="24"/>
          <w:lang w:val="pt-BR"/>
        </w:rPr>
        <w:t>:</w:t>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Pr="00A44AC2">
        <w:rPr>
          <w:rFonts w:ascii="Times New Roman" w:hAnsi="Times New Roman"/>
          <w:sz w:val="24"/>
          <w:szCs w:val="24"/>
          <w:lang w:val="pt-BR"/>
        </w:rPr>
        <w:t>Telefone</w:t>
      </w:r>
      <w:r w:rsidR="00E538D2" w:rsidRPr="00A44AC2">
        <w:rPr>
          <w:rFonts w:ascii="Times New Roman" w:hAnsi="Times New Roman"/>
          <w:sz w:val="24"/>
          <w:szCs w:val="24"/>
          <w:lang w:val="pt-BR"/>
        </w:rPr>
        <w:t>:</w:t>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r w:rsidR="00E538D2" w:rsidRPr="00A44AC2">
        <w:rPr>
          <w:rFonts w:ascii="Times New Roman" w:hAnsi="Times New Roman"/>
          <w:sz w:val="24"/>
          <w:szCs w:val="24"/>
          <w:lang w:val="pt-BR"/>
        </w:rPr>
        <w:tab/>
      </w:r>
    </w:p>
    <w:p w14:paraId="4CF6C66F" w14:textId="77777777" w:rsidR="00E538D2" w:rsidRPr="00A44AC2" w:rsidRDefault="00E538D2" w:rsidP="00E538D2">
      <w:pPr>
        <w:pBdr>
          <w:bottom w:val="single" w:sz="12" w:space="1" w:color="auto"/>
        </w:pBdr>
        <w:spacing w:after="0" w:line="240" w:lineRule="auto"/>
        <w:jc w:val="both"/>
        <w:rPr>
          <w:rFonts w:ascii="Times New Roman" w:hAnsi="Times New Roman"/>
          <w:b/>
          <w:sz w:val="24"/>
          <w:szCs w:val="24"/>
          <w:lang w:val="pt-BR"/>
        </w:rPr>
      </w:pPr>
    </w:p>
    <w:p w14:paraId="32276E6F" w14:textId="616B6534" w:rsidR="00E538D2" w:rsidRPr="00A44AC2" w:rsidRDefault="00755D35" w:rsidP="00E538D2">
      <w:pPr>
        <w:pBdr>
          <w:bottom w:val="single" w:sz="12" w:space="1" w:color="auto"/>
        </w:pBdr>
        <w:spacing w:after="0" w:line="240" w:lineRule="auto"/>
        <w:jc w:val="both"/>
        <w:rPr>
          <w:rFonts w:ascii="Times New Roman" w:hAnsi="Times New Roman"/>
          <w:sz w:val="24"/>
          <w:szCs w:val="24"/>
          <w:lang w:val="pt-BR"/>
        </w:rPr>
      </w:pPr>
      <w:r w:rsidRPr="00A44AC2">
        <w:rPr>
          <w:noProof/>
          <w:lang w:val="pt-BR"/>
        </w:rPr>
        <w:t>A inscrição deve ser enviada por e-mail para Fran Pearson em</w:t>
      </w:r>
      <w:r w:rsidR="00714F5B" w:rsidRPr="00A44AC2">
        <w:rPr>
          <w:noProof/>
          <w:lang w:val="pt-BR"/>
        </w:rPr>
        <w:t xml:space="preserve"> </w:t>
      </w:r>
      <w:hyperlink r:id="rId22" w:history="1">
        <w:r w:rsidR="00714F5B" w:rsidRPr="00A44AC2">
          <w:rPr>
            <w:rStyle w:val="Hyperlink"/>
            <w:noProof/>
            <w:lang w:val="pt-BR"/>
          </w:rPr>
          <w:t>Frances.Pearson@mass.gov</w:t>
        </w:r>
      </w:hyperlink>
      <w:r w:rsidR="00714F5B" w:rsidRPr="00A44AC2">
        <w:rPr>
          <w:rStyle w:val="Hyperlink"/>
          <w:noProof/>
          <w:lang w:val="pt-BR"/>
        </w:rPr>
        <w:t xml:space="preserve"> </w:t>
      </w:r>
      <w:r w:rsidRPr="00A44AC2">
        <w:rPr>
          <w:lang w:val="pt-BR"/>
        </w:rPr>
        <w:t xml:space="preserve">e o original deve ser enviado por correio </w:t>
      </w:r>
      <w:r w:rsidR="00F22783" w:rsidRPr="00A44AC2">
        <w:rPr>
          <w:lang w:val="pt-BR"/>
        </w:rPr>
        <w:t>ao</w:t>
      </w:r>
      <w:r w:rsidRPr="00A44AC2">
        <w:rPr>
          <w:lang w:val="pt-BR"/>
        </w:rPr>
        <w:t xml:space="preserve"> MDAR, à atenção de: Fran Pearson, 225 </w:t>
      </w:r>
      <w:proofErr w:type="spellStart"/>
      <w:r w:rsidRPr="00A44AC2">
        <w:rPr>
          <w:lang w:val="pt-BR"/>
        </w:rPr>
        <w:t>Turnpike</w:t>
      </w:r>
      <w:proofErr w:type="spellEnd"/>
      <w:r w:rsidRPr="00A44AC2">
        <w:rPr>
          <w:lang w:val="pt-BR"/>
        </w:rPr>
        <w:t xml:space="preserve"> Road, 3rd </w:t>
      </w:r>
      <w:proofErr w:type="spellStart"/>
      <w:r w:rsidRPr="00A44AC2">
        <w:rPr>
          <w:lang w:val="pt-BR"/>
        </w:rPr>
        <w:t>Floor</w:t>
      </w:r>
      <w:proofErr w:type="spellEnd"/>
      <w:r w:rsidRPr="00A44AC2">
        <w:rPr>
          <w:lang w:val="pt-BR"/>
        </w:rPr>
        <w:t xml:space="preserve">, </w:t>
      </w:r>
      <w:proofErr w:type="spellStart"/>
      <w:r w:rsidRPr="00A44AC2">
        <w:rPr>
          <w:lang w:val="pt-BR"/>
        </w:rPr>
        <w:t>Southborough</w:t>
      </w:r>
      <w:proofErr w:type="spellEnd"/>
      <w:r w:rsidRPr="00A44AC2">
        <w:rPr>
          <w:lang w:val="pt-BR"/>
        </w:rPr>
        <w:t>, MA 01772.  Uma taxa de inscrição de US$ 100, pagável ao "Estado de Massachusetts, Fundo de Manutenção do Edifício de Exposição Estadual de Massachusetts", deve ser paga junto a inscrição preenchida</w:t>
      </w:r>
      <w:r w:rsidR="00714F5B" w:rsidRPr="00A44AC2">
        <w:rPr>
          <w:noProof/>
          <w:lang w:val="pt-BR"/>
        </w:rPr>
        <w:t>.</w:t>
      </w:r>
    </w:p>
    <w:p w14:paraId="652B7D9E" w14:textId="23570854" w:rsidR="00F45F42" w:rsidRPr="00A44AC2" w:rsidRDefault="00F45F42" w:rsidP="00A62345">
      <w:pPr>
        <w:spacing w:after="0" w:line="240" w:lineRule="auto"/>
        <w:rPr>
          <w:rFonts w:ascii="Times New Roman" w:hAnsi="Times New Roman" w:cs="Times New Roman"/>
          <w:noProof/>
          <w:sz w:val="24"/>
          <w:szCs w:val="24"/>
          <w:lang w:val="pt-BR"/>
        </w:rPr>
      </w:pPr>
      <w:r w:rsidRPr="00A44AC2">
        <w:rPr>
          <w:rFonts w:ascii="Times New Roman" w:hAnsi="Times New Roman" w:cs="Times New Roman"/>
          <w:noProof/>
          <w:sz w:val="24"/>
          <w:szCs w:val="24"/>
          <w:lang w:val="pt-BR"/>
        </w:rPr>
        <w:t xml:space="preserve">*** </w:t>
      </w:r>
      <w:r w:rsidR="00755D35" w:rsidRPr="00A44AC2">
        <w:rPr>
          <w:rFonts w:ascii="Times New Roman" w:hAnsi="Times New Roman" w:cs="Times New Roman"/>
          <w:noProof/>
          <w:sz w:val="24"/>
          <w:szCs w:val="24"/>
          <w:lang w:val="pt-BR"/>
        </w:rPr>
        <w:t>Consulte as Diretrizes para Expositores separadas para ver os critérios e recursos adicionais de seleção</w:t>
      </w:r>
      <w:r w:rsidR="0080140A" w:rsidRPr="00A44AC2">
        <w:rPr>
          <w:rFonts w:ascii="Times New Roman" w:hAnsi="Times New Roman" w:cs="Times New Roman"/>
          <w:noProof/>
          <w:sz w:val="24"/>
          <w:szCs w:val="24"/>
          <w:lang w:val="pt-BR"/>
        </w:rPr>
        <w:t xml:space="preserve">. </w:t>
      </w:r>
      <w:r w:rsidRPr="00A44AC2">
        <w:rPr>
          <w:rFonts w:ascii="Times New Roman" w:hAnsi="Times New Roman" w:cs="Times New Roman"/>
          <w:noProof/>
          <w:sz w:val="24"/>
          <w:szCs w:val="24"/>
          <w:lang w:val="pt-BR"/>
        </w:rPr>
        <w:t xml:space="preserve"> </w:t>
      </w:r>
    </w:p>
    <w:p w14:paraId="6CB0760F" w14:textId="03F72277" w:rsidR="00005052" w:rsidRPr="00A44AC2" w:rsidRDefault="00F22783" w:rsidP="00005052">
      <w:pPr>
        <w:spacing w:after="0"/>
        <w:jc w:val="center"/>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Encaminhe</w:t>
      </w:r>
      <w:r w:rsidR="00755D35"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suas perguntas a</w:t>
      </w:r>
      <w:r w:rsidR="00005052"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8AE115D" w14:textId="574E3671" w:rsidR="00005052" w:rsidRPr="00A44AC2" w:rsidRDefault="0080140A" w:rsidP="00005052">
      <w:pPr>
        <w:spacing w:after="0"/>
        <w:jc w:val="center"/>
        <w:rPr>
          <w:rFonts w:ascii="Arial Black" w:eastAsia="Calibri" w:hAnsi="Arial Black" w:cs="Times New Roman"/>
          <w:bCs/>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w:t>
      </w:r>
      <w:r w:rsidR="00005052"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Pearson</w:t>
      </w:r>
      <w:r w:rsidR="00F45F42"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5F42"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617-655-3511</w:t>
      </w:r>
      <w:r w:rsidR="00005052" w:rsidRPr="00A44AC2">
        <w:rPr>
          <w:rFonts w:ascii="Arial Black" w:eastAsia="Calibri" w:hAnsi="Arial Black" w:cs="Times New Roman"/>
          <w:b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3" w:history="1">
        <w:r w:rsidR="00005052" w:rsidRPr="00A44AC2">
          <w:rPr>
            <w:rStyle w:val="Hyperlink"/>
            <w:rFonts w:ascii="Arial Black" w:eastAsia="Calibri" w:hAnsi="Arial Black" w:cs="Times New Roman"/>
            <w:bCs/>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Frances.Pearson@mass.gov</w:t>
        </w:r>
      </w:hyperlink>
      <w:r w:rsidR="00005052" w:rsidRPr="00A44AC2">
        <w:rPr>
          <w:rFonts w:ascii="Arial Black" w:eastAsia="Calibri" w:hAnsi="Arial Black" w:cs="Times New Roman"/>
          <w:bCs/>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t>
      </w:r>
      <w:r w:rsidR="00755D35" w:rsidRPr="00A44AC2">
        <w:rPr>
          <w:rFonts w:ascii="Arial Black" w:eastAsia="Calibri" w:hAnsi="Arial Black" w:cs="Times New Roman"/>
          <w:bCs/>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p>
    <w:p w14:paraId="2D25923D" w14:textId="21E4B715" w:rsidR="00005052" w:rsidRPr="00A44AC2" w:rsidRDefault="00005052" w:rsidP="00005052">
      <w:pPr>
        <w:spacing w:after="0"/>
        <w:jc w:val="center"/>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Heather </w:t>
      </w:r>
      <w:proofErr w:type="spellStart"/>
      <w:r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Labonte</w:t>
      </w:r>
      <w:proofErr w:type="spellEnd"/>
      <w:r w:rsidRPr="00A44AC2">
        <w:rPr>
          <w:rFonts w:ascii="Arial Black" w:eastAsia="Calibri" w:hAnsi="Arial Black" w:cs="Times New Roman"/>
          <w:bCs/>
          <w:iCs/>
          <w:outline/>
          <w:color w:val="000000" w:themeColor="text1"/>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857.276.7385 / </w:t>
      </w:r>
      <w:r w:rsidR="009A0DC4" w:rsidRPr="00A44AC2">
        <w:rPr>
          <w:rFonts w:ascii="Arial Black" w:eastAsia="Calibri" w:hAnsi="Arial Black" w:cs="Times New Roman"/>
          <w:bCs/>
          <w:iCs/>
          <w:outline/>
          <w:color w:val="000000" w:themeColor="text1"/>
          <w:u w:val="single"/>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Heather.R.Labonte@mass.gov</w:t>
      </w:r>
    </w:p>
    <w:p w14:paraId="31A82BD4" w14:textId="77777777" w:rsidR="008471D3" w:rsidRPr="00A44AC2" w:rsidRDefault="008471D3" w:rsidP="00F8515D">
      <w:pPr>
        <w:spacing w:after="0" w:line="240" w:lineRule="auto"/>
        <w:jc w:val="both"/>
        <w:rPr>
          <w:rFonts w:ascii="Times New Roman" w:hAnsi="Times New Roman"/>
          <w:b/>
          <w:sz w:val="24"/>
          <w:szCs w:val="24"/>
          <w:lang w:val="pt-BR"/>
        </w:rPr>
      </w:pPr>
    </w:p>
    <w:p w14:paraId="00EB903B" w14:textId="77777777" w:rsidR="003218C6" w:rsidRPr="00A44AC2" w:rsidRDefault="003218C6" w:rsidP="001D00E1">
      <w:pPr>
        <w:spacing w:after="0" w:line="240" w:lineRule="auto"/>
        <w:jc w:val="both"/>
        <w:rPr>
          <w:rFonts w:ascii="Times New Roman" w:hAnsi="Times New Roman"/>
          <w:b/>
          <w:sz w:val="24"/>
          <w:szCs w:val="24"/>
          <w:lang w:val="pt-BR"/>
        </w:rPr>
      </w:pPr>
    </w:p>
    <w:p w14:paraId="34C06578" w14:textId="77777777" w:rsidR="003218C6" w:rsidRPr="00A44AC2" w:rsidRDefault="003218C6" w:rsidP="001D00E1">
      <w:pPr>
        <w:spacing w:after="0" w:line="240" w:lineRule="auto"/>
        <w:jc w:val="both"/>
        <w:rPr>
          <w:rFonts w:ascii="Times New Roman" w:hAnsi="Times New Roman"/>
          <w:b/>
          <w:sz w:val="24"/>
          <w:szCs w:val="24"/>
          <w:lang w:val="pt-BR"/>
        </w:rPr>
      </w:pPr>
    </w:p>
    <w:p w14:paraId="56C64211" w14:textId="77777777" w:rsidR="003218C6" w:rsidRPr="00A44AC2" w:rsidRDefault="003218C6" w:rsidP="001D00E1">
      <w:pPr>
        <w:spacing w:after="0" w:line="240" w:lineRule="auto"/>
        <w:jc w:val="both"/>
        <w:rPr>
          <w:rFonts w:ascii="Times New Roman" w:hAnsi="Times New Roman"/>
          <w:b/>
          <w:sz w:val="24"/>
          <w:szCs w:val="24"/>
          <w:lang w:val="pt-BR"/>
        </w:rPr>
      </w:pPr>
    </w:p>
    <w:p w14:paraId="0B995733" w14:textId="77777777" w:rsidR="00C3491E" w:rsidRPr="00A44AC2" w:rsidRDefault="00C3491E" w:rsidP="001D00E1">
      <w:pPr>
        <w:spacing w:after="0" w:line="240" w:lineRule="auto"/>
        <w:jc w:val="both"/>
        <w:rPr>
          <w:rFonts w:ascii="Times New Roman" w:hAnsi="Times New Roman"/>
          <w:b/>
          <w:sz w:val="24"/>
          <w:szCs w:val="24"/>
          <w:lang w:val="pt-BR"/>
        </w:rPr>
      </w:pPr>
    </w:p>
    <w:p w14:paraId="310174F3" w14:textId="77777777" w:rsidR="00C3491E" w:rsidRPr="00A44AC2" w:rsidRDefault="00C3491E" w:rsidP="001D00E1">
      <w:pPr>
        <w:spacing w:after="0" w:line="240" w:lineRule="auto"/>
        <w:jc w:val="both"/>
        <w:rPr>
          <w:rFonts w:ascii="Times New Roman" w:hAnsi="Times New Roman"/>
          <w:b/>
          <w:sz w:val="24"/>
          <w:szCs w:val="24"/>
          <w:lang w:val="pt-BR"/>
        </w:rPr>
      </w:pPr>
    </w:p>
    <w:p w14:paraId="6298326F" w14:textId="77777777" w:rsidR="00C3491E" w:rsidRPr="00A44AC2" w:rsidRDefault="00C3491E" w:rsidP="001D00E1">
      <w:pPr>
        <w:spacing w:after="0" w:line="240" w:lineRule="auto"/>
        <w:jc w:val="both"/>
        <w:rPr>
          <w:rFonts w:ascii="Times New Roman" w:hAnsi="Times New Roman"/>
          <w:b/>
          <w:sz w:val="24"/>
          <w:szCs w:val="24"/>
          <w:lang w:val="pt-BR"/>
        </w:rPr>
      </w:pPr>
    </w:p>
    <w:p w14:paraId="6C520BA1" w14:textId="77777777" w:rsidR="00C3491E" w:rsidRPr="00A44AC2" w:rsidRDefault="00C3491E" w:rsidP="001D00E1">
      <w:pPr>
        <w:spacing w:after="0" w:line="240" w:lineRule="auto"/>
        <w:jc w:val="both"/>
        <w:rPr>
          <w:rFonts w:ascii="Times New Roman" w:hAnsi="Times New Roman"/>
          <w:b/>
          <w:sz w:val="24"/>
          <w:szCs w:val="24"/>
          <w:lang w:val="pt-BR"/>
        </w:rPr>
      </w:pPr>
    </w:p>
    <w:p w14:paraId="4DE21B90" w14:textId="77777777" w:rsidR="00C3491E" w:rsidRPr="00A44AC2" w:rsidRDefault="00C3491E" w:rsidP="001D00E1">
      <w:pPr>
        <w:spacing w:after="0" w:line="240" w:lineRule="auto"/>
        <w:jc w:val="both"/>
        <w:rPr>
          <w:rFonts w:ascii="Times New Roman" w:hAnsi="Times New Roman"/>
          <w:b/>
          <w:sz w:val="24"/>
          <w:szCs w:val="24"/>
          <w:lang w:val="pt-BR"/>
        </w:rPr>
      </w:pPr>
    </w:p>
    <w:p w14:paraId="4FD14B23" w14:textId="77777777" w:rsidR="00C3491E" w:rsidRPr="00A44AC2" w:rsidRDefault="00C3491E" w:rsidP="001D00E1">
      <w:pPr>
        <w:spacing w:after="0" w:line="240" w:lineRule="auto"/>
        <w:jc w:val="both"/>
        <w:rPr>
          <w:rFonts w:ascii="Times New Roman" w:hAnsi="Times New Roman"/>
          <w:b/>
          <w:sz w:val="24"/>
          <w:szCs w:val="24"/>
          <w:lang w:val="pt-BR"/>
        </w:rPr>
      </w:pPr>
    </w:p>
    <w:p w14:paraId="4508F37B" w14:textId="77777777" w:rsidR="00C3491E" w:rsidRPr="00A44AC2" w:rsidRDefault="00C3491E" w:rsidP="001D00E1">
      <w:pPr>
        <w:spacing w:after="0" w:line="240" w:lineRule="auto"/>
        <w:jc w:val="both"/>
        <w:rPr>
          <w:rFonts w:ascii="Times New Roman" w:hAnsi="Times New Roman"/>
          <w:b/>
          <w:sz w:val="24"/>
          <w:szCs w:val="24"/>
          <w:lang w:val="pt-BR"/>
        </w:rPr>
      </w:pPr>
    </w:p>
    <w:p w14:paraId="3895C297" w14:textId="77777777" w:rsidR="00C3491E" w:rsidRPr="00A44AC2" w:rsidRDefault="00C3491E" w:rsidP="001D00E1">
      <w:pPr>
        <w:spacing w:after="0" w:line="240" w:lineRule="auto"/>
        <w:jc w:val="both"/>
        <w:rPr>
          <w:rFonts w:ascii="Times New Roman" w:hAnsi="Times New Roman"/>
          <w:b/>
          <w:sz w:val="24"/>
          <w:szCs w:val="24"/>
          <w:lang w:val="pt-BR"/>
        </w:rPr>
      </w:pPr>
    </w:p>
    <w:p w14:paraId="776EDCE7" w14:textId="77777777" w:rsidR="00C3491E" w:rsidRPr="00A44AC2" w:rsidRDefault="00C3491E" w:rsidP="001D00E1">
      <w:pPr>
        <w:spacing w:after="0" w:line="240" w:lineRule="auto"/>
        <w:jc w:val="both"/>
        <w:rPr>
          <w:rFonts w:ascii="Times New Roman" w:hAnsi="Times New Roman"/>
          <w:b/>
          <w:sz w:val="24"/>
          <w:szCs w:val="24"/>
          <w:lang w:val="pt-BR"/>
        </w:rPr>
      </w:pPr>
    </w:p>
    <w:p w14:paraId="42026721" w14:textId="1B8711A0" w:rsidR="001D00E1" w:rsidRPr="00A44AC2" w:rsidRDefault="00755D35" w:rsidP="001D00E1">
      <w:pPr>
        <w:spacing w:after="0" w:line="240" w:lineRule="auto"/>
        <w:jc w:val="both"/>
        <w:rPr>
          <w:rFonts w:ascii="Times New Roman" w:hAnsi="Times New Roman"/>
          <w:b/>
          <w:sz w:val="24"/>
          <w:szCs w:val="24"/>
          <w:lang w:val="pt-BR"/>
        </w:rPr>
      </w:pPr>
      <w:r w:rsidRPr="00A44AC2">
        <w:rPr>
          <w:rFonts w:ascii="Times New Roman" w:hAnsi="Times New Roman"/>
          <w:b/>
          <w:sz w:val="24"/>
          <w:szCs w:val="24"/>
          <w:lang w:val="pt-BR"/>
        </w:rPr>
        <w:t>LISTA DE VERIFICAÇÃO COMPLETA DA INSCRIÇÃO</w:t>
      </w:r>
    </w:p>
    <w:p w14:paraId="713B3DCB" w14:textId="72860F64" w:rsidR="001D00E1" w:rsidRPr="00A44AC2" w:rsidRDefault="00755D35" w:rsidP="001D00E1">
      <w:pPr>
        <w:spacing w:after="0" w:line="240" w:lineRule="auto"/>
        <w:jc w:val="both"/>
        <w:rPr>
          <w:rFonts w:ascii="Times New Roman" w:hAnsi="Times New Roman"/>
          <w:i/>
          <w:sz w:val="24"/>
          <w:szCs w:val="24"/>
          <w:lang w:val="pt-BR"/>
        </w:rPr>
      </w:pPr>
      <w:r w:rsidRPr="00A44AC2">
        <w:rPr>
          <w:rFonts w:ascii="Times New Roman" w:hAnsi="Times New Roman"/>
          <w:i/>
          <w:sz w:val="24"/>
          <w:szCs w:val="24"/>
          <w:lang w:val="pt-BR"/>
        </w:rPr>
        <w:t xml:space="preserve">As inscrições que não apresentarem qualquer um dos itens a seguir serão consideradas </w:t>
      </w:r>
      <w:r w:rsidRPr="00A44AC2">
        <w:rPr>
          <w:rFonts w:ascii="Times New Roman" w:hAnsi="Times New Roman"/>
          <w:b/>
          <w:bCs/>
          <w:i/>
          <w:sz w:val="24"/>
          <w:szCs w:val="24"/>
          <w:lang w:val="pt-BR"/>
        </w:rPr>
        <w:t>incompletas</w:t>
      </w:r>
      <w:r w:rsidRPr="00A44AC2">
        <w:rPr>
          <w:rFonts w:ascii="Times New Roman" w:hAnsi="Times New Roman"/>
          <w:i/>
          <w:sz w:val="24"/>
          <w:szCs w:val="24"/>
          <w:lang w:val="pt-BR"/>
        </w:rPr>
        <w:t xml:space="preserve"> e não serão consideradas</w:t>
      </w:r>
      <w:r w:rsidR="001D00E1" w:rsidRPr="00A44AC2">
        <w:rPr>
          <w:rFonts w:ascii="Times New Roman" w:hAnsi="Times New Roman"/>
          <w:i/>
          <w:sz w:val="24"/>
          <w:szCs w:val="24"/>
          <w:lang w:val="pt-BR"/>
        </w:rPr>
        <w:t>.</w:t>
      </w:r>
    </w:p>
    <w:p w14:paraId="08BE88AA" w14:textId="77777777" w:rsidR="001D00E1" w:rsidRPr="00A44AC2" w:rsidRDefault="001D00E1" w:rsidP="001D00E1">
      <w:pPr>
        <w:spacing w:after="0" w:line="240" w:lineRule="auto"/>
        <w:jc w:val="both"/>
        <w:rPr>
          <w:rFonts w:ascii="Times New Roman" w:hAnsi="Times New Roman"/>
          <w:sz w:val="24"/>
          <w:szCs w:val="24"/>
          <w:lang w:val="pt-BR"/>
        </w:rPr>
      </w:pPr>
    </w:p>
    <w:p w14:paraId="108D953D" w14:textId="0782C379" w:rsidR="001D00E1" w:rsidRPr="00A44AC2" w:rsidRDefault="00755D35" w:rsidP="001D00E1">
      <w:pPr>
        <w:numPr>
          <w:ilvl w:val="0"/>
          <w:numId w:val="8"/>
        </w:numPr>
        <w:spacing w:after="0"/>
        <w:jc w:val="both"/>
        <w:rPr>
          <w:rStyle w:val="Hyperlink"/>
          <w:rFonts w:ascii="Times New Roman" w:hAnsi="Times New Roman" w:cs="Times New Roman"/>
          <w:b/>
          <w:color w:val="0070C0"/>
          <w:sz w:val="24"/>
          <w:szCs w:val="24"/>
          <w:u w:val="none"/>
          <w:lang w:val="pt-BR"/>
        </w:rPr>
      </w:pPr>
      <w:r w:rsidRPr="00A44AC2">
        <w:rPr>
          <w:rFonts w:ascii="Times New Roman" w:hAnsi="Times New Roman" w:cs="Times New Roman"/>
          <w:bCs/>
          <w:sz w:val="24"/>
          <w:szCs w:val="24"/>
          <w:lang w:val="pt-BR"/>
        </w:rPr>
        <w:t>Envie uma inscrição eletrônica preenchida por e-mail diretamente para</w:t>
      </w:r>
      <w:r w:rsidR="001D00E1" w:rsidRPr="00A44AC2">
        <w:rPr>
          <w:rFonts w:ascii="Times New Roman" w:hAnsi="Times New Roman" w:cs="Times New Roman"/>
          <w:b/>
          <w:sz w:val="24"/>
          <w:szCs w:val="24"/>
          <w:lang w:val="pt-BR"/>
        </w:rPr>
        <w:t xml:space="preserve"> </w:t>
      </w:r>
      <w:hyperlink r:id="rId24" w:history="1">
        <w:r w:rsidR="00577A6A" w:rsidRPr="00A44AC2">
          <w:rPr>
            <w:rStyle w:val="Hyperlink"/>
            <w:rFonts w:ascii="Times New Roman" w:hAnsi="Times New Roman" w:cs="Times New Roman"/>
            <w:b/>
            <w:sz w:val="24"/>
            <w:szCs w:val="24"/>
            <w:lang w:val="pt-BR"/>
          </w:rPr>
          <w:t>Frances.Pearson@mass.gov</w:t>
        </w:r>
      </w:hyperlink>
      <w:r w:rsidR="00D72106" w:rsidRPr="00A44AC2">
        <w:rPr>
          <w:rStyle w:val="Hyperlink"/>
          <w:rFonts w:ascii="Times New Roman" w:hAnsi="Times New Roman" w:cs="Times New Roman"/>
          <w:b/>
          <w:color w:val="auto"/>
          <w:sz w:val="24"/>
          <w:szCs w:val="24"/>
          <w:u w:val="none"/>
          <w:lang w:val="pt-BR"/>
        </w:rPr>
        <w:t xml:space="preserve"> o</w:t>
      </w:r>
      <w:r w:rsidRPr="00A44AC2">
        <w:rPr>
          <w:rStyle w:val="Hyperlink"/>
          <w:rFonts w:ascii="Times New Roman" w:hAnsi="Times New Roman" w:cs="Times New Roman"/>
          <w:b/>
          <w:color w:val="auto"/>
          <w:sz w:val="24"/>
          <w:szCs w:val="24"/>
          <w:u w:val="none"/>
          <w:lang w:val="pt-BR"/>
        </w:rPr>
        <w:t>u</w:t>
      </w:r>
      <w:r w:rsidR="00D72106" w:rsidRPr="00A44AC2">
        <w:rPr>
          <w:rStyle w:val="Hyperlink"/>
          <w:rFonts w:ascii="Times New Roman" w:hAnsi="Times New Roman" w:cs="Times New Roman"/>
          <w:b/>
          <w:color w:val="auto"/>
          <w:sz w:val="24"/>
          <w:szCs w:val="24"/>
          <w:lang w:val="pt-BR"/>
        </w:rPr>
        <w:t xml:space="preserve"> </w:t>
      </w:r>
      <w:r w:rsidR="009A0DC4" w:rsidRPr="00A44AC2">
        <w:rPr>
          <w:rStyle w:val="Hyperlink"/>
          <w:b/>
          <w:bCs/>
          <w:sz w:val="24"/>
          <w:szCs w:val="24"/>
          <w:lang w:val="pt-BR"/>
        </w:rPr>
        <w:t>Heather.R.Labonte@mass.gov</w:t>
      </w:r>
      <w:r w:rsidR="00254AB4" w:rsidRPr="00A44AC2">
        <w:rPr>
          <w:rStyle w:val="Hyperlink"/>
          <w:sz w:val="24"/>
          <w:szCs w:val="24"/>
          <w:lang w:val="pt-BR"/>
        </w:rPr>
        <w:t>.</w:t>
      </w:r>
    </w:p>
    <w:p w14:paraId="22A2F079" w14:textId="737D27EB" w:rsidR="001D00E1" w:rsidRPr="00A44AC2" w:rsidRDefault="00755D35" w:rsidP="001D00E1">
      <w:pPr>
        <w:spacing w:after="0"/>
        <w:jc w:val="both"/>
        <w:rPr>
          <w:rFonts w:ascii="Times New Roman" w:hAnsi="Times New Roman"/>
          <w:b/>
          <w:sz w:val="24"/>
          <w:szCs w:val="24"/>
          <w:lang w:val="pt-BR"/>
        </w:rPr>
      </w:pPr>
      <w:r w:rsidRPr="00A44AC2">
        <w:rPr>
          <w:rFonts w:ascii="Times New Roman" w:hAnsi="Times New Roman"/>
          <w:b/>
          <w:sz w:val="24"/>
          <w:szCs w:val="24"/>
          <w:lang w:val="pt-BR"/>
        </w:rPr>
        <w:t>E</w:t>
      </w:r>
    </w:p>
    <w:p w14:paraId="5FF004FB" w14:textId="5114CE46" w:rsidR="001D00E1" w:rsidRPr="00A44AC2" w:rsidRDefault="00755D35" w:rsidP="001D00E1">
      <w:pPr>
        <w:numPr>
          <w:ilvl w:val="0"/>
          <w:numId w:val="8"/>
        </w:numPr>
        <w:spacing w:after="0" w:line="240" w:lineRule="auto"/>
        <w:jc w:val="both"/>
        <w:rPr>
          <w:rFonts w:ascii="Times New Roman" w:hAnsi="Times New Roman"/>
          <w:bCs/>
          <w:sz w:val="24"/>
          <w:szCs w:val="24"/>
          <w:lang w:val="pt-BR"/>
        </w:rPr>
      </w:pPr>
      <w:r w:rsidRPr="00A44AC2">
        <w:rPr>
          <w:rFonts w:ascii="Times New Roman" w:hAnsi="Times New Roman"/>
          <w:bCs/>
          <w:sz w:val="24"/>
          <w:szCs w:val="24"/>
          <w:lang w:val="pt-BR"/>
        </w:rPr>
        <w:t xml:space="preserve">Envie por correio uma cópia original preenchida e assinada da inscrição para MDAR, 225 </w:t>
      </w:r>
      <w:proofErr w:type="spellStart"/>
      <w:r w:rsidRPr="00A44AC2">
        <w:rPr>
          <w:rFonts w:ascii="Times New Roman" w:hAnsi="Times New Roman"/>
          <w:bCs/>
          <w:sz w:val="24"/>
          <w:szCs w:val="24"/>
          <w:lang w:val="pt-BR"/>
        </w:rPr>
        <w:t>Turnpike</w:t>
      </w:r>
      <w:proofErr w:type="spellEnd"/>
      <w:r w:rsidRPr="00A44AC2">
        <w:rPr>
          <w:rFonts w:ascii="Times New Roman" w:hAnsi="Times New Roman"/>
          <w:bCs/>
          <w:sz w:val="24"/>
          <w:szCs w:val="24"/>
          <w:lang w:val="pt-BR"/>
        </w:rPr>
        <w:t xml:space="preserve"> Road, 3</w:t>
      </w:r>
      <w:r w:rsidRPr="00A44AC2">
        <w:rPr>
          <w:rFonts w:cstheme="minorHAnsi"/>
          <w:bCs/>
          <w:sz w:val="24"/>
          <w:szCs w:val="24"/>
          <w:vertAlign w:val="superscript"/>
          <w:lang w:val="pt-BR"/>
        </w:rPr>
        <w:t>rd</w:t>
      </w:r>
      <w:r w:rsidRPr="00A44AC2">
        <w:rPr>
          <w:rFonts w:ascii="Times New Roman" w:hAnsi="Times New Roman"/>
          <w:bCs/>
          <w:sz w:val="24"/>
          <w:szCs w:val="24"/>
          <w:lang w:val="pt-BR"/>
        </w:rPr>
        <w:t xml:space="preserve"> </w:t>
      </w:r>
      <w:proofErr w:type="spellStart"/>
      <w:r w:rsidRPr="00A44AC2">
        <w:rPr>
          <w:rFonts w:ascii="Times New Roman" w:hAnsi="Times New Roman"/>
          <w:bCs/>
          <w:sz w:val="24"/>
          <w:szCs w:val="24"/>
          <w:lang w:val="pt-BR"/>
        </w:rPr>
        <w:t>Floor</w:t>
      </w:r>
      <w:proofErr w:type="spellEnd"/>
      <w:r w:rsidRPr="00A44AC2">
        <w:rPr>
          <w:rFonts w:ascii="Times New Roman" w:hAnsi="Times New Roman"/>
          <w:bCs/>
          <w:sz w:val="24"/>
          <w:szCs w:val="24"/>
          <w:lang w:val="pt-BR"/>
        </w:rPr>
        <w:t xml:space="preserve">, </w:t>
      </w:r>
      <w:proofErr w:type="spellStart"/>
      <w:r w:rsidRPr="00A44AC2">
        <w:rPr>
          <w:rFonts w:ascii="Times New Roman" w:hAnsi="Times New Roman"/>
          <w:bCs/>
          <w:sz w:val="24"/>
          <w:szCs w:val="24"/>
          <w:lang w:val="pt-BR"/>
        </w:rPr>
        <w:t>Southborough</w:t>
      </w:r>
      <w:proofErr w:type="spellEnd"/>
      <w:r w:rsidRPr="00A44AC2">
        <w:rPr>
          <w:rFonts w:ascii="Times New Roman" w:hAnsi="Times New Roman"/>
          <w:bCs/>
          <w:sz w:val="24"/>
          <w:szCs w:val="24"/>
          <w:lang w:val="pt-BR"/>
        </w:rPr>
        <w:t>, MA 01772, à atenção de: Fran Pearson</w:t>
      </w:r>
      <w:r w:rsidR="001D00E1" w:rsidRPr="00A44AC2">
        <w:rPr>
          <w:rFonts w:ascii="Times New Roman" w:hAnsi="Times New Roman"/>
          <w:bCs/>
          <w:sz w:val="24"/>
          <w:szCs w:val="24"/>
          <w:lang w:val="pt-BR"/>
        </w:rPr>
        <w:t xml:space="preserve">. </w:t>
      </w:r>
    </w:p>
    <w:p w14:paraId="007648B0" w14:textId="5E3D4D6B" w:rsidR="001D00E1" w:rsidRPr="00A44AC2" w:rsidRDefault="00755D35" w:rsidP="001D00E1">
      <w:pPr>
        <w:numPr>
          <w:ilvl w:val="0"/>
          <w:numId w:val="8"/>
        </w:numPr>
        <w:spacing w:after="0" w:line="240" w:lineRule="auto"/>
        <w:jc w:val="both"/>
        <w:rPr>
          <w:rFonts w:ascii="Times New Roman" w:hAnsi="Times New Roman"/>
          <w:sz w:val="24"/>
          <w:szCs w:val="24"/>
          <w:lang w:val="pt-BR"/>
        </w:rPr>
      </w:pPr>
      <w:r w:rsidRPr="00A44AC2">
        <w:rPr>
          <w:rFonts w:ascii="Times New Roman" w:hAnsi="Times New Roman"/>
          <w:sz w:val="24"/>
          <w:szCs w:val="24"/>
          <w:lang w:val="pt-BR"/>
        </w:rPr>
        <w:t xml:space="preserve">Envie um depósito de US$ 100,00 em cheques nominais ao </w:t>
      </w:r>
      <w:r w:rsidRPr="00A44AC2">
        <w:rPr>
          <w:rFonts w:ascii="Times New Roman" w:hAnsi="Times New Roman"/>
          <w:b/>
          <w:bCs/>
          <w:sz w:val="24"/>
          <w:szCs w:val="24"/>
          <w:lang w:val="pt-BR"/>
        </w:rPr>
        <w:t>Estado de Massachusetts, Fundo de Manutenção do Edifício de Exposição Estadual de Massachusetts</w:t>
      </w:r>
      <w:r w:rsidR="001D00E1" w:rsidRPr="00A44AC2">
        <w:rPr>
          <w:rFonts w:ascii="Times New Roman" w:hAnsi="Times New Roman"/>
          <w:b/>
          <w:sz w:val="24"/>
          <w:szCs w:val="24"/>
          <w:lang w:val="pt-BR"/>
        </w:rPr>
        <w:t xml:space="preserve"> </w:t>
      </w:r>
    </w:p>
    <w:p w14:paraId="54CF2D8D" w14:textId="18C4533F" w:rsidR="001D00E1" w:rsidRPr="00A44AC2" w:rsidRDefault="00755D35" w:rsidP="001D00E1">
      <w:pPr>
        <w:numPr>
          <w:ilvl w:val="0"/>
          <w:numId w:val="8"/>
        </w:numPr>
        <w:spacing w:after="0" w:line="240" w:lineRule="auto"/>
        <w:jc w:val="both"/>
        <w:rPr>
          <w:rFonts w:ascii="Times New Roman" w:hAnsi="Times New Roman"/>
          <w:sz w:val="24"/>
          <w:szCs w:val="24"/>
          <w:lang w:val="pt-BR"/>
        </w:rPr>
      </w:pPr>
      <w:r w:rsidRPr="00A44AC2">
        <w:rPr>
          <w:rFonts w:ascii="Times New Roman" w:hAnsi="Times New Roman"/>
          <w:sz w:val="24"/>
          <w:szCs w:val="24"/>
          <w:lang w:val="pt-BR"/>
        </w:rPr>
        <w:t xml:space="preserve">Envie comprovante atual de </w:t>
      </w:r>
      <w:r w:rsidR="003934F5" w:rsidRPr="00A44AC2">
        <w:rPr>
          <w:rFonts w:ascii="Times New Roman" w:hAnsi="Times New Roman"/>
          <w:sz w:val="24"/>
          <w:szCs w:val="24"/>
          <w:lang w:val="pt-BR"/>
        </w:rPr>
        <w:t>comércio</w:t>
      </w:r>
      <w:r w:rsidRPr="00A44AC2">
        <w:rPr>
          <w:rFonts w:ascii="Times New Roman" w:hAnsi="Times New Roman"/>
          <w:sz w:val="24"/>
          <w:szCs w:val="24"/>
          <w:lang w:val="pt-BR"/>
        </w:rPr>
        <w:t xml:space="preserve"> ou organização sem fins lucrativos de Massachusetts</w:t>
      </w:r>
      <w:r w:rsidR="001D00E1" w:rsidRPr="00A44AC2">
        <w:rPr>
          <w:rFonts w:ascii="Times New Roman" w:hAnsi="Times New Roman"/>
          <w:sz w:val="24"/>
          <w:szCs w:val="24"/>
          <w:lang w:val="pt-BR"/>
        </w:rPr>
        <w:t xml:space="preserve">    </w:t>
      </w:r>
    </w:p>
    <w:p w14:paraId="2B135B1C" w14:textId="795DD804" w:rsidR="001D00E1" w:rsidRPr="00A44AC2" w:rsidRDefault="001D00E1" w:rsidP="001D00E1">
      <w:pPr>
        <w:spacing w:after="0" w:line="240" w:lineRule="auto"/>
        <w:ind w:left="720"/>
        <w:jc w:val="both"/>
        <w:rPr>
          <w:rFonts w:ascii="Times New Roman" w:hAnsi="Times New Roman"/>
          <w:sz w:val="24"/>
          <w:szCs w:val="24"/>
          <w:lang w:val="pt-BR"/>
        </w:rPr>
      </w:pPr>
      <w:r w:rsidRPr="00A44AC2">
        <w:rPr>
          <w:rFonts w:ascii="Times New Roman" w:hAnsi="Times New Roman"/>
          <w:i/>
          <w:sz w:val="24"/>
          <w:szCs w:val="24"/>
          <w:lang w:val="pt-BR"/>
        </w:rPr>
        <w:t>(</w:t>
      </w:r>
      <w:r w:rsidR="00755D35" w:rsidRPr="00A44AC2">
        <w:rPr>
          <w:rFonts w:ascii="Times New Roman" w:hAnsi="Times New Roman"/>
          <w:i/>
          <w:sz w:val="24"/>
          <w:szCs w:val="24"/>
          <w:lang w:val="pt-BR"/>
        </w:rPr>
        <w:t xml:space="preserve">cópias de declarações de imposto de renda </w:t>
      </w:r>
      <w:r w:rsidR="00755D35" w:rsidRPr="00A44AC2">
        <w:rPr>
          <w:rFonts w:ascii="Times New Roman" w:hAnsi="Times New Roman"/>
          <w:b/>
          <w:bCs/>
          <w:i/>
          <w:sz w:val="24"/>
          <w:szCs w:val="24"/>
          <w:lang w:val="pt-BR"/>
        </w:rPr>
        <w:t>não</w:t>
      </w:r>
      <w:r w:rsidR="00755D35" w:rsidRPr="00A44AC2">
        <w:rPr>
          <w:rFonts w:ascii="Times New Roman" w:hAnsi="Times New Roman"/>
          <w:i/>
          <w:sz w:val="24"/>
          <w:szCs w:val="24"/>
          <w:lang w:val="pt-BR"/>
        </w:rPr>
        <w:t xml:space="preserve"> são válidas e </w:t>
      </w:r>
      <w:r w:rsidR="00755D35" w:rsidRPr="00A44AC2">
        <w:rPr>
          <w:rFonts w:ascii="Times New Roman" w:hAnsi="Times New Roman"/>
          <w:b/>
          <w:bCs/>
          <w:i/>
          <w:sz w:val="24"/>
          <w:szCs w:val="24"/>
          <w:lang w:val="pt-BR"/>
        </w:rPr>
        <w:t>NÃO</w:t>
      </w:r>
      <w:r w:rsidR="00755D35" w:rsidRPr="00A44AC2">
        <w:rPr>
          <w:rFonts w:ascii="Times New Roman" w:hAnsi="Times New Roman"/>
          <w:i/>
          <w:sz w:val="24"/>
          <w:szCs w:val="24"/>
          <w:lang w:val="pt-BR"/>
        </w:rPr>
        <w:t xml:space="preserve"> devem ser enviadas</w:t>
      </w:r>
      <w:r w:rsidRPr="00A44AC2">
        <w:rPr>
          <w:rFonts w:ascii="Times New Roman" w:hAnsi="Times New Roman"/>
          <w:i/>
          <w:sz w:val="24"/>
          <w:szCs w:val="24"/>
          <w:lang w:val="pt-BR"/>
        </w:rPr>
        <w:t>)</w:t>
      </w:r>
    </w:p>
    <w:p w14:paraId="209AFACB" w14:textId="00BEE0BC" w:rsidR="001D00E1" w:rsidRPr="00A44AC2" w:rsidRDefault="00755D35" w:rsidP="001D00E1">
      <w:pPr>
        <w:numPr>
          <w:ilvl w:val="1"/>
          <w:numId w:val="8"/>
        </w:numPr>
        <w:spacing w:after="0" w:line="240" w:lineRule="auto"/>
        <w:jc w:val="both"/>
        <w:rPr>
          <w:rFonts w:ascii="Times New Roman" w:hAnsi="Times New Roman"/>
          <w:sz w:val="24"/>
          <w:szCs w:val="24"/>
          <w:lang w:val="pt-BR"/>
        </w:rPr>
      </w:pPr>
      <w:r w:rsidRPr="00A44AC2">
        <w:rPr>
          <w:rFonts w:ascii="Times New Roman" w:hAnsi="Times New Roman"/>
          <w:sz w:val="24"/>
          <w:szCs w:val="24"/>
          <w:lang w:val="pt-BR"/>
        </w:rPr>
        <w:t>Certificado de Regularidade</w:t>
      </w:r>
      <w:r w:rsidR="001D00E1" w:rsidRPr="00A44AC2">
        <w:rPr>
          <w:rFonts w:ascii="Times New Roman" w:hAnsi="Times New Roman"/>
          <w:sz w:val="24"/>
          <w:szCs w:val="24"/>
          <w:lang w:val="pt-BR"/>
        </w:rPr>
        <w:t>;</w:t>
      </w:r>
    </w:p>
    <w:p w14:paraId="74940B5E" w14:textId="09277B28" w:rsidR="001D00E1" w:rsidRPr="00A44AC2" w:rsidRDefault="00755D35" w:rsidP="001D00E1">
      <w:pPr>
        <w:numPr>
          <w:ilvl w:val="1"/>
          <w:numId w:val="8"/>
        </w:numPr>
        <w:spacing w:after="0" w:line="240" w:lineRule="auto"/>
        <w:jc w:val="both"/>
        <w:rPr>
          <w:rFonts w:ascii="Times New Roman" w:hAnsi="Times New Roman"/>
          <w:sz w:val="24"/>
          <w:szCs w:val="24"/>
          <w:lang w:val="pt-BR"/>
        </w:rPr>
      </w:pPr>
      <w:r w:rsidRPr="00A44AC2">
        <w:rPr>
          <w:rFonts w:ascii="Times New Roman" w:hAnsi="Times New Roman"/>
          <w:sz w:val="24"/>
          <w:szCs w:val="24"/>
          <w:lang w:val="pt-BR"/>
        </w:rPr>
        <w:t>Certificado comercial</w:t>
      </w:r>
      <w:r w:rsidR="001D00E1" w:rsidRPr="00A44AC2">
        <w:rPr>
          <w:rFonts w:ascii="Times New Roman" w:hAnsi="Times New Roman"/>
          <w:sz w:val="24"/>
          <w:szCs w:val="24"/>
          <w:lang w:val="pt-BR"/>
        </w:rPr>
        <w:t>;</w:t>
      </w:r>
    </w:p>
    <w:p w14:paraId="6E851C3E" w14:textId="582CF0A0" w:rsidR="001D00E1" w:rsidRPr="00A44AC2" w:rsidRDefault="00755D35" w:rsidP="001D00E1">
      <w:pPr>
        <w:numPr>
          <w:ilvl w:val="1"/>
          <w:numId w:val="8"/>
        </w:numPr>
        <w:spacing w:after="0" w:line="240" w:lineRule="auto"/>
        <w:jc w:val="both"/>
        <w:rPr>
          <w:rFonts w:ascii="Times New Roman" w:hAnsi="Times New Roman"/>
          <w:sz w:val="24"/>
          <w:szCs w:val="24"/>
          <w:lang w:val="pt-BR"/>
        </w:rPr>
      </w:pPr>
      <w:r w:rsidRPr="00A44AC2">
        <w:rPr>
          <w:rFonts w:ascii="Times New Roman" w:hAnsi="Times New Roman"/>
          <w:sz w:val="24"/>
          <w:szCs w:val="24"/>
          <w:lang w:val="pt-BR"/>
        </w:rPr>
        <w:t>Status 501(c)(3); ou</w:t>
      </w:r>
    </w:p>
    <w:p w14:paraId="0399638C" w14:textId="3C7DBE2B" w:rsidR="001D00E1" w:rsidRPr="00A44AC2" w:rsidRDefault="00755D35" w:rsidP="001D00E1">
      <w:pPr>
        <w:numPr>
          <w:ilvl w:val="1"/>
          <w:numId w:val="8"/>
        </w:numPr>
        <w:spacing w:after="0" w:line="240" w:lineRule="auto"/>
        <w:jc w:val="both"/>
        <w:rPr>
          <w:rFonts w:ascii="Times New Roman" w:hAnsi="Times New Roman"/>
          <w:sz w:val="24"/>
          <w:szCs w:val="24"/>
          <w:lang w:val="pt-BR"/>
        </w:rPr>
      </w:pPr>
      <w:r w:rsidRPr="00A44AC2">
        <w:rPr>
          <w:rFonts w:ascii="Times New Roman" w:hAnsi="Times New Roman"/>
          <w:sz w:val="24"/>
          <w:szCs w:val="24"/>
          <w:lang w:val="pt-BR"/>
        </w:rPr>
        <w:t>Outra designação sem fins lucrativos</w:t>
      </w:r>
      <w:r w:rsidR="001D00E1" w:rsidRPr="00A44AC2">
        <w:rPr>
          <w:rFonts w:ascii="Times New Roman" w:hAnsi="Times New Roman"/>
          <w:sz w:val="24"/>
          <w:szCs w:val="24"/>
          <w:lang w:val="pt-BR"/>
        </w:rPr>
        <w:t>.</w:t>
      </w:r>
    </w:p>
    <w:p w14:paraId="2E8CB06D" w14:textId="24879314" w:rsidR="001D00E1" w:rsidRPr="00A44AC2" w:rsidRDefault="00755D35" w:rsidP="001D00E1">
      <w:pPr>
        <w:numPr>
          <w:ilvl w:val="0"/>
          <w:numId w:val="8"/>
        </w:numPr>
        <w:spacing w:after="0" w:line="240" w:lineRule="auto"/>
        <w:jc w:val="both"/>
        <w:rPr>
          <w:rFonts w:ascii="Times New Roman" w:hAnsi="Times New Roman"/>
          <w:sz w:val="24"/>
          <w:szCs w:val="24"/>
          <w:lang w:val="pt-BR"/>
        </w:rPr>
      </w:pPr>
      <w:r w:rsidRPr="00A44AC2">
        <w:rPr>
          <w:rFonts w:ascii="Times New Roman" w:hAnsi="Times New Roman"/>
          <w:sz w:val="24"/>
          <w:szCs w:val="24"/>
          <w:lang w:val="pt-BR"/>
        </w:rPr>
        <w:t>Envie desenhos, diagramas e/ou fotografias da exposição proposta</w:t>
      </w:r>
    </w:p>
    <w:p w14:paraId="547A4267" w14:textId="65BD260E" w:rsidR="008471D3" w:rsidRPr="00A44AC2" w:rsidRDefault="00755D35" w:rsidP="001D00E1">
      <w:pPr>
        <w:numPr>
          <w:ilvl w:val="0"/>
          <w:numId w:val="8"/>
        </w:numPr>
        <w:spacing w:after="0" w:line="240" w:lineRule="auto"/>
        <w:jc w:val="both"/>
        <w:rPr>
          <w:rFonts w:ascii="Times New Roman" w:hAnsi="Times New Roman"/>
          <w:sz w:val="24"/>
          <w:szCs w:val="24"/>
          <w:lang w:val="pt-BR"/>
        </w:rPr>
      </w:pPr>
      <w:r w:rsidRPr="00A44AC2">
        <w:rPr>
          <w:rFonts w:ascii="Times New Roman" w:hAnsi="Times New Roman"/>
          <w:sz w:val="24"/>
          <w:szCs w:val="24"/>
          <w:lang w:val="pt-BR"/>
        </w:rPr>
        <w:t>Envie quadro de pessoal</w:t>
      </w:r>
    </w:p>
    <w:p w14:paraId="665912C6" w14:textId="77777777" w:rsidR="001D00E1" w:rsidRPr="00A44AC2" w:rsidRDefault="001D00E1" w:rsidP="001D00E1">
      <w:pPr>
        <w:spacing w:after="0" w:line="240" w:lineRule="auto"/>
        <w:jc w:val="both"/>
        <w:rPr>
          <w:rFonts w:ascii="Times New Roman" w:hAnsi="Times New Roman"/>
          <w:sz w:val="24"/>
          <w:szCs w:val="24"/>
          <w:lang w:val="pt-BR"/>
        </w:rPr>
      </w:pPr>
    </w:p>
    <w:p w14:paraId="02321338" w14:textId="77777777" w:rsidR="001D00E1" w:rsidRPr="00A44AC2" w:rsidRDefault="001D00E1" w:rsidP="001D00E1">
      <w:pPr>
        <w:spacing w:after="0" w:line="240" w:lineRule="auto"/>
        <w:jc w:val="both"/>
        <w:rPr>
          <w:rFonts w:ascii="Times New Roman" w:hAnsi="Times New Roman"/>
          <w:b/>
          <w:sz w:val="24"/>
          <w:szCs w:val="24"/>
          <w:lang w:val="pt-BR"/>
        </w:rPr>
      </w:pPr>
    </w:p>
    <w:p w14:paraId="5618044A" w14:textId="77777777" w:rsidR="001D00E1" w:rsidRPr="00A44AC2" w:rsidRDefault="001D00E1" w:rsidP="001D00E1">
      <w:pPr>
        <w:spacing w:after="0" w:line="240" w:lineRule="auto"/>
        <w:jc w:val="both"/>
        <w:rPr>
          <w:rFonts w:ascii="Times New Roman" w:hAnsi="Times New Roman"/>
          <w:b/>
          <w:sz w:val="24"/>
          <w:szCs w:val="24"/>
          <w:lang w:val="pt-BR"/>
        </w:rPr>
      </w:pPr>
    </w:p>
    <w:p w14:paraId="71D2FC8F" w14:textId="77777777" w:rsidR="00C3491E" w:rsidRPr="00A44AC2" w:rsidRDefault="00C3491E" w:rsidP="001D00E1">
      <w:pPr>
        <w:spacing w:after="0" w:line="240" w:lineRule="auto"/>
        <w:jc w:val="both"/>
        <w:rPr>
          <w:rFonts w:ascii="Times New Roman" w:hAnsi="Times New Roman"/>
          <w:b/>
          <w:sz w:val="24"/>
          <w:szCs w:val="24"/>
          <w:lang w:val="pt-BR"/>
        </w:rPr>
      </w:pPr>
    </w:p>
    <w:p w14:paraId="38FB8328" w14:textId="77777777" w:rsidR="00C3491E" w:rsidRPr="00A44AC2" w:rsidRDefault="00C3491E" w:rsidP="001D00E1">
      <w:pPr>
        <w:spacing w:after="0" w:line="240" w:lineRule="auto"/>
        <w:jc w:val="both"/>
        <w:rPr>
          <w:rFonts w:ascii="Times New Roman" w:hAnsi="Times New Roman"/>
          <w:b/>
          <w:sz w:val="24"/>
          <w:szCs w:val="24"/>
          <w:lang w:val="pt-BR"/>
        </w:rPr>
      </w:pPr>
    </w:p>
    <w:p w14:paraId="684574E5" w14:textId="77777777" w:rsidR="00C3491E" w:rsidRPr="00A44AC2" w:rsidRDefault="00C3491E" w:rsidP="001D00E1">
      <w:pPr>
        <w:spacing w:after="0" w:line="240" w:lineRule="auto"/>
        <w:jc w:val="both"/>
        <w:rPr>
          <w:rFonts w:ascii="Times New Roman" w:hAnsi="Times New Roman"/>
          <w:b/>
          <w:sz w:val="24"/>
          <w:szCs w:val="24"/>
          <w:lang w:val="pt-BR"/>
        </w:rPr>
      </w:pPr>
    </w:p>
    <w:p w14:paraId="313F63B8" w14:textId="77777777" w:rsidR="00C3491E" w:rsidRPr="00A44AC2" w:rsidRDefault="00C3491E" w:rsidP="001D00E1">
      <w:pPr>
        <w:spacing w:after="0" w:line="240" w:lineRule="auto"/>
        <w:jc w:val="both"/>
        <w:rPr>
          <w:rFonts w:ascii="Times New Roman" w:hAnsi="Times New Roman"/>
          <w:b/>
          <w:sz w:val="24"/>
          <w:szCs w:val="24"/>
          <w:lang w:val="pt-BR"/>
        </w:rPr>
      </w:pPr>
    </w:p>
    <w:p w14:paraId="4C38A811" w14:textId="77777777" w:rsidR="00C3491E" w:rsidRPr="00A44AC2" w:rsidRDefault="00C3491E" w:rsidP="001D00E1">
      <w:pPr>
        <w:spacing w:after="0" w:line="240" w:lineRule="auto"/>
        <w:jc w:val="both"/>
        <w:rPr>
          <w:rFonts w:ascii="Times New Roman" w:hAnsi="Times New Roman"/>
          <w:b/>
          <w:sz w:val="24"/>
          <w:szCs w:val="24"/>
          <w:lang w:val="pt-BR"/>
        </w:rPr>
      </w:pPr>
    </w:p>
    <w:p w14:paraId="3C47CCE5" w14:textId="77777777" w:rsidR="00C3491E" w:rsidRPr="00A44AC2" w:rsidRDefault="00C3491E" w:rsidP="001D00E1">
      <w:pPr>
        <w:spacing w:after="0" w:line="240" w:lineRule="auto"/>
        <w:jc w:val="both"/>
        <w:rPr>
          <w:rFonts w:ascii="Times New Roman" w:hAnsi="Times New Roman"/>
          <w:b/>
          <w:sz w:val="24"/>
          <w:szCs w:val="24"/>
          <w:lang w:val="pt-BR"/>
        </w:rPr>
      </w:pPr>
    </w:p>
    <w:p w14:paraId="0431FF3B" w14:textId="77777777" w:rsidR="00C3491E" w:rsidRPr="00A44AC2" w:rsidRDefault="00C3491E" w:rsidP="001D00E1">
      <w:pPr>
        <w:spacing w:after="0" w:line="240" w:lineRule="auto"/>
        <w:jc w:val="both"/>
        <w:rPr>
          <w:rFonts w:ascii="Times New Roman" w:hAnsi="Times New Roman"/>
          <w:b/>
          <w:sz w:val="24"/>
          <w:szCs w:val="24"/>
          <w:lang w:val="pt-BR"/>
        </w:rPr>
      </w:pPr>
    </w:p>
    <w:p w14:paraId="19EEF639" w14:textId="77777777" w:rsidR="00C3491E" w:rsidRPr="00A44AC2" w:rsidRDefault="00C3491E" w:rsidP="001D00E1">
      <w:pPr>
        <w:spacing w:after="0" w:line="240" w:lineRule="auto"/>
        <w:jc w:val="both"/>
        <w:rPr>
          <w:rFonts w:ascii="Times New Roman" w:hAnsi="Times New Roman"/>
          <w:b/>
          <w:sz w:val="24"/>
          <w:szCs w:val="24"/>
          <w:lang w:val="pt-BR"/>
        </w:rPr>
      </w:pPr>
    </w:p>
    <w:p w14:paraId="6F7DF7BB" w14:textId="77777777" w:rsidR="00C3491E" w:rsidRPr="00A44AC2" w:rsidRDefault="00C3491E" w:rsidP="001D00E1">
      <w:pPr>
        <w:spacing w:after="0" w:line="240" w:lineRule="auto"/>
        <w:jc w:val="both"/>
        <w:rPr>
          <w:rFonts w:ascii="Times New Roman" w:hAnsi="Times New Roman"/>
          <w:b/>
          <w:sz w:val="24"/>
          <w:szCs w:val="24"/>
          <w:lang w:val="pt-BR"/>
        </w:rPr>
      </w:pPr>
    </w:p>
    <w:p w14:paraId="5DF79D50" w14:textId="77777777" w:rsidR="00C3491E" w:rsidRPr="00A44AC2" w:rsidRDefault="00C3491E" w:rsidP="001D00E1">
      <w:pPr>
        <w:spacing w:after="0" w:line="240" w:lineRule="auto"/>
        <w:jc w:val="both"/>
        <w:rPr>
          <w:rFonts w:ascii="Times New Roman" w:hAnsi="Times New Roman"/>
          <w:b/>
          <w:sz w:val="24"/>
          <w:szCs w:val="24"/>
          <w:lang w:val="pt-BR"/>
        </w:rPr>
      </w:pPr>
    </w:p>
    <w:p w14:paraId="5BD0D826" w14:textId="77777777" w:rsidR="00C3491E" w:rsidRPr="00A44AC2" w:rsidRDefault="00C3491E" w:rsidP="001D00E1">
      <w:pPr>
        <w:spacing w:after="0" w:line="240" w:lineRule="auto"/>
        <w:jc w:val="both"/>
        <w:rPr>
          <w:rFonts w:ascii="Times New Roman" w:hAnsi="Times New Roman"/>
          <w:b/>
          <w:sz w:val="24"/>
          <w:szCs w:val="24"/>
          <w:lang w:val="pt-BR"/>
        </w:rPr>
      </w:pPr>
    </w:p>
    <w:p w14:paraId="23767A44" w14:textId="77777777" w:rsidR="00C3491E" w:rsidRPr="00A44AC2" w:rsidRDefault="00C3491E" w:rsidP="001D00E1">
      <w:pPr>
        <w:spacing w:after="0" w:line="240" w:lineRule="auto"/>
        <w:jc w:val="both"/>
        <w:rPr>
          <w:rFonts w:ascii="Times New Roman" w:hAnsi="Times New Roman"/>
          <w:b/>
          <w:sz w:val="24"/>
          <w:szCs w:val="24"/>
          <w:lang w:val="pt-BR"/>
        </w:rPr>
      </w:pPr>
    </w:p>
    <w:p w14:paraId="3111B4D4" w14:textId="77777777" w:rsidR="00C3491E" w:rsidRPr="00A44AC2" w:rsidRDefault="00C3491E" w:rsidP="001D00E1">
      <w:pPr>
        <w:spacing w:after="0" w:line="240" w:lineRule="auto"/>
        <w:jc w:val="both"/>
        <w:rPr>
          <w:rFonts w:ascii="Times New Roman" w:hAnsi="Times New Roman"/>
          <w:b/>
          <w:sz w:val="24"/>
          <w:szCs w:val="24"/>
          <w:lang w:val="pt-BR"/>
        </w:rPr>
      </w:pPr>
    </w:p>
    <w:p w14:paraId="7D59ABF8" w14:textId="77777777" w:rsidR="00C3491E" w:rsidRPr="00A44AC2" w:rsidRDefault="00C3491E" w:rsidP="001D00E1">
      <w:pPr>
        <w:spacing w:after="0" w:line="240" w:lineRule="auto"/>
        <w:jc w:val="both"/>
        <w:rPr>
          <w:rFonts w:ascii="Times New Roman" w:hAnsi="Times New Roman"/>
          <w:b/>
          <w:sz w:val="24"/>
          <w:szCs w:val="24"/>
          <w:lang w:val="pt-BR"/>
        </w:rPr>
      </w:pPr>
    </w:p>
    <w:p w14:paraId="238CAAD7" w14:textId="77777777" w:rsidR="00C3491E" w:rsidRPr="00A44AC2" w:rsidRDefault="00C3491E" w:rsidP="001D00E1">
      <w:pPr>
        <w:spacing w:after="0" w:line="240" w:lineRule="auto"/>
        <w:jc w:val="both"/>
        <w:rPr>
          <w:rFonts w:ascii="Times New Roman" w:hAnsi="Times New Roman"/>
          <w:b/>
          <w:sz w:val="24"/>
          <w:szCs w:val="24"/>
          <w:lang w:val="pt-BR"/>
        </w:rPr>
      </w:pPr>
    </w:p>
    <w:p w14:paraId="3FE7EC2E" w14:textId="77777777" w:rsidR="00C3491E" w:rsidRPr="00A44AC2" w:rsidRDefault="00C3491E" w:rsidP="001D00E1">
      <w:pPr>
        <w:spacing w:after="0" w:line="240" w:lineRule="auto"/>
        <w:jc w:val="both"/>
        <w:rPr>
          <w:rFonts w:ascii="Times New Roman" w:hAnsi="Times New Roman"/>
          <w:b/>
          <w:sz w:val="24"/>
          <w:szCs w:val="24"/>
          <w:lang w:val="pt-BR"/>
        </w:rPr>
      </w:pPr>
    </w:p>
    <w:p w14:paraId="571324B5" w14:textId="77777777" w:rsidR="00C3491E" w:rsidRPr="00A44AC2" w:rsidRDefault="00C3491E" w:rsidP="001D00E1">
      <w:pPr>
        <w:spacing w:after="0" w:line="240" w:lineRule="auto"/>
        <w:jc w:val="both"/>
        <w:rPr>
          <w:rFonts w:ascii="Times New Roman" w:hAnsi="Times New Roman"/>
          <w:b/>
          <w:sz w:val="24"/>
          <w:szCs w:val="24"/>
          <w:lang w:val="pt-BR"/>
        </w:rPr>
      </w:pPr>
    </w:p>
    <w:p w14:paraId="349046DF" w14:textId="77777777" w:rsidR="00C3491E" w:rsidRPr="00A44AC2" w:rsidRDefault="00C3491E" w:rsidP="001D00E1">
      <w:pPr>
        <w:spacing w:after="0" w:line="240" w:lineRule="auto"/>
        <w:jc w:val="both"/>
        <w:rPr>
          <w:rFonts w:ascii="Times New Roman" w:hAnsi="Times New Roman"/>
          <w:b/>
          <w:sz w:val="24"/>
          <w:szCs w:val="24"/>
          <w:lang w:val="pt-BR"/>
        </w:rPr>
      </w:pPr>
    </w:p>
    <w:p w14:paraId="6C2BFEA6" w14:textId="77777777" w:rsidR="00C3491E" w:rsidRPr="00A44AC2" w:rsidRDefault="00C3491E" w:rsidP="001D00E1">
      <w:pPr>
        <w:spacing w:after="0" w:line="240" w:lineRule="auto"/>
        <w:jc w:val="both"/>
        <w:rPr>
          <w:rFonts w:ascii="Times New Roman" w:hAnsi="Times New Roman"/>
          <w:b/>
          <w:sz w:val="24"/>
          <w:szCs w:val="24"/>
          <w:lang w:val="pt-BR"/>
        </w:rPr>
      </w:pPr>
    </w:p>
    <w:p w14:paraId="7D6D7202" w14:textId="77777777" w:rsidR="00C3491E" w:rsidRPr="00A44AC2" w:rsidRDefault="00C3491E" w:rsidP="001D00E1">
      <w:pPr>
        <w:spacing w:after="0" w:line="240" w:lineRule="auto"/>
        <w:jc w:val="both"/>
        <w:rPr>
          <w:rFonts w:ascii="Times New Roman" w:hAnsi="Times New Roman"/>
          <w:b/>
          <w:sz w:val="24"/>
          <w:szCs w:val="24"/>
          <w:lang w:val="pt-BR"/>
        </w:rPr>
      </w:pPr>
    </w:p>
    <w:p w14:paraId="0D95D6A9" w14:textId="77777777" w:rsidR="00755D35" w:rsidRPr="00A44AC2" w:rsidRDefault="00755D35" w:rsidP="001D00E1">
      <w:pPr>
        <w:spacing w:after="0" w:line="240" w:lineRule="auto"/>
        <w:jc w:val="both"/>
        <w:rPr>
          <w:rFonts w:ascii="Times New Roman" w:hAnsi="Times New Roman"/>
          <w:b/>
          <w:sz w:val="24"/>
          <w:szCs w:val="24"/>
          <w:lang w:val="pt-BR"/>
        </w:rPr>
      </w:pPr>
    </w:p>
    <w:p w14:paraId="6372C6B4" w14:textId="5EC74C76" w:rsidR="006C7EA1" w:rsidRPr="00A44AC2" w:rsidRDefault="00970CA8" w:rsidP="00D72106">
      <w:pPr>
        <w:jc w:val="center"/>
        <w:rPr>
          <w:rFonts w:ascii="Times New Roman" w:hAnsi="Times New Roman" w:cs="Times New Roman"/>
          <w:b/>
          <w:bCs/>
          <w:sz w:val="32"/>
          <w:szCs w:val="32"/>
          <w:lang w:val="pt-BR"/>
        </w:rPr>
      </w:pPr>
      <w:r w:rsidRPr="00A44AC2">
        <w:rPr>
          <w:rFonts w:ascii="Times New Roman" w:hAnsi="Times New Roman" w:cs="Times New Roman"/>
          <w:b/>
          <w:bCs/>
          <w:sz w:val="32"/>
          <w:szCs w:val="32"/>
          <w:lang w:val="pt-BR"/>
        </w:rPr>
        <w:t>A planta baixa está sujeita a alterações para a feira de 2024</w:t>
      </w:r>
      <w:r w:rsidR="00816A02" w:rsidRPr="00A44AC2">
        <w:rPr>
          <w:rFonts w:ascii="Times New Roman" w:hAnsi="Times New Roman" w:cs="Times New Roman"/>
          <w:b/>
          <w:bCs/>
          <w:sz w:val="32"/>
          <w:szCs w:val="32"/>
          <w:lang w:val="pt-BR"/>
        </w:rPr>
        <w:t xml:space="preserve">. </w:t>
      </w:r>
    </w:p>
    <w:p w14:paraId="6EBD33FF" w14:textId="73597509" w:rsidR="006C7EA1" w:rsidRPr="00A44AC2" w:rsidRDefault="006A3E2F" w:rsidP="00D72106">
      <w:pPr>
        <w:jc w:val="center"/>
        <w:rPr>
          <w:rFonts w:ascii="Times New Roman" w:hAnsi="Times New Roman" w:cs="Times New Roman"/>
          <w:b/>
          <w:bCs/>
          <w:sz w:val="32"/>
          <w:szCs w:val="32"/>
          <w:lang w:val="pt-BR"/>
        </w:rPr>
      </w:pPr>
      <w:r w:rsidRPr="00A44AC2">
        <w:rPr>
          <w:noProof/>
          <w:lang w:val="pt-BR"/>
        </w:rPr>
        <w:drawing>
          <wp:inline distT="0" distB="0" distL="0" distR="0" wp14:anchorId="253EE7A6" wp14:editId="1C84C359">
            <wp:extent cx="5033579" cy="3776710"/>
            <wp:effectExtent l="0" t="0" r="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25">
                      <a:extLst>
                        <a:ext uri="{28A0092B-C50C-407E-A947-70E740481C1C}">
                          <a14:useLocalDpi xmlns:a14="http://schemas.microsoft.com/office/drawing/2010/main" val="0"/>
                        </a:ext>
                      </a:extLst>
                    </a:blip>
                    <a:stretch>
                      <a:fillRect/>
                    </a:stretch>
                  </pic:blipFill>
                  <pic:spPr>
                    <a:xfrm>
                      <a:off x="0" y="0"/>
                      <a:ext cx="5033579" cy="3776710"/>
                    </a:xfrm>
                    <a:prstGeom prst="rect">
                      <a:avLst/>
                    </a:prstGeom>
                  </pic:spPr>
                </pic:pic>
              </a:graphicData>
            </a:graphic>
          </wp:inline>
        </w:drawing>
      </w:r>
    </w:p>
    <w:p w14:paraId="7371F45D" w14:textId="551858EC" w:rsidR="008E3035" w:rsidRPr="00A44AC2" w:rsidRDefault="00402141" w:rsidP="00D72106">
      <w:pPr>
        <w:jc w:val="center"/>
        <w:rPr>
          <w:rFonts w:ascii="Times New Roman" w:hAnsi="Times New Roman" w:cs="Times New Roman"/>
          <w:b/>
          <w:bCs/>
          <w:sz w:val="32"/>
          <w:szCs w:val="32"/>
          <w:lang w:val="pt-BR"/>
        </w:rPr>
      </w:pPr>
      <w:r w:rsidRPr="00A44AC2">
        <w:rPr>
          <w:noProof/>
          <w:lang w:val="pt-BR"/>
        </w:rPr>
        <w:drawing>
          <wp:inline distT="0" distB="0" distL="0" distR="0" wp14:anchorId="22184AD9" wp14:editId="18FC3D01">
            <wp:extent cx="4875073" cy="3443746"/>
            <wp:effectExtent l="0" t="0" r="1905" b="4445"/>
            <wp:docPr id="1105519326" name="Picture 1105519326"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9326" name="Picture 1105519326" descr="Tabela&#10;&#10;Descrição gerada automaticamente"/>
                    <pic:cNvPicPr/>
                  </pic:nvPicPr>
                  <pic:blipFill>
                    <a:blip r:embed="rId26">
                      <a:extLst>
                        <a:ext uri="{28A0092B-C50C-407E-A947-70E740481C1C}">
                          <a14:useLocalDpi xmlns:a14="http://schemas.microsoft.com/office/drawing/2010/main" val="0"/>
                        </a:ext>
                      </a:extLst>
                    </a:blip>
                    <a:stretch>
                      <a:fillRect/>
                    </a:stretch>
                  </pic:blipFill>
                  <pic:spPr>
                    <a:xfrm>
                      <a:off x="0" y="0"/>
                      <a:ext cx="4875073" cy="3443746"/>
                    </a:xfrm>
                    <a:prstGeom prst="rect">
                      <a:avLst/>
                    </a:prstGeom>
                  </pic:spPr>
                </pic:pic>
              </a:graphicData>
            </a:graphic>
          </wp:inline>
        </w:drawing>
      </w:r>
    </w:p>
    <w:p w14:paraId="1F67128E" w14:textId="0C9C283C" w:rsidR="00D253C1" w:rsidRPr="00A44AC2" w:rsidRDefault="005132F6" w:rsidP="00816A02">
      <w:pPr>
        <w:ind w:firstLine="720"/>
        <w:rPr>
          <w:noProof/>
          <w:lang w:val="pt-BR"/>
        </w:rPr>
      </w:pPr>
      <w:r w:rsidRPr="00A44AC2">
        <w:rPr>
          <w:noProof/>
          <w:lang w:val="pt-BR"/>
        </w:rPr>
        <w:t xml:space="preserve">       </w:t>
      </w:r>
    </w:p>
    <w:p w14:paraId="43D5F64A" w14:textId="3FEF7E01" w:rsidR="00944BDF" w:rsidRPr="00A44AC2" w:rsidRDefault="00944BDF" w:rsidP="003A0649">
      <w:pPr>
        <w:tabs>
          <w:tab w:val="left" w:pos="1788"/>
        </w:tabs>
        <w:ind w:left="720"/>
        <w:rPr>
          <w:rFonts w:ascii="Arial" w:hAnsi="Arial" w:cs="Arial"/>
          <w:color w:val="636466"/>
          <w:spacing w:val="-2"/>
          <w:sz w:val="18"/>
          <w:szCs w:val="18"/>
          <w:lang w:val="pt-BR"/>
          <w14:ligatures w14:val="standardContextual"/>
        </w:rPr>
      </w:pPr>
    </w:p>
    <w:p w14:paraId="5AFDD287" w14:textId="2C15B694" w:rsidR="00E87D10" w:rsidRPr="00A44AC2" w:rsidRDefault="00755D35" w:rsidP="00E87D10">
      <w:pPr>
        <w:pStyle w:val="Title"/>
        <w:kinsoku w:val="0"/>
        <w:overflowPunct w:val="0"/>
        <w:spacing w:before="215"/>
        <w:rPr>
          <w:color w:val="2F5497"/>
          <w:spacing w:val="-2"/>
          <w:lang w:val="pt-BR"/>
        </w:rPr>
      </w:pPr>
      <w:bookmarkStart w:id="3" w:name="_Hlk156917051"/>
      <w:r w:rsidRPr="00A44AC2">
        <w:rPr>
          <w:color w:val="2F5497"/>
          <w:lang w:val="pt-BR"/>
        </w:rPr>
        <w:lastRenderedPageBreak/>
        <w:t>Política de Justiça Ambiental</w:t>
      </w:r>
    </w:p>
    <w:bookmarkEnd w:id="3"/>
    <w:p w14:paraId="20F2FA16" w14:textId="17548A33" w:rsidR="007E2E54" w:rsidRPr="00A44AC2" w:rsidRDefault="00755D35" w:rsidP="007E2E54">
      <w:pPr>
        <w:kinsoku w:val="0"/>
        <w:overflowPunct w:val="0"/>
        <w:adjustRightInd w:val="0"/>
        <w:spacing w:before="147"/>
        <w:ind w:left="120" w:right="134" w:hanging="1"/>
        <w:rPr>
          <w:rFonts w:ascii="Calibri" w:hAnsi="Calibri" w:cs="Calibri"/>
          <w:color w:val="231F20"/>
          <w:sz w:val="18"/>
          <w:szCs w:val="18"/>
          <w:lang w:val="pt-BR"/>
          <w14:ligatures w14:val="standardContextual"/>
        </w:rPr>
      </w:pPr>
      <w:r w:rsidRPr="00A44AC2">
        <w:rPr>
          <w:rFonts w:ascii="Calibri" w:hAnsi="Calibri" w:cs="Calibri"/>
          <w:color w:val="231F20"/>
          <w:sz w:val="18"/>
          <w:szCs w:val="18"/>
          <w:lang w:val="pt-BR"/>
          <w14:ligatures w14:val="standardContextual"/>
        </w:rPr>
        <w:t>Para os fins desta RFR [SOLICITAÇÃO DE RESPOSTA], "Justiça Ambiental" baseia-se no princípio de que todas as pessoas têm o direito de ser protegidas contra riscos ambientais e de viver e desfrutar de um ambiente limpo e saudável, independentemente de raça, cor, nacionalidade, renda ou proficiência no idioma inglês. A justiça ambiental é a proteção igualitária e o envolvimento significativo de todas as pessoas e comunidades com relação ao desenvolvimento, à implementação e à aplicação de leis, regulamentações e políticas de energia, mudança climática e meio ambiente e à distribuição equitativa de benefícios e ônus energéticos e ambientais</w:t>
      </w:r>
      <w:r w:rsidR="007E2E54" w:rsidRPr="00A44AC2">
        <w:rPr>
          <w:rFonts w:ascii="Calibri" w:hAnsi="Calibri" w:cs="Calibri"/>
          <w:color w:val="231F20"/>
          <w:sz w:val="18"/>
          <w:szCs w:val="18"/>
          <w:lang w:val="pt-BR"/>
          <w14:ligatures w14:val="standardContextual"/>
        </w:rPr>
        <w:t>.</w:t>
      </w:r>
    </w:p>
    <w:p w14:paraId="2470E0C1" w14:textId="1F530871" w:rsidR="007E2E54" w:rsidRPr="00A44AC2" w:rsidRDefault="00755D35" w:rsidP="007E2E54">
      <w:pPr>
        <w:kinsoku w:val="0"/>
        <w:overflowPunct w:val="0"/>
        <w:adjustRightInd w:val="0"/>
        <w:spacing w:before="160"/>
        <w:ind w:left="120" w:right="134"/>
        <w:rPr>
          <w:rFonts w:ascii="Calibri" w:hAnsi="Calibri" w:cs="Calibri"/>
          <w:color w:val="231F20"/>
          <w:spacing w:val="-2"/>
          <w:sz w:val="18"/>
          <w:szCs w:val="18"/>
          <w:lang w:val="pt-BR"/>
          <w14:ligatures w14:val="standardContextual"/>
        </w:rPr>
      </w:pPr>
      <w:r w:rsidRPr="00A44AC2">
        <w:rPr>
          <w:rFonts w:ascii="Calibri" w:hAnsi="Calibri" w:cs="Calibri"/>
          <w:color w:val="231F20"/>
          <w:sz w:val="18"/>
          <w:szCs w:val="18"/>
          <w:lang w:val="pt-BR"/>
          <w14:ligatures w14:val="standardContextual"/>
        </w:rPr>
        <w:t>Embora incentivadas, as perguntas a seguir são voluntárias e não afetam a elegibilidade. As respostas a essas perguntas ajudam o MDAR a acompanhar o progresso rumo às metas estabelecidas na</w:t>
      </w:r>
      <w:r w:rsidR="007E2E54" w:rsidRPr="00A44AC2">
        <w:rPr>
          <w:rFonts w:ascii="Calibri" w:hAnsi="Calibri" w:cs="Calibri"/>
          <w:color w:val="231F20"/>
          <w:spacing w:val="-1"/>
          <w:sz w:val="18"/>
          <w:szCs w:val="18"/>
          <w:lang w:val="pt-BR"/>
          <w14:ligatures w14:val="standardContextual"/>
        </w:rPr>
        <w:t xml:space="preserve"> </w:t>
      </w:r>
      <w:r w:rsidRPr="00A44AC2">
        <w:rPr>
          <w:rFonts w:ascii="Calibri" w:hAnsi="Calibri" w:cs="Calibri"/>
          <w:color w:val="2764B0"/>
          <w:sz w:val="18"/>
          <w:szCs w:val="18"/>
          <w:u w:val="single"/>
          <w:lang w:val="pt-BR"/>
          <w14:ligatures w14:val="standardContextual"/>
        </w:rPr>
        <w:t>Política de Justiça Ambiental de 2021</w:t>
      </w:r>
      <w:r w:rsidR="007E2E54" w:rsidRPr="00A44AC2">
        <w:rPr>
          <w:rFonts w:ascii="Calibri" w:hAnsi="Calibri" w:cs="Calibri"/>
          <w:color w:val="231F20"/>
          <w:sz w:val="18"/>
          <w:szCs w:val="18"/>
          <w:lang w:val="pt-BR"/>
          <w14:ligatures w14:val="standardContextual"/>
        </w:rPr>
        <w:t>,</w:t>
      </w:r>
      <w:r w:rsidR="007E2E54" w:rsidRPr="00A44AC2">
        <w:rPr>
          <w:rFonts w:ascii="Calibri" w:hAnsi="Calibri" w:cs="Calibri"/>
          <w:color w:val="231F20"/>
          <w:spacing w:val="-2"/>
          <w:sz w:val="18"/>
          <w:szCs w:val="18"/>
          <w:lang w:val="pt-BR"/>
          <w14:ligatures w14:val="standardContextual"/>
        </w:rPr>
        <w:t xml:space="preserve"> </w:t>
      </w:r>
      <w:r w:rsidRPr="00A44AC2">
        <w:rPr>
          <w:rFonts w:ascii="Calibri" w:hAnsi="Calibri" w:cs="Calibri"/>
          <w:color w:val="231F20"/>
          <w:sz w:val="18"/>
          <w:szCs w:val="18"/>
          <w:lang w:val="pt-BR"/>
          <w14:ligatures w14:val="standardContextual"/>
        </w:rPr>
        <w:t>e na</w:t>
      </w:r>
      <w:r w:rsidR="007E2E54" w:rsidRPr="00A44AC2">
        <w:rPr>
          <w:rFonts w:ascii="Calibri" w:hAnsi="Calibri" w:cs="Calibri"/>
          <w:color w:val="231F20"/>
          <w:spacing w:val="-2"/>
          <w:sz w:val="18"/>
          <w:szCs w:val="18"/>
          <w:lang w:val="pt-BR"/>
          <w14:ligatures w14:val="standardContextual"/>
        </w:rPr>
        <w:t xml:space="preserve"> </w:t>
      </w:r>
      <w:r w:rsidRPr="00A44AC2">
        <w:rPr>
          <w:rFonts w:ascii="Calibri" w:hAnsi="Calibri" w:cs="Calibri"/>
          <w:color w:val="2764B0"/>
          <w:sz w:val="18"/>
          <w:szCs w:val="18"/>
          <w:u w:val="single"/>
          <w:lang w:val="pt-BR"/>
          <w14:ligatures w14:val="standardContextual"/>
        </w:rPr>
        <w:t>Estratégia de Justiça Ambiental de 2022</w:t>
      </w:r>
      <w:r w:rsidR="007E2E54" w:rsidRPr="00A44AC2">
        <w:rPr>
          <w:rFonts w:ascii="Calibri" w:hAnsi="Calibri" w:cs="Calibri"/>
          <w:color w:val="231F20"/>
          <w:sz w:val="18"/>
          <w:szCs w:val="18"/>
          <w:lang w:val="pt-BR"/>
          <w14:ligatures w14:val="standardContextual"/>
        </w:rPr>
        <w:t>,</w:t>
      </w:r>
      <w:r w:rsidR="007E2E54" w:rsidRPr="00A44AC2">
        <w:rPr>
          <w:rFonts w:ascii="Calibri" w:hAnsi="Calibri" w:cs="Calibri"/>
          <w:color w:val="231F20"/>
          <w:spacing w:val="-2"/>
          <w:sz w:val="18"/>
          <w:szCs w:val="18"/>
          <w:lang w:val="pt-BR"/>
          <w14:ligatures w14:val="standardContextual"/>
        </w:rPr>
        <w:t xml:space="preserve"> </w:t>
      </w:r>
      <w:r w:rsidRPr="00A44AC2">
        <w:rPr>
          <w:rFonts w:ascii="Calibri" w:hAnsi="Calibri" w:cs="Calibri"/>
          <w:color w:val="231F20"/>
          <w:sz w:val="18"/>
          <w:szCs w:val="18"/>
          <w:lang w:val="pt-BR"/>
          <w14:ligatures w14:val="standardContextual"/>
        </w:rPr>
        <w:t xml:space="preserve">que exigem que o MDAR a) informe a quantidade de fundos públicos usados nas Comunidades de Justiça Ambiental e b) acompanhe o número de novos candidatos a programas de subsídios das Comunidades de Justiça Ambiental e dos Agricultores BIPOC [NEGROS, INDÍGENAS E PESSOAS DE COR]. Mais informações podem ser encontradas abaixo. O MDAR incentiva os investidores a fornecerem seus comentários sobre a Política e Estratégia de Justiça Ambiental, acessando </w:t>
      </w:r>
      <w:r w:rsidR="007E2E54" w:rsidRPr="00A44AC2">
        <w:rPr>
          <w:rFonts w:ascii="Calibri" w:hAnsi="Calibri" w:cs="Calibri"/>
          <w:color w:val="2764B0"/>
          <w:sz w:val="18"/>
          <w:szCs w:val="18"/>
          <w:u w:val="single"/>
          <w:lang w:val="pt-BR"/>
          <w14:ligatures w14:val="standardContextual"/>
        </w:rPr>
        <w:t>mass.gov/environmental-</w:t>
      </w:r>
      <w:r w:rsidR="007E2E54" w:rsidRPr="00A44AC2">
        <w:rPr>
          <w:rFonts w:ascii="Calibri" w:hAnsi="Calibri" w:cs="Calibri"/>
          <w:color w:val="2764B0"/>
          <w:spacing w:val="-2"/>
          <w:sz w:val="18"/>
          <w:szCs w:val="18"/>
          <w:u w:val="single"/>
          <w:lang w:val="pt-BR"/>
          <w14:ligatures w14:val="standardContextual"/>
        </w:rPr>
        <w:t>justice</w:t>
      </w:r>
      <w:r w:rsidR="007E2E54" w:rsidRPr="00A44AC2">
        <w:rPr>
          <w:rFonts w:ascii="Calibri" w:hAnsi="Calibri" w:cs="Calibri"/>
          <w:color w:val="231F20"/>
          <w:spacing w:val="-2"/>
          <w:sz w:val="18"/>
          <w:szCs w:val="18"/>
          <w:lang w:val="pt-BR"/>
          <w14:ligatures w14:val="standardContextual"/>
        </w:rPr>
        <w:t>.</w:t>
      </w:r>
    </w:p>
    <w:p w14:paraId="3DB2FDCA" w14:textId="16D1EA5E" w:rsidR="007E2E54" w:rsidRPr="00A44AC2" w:rsidRDefault="007E2E54" w:rsidP="007E2E54">
      <w:pPr>
        <w:kinsoku w:val="0"/>
        <w:overflowPunct w:val="0"/>
        <w:adjustRightInd w:val="0"/>
        <w:ind w:left="264"/>
        <w:contextualSpacing/>
        <w:rPr>
          <w:rFonts w:ascii="Calibri" w:hAnsi="Calibri" w:cs="Calibri"/>
          <w:b/>
          <w:bCs/>
          <w:color w:val="FFFFFF"/>
          <w:spacing w:val="-2"/>
          <w:sz w:val="24"/>
          <w:szCs w:val="24"/>
          <w:lang w:val="pt-BR"/>
          <w14:ligatures w14:val="standardContextual"/>
        </w:rPr>
      </w:pPr>
      <w:r w:rsidRPr="00A44AC2">
        <w:rPr>
          <w:rFonts w:ascii="Arial" w:hAnsi="Arial" w:cs="Arial"/>
          <w:noProof/>
          <w:sz w:val="18"/>
          <w:szCs w:val="18"/>
          <w:lang w:val="pt-BR"/>
          <w14:ligatures w14:val="standardContextual"/>
        </w:rPr>
        <mc:AlternateContent>
          <mc:Choice Requires="wpg">
            <w:drawing>
              <wp:anchor distT="0" distB="0" distL="114300" distR="114300" simplePos="0" relativeHeight="251661334" behindDoc="1" locked="0" layoutInCell="0" allowOverlap="1" wp14:anchorId="2E3732D8" wp14:editId="16A644F0">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C19CB9E" id="Group 24" o:spid="_x0000_s1026" style="position:absolute;margin-left:53.75pt;margin-top:-3.9pt;width:504.55pt;height:468.6pt;z-index:-251655146;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sidR="00755D35" w:rsidRPr="00A44AC2">
        <w:rPr>
          <w:rFonts w:ascii="Calibri" w:hAnsi="Calibri" w:cs="Calibri"/>
          <w:b/>
          <w:bCs/>
          <w:color w:val="FFFFFF"/>
          <w:sz w:val="24"/>
          <w:szCs w:val="24"/>
          <w:lang w:val="pt-BR"/>
          <w14:ligatures w14:val="standardContextual"/>
        </w:rPr>
        <w:t xml:space="preserve">Perguntas </w:t>
      </w:r>
      <w:r w:rsidR="00083DF2" w:rsidRPr="00A44AC2">
        <w:rPr>
          <w:rFonts w:ascii="Calibri" w:hAnsi="Calibri" w:cs="Calibri"/>
          <w:b/>
          <w:bCs/>
          <w:color w:val="FFFFFF"/>
          <w:sz w:val="24"/>
          <w:szCs w:val="24"/>
          <w:lang w:val="pt-BR"/>
          <w14:ligatures w14:val="standardContextual"/>
        </w:rPr>
        <w:t>de</w:t>
      </w:r>
      <w:r w:rsidR="00755D35" w:rsidRPr="00A44AC2">
        <w:rPr>
          <w:rFonts w:ascii="Calibri" w:hAnsi="Calibri" w:cs="Calibri"/>
          <w:b/>
          <w:bCs/>
          <w:color w:val="FFFFFF"/>
          <w:sz w:val="24"/>
          <w:szCs w:val="24"/>
          <w:lang w:val="pt-BR"/>
          <w14:ligatures w14:val="standardContextual"/>
        </w:rPr>
        <w:t xml:space="preserve"> Justiça Ambiental</w:t>
      </w:r>
    </w:p>
    <w:p w14:paraId="16BEFC50" w14:textId="77777777" w:rsidR="007E2E54" w:rsidRPr="00A44AC2" w:rsidRDefault="007E2E54" w:rsidP="007E2E54">
      <w:pPr>
        <w:kinsoku w:val="0"/>
        <w:overflowPunct w:val="0"/>
        <w:adjustRightInd w:val="0"/>
        <w:contextualSpacing/>
        <w:rPr>
          <w:rFonts w:ascii="Calibri" w:hAnsi="Calibri" w:cs="Calibri"/>
          <w:b/>
          <w:bCs/>
          <w:sz w:val="17"/>
          <w:szCs w:val="17"/>
          <w:lang w:val="pt-BR"/>
          <w14:ligatures w14:val="standardContextual"/>
        </w:rPr>
      </w:pPr>
    </w:p>
    <w:p w14:paraId="37E238F1" w14:textId="77777777" w:rsidR="007E2E54" w:rsidRPr="00A44AC2" w:rsidRDefault="007E2E54" w:rsidP="007E2E54">
      <w:pPr>
        <w:kinsoku w:val="0"/>
        <w:overflowPunct w:val="0"/>
        <w:adjustRightInd w:val="0"/>
        <w:contextualSpacing/>
        <w:rPr>
          <w:rFonts w:ascii="Calibri" w:hAnsi="Calibri" w:cs="Calibri"/>
          <w:b/>
          <w:bCs/>
          <w:sz w:val="17"/>
          <w:szCs w:val="17"/>
          <w:lang w:val="pt-BR"/>
          <w14:ligatures w14:val="standardContextual"/>
        </w:rPr>
        <w:sectPr w:rsidR="007E2E54" w:rsidRPr="00A44AC2" w:rsidSect="006E3346">
          <w:pgSz w:w="12240" w:h="15840"/>
          <w:pgMar w:top="600" w:right="960" w:bottom="280" w:left="960" w:header="720" w:footer="720" w:gutter="0"/>
          <w:cols w:space="720"/>
          <w:noEndnote/>
        </w:sectPr>
      </w:pPr>
    </w:p>
    <w:p w14:paraId="663FF6CA" w14:textId="5C7BBB12" w:rsidR="00755D35" w:rsidRPr="00A44AC2"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Calibri" w:hAnsi="Calibri" w:cs="Calibri"/>
          <w:color w:val="636466"/>
          <w:spacing w:val="-2"/>
          <w:sz w:val="20"/>
          <w:szCs w:val="20"/>
          <w:lang w:val="pt-BR"/>
          <w14:ligatures w14:val="standardContextual"/>
        </w:rPr>
      </w:pPr>
      <w:r w:rsidRPr="00A44AC2">
        <w:rPr>
          <w:rFonts w:ascii="Calibri" w:hAnsi="Calibri" w:cs="Calibri"/>
          <w:noProof/>
          <w:sz w:val="20"/>
          <w:szCs w:val="20"/>
          <w:lang w:val="pt-BR"/>
          <w14:ligatures w14:val="standardContextual"/>
        </w:rPr>
        <mc:AlternateContent>
          <mc:Choice Requires="wps">
            <w:drawing>
              <wp:anchor distT="0" distB="0" distL="114300" distR="114300" simplePos="0" relativeHeight="251676694" behindDoc="0" locked="0" layoutInCell="0" allowOverlap="1" wp14:anchorId="03AF7512" wp14:editId="7D2AEAC2">
                <wp:simplePos x="0" y="0"/>
                <wp:positionH relativeFrom="page">
                  <wp:posOffset>6035040</wp:posOffset>
                </wp:positionH>
                <wp:positionV relativeFrom="paragraph">
                  <wp:posOffset>37465</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B4108EC" id="Freeform: Shape 21" o:spid="_x0000_s1026" style="position:absolute;margin-left:475.2pt;margin-top:2.95pt;width:8.8pt;height:8.8pt;z-index:2516766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AC2">
        <w:rPr>
          <w:rFonts w:ascii="Calibri" w:hAnsi="Calibri" w:cs="Calibri"/>
          <w:noProof/>
          <w:sz w:val="20"/>
          <w:szCs w:val="20"/>
          <w:lang w:val="pt-BR"/>
          <w14:ligatures w14:val="standardContextual"/>
        </w:rPr>
        <mc:AlternateContent>
          <mc:Choice Requires="wps">
            <w:drawing>
              <wp:anchor distT="0" distB="0" distL="114300" distR="114300" simplePos="0" relativeHeight="251677718" behindDoc="0" locked="0" layoutInCell="0" allowOverlap="1" wp14:anchorId="727D0FA8" wp14:editId="42CE918C">
                <wp:simplePos x="0" y="0"/>
                <wp:positionH relativeFrom="page">
                  <wp:posOffset>5671820</wp:posOffset>
                </wp:positionH>
                <wp:positionV relativeFrom="paragraph">
                  <wp:posOffset>53340</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2F3D55A7"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0FA8" id="Freeform: Shape 19" o:spid="_x0000_s1027" style="position:absolute;left:0;text-align:left;margin-left:446.6pt;margin-top:4.2pt;width:8.6pt;height:8.6pt;z-index:2516777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2F3D55A7" w14:textId="77777777" w:rsidR="007E2E54" w:rsidRDefault="007E2E54" w:rsidP="007E2E54">
                      <w:pPr>
                        <w:jc w:val="center"/>
                      </w:pPr>
                    </w:p>
                  </w:txbxContent>
                </v:textbox>
                <w10:wrap anchorx="page"/>
              </v:shape>
            </w:pict>
          </mc:Fallback>
        </mc:AlternateContent>
      </w:r>
      <w:r w:rsidRPr="00A44AC2">
        <w:rPr>
          <w:rFonts w:ascii="Calibri" w:hAnsi="Calibri" w:cs="Calibri"/>
          <w:noProof/>
          <w:sz w:val="20"/>
          <w:szCs w:val="20"/>
          <w:lang w:val="pt-BR"/>
          <w14:ligatures w14:val="standardContextual"/>
        </w:rPr>
        <mc:AlternateContent>
          <mc:Choice Requires="wps">
            <w:drawing>
              <wp:anchor distT="0" distB="0" distL="114300" distR="114300" simplePos="0" relativeHeight="251678742" behindDoc="0" locked="0" layoutInCell="0" allowOverlap="1" wp14:anchorId="09B288E5" wp14:editId="213A7549">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161A604"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88E5" id="Freeform: Shape 18" o:spid="_x0000_s1028" style="position:absolute;left:0;text-align:left;margin-left:542.55pt;margin-top:3.75pt;width:8.6pt;height:8.6pt;z-index:2516787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6161A604" w14:textId="77777777" w:rsidR="007E2E54" w:rsidRDefault="007E2E54" w:rsidP="007E2E54">
                      <w:pPr>
                        <w:jc w:val="center"/>
                      </w:pPr>
                    </w:p>
                  </w:txbxContent>
                </v:textbox>
                <w10:wrap anchorx="page"/>
              </v:shape>
            </w:pict>
          </mc:Fallback>
        </mc:AlternateContent>
      </w:r>
      <w:r w:rsidR="00755D35" w:rsidRPr="00A44AC2">
        <w:rPr>
          <w:rFonts w:ascii="Calibri" w:hAnsi="Calibri" w:cs="Calibri"/>
          <w:color w:val="636466"/>
          <w:sz w:val="20"/>
          <w:szCs w:val="20"/>
          <w:lang w:val="pt-BR"/>
          <w14:ligatures w14:val="standardContextual"/>
        </w:rPr>
        <w:t xml:space="preserve">O candidato já se inscreveu para programas de financiamento do MDAR antes dessa    Sim      Não               </w:t>
      </w:r>
      <w:proofErr w:type="spellStart"/>
      <w:r w:rsidR="00755D35" w:rsidRPr="00A44AC2">
        <w:rPr>
          <w:rFonts w:ascii="Calibri" w:hAnsi="Calibri" w:cs="Calibri"/>
          <w:color w:val="636466"/>
          <w:sz w:val="20"/>
          <w:szCs w:val="20"/>
          <w:lang w:val="pt-BR"/>
          <w14:ligatures w14:val="standardContextual"/>
        </w:rPr>
        <w:t>Não</w:t>
      </w:r>
      <w:proofErr w:type="spellEnd"/>
      <w:r w:rsidR="00755D35" w:rsidRPr="00A44AC2">
        <w:rPr>
          <w:rFonts w:ascii="Calibri" w:hAnsi="Calibri" w:cs="Calibri"/>
          <w:color w:val="636466"/>
          <w:sz w:val="20"/>
          <w:szCs w:val="20"/>
          <w:lang w:val="pt-BR"/>
          <w14:ligatures w14:val="standardContextual"/>
        </w:rPr>
        <w:t xml:space="preserve"> sei</w:t>
      </w:r>
    </w:p>
    <w:p w14:paraId="7CAF5202" w14:textId="0E18C3D6" w:rsidR="007E2E54" w:rsidRPr="00A44AC2" w:rsidRDefault="00755D35" w:rsidP="00755D35">
      <w:pPr>
        <w:widowControl w:val="0"/>
        <w:tabs>
          <w:tab w:val="left" w:pos="623"/>
        </w:tabs>
        <w:kinsoku w:val="0"/>
        <w:overflowPunct w:val="0"/>
        <w:autoSpaceDE w:val="0"/>
        <w:autoSpaceDN w:val="0"/>
        <w:adjustRightInd w:val="0"/>
        <w:spacing w:after="0" w:line="240" w:lineRule="auto"/>
        <w:ind w:left="623"/>
        <w:contextualSpacing/>
        <w:outlineLvl w:val="0"/>
        <w:rPr>
          <w:rFonts w:ascii="Calibri" w:hAnsi="Calibri" w:cs="Calibri"/>
          <w:color w:val="636466"/>
          <w:spacing w:val="-2"/>
          <w:sz w:val="20"/>
          <w:szCs w:val="20"/>
          <w:lang w:val="pt-BR"/>
          <w14:ligatures w14:val="standardContextual"/>
        </w:rPr>
      </w:pPr>
      <w:r w:rsidRPr="00A44AC2">
        <w:rPr>
          <w:rFonts w:ascii="Calibri" w:hAnsi="Calibri" w:cs="Calibri"/>
          <w:color w:val="636466"/>
          <w:sz w:val="20"/>
          <w:szCs w:val="20"/>
          <w:lang w:val="pt-BR"/>
          <w14:ligatures w14:val="standardContextual"/>
        </w:rPr>
        <w:t>inscrição atual</w:t>
      </w:r>
      <w:r w:rsidR="007E2E54" w:rsidRPr="00A44AC2">
        <w:rPr>
          <w:rFonts w:ascii="Calibri" w:hAnsi="Calibri" w:cs="Calibri"/>
          <w:color w:val="636466"/>
          <w:spacing w:val="-2"/>
          <w:sz w:val="20"/>
          <w:szCs w:val="20"/>
          <w:lang w:val="pt-BR"/>
          <w14:ligatures w14:val="standardContextual"/>
        </w:rPr>
        <w:t>?</w:t>
      </w:r>
      <w:r w:rsidR="007E2E54" w:rsidRPr="00A44AC2">
        <w:rPr>
          <w:rFonts w:ascii="Calibri" w:hAnsi="Calibri" w:cs="Calibri"/>
          <w:noProof/>
          <w:sz w:val="20"/>
          <w:szCs w:val="20"/>
          <w:lang w:val="pt-BR"/>
          <w14:ligatures w14:val="standardContextual"/>
        </w:rPr>
        <w:t xml:space="preserve"> </w:t>
      </w:r>
      <w:r w:rsidR="007E2E54" w:rsidRPr="00A44AC2">
        <w:rPr>
          <w:rFonts w:ascii="Calibri" w:hAnsi="Calibri" w:cs="Calibri"/>
          <w:color w:val="636466"/>
          <w:spacing w:val="-2"/>
          <w:sz w:val="20"/>
          <w:szCs w:val="20"/>
          <w:lang w:val="pt-BR"/>
          <w14:ligatures w14:val="standardContextual"/>
        </w:rPr>
        <w:t xml:space="preserve">  </w:t>
      </w:r>
    </w:p>
    <w:p w14:paraId="6CEA1C79" w14:textId="77777777" w:rsidR="007E2E54" w:rsidRPr="00A44AC2"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lang w:val="pt-BR"/>
          <w14:ligatures w14:val="standardContextual"/>
        </w:rPr>
      </w:pPr>
    </w:p>
    <w:p w14:paraId="6C5330A3" w14:textId="77777777" w:rsidR="007E2E54" w:rsidRPr="00A44AC2"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lang w:val="pt-BR"/>
          <w14:ligatures w14:val="standardContextual"/>
        </w:rPr>
        <w:sectPr w:rsidR="007E2E54" w:rsidRPr="00A44AC2" w:rsidSect="006E3346">
          <w:type w:val="continuous"/>
          <w:pgSz w:w="12240" w:h="15840"/>
          <w:pgMar w:top="600" w:right="960" w:bottom="280" w:left="960" w:header="720" w:footer="720" w:gutter="0"/>
          <w:cols w:space="720" w:equalWidth="0">
            <w:col w:w="10320"/>
          </w:cols>
          <w:noEndnote/>
        </w:sectPr>
      </w:pPr>
    </w:p>
    <w:p w14:paraId="4E7DBF98" w14:textId="59F243E7" w:rsidR="007E2E54" w:rsidRPr="00A44AC2"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Calibri" w:hAnsi="Calibri" w:cs="Calibri"/>
          <w:color w:val="636466"/>
          <w:spacing w:val="-2"/>
          <w:sz w:val="20"/>
          <w:szCs w:val="20"/>
          <w:lang w:val="pt-BR"/>
          <w14:ligatures w14:val="standardContextual"/>
        </w:rPr>
      </w:pPr>
      <w:r w:rsidRPr="00A44AC2">
        <w:rPr>
          <w:rFonts w:ascii="Calibri" w:hAnsi="Calibri" w:cs="Calibri"/>
          <w:noProof/>
          <w:sz w:val="20"/>
          <w:szCs w:val="20"/>
          <w:lang w:val="pt-BR"/>
          <w14:ligatures w14:val="standardContextual"/>
        </w:rPr>
        <mc:AlternateContent>
          <mc:Choice Requires="wps">
            <w:drawing>
              <wp:anchor distT="0" distB="0" distL="114300" distR="114300" simplePos="0" relativeHeight="251681814" behindDoc="0" locked="0" layoutInCell="0" allowOverlap="1" wp14:anchorId="5AB23EEB" wp14:editId="0324AF91">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9ACF939"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23EEB" id="_x0000_s1029" style="position:absolute;left:0;text-align:left;margin-left:542.6pt;margin-top:4.7pt;width:8.6pt;height:8.6pt;z-index:2516818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9ACF939" w14:textId="77777777" w:rsidR="007E2E54" w:rsidRDefault="007E2E54" w:rsidP="007E2E54">
                      <w:pPr>
                        <w:jc w:val="center"/>
                      </w:pPr>
                    </w:p>
                  </w:txbxContent>
                </v:textbox>
                <w10:wrap anchorx="page"/>
              </v:shape>
            </w:pict>
          </mc:Fallback>
        </mc:AlternateContent>
      </w:r>
      <w:r w:rsidRPr="00A44AC2">
        <w:rPr>
          <w:rFonts w:ascii="Calibri" w:hAnsi="Calibri" w:cs="Calibri"/>
          <w:noProof/>
          <w:sz w:val="20"/>
          <w:szCs w:val="20"/>
          <w:lang w:val="pt-BR"/>
          <w14:ligatures w14:val="standardContextual"/>
        </w:rPr>
        <mc:AlternateContent>
          <mc:Choice Requires="wps">
            <w:drawing>
              <wp:anchor distT="0" distB="0" distL="114300" distR="114300" simplePos="0" relativeHeight="251679766" behindDoc="0" locked="0" layoutInCell="0" allowOverlap="1" wp14:anchorId="316FFA42" wp14:editId="2FE092BE">
                <wp:simplePos x="0" y="0"/>
                <wp:positionH relativeFrom="page">
                  <wp:posOffset>6035675</wp:posOffset>
                </wp:positionH>
                <wp:positionV relativeFrom="paragraph">
                  <wp:posOffset>40005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1B7294B" w14:textId="77777777" w:rsidR="007E2E54" w:rsidRDefault="007E2E54" w:rsidP="007E2E54">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FA42" id="Freeform: Shape 21" o:spid="_x0000_s1030" style="position:absolute;left:0;text-align:left;margin-left:475.25pt;margin-top:3.15pt;width:8.8pt;height:8.8pt;z-index:2516797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01B7294B" w14:textId="77777777" w:rsidR="007E2E54" w:rsidRDefault="007E2E54" w:rsidP="007E2E54">
                      <w:pPr>
                        <w:jc w:val="center"/>
                      </w:pPr>
                      <w:r>
                        <w:t>z</w:t>
                      </w:r>
                    </w:p>
                  </w:txbxContent>
                </v:textbox>
                <w10:wrap anchorx="page"/>
              </v:shape>
            </w:pict>
          </mc:Fallback>
        </mc:AlternateContent>
      </w:r>
      <w:r w:rsidRPr="00A44AC2">
        <w:rPr>
          <w:rFonts w:ascii="Calibri" w:hAnsi="Calibri" w:cs="Calibri"/>
          <w:noProof/>
          <w:sz w:val="20"/>
          <w:szCs w:val="20"/>
          <w:lang w:val="pt-BR"/>
          <w14:ligatures w14:val="standardContextual"/>
        </w:rPr>
        <mc:AlternateContent>
          <mc:Choice Requires="wps">
            <w:drawing>
              <wp:anchor distT="0" distB="0" distL="114300" distR="114300" simplePos="0" relativeHeight="251680790" behindDoc="0" locked="0" layoutInCell="0" allowOverlap="1" wp14:anchorId="556A488E" wp14:editId="696E5F01">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EE3C67C" id="Freeform: Shape 19" o:spid="_x0000_s1026" style="position:absolute;margin-left:447pt;margin-top:2.9pt;width:8.6pt;height:8.6pt;z-index:2516807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r w:rsidR="00755D35" w:rsidRPr="00A44AC2">
        <w:rPr>
          <w:rFonts w:ascii="Calibri" w:hAnsi="Calibri" w:cs="Calibri"/>
          <w:color w:val="636466"/>
          <w:sz w:val="20"/>
          <w:szCs w:val="20"/>
          <w:lang w:val="pt-BR"/>
          <w14:ligatures w14:val="standardContextual"/>
        </w:rPr>
        <w:t>O</w:t>
      </w:r>
      <w:r w:rsidRPr="00A44AC2">
        <w:rPr>
          <w:rFonts w:ascii="Calibri" w:hAnsi="Calibri" w:cs="Calibri"/>
          <w:color w:val="636466"/>
          <w:spacing w:val="-7"/>
          <w:sz w:val="20"/>
          <w:szCs w:val="20"/>
          <w:lang w:val="pt-BR"/>
          <w14:ligatures w14:val="standardContextual"/>
        </w:rPr>
        <w:t xml:space="preserve"> </w:t>
      </w:r>
      <w:r w:rsidR="00755D35" w:rsidRPr="00A44AC2">
        <w:rPr>
          <w:rFonts w:ascii="Calibri" w:hAnsi="Calibri" w:cs="Calibri"/>
          <w:color w:val="636466"/>
          <w:sz w:val="20"/>
          <w:szCs w:val="20"/>
          <w:lang w:val="pt-BR"/>
          <w14:ligatures w14:val="standardContextual"/>
        </w:rPr>
        <w:t xml:space="preserve">candidato recebeu financiamento de algum programa de financiamento do MDA </w:t>
      </w:r>
      <w:r w:rsidRPr="00A44AC2">
        <w:rPr>
          <w:rFonts w:ascii="Calibri" w:hAnsi="Calibri" w:cs="Calibri"/>
          <w:color w:val="636466"/>
          <w:spacing w:val="-2"/>
          <w:sz w:val="20"/>
          <w:szCs w:val="20"/>
          <w:lang w:val="pt-BR"/>
          <w14:ligatures w14:val="standardContextual"/>
        </w:rPr>
        <w:t xml:space="preserve">     </w:t>
      </w:r>
      <w:r w:rsidR="00755D35" w:rsidRPr="00A44AC2">
        <w:rPr>
          <w:rFonts w:ascii="Calibri" w:hAnsi="Calibri" w:cs="Calibri"/>
          <w:color w:val="636466"/>
          <w:sz w:val="20"/>
          <w:szCs w:val="20"/>
          <w:lang w:val="pt-BR"/>
          <w14:ligatures w14:val="standardContextual"/>
        </w:rPr>
        <w:t xml:space="preserve">Sim      Não               </w:t>
      </w:r>
      <w:proofErr w:type="spellStart"/>
      <w:r w:rsidR="00755D35" w:rsidRPr="00A44AC2">
        <w:rPr>
          <w:rFonts w:ascii="Calibri" w:hAnsi="Calibri" w:cs="Calibri"/>
          <w:color w:val="636466"/>
          <w:sz w:val="20"/>
          <w:szCs w:val="20"/>
          <w:lang w:val="pt-BR"/>
          <w14:ligatures w14:val="standardContextual"/>
        </w:rPr>
        <w:t>Não</w:t>
      </w:r>
      <w:proofErr w:type="spellEnd"/>
      <w:r w:rsidR="00755D35" w:rsidRPr="00A44AC2">
        <w:rPr>
          <w:rFonts w:ascii="Calibri" w:hAnsi="Calibri" w:cs="Calibri"/>
          <w:color w:val="636466"/>
          <w:sz w:val="20"/>
          <w:szCs w:val="20"/>
          <w:lang w:val="pt-BR"/>
          <w14:ligatures w14:val="standardContextual"/>
        </w:rPr>
        <w:t xml:space="preserve"> sei</w:t>
      </w:r>
    </w:p>
    <w:p w14:paraId="492C1717" w14:textId="6B786CD3" w:rsidR="007E2E54" w:rsidRPr="00A44AC2" w:rsidRDefault="00755D35"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Calibri" w:hAnsi="Calibri" w:cs="Calibri"/>
          <w:color w:val="636466"/>
          <w:spacing w:val="-2"/>
          <w:sz w:val="18"/>
          <w:szCs w:val="18"/>
          <w:lang w:val="pt-BR"/>
          <w14:ligatures w14:val="standardContextual"/>
        </w:rPr>
      </w:pPr>
      <w:r w:rsidRPr="00A44AC2">
        <w:rPr>
          <w:rFonts w:ascii="Calibri" w:hAnsi="Calibri" w:cs="Calibri"/>
          <w:color w:val="636466"/>
          <w:sz w:val="20"/>
          <w:szCs w:val="20"/>
          <w:lang w:val="pt-BR"/>
          <w14:ligatures w14:val="standardContextual"/>
        </w:rPr>
        <w:t>Selecione uma ou mais das categorias raciais abaixo</w:t>
      </w:r>
      <w:r w:rsidR="007E2E54" w:rsidRPr="00A44AC2">
        <w:rPr>
          <w:rFonts w:ascii="Calibri" w:hAnsi="Calibri" w:cs="Calibri"/>
          <w:color w:val="636466"/>
          <w:spacing w:val="-2"/>
          <w:sz w:val="20"/>
          <w:szCs w:val="20"/>
          <w:lang w:val="pt-BR"/>
          <w14:ligatures w14:val="standardContextual"/>
        </w:rPr>
        <w:t>:</w:t>
      </w:r>
    </w:p>
    <w:p w14:paraId="3B7EA446" w14:textId="77777777" w:rsidR="007E2E54" w:rsidRPr="00A44AC2" w:rsidRDefault="007E2E54" w:rsidP="007E2E54">
      <w:pPr>
        <w:kinsoku w:val="0"/>
        <w:overflowPunct w:val="0"/>
        <w:adjustRightInd w:val="0"/>
        <w:spacing w:after="0"/>
        <w:contextualSpacing/>
        <w:rPr>
          <w:rFonts w:ascii="Calibri" w:hAnsi="Calibri" w:cs="Calibri"/>
          <w:color w:val="636466"/>
          <w:spacing w:val="-9"/>
          <w:sz w:val="18"/>
          <w:szCs w:val="18"/>
          <w:lang w:val="pt-BR"/>
          <w14:ligatures w14:val="standardContextual"/>
        </w:rPr>
      </w:pPr>
      <w:r w:rsidRPr="00A44AC2">
        <w:rPr>
          <w:sz w:val="24"/>
          <w:szCs w:val="24"/>
          <w:lang w:val="pt-BR"/>
          <w14:ligatures w14:val="standardContextual"/>
        </w:rPr>
        <w:br w:type="column"/>
      </w:r>
    </w:p>
    <w:p w14:paraId="0470DFE2" w14:textId="77777777" w:rsidR="007E2E54" w:rsidRPr="00A44AC2" w:rsidRDefault="007E2E54" w:rsidP="007E2E54">
      <w:pPr>
        <w:tabs>
          <w:tab w:val="left" w:pos="773"/>
        </w:tabs>
        <w:kinsoku w:val="0"/>
        <w:overflowPunct w:val="0"/>
        <w:adjustRightInd w:val="0"/>
        <w:spacing w:after="0"/>
        <w:ind w:left="262"/>
        <w:contextualSpacing/>
        <w:rPr>
          <w:rFonts w:ascii="Calibri" w:hAnsi="Calibri" w:cs="Calibri"/>
          <w:color w:val="636466"/>
          <w:spacing w:val="-4"/>
          <w:sz w:val="18"/>
          <w:szCs w:val="18"/>
          <w:lang w:val="pt-BR"/>
          <w14:ligatures w14:val="standardContextual"/>
        </w:rPr>
        <w:sectPr w:rsidR="007E2E54" w:rsidRPr="00A44AC2" w:rsidSect="006E3346">
          <w:type w:val="continuous"/>
          <w:pgSz w:w="12240" w:h="15840"/>
          <w:pgMar w:top="600" w:right="960" w:bottom="280" w:left="960" w:header="720" w:footer="720" w:gutter="0"/>
          <w:cols w:num="3" w:space="720" w:equalWidth="0">
            <w:col w:w="11375" w:space="2"/>
            <w:col w:w="-1" w:space="40"/>
            <w:col w:w="2002"/>
          </w:cols>
          <w:noEndnote/>
        </w:sectPr>
      </w:pPr>
      <w:r w:rsidRPr="00A44AC2">
        <w:rPr>
          <w:sz w:val="24"/>
          <w:szCs w:val="24"/>
          <w:lang w:val="pt-BR"/>
          <w14:ligatures w14:val="standardContextual"/>
        </w:rPr>
        <w:br w:type="column"/>
      </w:r>
    </w:p>
    <w:p w14:paraId="263608E7" w14:textId="77777777" w:rsidR="00755D35" w:rsidRPr="00A44AC2" w:rsidRDefault="00755D35" w:rsidP="007E2E54">
      <w:pPr>
        <w:kinsoku w:val="0"/>
        <w:overflowPunct w:val="0"/>
        <w:adjustRightInd w:val="0"/>
        <w:spacing w:after="0"/>
        <w:ind w:left="624" w:right="134"/>
        <w:contextualSpacing/>
        <w:rPr>
          <w:rFonts w:ascii="Calibri" w:hAnsi="Calibri" w:cs="Calibri"/>
          <w:i/>
          <w:iCs/>
          <w:color w:val="636466"/>
          <w:sz w:val="18"/>
          <w:szCs w:val="18"/>
          <w:lang w:val="pt-BR"/>
          <w14:ligatures w14:val="standardContextual"/>
        </w:rPr>
      </w:pPr>
      <w:r w:rsidRPr="00A44AC2">
        <w:rPr>
          <w:rFonts w:ascii="Calibri" w:hAnsi="Calibri" w:cs="Calibri"/>
          <w:i/>
          <w:iCs/>
          <w:color w:val="636466"/>
          <w:sz w:val="18"/>
          <w:szCs w:val="18"/>
          <w:lang w:val="pt-BR"/>
          <w14:ligatures w14:val="standardContextual"/>
        </w:rPr>
        <w:t xml:space="preserve">Responder às perguntas a seguir é opcional. Essas informações não afetarão de forma alguma sua elegibilidade para os </w:t>
      </w:r>
    </w:p>
    <w:p w14:paraId="79499B65" w14:textId="4BFF8FA2" w:rsidR="007E2E54" w:rsidRPr="00A44AC2" w:rsidRDefault="00755D35" w:rsidP="007E2E54">
      <w:pPr>
        <w:kinsoku w:val="0"/>
        <w:overflowPunct w:val="0"/>
        <w:adjustRightInd w:val="0"/>
        <w:spacing w:after="0"/>
        <w:ind w:left="624" w:right="134"/>
        <w:contextualSpacing/>
        <w:rPr>
          <w:rFonts w:ascii="Calibri" w:hAnsi="Calibri" w:cs="Calibri"/>
          <w:i/>
          <w:iCs/>
          <w:color w:val="636466"/>
          <w:sz w:val="16"/>
          <w:szCs w:val="16"/>
          <w:lang w:val="pt-BR"/>
          <w14:ligatures w14:val="standardContextual"/>
        </w:rPr>
      </w:pPr>
      <w:r w:rsidRPr="00A44AC2">
        <w:rPr>
          <w:rFonts w:ascii="Calibri" w:hAnsi="Calibri" w:cs="Calibri"/>
          <w:i/>
          <w:iCs/>
          <w:color w:val="636466"/>
          <w:sz w:val="18"/>
          <w:szCs w:val="18"/>
          <w:lang w:val="pt-BR"/>
          <w14:ligatures w14:val="standardContextual"/>
        </w:rPr>
        <w:t>programas do MDAR e são usadas apenas para fins estatísticos</w:t>
      </w:r>
      <w:r w:rsidR="007E2E54" w:rsidRPr="00A44AC2">
        <w:rPr>
          <w:rFonts w:ascii="Calibri" w:hAnsi="Calibri" w:cs="Calibri"/>
          <w:i/>
          <w:iCs/>
          <w:color w:val="636466"/>
          <w:sz w:val="16"/>
          <w:szCs w:val="16"/>
          <w:lang w:val="pt-BR"/>
          <w14:ligatures w14:val="standardContextual"/>
        </w:rPr>
        <w:t>.</w:t>
      </w:r>
    </w:p>
    <w:p w14:paraId="17DB57AC" w14:textId="6919C46D" w:rsidR="007E2E54" w:rsidRPr="00A44AC2" w:rsidRDefault="007E2E54" w:rsidP="007E2E54">
      <w:pPr>
        <w:tabs>
          <w:tab w:val="left" w:pos="5573"/>
        </w:tabs>
        <w:kinsoku w:val="0"/>
        <w:overflowPunct w:val="0"/>
        <w:adjustRightInd w:val="0"/>
        <w:spacing w:after="0"/>
        <w:ind w:left="830"/>
        <w:contextualSpacing/>
        <w:rPr>
          <w:rFonts w:ascii="Calibri" w:hAnsi="Calibri" w:cs="Calibri"/>
          <w:color w:val="636466"/>
          <w:spacing w:val="-2"/>
          <w:sz w:val="18"/>
          <w:szCs w:val="18"/>
          <w:lang w:val="pt-BR"/>
          <w14:ligatures w14:val="standardContextual"/>
        </w:rPr>
      </w:pP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63382" behindDoc="1" locked="0" layoutInCell="0" allowOverlap="1" wp14:anchorId="65630D20" wp14:editId="2BA17167">
                <wp:simplePos x="0" y="0"/>
                <wp:positionH relativeFrom="page">
                  <wp:posOffset>3996690</wp:posOffset>
                </wp:positionH>
                <wp:positionV relativeFrom="paragraph">
                  <wp:posOffset>-8890</wp:posOffset>
                </wp:positionV>
                <wp:extent cx="111760" cy="111760"/>
                <wp:effectExtent l="0" t="0" r="21590" b="21590"/>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08B8D5B" id="Freeform: Shape 16" o:spid="_x0000_s1026" style="position:absolute;margin-left:314.7pt;margin-top:-.7pt;width:8.8pt;height:8.8pt;z-index:-251653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62358" behindDoc="0" locked="0" layoutInCell="0" allowOverlap="1" wp14:anchorId="4A3F8706" wp14:editId="06D25A66">
                <wp:simplePos x="0" y="0"/>
                <wp:positionH relativeFrom="page">
                  <wp:posOffset>984885</wp:posOffset>
                </wp:positionH>
                <wp:positionV relativeFrom="paragraph">
                  <wp:posOffset>-6350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38117E2" id="Freeform: Shape 17" o:spid="_x0000_s1026" style="position:absolute;margin-left:77.55pt;margin-top:-.5pt;width:8.8pt;height:8.8pt;z-index:251662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00755D35" w:rsidRPr="00A44AC2">
        <w:rPr>
          <w:rFonts w:ascii="Calibri" w:hAnsi="Calibri" w:cs="Calibri"/>
          <w:color w:val="636466"/>
          <w:spacing w:val="-2"/>
          <w:sz w:val="18"/>
          <w:szCs w:val="18"/>
          <w:lang w:val="pt-BR"/>
          <w14:ligatures w14:val="standardContextual"/>
        </w:rPr>
        <w:t>Índio americano/nativo do Alasca/indígena</w:t>
      </w:r>
      <w:r w:rsidRPr="00A44AC2">
        <w:rPr>
          <w:rFonts w:ascii="Calibri" w:hAnsi="Calibri" w:cs="Calibri"/>
          <w:color w:val="636466"/>
          <w:sz w:val="18"/>
          <w:szCs w:val="18"/>
          <w:lang w:val="pt-BR"/>
          <w14:ligatures w14:val="standardContextual"/>
        </w:rPr>
        <w:tab/>
      </w:r>
      <w:r w:rsidR="00755D35" w:rsidRPr="00A44AC2">
        <w:rPr>
          <w:rFonts w:ascii="Calibri" w:hAnsi="Calibri" w:cs="Calibri"/>
          <w:color w:val="636466"/>
          <w:sz w:val="18"/>
          <w:szCs w:val="18"/>
          <w:lang w:val="pt-BR"/>
          <w14:ligatures w14:val="standardContextual"/>
        </w:rPr>
        <w:t>do Oriente Médio ou do norte da África</w:t>
      </w:r>
    </w:p>
    <w:p w14:paraId="54BF1D34" w14:textId="3CAE92E2" w:rsidR="007E2E54" w:rsidRPr="00A44AC2" w:rsidRDefault="007E2E54" w:rsidP="007E2E54">
      <w:pPr>
        <w:kinsoku w:val="0"/>
        <w:overflowPunct w:val="0"/>
        <w:adjustRightInd w:val="0"/>
        <w:spacing w:after="0"/>
        <w:contextualSpacing/>
        <w:rPr>
          <w:rFonts w:ascii="Calibri" w:hAnsi="Calibri" w:cs="Calibri"/>
          <w:sz w:val="12"/>
          <w:szCs w:val="12"/>
          <w:lang w:val="pt-BR"/>
          <w14:ligatures w14:val="standardContextual"/>
        </w:rPr>
      </w:pP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65430" behindDoc="1" locked="0" layoutInCell="0" allowOverlap="1" wp14:anchorId="64385CA2" wp14:editId="1A220190">
                <wp:simplePos x="0" y="0"/>
                <wp:positionH relativeFrom="page">
                  <wp:posOffset>3996690</wp:posOffset>
                </wp:positionH>
                <wp:positionV relativeFrom="paragraph">
                  <wp:posOffset>93980</wp:posOffset>
                </wp:positionV>
                <wp:extent cx="111760" cy="111760"/>
                <wp:effectExtent l="0" t="0" r="21590" b="21590"/>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39FEE9D" id="Freeform: Shape 14" o:spid="_x0000_s1026" style="position:absolute;margin-left:314.7pt;margin-top:7.4pt;width:8.8pt;height:8.8pt;z-index:-2516510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64406" behindDoc="0" locked="0" layoutInCell="0" allowOverlap="1" wp14:anchorId="7E8356F8" wp14:editId="41EE51A2">
                <wp:simplePos x="0" y="0"/>
                <wp:positionH relativeFrom="page">
                  <wp:posOffset>984885</wp:posOffset>
                </wp:positionH>
                <wp:positionV relativeFrom="paragraph">
                  <wp:posOffset>113030</wp:posOffset>
                </wp:positionV>
                <wp:extent cx="111760" cy="111760"/>
                <wp:effectExtent l="0" t="0" r="21590" b="21590"/>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6700B9" id="Freeform: Shape 15" o:spid="_x0000_s1026" style="position:absolute;margin-left:77.55pt;margin-top:8.9pt;width:8.8pt;height:8.8pt;z-index:2516644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p>
    <w:p w14:paraId="42D024D0" w14:textId="78A6A887" w:rsidR="007E2E54" w:rsidRPr="00A44AC2" w:rsidRDefault="00755D35" w:rsidP="007E2E54">
      <w:pPr>
        <w:tabs>
          <w:tab w:val="left" w:pos="5573"/>
        </w:tabs>
        <w:kinsoku w:val="0"/>
        <w:overflowPunct w:val="0"/>
        <w:adjustRightInd w:val="0"/>
        <w:spacing w:after="0"/>
        <w:ind w:left="830"/>
        <w:contextualSpacing/>
        <w:rPr>
          <w:rFonts w:ascii="Calibri" w:hAnsi="Calibri" w:cs="Calibri"/>
          <w:color w:val="636466"/>
          <w:spacing w:val="-2"/>
          <w:sz w:val="18"/>
          <w:szCs w:val="18"/>
          <w:lang w:val="pt-BR"/>
          <w14:ligatures w14:val="standardContextual"/>
        </w:rPr>
      </w:pPr>
      <w:r w:rsidRPr="00A44AC2">
        <w:rPr>
          <w:rFonts w:ascii="Calibri" w:hAnsi="Calibri" w:cs="Calibri"/>
          <w:color w:val="636466"/>
          <w:sz w:val="18"/>
          <w:szCs w:val="18"/>
          <w:lang w:val="pt-BR"/>
          <w14:ligatures w14:val="standardContextual"/>
        </w:rPr>
        <w:t>Asiático/Sul-asiático</w:t>
      </w:r>
      <w:r w:rsidR="007E2E54" w:rsidRPr="00A44AC2">
        <w:rPr>
          <w:rFonts w:ascii="Calibri" w:hAnsi="Calibri" w:cs="Calibri"/>
          <w:color w:val="636466"/>
          <w:sz w:val="18"/>
          <w:szCs w:val="18"/>
          <w:lang w:val="pt-BR"/>
          <w14:ligatures w14:val="standardContextual"/>
        </w:rPr>
        <w:tab/>
      </w:r>
      <w:r w:rsidRPr="00A44AC2">
        <w:rPr>
          <w:rFonts w:ascii="Calibri" w:hAnsi="Calibri" w:cs="Calibri"/>
          <w:color w:val="636466"/>
          <w:sz w:val="18"/>
          <w:szCs w:val="18"/>
          <w:lang w:val="pt-BR"/>
          <w14:ligatures w14:val="standardContextual"/>
        </w:rPr>
        <w:t>Havaiano ou de outro Ilha do Pacífico</w:t>
      </w:r>
    </w:p>
    <w:p w14:paraId="46211FFF" w14:textId="12D7D9DD" w:rsidR="007E2E54" w:rsidRPr="00A44AC2" w:rsidRDefault="007E2E54" w:rsidP="007E2E54">
      <w:pPr>
        <w:kinsoku w:val="0"/>
        <w:overflowPunct w:val="0"/>
        <w:adjustRightInd w:val="0"/>
        <w:spacing w:after="0"/>
        <w:contextualSpacing/>
        <w:rPr>
          <w:rFonts w:ascii="Calibri" w:hAnsi="Calibri" w:cs="Calibri"/>
          <w:sz w:val="12"/>
          <w:szCs w:val="12"/>
          <w:lang w:val="pt-BR"/>
          <w14:ligatures w14:val="standardContextual"/>
        </w:rPr>
      </w:pP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67478" behindDoc="1" locked="0" layoutInCell="0" allowOverlap="1" wp14:anchorId="1637A1E6" wp14:editId="73C0DDAB">
                <wp:simplePos x="0" y="0"/>
                <wp:positionH relativeFrom="page">
                  <wp:posOffset>3996690</wp:posOffset>
                </wp:positionH>
                <wp:positionV relativeFrom="paragraph">
                  <wp:posOffset>104140</wp:posOffset>
                </wp:positionV>
                <wp:extent cx="111760" cy="111760"/>
                <wp:effectExtent l="0" t="0" r="21590" b="21590"/>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04DBE3D" id="Freeform: Shape 12" o:spid="_x0000_s1026" style="position:absolute;margin-left:314.7pt;margin-top:8.2pt;width:8.8pt;height:8.8pt;z-index:-2516490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66454" behindDoc="0" locked="0" layoutInCell="0" allowOverlap="1" wp14:anchorId="6D283619" wp14:editId="4D84B807">
                <wp:simplePos x="0" y="0"/>
                <wp:positionH relativeFrom="page">
                  <wp:posOffset>984885</wp:posOffset>
                </wp:positionH>
                <wp:positionV relativeFrom="paragraph">
                  <wp:posOffset>113665</wp:posOffset>
                </wp:positionV>
                <wp:extent cx="111760" cy="111760"/>
                <wp:effectExtent l="0" t="0" r="21590" b="21590"/>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6B17098" id="Freeform: Shape 13" o:spid="_x0000_s1026" style="position:absolute;margin-left:77.55pt;margin-top:8.95pt;width:8.8pt;height:8.8pt;z-index:2516664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FD54AB5" w14:textId="35E96309" w:rsidR="007E2E54" w:rsidRPr="00A44AC2" w:rsidRDefault="00755D35" w:rsidP="007E2E54">
      <w:pPr>
        <w:tabs>
          <w:tab w:val="left" w:pos="5573"/>
        </w:tabs>
        <w:kinsoku w:val="0"/>
        <w:overflowPunct w:val="0"/>
        <w:adjustRightInd w:val="0"/>
        <w:spacing w:after="0"/>
        <w:ind w:left="830"/>
        <w:contextualSpacing/>
        <w:rPr>
          <w:rFonts w:ascii="Calibri" w:hAnsi="Calibri" w:cs="Calibri"/>
          <w:color w:val="636466"/>
          <w:spacing w:val="-2"/>
          <w:sz w:val="18"/>
          <w:szCs w:val="18"/>
          <w:lang w:val="pt-BR"/>
          <w14:ligatures w14:val="standardContextual"/>
        </w:rPr>
      </w:pPr>
      <w:r w:rsidRPr="00A44AC2">
        <w:rPr>
          <w:rFonts w:ascii="Calibri" w:hAnsi="Calibri" w:cs="Calibri"/>
          <w:color w:val="636466"/>
          <w:sz w:val="18"/>
          <w:szCs w:val="18"/>
          <w:lang w:val="pt-BR"/>
          <w14:ligatures w14:val="standardContextual"/>
        </w:rPr>
        <w:t>Preto/afro-americano</w:t>
      </w:r>
      <w:r w:rsidR="007E2E54" w:rsidRPr="00A44AC2">
        <w:rPr>
          <w:rFonts w:ascii="Calibri" w:hAnsi="Calibri" w:cs="Calibri"/>
          <w:color w:val="636466"/>
          <w:sz w:val="18"/>
          <w:szCs w:val="18"/>
          <w:lang w:val="pt-BR"/>
          <w14:ligatures w14:val="standardContextual"/>
        </w:rPr>
        <w:tab/>
      </w:r>
      <w:r w:rsidRPr="00A44AC2">
        <w:rPr>
          <w:rFonts w:ascii="Calibri" w:hAnsi="Calibri" w:cs="Calibri"/>
          <w:color w:val="636466"/>
          <w:spacing w:val="-2"/>
          <w:sz w:val="18"/>
          <w:szCs w:val="18"/>
          <w:lang w:val="pt-BR"/>
          <w14:ligatures w14:val="standardContextual"/>
        </w:rPr>
        <w:t>Branco</w:t>
      </w:r>
    </w:p>
    <w:p w14:paraId="349FF020" w14:textId="10DB9EC9" w:rsidR="007E2E54" w:rsidRPr="00A44AC2" w:rsidRDefault="007E2E54" w:rsidP="007E2E54">
      <w:pPr>
        <w:kinsoku w:val="0"/>
        <w:overflowPunct w:val="0"/>
        <w:adjustRightInd w:val="0"/>
        <w:spacing w:after="0"/>
        <w:contextualSpacing/>
        <w:rPr>
          <w:rFonts w:ascii="Calibri" w:hAnsi="Calibri" w:cs="Calibri"/>
          <w:sz w:val="12"/>
          <w:szCs w:val="12"/>
          <w:lang w:val="pt-BR"/>
          <w14:ligatures w14:val="standardContextual"/>
        </w:rPr>
      </w:pP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68502" behindDoc="0" locked="0" layoutInCell="0" allowOverlap="1" wp14:anchorId="20929042" wp14:editId="1870607B">
                <wp:simplePos x="0" y="0"/>
                <wp:positionH relativeFrom="page">
                  <wp:posOffset>984885</wp:posOffset>
                </wp:positionH>
                <wp:positionV relativeFrom="paragraph">
                  <wp:posOffset>112395</wp:posOffset>
                </wp:positionV>
                <wp:extent cx="111760" cy="111760"/>
                <wp:effectExtent l="0" t="0" r="21590" b="2159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03ACF83" id="Freeform: Shape 11" o:spid="_x0000_s1026" style="position:absolute;margin-left:77.55pt;margin-top:8.85pt;width:8.8pt;height:8.8pt;z-index:2516685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6CBC487" w14:textId="60769D57" w:rsidR="007E2E54" w:rsidRPr="00A44AC2" w:rsidRDefault="00755D35" w:rsidP="007E2E54">
      <w:pPr>
        <w:kinsoku w:val="0"/>
        <w:overflowPunct w:val="0"/>
        <w:adjustRightInd w:val="0"/>
        <w:spacing w:after="0"/>
        <w:ind w:left="830"/>
        <w:contextualSpacing/>
        <w:rPr>
          <w:rFonts w:ascii="Calibri" w:hAnsi="Calibri" w:cs="Calibri"/>
          <w:color w:val="636466"/>
          <w:spacing w:val="-2"/>
          <w:sz w:val="18"/>
          <w:szCs w:val="18"/>
          <w:lang w:val="pt-BR"/>
          <w14:ligatures w14:val="standardContextual"/>
        </w:rPr>
      </w:pPr>
      <w:r w:rsidRPr="00A44AC2">
        <w:rPr>
          <w:rFonts w:ascii="Calibri" w:hAnsi="Calibri" w:cs="Calibri"/>
          <w:color w:val="636466"/>
          <w:spacing w:val="-2"/>
          <w:sz w:val="18"/>
          <w:szCs w:val="18"/>
          <w:lang w:val="pt-BR"/>
          <w14:ligatures w14:val="standardContextual"/>
        </w:rPr>
        <w:t>Outro</w:t>
      </w:r>
      <w:r w:rsidR="007E2E54" w:rsidRPr="00A44AC2">
        <w:rPr>
          <w:rFonts w:ascii="Calibri" w:hAnsi="Calibri" w:cs="Calibri"/>
          <w:color w:val="636466"/>
          <w:spacing w:val="-2"/>
          <w:sz w:val="18"/>
          <w:szCs w:val="18"/>
          <w:lang w:val="pt-BR"/>
          <w14:ligatures w14:val="standardContextual"/>
        </w:rPr>
        <w:t>:</w:t>
      </w:r>
    </w:p>
    <w:p w14:paraId="023F6522" w14:textId="4BF22AEE" w:rsidR="007E2E54" w:rsidRPr="00A44AC2" w:rsidRDefault="00EC3466" w:rsidP="007E2E54">
      <w:pPr>
        <w:kinsoku w:val="0"/>
        <w:overflowPunct w:val="0"/>
        <w:adjustRightInd w:val="0"/>
        <w:spacing w:after="0"/>
        <w:ind w:left="570"/>
        <w:contextualSpacing/>
        <w:rPr>
          <w:rFonts w:ascii="Calibri" w:hAnsi="Calibri" w:cs="Calibri"/>
          <w:i/>
          <w:iCs/>
          <w:color w:val="636466"/>
          <w:spacing w:val="-2"/>
          <w:sz w:val="18"/>
          <w:szCs w:val="18"/>
          <w:lang w:val="pt-BR"/>
          <w14:ligatures w14:val="standardContextual"/>
        </w:rPr>
      </w:pPr>
      <w:r w:rsidRPr="00A44AC2">
        <w:rPr>
          <w:rFonts w:ascii="Calibri" w:hAnsi="Calibri" w:cs="Calibri"/>
          <w:i/>
          <w:iCs/>
          <w:color w:val="636466"/>
          <w:sz w:val="18"/>
          <w:szCs w:val="18"/>
          <w:lang w:val="pt-BR"/>
          <w14:ligatures w14:val="standardContextual"/>
        </w:rPr>
        <w:t>Favor declarar com o entendimento de que as raças acima podem não refletir a todos</w:t>
      </w:r>
      <w:r w:rsidR="007E2E54" w:rsidRPr="00A44AC2">
        <w:rPr>
          <w:rFonts w:ascii="Calibri" w:hAnsi="Calibri" w:cs="Calibri"/>
          <w:i/>
          <w:iCs/>
          <w:color w:val="636466"/>
          <w:spacing w:val="-2"/>
          <w:sz w:val="18"/>
          <w:szCs w:val="18"/>
          <w:lang w:val="pt-BR"/>
          <w14:ligatures w14:val="standardContextual"/>
        </w:rPr>
        <w:t>.</w:t>
      </w:r>
    </w:p>
    <w:p w14:paraId="55178704" w14:textId="6B524652" w:rsidR="007E2E54" w:rsidRPr="00A44AC2" w:rsidRDefault="00EC3466" w:rsidP="007E2E54">
      <w:pPr>
        <w:widowControl w:val="0"/>
        <w:numPr>
          <w:ilvl w:val="0"/>
          <w:numId w:val="31"/>
        </w:numPr>
        <w:tabs>
          <w:tab w:val="left" w:pos="623"/>
        </w:tabs>
        <w:kinsoku w:val="0"/>
        <w:overflowPunct w:val="0"/>
        <w:autoSpaceDE w:val="0"/>
        <w:autoSpaceDN w:val="0"/>
        <w:adjustRightInd w:val="0"/>
        <w:spacing w:after="0" w:line="220" w:lineRule="exact"/>
        <w:ind w:hanging="359"/>
        <w:contextualSpacing/>
        <w:rPr>
          <w:rFonts w:ascii="Calibri" w:hAnsi="Calibri" w:cs="Calibri"/>
          <w:color w:val="636466"/>
          <w:spacing w:val="-2"/>
          <w:sz w:val="18"/>
          <w:szCs w:val="18"/>
          <w:lang w:val="pt-BR"/>
          <w14:ligatures w14:val="standardContextual"/>
        </w:rPr>
      </w:pPr>
      <w:r w:rsidRPr="00A44AC2">
        <w:rPr>
          <w:rFonts w:ascii="Calibri" w:hAnsi="Calibri" w:cs="Calibri"/>
          <w:color w:val="636466"/>
          <w:sz w:val="18"/>
          <w:szCs w:val="18"/>
          <w:lang w:val="pt-BR"/>
          <w14:ligatures w14:val="standardContextual"/>
        </w:rPr>
        <w:t>Selecione uma ou mais das categorias étnicas abaixo</w:t>
      </w:r>
      <w:r w:rsidR="007E2E54" w:rsidRPr="00A44AC2">
        <w:rPr>
          <w:rFonts w:ascii="Calibri" w:hAnsi="Calibri" w:cs="Calibri"/>
          <w:color w:val="636466"/>
          <w:spacing w:val="-2"/>
          <w:sz w:val="18"/>
          <w:szCs w:val="18"/>
          <w:lang w:val="pt-BR"/>
          <w14:ligatures w14:val="standardContextual"/>
        </w:rPr>
        <w:t>:</w:t>
      </w:r>
    </w:p>
    <w:p w14:paraId="2B1D2E88" w14:textId="77777777" w:rsidR="00EC3466" w:rsidRPr="00A44AC2" w:rsidRDefault="007E2E54" w:rsidP="007E2E54">
      <w:pPr>
        <w:kinsoku w:val="0"/>
        <w:overflowPunct w:val="0"/>
        <w:adjustRightInd w:val="0"/>
        <w:spacing w:after="0"/>
        <w:ind w:left="624" w:right="134"/>
        <w:contextualSpacing/>
        <w:rPr>
          <w:rFonts w:ascii="Calibri" w:hAnsi="Calibri" w:cs="Calibri"/>
          <w:i/>
          <w:iCs/>
          <w:color w:val="636466"/>
          <w:sz w:val="16"/>
          <w:szCs w:val="16"/>
          <w:lang w:val="pt-BR"/>
          <w14:ligatures w14:val="standardContextual"/>
        </w:rPr>
      </w:pP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69526" behindDoc="0" locked="0" layoutInCell="0" allowOverlap="1" wp14:anchorId="06CC4009" wp14:editId="582E128F">
                <wp:simplePos x="0" y="0"/>
                <wp:positionH relativeFrom="page">
                  <wp:posOffset>1040130</wp:posOffset>
                </wp:positionH>
                <wp:positionV relativeFrom="paragraph">
                  <wp:posOffset>276860</wp:posOffset>
                </wp:positionV>
                <wp:extent cx="111760" cy="111760"/>
                <wp:effectExtent l="0" t="0" r="21590" b="2159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B9B18D1" id="Freeform: Shape 10" o:spid="_x0000_s1026" style="position:absolute;margin-left:81.9pt;margin-top:21.8pt;width:8.8pt;height:8.8pt;z-index:2516695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00EC3466" w:rsidRPr="00A44AC2">
        <w:rPr>
          <w:rFonts w:ascii="Calibri" w:hAnsi="Calibri" w:cs="Calibri"/>
          <w:i/>
          <w:iCs/>
          <w:color w:val="636466"/>
          <w:sz w:val="16"/>
          <w:szCs w:val="16"/>
          <w:lang w:val="pt-BR"/>
          <w14:ligatures w14:val="standardContextual"/>
        </w:rPr>
        <w:t xml:space="preserve">Responder às perguntas a seguir é opcional. Essas informações não afetarão de forma alguma sua elegibilidade para os programas </w:t>
      </w:r>
    </w:p>
    <w:p w14:paraId="02A3911B" w14:textId="5B216499" w:rsidR="007E2E54" w:rsidRPr="00A44AC2" w:rsidRDefault="00EC3466" w:rsidP="007E2E54">
      <w:pPr>
        <w:kinsoku w:val="0"/>
        <w:overflowPunct w:val="0"/>
        <w:adjustRightInd w:val="0"/>
        <w:spacing w:after="0"/>
        <w:ind w:left="624" w:right="134"/>
        <w:contextualSpacing/>
        <w:rPr>
          <w:rFonts w:ascii="Calibri" w:hAnsi="Calibri" w:cs="Calibri"/>
          <w:i/>
          <w:iCs/>
          <w:color w:val="636466"/>
          <w:sz w:val="16"/>
          <w:szCs w:val="16"/>
          <w:lang w:val="pt-BR"/>
          <w14:ligatures w14:val="standardContextual"/>
        </w:rPr>
      </w:pPr>
      <w:r w:rsidRPr="00A44AC2">
        <w:rPr>
          <w:rFonts w:ascii="Calibri" w:hAnsi="Calibri" w:cs="Calibri"/>
          <w:i/>
          <w:iCs/>
          <w:color w:val="636466"/>
          <w:sz w:val="16"/>
          <w:szCs w:val="16"/>
          <w:lang w:val="pt-BR"/>
          <w14:ligatures w14:val="standardContextual"/>
        </w:rPr>
        <w:t>do MDAR e são usadas apenas para fins estatísticos</w:t>
      </w:r>
      <w:r w:rsidR="007E2E54" w:rsidRPr="00A44AC2">
        <w:rPr>
          <w:rFonts w:ascii="Calibri" w:hAnsi="Calibri" w:cs="Calibri"/>
          <w:i/>
          <w:iCs/>
          <w:color w:val="636466"/>
          <w:sz w:val="16"/>
          <w:szCs w:val="16"/>
          <w:lang w:val="pt-BR"/>
          <w14:ligatures w14:val="standardContextual"/>
        </w:rPr>
        <w:t>.</w:t>
      </w:r>
    </w:p>
    <w:p w14:paraId="58026B75" w14:textId="076F68F4" w:rsidR="007E2E54" w:rsidRPr="00A44AC2" w:rsidRDefault="007E2E54" w:rsidP="007E2E54">
      <w:pPr>
        <w:tabs>
          <w:tab w:val="left" w:pos="5560"/>
        </w:tabs>
        <w:kinsoku w:val="0"/>
        <w:overflowPunct w:val="0"/>
        <w:adjustRightInd w:val="0"/>
        <w:spacing w:after="0"/>
        <w:ind w:left="916"/>
        <w:contextualSpacing/>
        <w:rPr>
          <w:rFonts w:ascii="Calibri" w:hAnsi="Calibri" w:cs="Calibri"/>
          <w:color w:val="636466"/>
          <w:spacing w:val="-2"/>
          <w:sz w:val="18"/>
          <w:szCs w:val="18"/>
          <w:lang w:val="pt-BR"/>
          <w14:ligatures w14:val="standardContextual"/>
        </w:rPr>
      </w:pP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71574" behindDoc="0" locked="0" layoutInCell="0" allowOverlap="1" wp14:anchorId="4FB99F21" wp14:editId="4918EAC5">
                <wp:simplePos x="0" y="0"/>
                <wp:positionH relativeFrom="page">
                  <wp:posOffset>1040130</wp:posOffset>
                </wp:positionH>
                <wp:positionV relativeFrom="paragraph">
                  <wp:posOffset>160020</wp:posOffset>
                </wp:positionV>
                <wp:extent cx="111760" cy="111760"/>
                <wp:effectExtent l="0" t="0" r="21590" b="2159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A31411" id="Freeform: Shape 8" o:spid="_x0000_s1026" style="position:absolute;margin-left:81.9pt;margin-top:12.6pt;width:8.8pt;height:8.8pt;z-index:2516715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70550" behindDoc="1" locked="0" layoutInCell="0" allowOverlap="1" wp14:anchorId="6916F11F" wp14:editId="374B3B86">
                <wp:simplePos x="0" y="0"/>
                <wp:positionH relativeFrom="page">
                  <wp:posOffset>3988435</wp:posOffset>
                </wp:positionH>
                <wp:positionV relativeFrom="paragraph">
                  <wp:posOffset>635</wp:posOffset>
                </wp:positionV>
                <wp:extent cx="111760" cy="111760"/>
                <wp:effectExtent l="0" t="0" r="21590" b="2159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72C28FC" id="Freeform: Shape 9" o:spid="_x0000_s1026" style="position:absolute;margin-left:314.05pt;margin-top:.05pt;width:8.8pt;height:8.8pt;z-index:-2516459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" o:allowincell="f" path="m,175r175,l175,,,,,175xe" filled="f" strokecolor="#636466" strokeweight=".72pt">
                <v:path arrowok="t" o:connecttype="custom" o:connectlocs="0,111125;111125,111125;111125,0;0,0;0,111125" o:connectangles="0,0,0,0,0"/>
                <w10:wrap anchorx="page"/>
              </v:shape>
            </w:pict>
          </mc:Fallback>
        </mc:AlternateContent>
      </w:r>
      <w:r w:rsidR="00EC3466" w:rsidRPr="00A44AC2">
        <w:rPr>
          <w:rFonts w:ascii="Calibri" w:hAnsi="Calibri" w:cs="Calibri"/>
          <w:color w:val="636466"/>
          <w:sz w:val="18"/>
          <w:szCs w:val="18"/>
          <w:lang w:val="pt-BR"/>
          <w14:ligatures w14:val="standardContextual"/>
        </w:rPr>
        <w:t>Não hispânico ou latino</w:t>
      </w:r>
      <w:r w:rsidRPr="00A44AC2">
        <w:rPr>
          <w:rFonts w:ascii="Calibri" w:hAnsi="Calibri" w:cs="Calibri"/>
          <w:color w:val="636466"/>
          <w:sz w:val="18"/>
          <w:szCs w:val="18"/>
          <w:lang w:val="pt-BR"/>
          <w14:ligatures w14:val="standardContextual"/>
        </w:rPr>
        <w:tab/>
      </w:r>
      <w:r w:rsidRPr="00A44AC2">
        <w:rPr>
          <w:rFonts w:ascii="Calibri" w:hAnsi="Calibri" w:cs="Calibri"/>
          <w:color w:val="636466"/>
          <w:spacing w:val="-7"/>
          <w:sz w:val="18"/>
          <w:szCs w:val="18"/>
          <w:lang w:val="pt-BR"/>
          <w14:ligatures w14:val="standardContextual"/>
        </w:rPr>
        <w:t xml:space="preserve"> </w:t>
      </w:r>
      <w:r w:rsidR="00EC3466" w:rsidRPr="00A44AC2">
        <w:rPr>
          <w:rFonts w:ascii="Calibri" w:hAnsi="Calibri" w:cs="Calibri"/>
          <w:color w:val="636466"/>
          <w:sz w:val="18"/>
          <w:szCs w:val="18"/>
          <w:lang w:val="pt-BR"/>
          <w14:ligatures w14:val="standardContextual"/>
        </w:rPr>
        <w:t>Hispânico ou latino</w:t>
      </w:r>
    </w:p>
    <w:p w14:paraId="6FE15F9D" w14:textId="1F6B11CE" w:rsidR="007E2E54" w:rsidRPr="00A44AC2" w:rsidRDefault="00EC3466" w:rsidP="007E2E54">
      <w:pPr>
        <w:kinsoku w:val="0"/>
        <w:overflowPunct w:val="0"/>
        <w:adjustRightInd w:val="0"/>
        <w:spacing w:after="0"/>
        <w:ind w:left="917"/>
        <w:contextualSpacing/>
        <w:rPr>
          <w:rFonts w:ascii="Calibri" w:hAnsi="Calibri" w:cs="Calibri"/>
          <w:color w:val="636466"/>
          <w:spacing w:val="-2"/>
          <w:sz w:val="18"/>
          <w:szCs w:val="18"/>
          <w:lang w:val="pt-BR"/>
          <w14:ligatures w14:val="standardContextual"/>
        </w:rPr>
      </w:pPr>
      <w:r w:rsidRPr="00A44AC2">
        <w:rPr>
          <w:rFonts w:ascii="Calibri" w:hAnsi="Calibri" w:cs="Calibri"/>
          <w:color w:val="636466"/>
          <w:spacing w:val="-2"/>
          <w:sz w:val="18"/>
          <w:szCs w:val="18"/>
          <w:lang w:val="pt-BR"/>
          <w14:ligatures w14:val="standardContextual"/>
        </w:rPr>
        <w:t>Outro</w:t>
      </w:r>
      <w:r w:rsidR="007E2E54" w:rsidRPr="00A44AC2">
        <w:rPr>
          <w:rFonts w:ascii="Calibri" w:hAnsi="Calibri" w:cs="Calibri"/>
          <w:color w:val="636466"/>
          <w:spacing w:val="-2"/>
          <w:sz w:val="18"/>
          <w:szCs w:val="18"/>
          <w:lang w:val="pt-BR"/>
          <w14:ligatures w14:val="standardContextual"/>
        </w:rPr>
        <w:t>:</w:t>
      </w:r>
    </w:p>
    <w:p w14:paraId="341E0166" w14:textId="1243D466" w:rsidR="007E2E54" w:rsidRPr="00A44AC2" w:rsidRDefault="000355A6" w:rsidP="007E2E54">
      <w:pPr>
        <w:kinsoku w:val="0"/>
        <w:overflowPunct w:val="0"/>
        <w:adjustRightInd w:val="0"/>
        <w:spacing w:after="0"/>
        <w:ind w:left="656"/>
        <w:contextualSpacing/>
        <w:rPr>
          <w:rFonts w:ascii="Calibri" w:hAnsi="Calibri" w:cs="Calibri"/>
          <w:i/>
          <w:iCs/>
          <w:color w:val="636466"/>
          <w:spacing w:val="-2"/>
          <w:sz w:val="18"/>
          <w:szCs w:val="18"/>
          <w:lang w:val="pt-BR"/>
          <w14:ligatures w14:val="standardContextual"/>
        </w:rPr>
      </w:pPr>
      <w:r w:rsidRPr="00A44AC2">
        <w:rPr>
          <w:rFonts w:ascii="Calibri" w:hAnsi="Calibri" w:cs="Calibri"/>
          <w:i/>
          <w:iCs/>
          <w:color w:val="636466"/>
          <w:sz w:val="18"/>
          <w:szCs w:val="18"/>
          <w:lang w:val="pt-BR"/>
          <w14:ligatures w14:val="standardContextual"/>
        </w:rPr>
        <w:t>Favor declarar com o entendimento de que as raças acima podem não refletir a todos</w:t>
      </w:r>
      <w:r w:rsidR="007E2E54" w:rsidRPr="00A44AC2">
        <w:rPr>
          <w:rFonts w:ascii="Calibri" w:hAnsi="Calibri" w:cs="Calibri"/>
          <w:i/>
          <w:iCs/>
          <w:color w:val="636466"/>
          <w:spacing w:val="-2"/>
          <w:sz w:val="18"/>
          <w:szCs w:val="18"/>
          <w:lang w:val="pt-BR"/>
          <w14:ligatures w14:val="standardContextual"/>
        </w:rPr>
        <w:t>.</w:t>
      </w:r>
    </w:p>
    <w:p w14:paraId="7E28672A" w14:textId="16213C48" w:rsidR="007E2E54" w:rsidRPr="00A44AC2" w:rsidRDefault="000355A6"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Calibri" w:hAnsi="Calibri" w:cs="Calibri"/>
          <w:color w:val="636466"/>
          <w:spacing w:val="-2"/>
          <w:sz w:val="18"/>
          <w:szCs w:val="18"/>
          <w:lang w:val="pt-BR"/>
          <w14:ligatures w14:val="standardContextual"/>
        </w:rPr>
      </w:pPr>
      <w:r w:rsidRPr="00A44AC2">
        <w:rPr>
          <w:rFonts w:ascii="Calibri" w:hAnsi="Calibri" w:cs="Calibri"/>
          <w:color w:val="636466"/>
          <w:sz w:val="18"/>
          <w:szCs w:val="18"/>
          <w:lang w:val="pt-BR"/>
          <w14:ligatures w14:val="standardContextual"/>
        </w:rPr>
        <w:t>Algum dos candidatos é um agricultor historicamente carente</w:t>
      </w:r>
      <w:r w:rsidR="007E2E54" w:rsidRPr="00A44AC2">
        <w:rPr>
          <w:rFonts w:ascii="Calibri" w:hAnsi="Calibri" w:cs="Calibri"/>
          <w:color w:val="636466"/>
          <w:spacing w:val="-2"/>
          <w:sz w:val="18"/>
          <w:szCs w:val="18"/>
          <w:lang w:val="pt-BR"/>
          <w14:ligatures w14:val="standardContextual"/>
        </w:rPr>
        <w:t>?</w:t>
      </w:r>
    </w:p>
    <w:p w14:paraId="6F0AB08A" w14:textId="4C01B845" w:rsidR="007E2E54" w:rsidRPr="00A44AC2" w:rsidRDefault="000355A6" w:rsidP="000355A6">
      <w:pPr>
        <w:kinsoku w:val="0"/>
        <w:overflowPunct w:val="0"/>
        <w:adjustRightInd w:val="0"/>
        <w:spacing w:after="0"/>
        <w:ind w:left="624" w:right="681"/>
        <w:contextualSpacing/>
        <w:rPr>
          <w:rFonts w:ascii="Calibri" w:hAnsi="Calibri" w:cs="Calibri"/>
          <w:i/>
          <w:iCs/>
          <w:color w:val="2764B0"/>
          <w:spacing w:val="-2"/>
          <w:sz w:val="18"/>
          <w:szCs w:val="18"/>
          <w:lang w:val="pt-BR"/>
          <w14:ligatures w14:val="standardContextual"/>
        </w:rPr>
      </w:pPr>
      <w:r w:rsidRPr="00A44AC2">
        <w:rPr>
          <w:rFonts w:ascii="Calibri" w:hAnsi="Calibri" w:cs="Calibri"/>
          <w:i/>
          <w:iCs/>
          <w:color w:val="636466"/>
          <w:sz w:val="18"/>
          <w:szCs w:val="18"/>
          <w:lang w:val="pt-BR"/>
          <w14:ligatures w14:val="standardContextual"/>
        </w:rPr>
        <w:t>Marque qualquer uma das seguintes categorias que se aplicam com base nessas definições do USDA [DEPARTAMENTO DE AGRICULTURA DOS ESTADOS UNIDOS]</w:t>
      </w:r>
      <w:r w:rsidR="007E2E54" w:rsidRPr="00A44AC2">
        <w:rPr>
          <w:rFonts w:ascii="Calibri" w:hAnsi="Calibri" w:cs="Calibri"/>
          <w:i/>
          <w:iCs/>
          <w:color w:val="636466"/>
          <w:sz w:val="18"/>
          <w:szCs w:val="18"/>
          <w:lang w:val="pt-BR"/>
          <w14:ligatures w14:val="standardContextual"/>
        </w:rPr>
        <w:t xml:space="preserve">: </w:t>
      </w:r>
      <w:r w:rsidR="007E2E54" w:rsidRPr="00A44AC2">
        <w:rPr>
          <w:rFonts w:ascii="Calibri" w:hAnsi="Calibri" w:cs="Calibri"/>
          <w:i/>
          <w:iCs/>
          <w:color w:val="2764B0"/>
          <w:spacing w:val="-2"/>
          <w:sz w:val="18"/>
          <w:szCs w:val="18"/>
          <w:u w:val="single"/>
          <w:lang w:val="pt-BR"/>
          <w14:ligatures w14:val="standardContextual"/>
        </w:rPr>
        <w:t>http</w:t>
      </w:r>
      <w:hyperlink r:id="rId27" w:history="1">
        <w:r w:rsidR="007E2E54" w:rsidRPr="00A44AC2">
          <w:rPr>
            <w:rFonts w:ascii="Calibri" w:hAnsi="Calibri" w:cs="Calibri"/>
            <w:i/>
            <w:iCs/>
            <w:color w:val="2764B0"/>
            <w:spacing w:val="-2"/>
            <w:sz w:val="18"/>
            <w:szCs w:val="18"/>
            <w:u w:val="single"/>
            <w:lang w:val="pt-BR"/>
            <w14:ligatures w14:val="standardContextual"/>
          </w:rPr>
          <w:t>s://www</w:t>
        </w:r>
      </w:hyperlink>
      <w:r w:rsidR="007E2E54" w:rsidRPr="00A44AC2">
        <w:rPr>
          <w:rFonts w:ascii="Calibri" w:hAnsi="Calibri" w:cs="Calibri"/>
          <w:i/>
          <w:iCs/>
          <w:color w:val="2764B0"/>
          <w:spacing w:val="-2"/>
          <w:sz w:val="18"/>
          <w:szCs w:val="18"/>
          <w:u w:val="single"/>
          <w:lang w:val="pt-BR"/>
          <w14:ligatures w14:val="standardContextual"/>
        </w:rPr>
        <w:t>.n</w:t>
      </w:r>
      <w:hyperlink r:id="rId28" w:history="1">
        <w:r w:rsidR="007E2E54" w:rsidRPr="00A44AC2">
          <w:rPr>
            <w:rFonts w:ascii="Calibri" w:hAnsi="Calibri" w:cs="Calibri"/>
            <w:i/>
            <w:iCs/>
            <w:color w:val="2764B0"/>
            <w:spacing w:val="-2"/>
            <w:sz w:val="18"/>
            <w:szCs w:val="18"/>
            <w:u w:val="single"/>
            <w:lang w:val="pt-BR"/>
            <w14:ligatures w14:val="standardContextual"/>
          </w:rPr>
          <w:t>rcs.usda.gov/getting-assi</w:t>
        </w:r>
      </w:hyperlink>
      <w:r w:rsidR="007E2E54" w:rsidRPr="00A44AC2">
        <w:rPr>
          <w:rFonts w:ascii="Calibri" w:hAnsi="Calibri" w:cs="Calibri"/>
          <w:i/>
          <w:iCs/>
          <w:color w:val="2764B0"/>
          <w:spacing w:val="-2"/>
          <w:sz w:val="18"/>
          <w:szCs w:val="18"/>
          <w:u w:val="single"/>
          <w:lang w:val="pt-BR"/>
          <w14:ligatures w14:val="standardContextual"/>
        </w:rPr>
        <w:t>st</w:t>
      </w:r>
      <w:hyperlink r:id="rId29" w:history="1">
        <w:r w:rsidR="007E2E54" w:rsidRPr="00A44AC2">
          <w:rPr>
            <w:rFonts w:ascii="Calibri" w:hAnsi="Calibri" w:cs="Calibri"/>
            <w:i/>
            <w:iCs/>
            <w:color w:val="2764B0"/>
            <w:spacing w:val="-2"/>
            <w:sz w:val="18"/>
            <w:szCs w:val="18"/>
            <w:u w:val="single"/>
            <w:lang w:val="pt-BR"/>
            <w14:ligatures w14:val="standardContextual"/>
          </w:rPr>
          <w:t>ance/underserved-farmers-ranchers</w:t>
        </w:r>
      </w:hyperlink>
    </w:p>
    <w:p w14:paraId="082388C2" w14:textId="3F0DDDAC" w:rsidR="007E2E54" w:rsidRPr="00A44AC2" w:rsidRDefault="007E2E54" w:rsidP="007E2E54">
      <w:pPr>
        <w:tabs>
          <w:tab w:val="left" w:pos="5573"/>
        </w:tabs>
        <w:kinsoku w:val="0"/>
        <w:overflowPunct w:val="0"/>
        <w:adjustRightInd w:val="0"/>
        <w:spacing w:after="0"/>
        <w:ind w:left="916"/>
        <w:contextualSpacing/>
        <w:rPr>
          <w:rFonts w:ascii="Calibri" w:hAnsi="Calibri" w:cs="Calibri"/>
          <w:color w:val="636466"/>
          <w:spacing w:val="-2"/>
          <w:sz w:val="18"/>
          <w:szCs w:val="18"/>
          <w:lang w:val="pt-BR"/>
          <w14:ligatures w14:val="standardContextual"/>
        </w:rPr>
      </w:pP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72598" behindDoc="0" locked="0" layoutInCell="0" allowOverlap="1" wp14:anchorId="57C6B99E" wp14:editId="371FA3C5">
                <wp:simplePos x="0" y="0"/>
                <wp:positionH relativeFrom="page">
                  <wp:posOffset>1040130</wp:posOffset>
                </wp:positionH>
                <wp:positionV relativeFrom="paragraph">
                  <wp:posOffset>57150</wp:posOffset>
                </wp:positionV>
                <wp:extent cx="111760" cy="111760"/>
                <wp:effectExtent l="0" t="0" r="21590" b="2159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B5E8081" id="Freeform: Shape 7" o:spid="_x0000_s1026" style="position:absolute;margin-left:81.9pt;margin-top:4.5pt;width:8.8pt;height:8.8pt;z-index:2516725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73622" behindDoc="1" locked="0" layoutInCell="0" allowOverlap="1" wp14:anchorId="10345178" wp14:editId="422614E0">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CEA4A37" id="Freeform: Shape 6" o:spid="_x0000_s1026" style="position:absolute;margin-left:314.7pt;margin-top:8.25pt;width:8.8pt;height:8.8pt;z-index:-2516428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000355A6" w:rsidRPr="00A44AC2">
        <w:rPr>
          <w:rFonts w:ascii="Calibri" w:hAnsi="Calibri" w:cs="Calibri"/>
          <w:color w:val="636466"/>
          <w:sz w:val="18"/>
          <w:szCs w:val="18"/>
          <w:lang w:val="pt-BR"/>
          <w14:ligatures w14:val="standardContextual"/>
        </w:rPr>
        <w:t>Agricultor com recursos limitados</w:t>
      </w:r>
      <w:r w:rsidRPr="00A44AC2">
        <w:rPr>
          <w:rFonts w:ascii="Calibri" w:hAnsi="Calibri" w:cs="Calibri"/>
          <w:color w:val="636466"/>
          <w:sz w:val="18"/>
          <w:szCs w:val="18"/>
          <w:lang w:val="pt-BR"/>
          <w14:ligatures w14:val="standardContextual"/>
        </w:rPr>
        <w:tab/>
      </w:r>
      <w:r w:rsidR="000355A6" w:rsidRPr="00A44AC2">
        <w:rPr>
          <w:rFonts w:ascii="Calibri" w:hAnsi="Calibri" w:cs="Calibri"/>
          <w:color w:val="636466"/>
          <w:sz w:val="18"/>
          <w:szCs w:val="18"/>
          <w:lang w:val="pt-BR"/>
          <w14:ligatures w14:val="standardContextual"/>
        </w:rPr>
        <w:t>Agricultor socialmente desfavorecido</w:t>
      </w:r>
    </w:p>
    <w:p w14:paraId="5642403C" w14:textId="63DEC6EF" w:rsidR="007E2E54" w:rsidRPr="00A44AC2" w:rsidRDefault="007E2E54" w:rsidP="007E2E54">
      <w:pPr>
        <w:tabs>
          <w:tab w:val="left" w:pos="5573"/>
        </w:tabs>
        <w:kinsoku w:val="0"/>
        <w:overflowPunct w:val="0"/>
        <w:adjustRightInd w:val="0"/>
        <w:spacing w:after="0"/>
        <w:ind w:left="916"/>
        <w:contextualSpacing/>
        <w:rPr>
          <w:rFonts w:ascii="Calibri" w:hAnsi="Calibri" w:cs="Calibri"/>
          <w:color w:val="636466"/>
          <w:spacing w:val="-2"/>
          <w:sz w:val="18"/>
          <w:szCs w:val="18"/>
          <w:lang w:val="pt-BR"/>
          <w14:ligatures w14:val="standardContextual"/>
        </w:rPr>
      </w:pP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74646" behindDoc="0" locked="0" layoutInCell="0" allowOverlap="1" wp14:anchorId="49FBBCA0" wp14:editId="77082CA8">
                <wp:simplePos x="0" y="0"/>
                <wp:positionH relativeFrom="page">
                  <wp:posOffset>1040130</wp:posOffset>
                </wp:positionH>
                <wp:positionV relativeFrom="paragraph">
                  <wp:posOffset>38100</wp:posOffset>
                </wp:positionV>
                <wp:extent cx="111760" cy="111760"/>
                <wp:effectExtent l="0" t="0" r="21590" b="215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E2067B6" id="Freeform: Shape 5" o:spid="_x0000_s1026" style="position:absolute;margin-left:81.9pt;margin-top:3pt;width:8.8pt;height:8.8pt;z-index:2516746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75670" behindDoc="1" locked="0" layoutInCell="0" allowOverlap="1" wp14:anchorId="2511C47D" wp14:editId="35ABB3F8">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5E7058D" id="Freeform: Shape 4" o:spid="_x0000_s1026" style="position:absolute;margin-left:314.7pt;margin-top:8.25pt;width:8.8pt;height:8.8pt;z-index:-2516408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000355A6" w:rsidRPr="00A44AC2">
        <w:rPr>
          <w:rFonts w:ascii="Calibri" w:hAnsi="Calibri" w:cs="Calibri"/>
          <w:color w:val="636466"/>
          <w:sz w:val="18"/>
          <w:szCs w:val="18"/>
          <w:lang w:val="pt-BR"/>
          <w14:ligatures w14:val="standardContextual"/>
        </w:rPr>
        <w:t xml:space="preserve">Agricultor </w:t>
      </w:r>
      <w:r w:rsidR="000355A6" w:rsidRPr="00A44AC2">
        <w:rPr>
          <w:rFonts w:ascii="Calibri" w:hAnsi="Calibri" w:cs="Calibri"/>
          <w:color w:val="636466"/>
          <w:spacing w:val="-2"/>
          <w:sz w:val="18"/>
          <w:szCs w:val="18"/>
          <w:lang w:val="pt-BR"/>
          <w14:ligatures w14:val="standardContextual"/>
        </w:rPr>
        <w:t>iniciante</w:t>
      </w:r>
      <w:r w:rsidRPr="00A44AC2">
        <w:rPr>
          <w:rFonts w:ascii="Calibri" w:hAnsi="Calibri" w:cs="Calibri"/>
          <w:color w:val="636466"/>
          <w:sz w:val="18"/>
          <w:szCs w:val="18"/>
          <w:lang w:val="pt-BR"/>
          <w14:ligatures w14:val="standardContextual"/>
        </w:rPr>
        <w:tab/>
      </w:r>
      <w:r w:rsidR="000355A6" w:rsidRPr="00A44AC2">
        <w:rPr>
          <w:rFonts w:ascii="Calibri" w:hAnsi="Calibri" w:cs="Calibri"/>
          <w:color w:val="636466"/>
          <w:sz w:val="18"/>
          <w:szCs w:val="18"/>
          <w:lang w:val="pt-BR"/>
          <w14:ligatures w14:val="standardContextual"/>
        </w:rPr>
        <w:t>Agricultor experiente</w:t>
      </w:r>
    </w:p>
    <w:p w14:paraId="46A71BC2" w14:textId="62BC2404" w:rsidR="007E2E54" w:rsidRPr="00A44AC2" w:rsidRDefault="000355A6" w:rsidP="007E2E54">
      <w:pPr>
        <w:widowControl w:val="0"/>
        <w:numPr>
          <w:ilvl w:val="0"/>
          <w:numId w:val="31"/>
        </w:numPr>
        <w:tabs>
          <w:tab w:val="left" w:pos="624"/>
        </w:tabs>
        <w:kinsoku w:val="0"/>
        <w:overflowPunct w:val="0"/>
        <w:autoSpaceDE w:val="0"/>
        <w:autoSpaceDN w:val="0"/>
        <w:adjustRightInd w:val="0"/>
        <w:spacing w:after="0" w:line="240" w:lineRule="auto"/>
        <w:ind w:left="624" w:right="646"/>
        <w:contextualSpacing/>
        <w:rPr>
          <w:rFonts w:ascii="Calibri" w:hAnsi="Calibri" w:cs="Calibri"/>
          <w:color w:val="636466"/>
          <w:sz w:val="18"/>
          <w:szCs w:val="18"/>
          <w:lang w:val="pt-BR"/>
          <w14:ligatures w14:val="standardContextual"/>
        </w:rPr>
      </w:pPr>
      <w:r w:rsidRPr="00A44AC2">
        <w:rPr>
          <w:rFonts w:ascii="Calibri" w:hAnsi="Calibri" w:cs="Calibri"/>
          <w:color w:val="636466"/>
          <w:sz w:val="18"/>
          <w:szCs w:val="18"/>
          <w:lang w:val="pt-BR"/>
          <w14:ligatures w14:val="standardContextual"/>
        </w:rPr>
        <w:t>Se achar que esta inscrição não permitiu que você explicasse completamente a diversidade do candidato a este subsídio (quer esteja se inscrevendo como pessoa física ou em nome de uma entidade), explique aqui</w:t>
      </w:r>
      <w:r w:rsidR="007E2E54" w:rsidRPr="00A44AC2">
        <w:rPr>
          <w:rFonts w:ascii="Calibri" w:hAnsi="Calibri" w:cs="Calibri"/>
          <w:color w:val="636466"/>
          <w:sz w:val="18"/>
          <w:szCs w:val="18"/>
          <w:lang w:val="pt-BR"/>
          <w14:ligatures w14:val="standardContextual"/>
        </w:rPr>
        <w:t>:</w:t>
      </w:r>
    </w:p>
    <w:p w14:paraId="13E0B2C7" w14:textId="77777777" w:rsidR="007E2E54" w:rsidRPr="00A44AC2" w:rsidRDefault="007E2E54" w:rsidP="007E2E54">
      <w:pPr>
        <w:kinsoku w:val="0"/>
        <w:overflowPunct w:val="0"/>
        <w:adjustRightInd w:val="0"/>
        <w:spacing w:after="0"/>
        <w:contextualSpacing/>
        <w:rPr>
          <w:rFonts w:ascii="Calibri" w:hAnsi="Calibri" w:cs="Calibri"/>
          <w:sz w:val="7"/>
          <w:szCs w:val="7"/>
          <w:lang w:val="pt-BR"/>
          <w14:ligatures w14:val="standardContextual"/>
        </w:rPr>
      </w:pPr>
      <w:r w:rsidRPr="00A44AC2">
        <w:rPr>
          <w:rFonts w:ascii="Arial" w:hAnsi="Arial" w:cs="Arial"/>
          <w:noProof/>
          <w:sz w:val="18"/>
          <w:szCs w:val="18"/>
          <w:lang w:val="pt-BR"/>
          <w14:ligatures w14:val="standardContextual"/>
        </w:rPr>
        <mc:AlternateContent>
          <mc:Choice Requires="wpg">
            <w:drawing>
              <wp:anchor distT="0" distB="0" distL="0" distR="0" simplePos="0" relativeHeight="251660310" behindDoc="0" locked="0" layoutInCell="0" allowOverlap="1" wp14:anchorId="172412A7" wp14:editId="5DEC572D">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D966E8D" id="Group 3" o:spid="_x0000_s1026" style="position:absolute;margin-left:60.95pt;margin-top:5.95pt;width:490.15pt;height:44.2pt;z-index:251660310;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5256F53F" w14:textId="77777777" w:rsidR="00944BDF" w:rsidRPr="00A44AC2" w:rsidRDefault="00944BDF" w:rsidP="00944BDF">
      <w:pPr>
        <w:pStyle w:val="BodyText"/>
        <w:kinsoku w:val="0"/>
        <w:overflowPunct w:val="0"/>
        <w:spacing w:before="10"/>
        <w:rPr>
          <w:rFonts w:ascii="Calibri" w:hAnsi="Calibri" w:cs="Calibri"/>
          <w:sz w:val="7"/>
          <w:szCs w:val="7"/>
          <w:lang w:val="pt-BR"/>
        </w:rPr>
        <w:sectPr w:rsidR="00944BDF" w:rsidRPr="00A44AC2" w:rsidSect="006E3346">
          <w:type w:val="continuous"/>
          <w:pgSz w:w="12240" w:h="15840"/>
          <w:pgMar w:top="600" w:right="960" w:bottom="280" w:left="960" w:header="720" w:footer="720" w:gutter="0"/>
          <w:cols w:space="720" w:equalWidth="0">
            <w:col w:w="10320"/>
          </w:cols>
          <w:noEndnote/>
        </w:sectPr>
      </w:pPr>
    </w:p>
    <w:p w14:paraId="5AE0A525" w14:textId="2F279128" w:rsidR="00B15C30" w:rsidRPr="00A44AC2" w:rsidRDefault="000355A6" w:rsidP="000355A6">
      <w:pPr>
        <w:pStyle w:val="Heading2"/>
        <w:kinsoku w:val="0"/>
        <w:overflowPunct w:val="0"/>
        <w:spacing w:before="72"/>
        <w:ind w:left="1440" w:right="1422"/>
        <w:jc w:val="center"/>
        <w:rPr>
          <w:rFonts w:ascii="Arial" w:hAnsi="Arial" w:cs="Arial"/>
          <w:color w:val="636466"/>
          <w:spacing w:val="-2"/>
          <w:sz w:val="18"/>
          <w:szCs w:val="18"/>
          <w:lang w:val="pt-BR"/>
        </w:rPr>
      </w:pPr>
      <w:r w:rsidRPr="00A44AC2">
        <w:rPr>
          <w:rFonts w:ascii="Arial" w:hAnsi="Arial" w:cs="Arial"/>
          <w:color w:val="636466"/>
          <w:sz w:val="18"/>
          <w:szCs w:val="18"/>
          <w:lang w:val="pt-BR"/>
        </w:rPr>
        <w:lastRenderedPageBreak/>
        <w:t>RFR - Mais informações sobre as metas da Justiça Ambiental do MDAR</w:t>
      </w:r>
    </w:p>
    <w:p w14:paraId="2C0466A3" w14:textId="1074EEB1" w:rsidR="00A264FE" w:rsidRPr="00A44AC2" w:rsidRDefault="000355A6" w:rsidP="003A4220">
      <w:pPr>
        <w:kinsoku w:val="0"/>
        <w:overflowPunct w:val="0"/>
        <w:adjustRightInd w:val="0"/>
        <w:ind w:left="540"/>
        <w:rPr>
          <w:rFonts w:ascii="Arial" w:hAnsi="Arial" w:cs="Arial"/>
          <w:color w:val="4D4D4F"/>
          <w:spacing w:val="-4"/>
          <w:sz w:val="18"/>
          <w:szCs w:val="18"/>
          <w:lang w:val="pt-BR"/>
          <w14:ligatures w14:val="standardContextual"/>
        </w:rPr>
      </w:pPr>
      <w:r w:rsidRPr="00A44AC2">
        <w:rPr>
          <w:rFonts w:ascii="Arial" w:hAnsi="Arial" w:cs="Arial"/>
          <w:color w:val="4D4D4F"/>
          <w:sz w:val="18"/>
          <w:szCs w:val="18"/>
          <w:lang w:val="pt-BR"/>
          <w14:ligatures w14:val="standardContextual"/>
        </w:rPr>
        <w:t>Data da revisão</w:t>
      </w:r>
      <w:r w:rsidR="00A264FE" w:rsidRPr="00A44AC2">
        <w:rPr>
          <w:rFonts w:ascii="Arial" w:hAnsi="Arial" w:cs="Arial"/>
          <w:color w:val="4D4D4F"/>
          <w:spacing w:val="-2"/>
          <w:sz w:val="18"/>
          <w:szCs w:val="18"/>
          <w:lang w:val="pt-BR"/>
          <w14:ligatures w14:val="standardContextual"/>
        </w:rPr>
        <w:t>:</w:t>
      </w:r>
      <w:r w:rsidR="00A264FE" w:rsidRPr="00A44AC2">
        <w:rPr>
          <w:rFonts w:ascii="Arial" w:hAnsi="Arial" w:cs="Arial"/>
          <w:color w:val="4D4D4F"/>
          <w:sz w:val="18"/>
          <w:szCs w:val="18"/>
          <w:lang w:val="pt-BR"/>
          <w14:ligatures w14:val="standardContextual"/>
        </w:rPr>
        <w:tab/>
      </w:r>
      <w:r w:rsidRPr="00A44AC2">
        <w:rPr>
          <w:rFonts w:ascii="Arial" w:hAnsi="Arial" w:cs="Arial"/>
          <w:color w:val="4D4D4F"/>
          <w:sz w:val="18"/>
          <w:szCs w:val="18"/>
          <w:lang w:val="pt-BR"/>
          <w14:ligatures w14:val="standardContextual"/>
        </w:rPr>
        <w:t xml:space="preserve">15 de janeiro de </w:t>
      </w:r>
      <w:r w:rsidR="00A264FE" w:rsidRPr="00A44AC2">
        <w:rPr>
          <w:rFonts w:ascii="Arial" w:hAnsi="Arial" w:cs="Arial"/>
          <w:color w:val="4D4D4F"/>
          <w:spacing w:val="-4"/>
          <w:sz w:val="18"/>
          <w:szCs w:val="18"/>
          <w:lang w:val="pt-BR"/>
          <w14:ligatures w14:val="standardContextual"/>
        </w:rPr>
        <w:t>2023</w:t>
      </w:r>
    </w:p>
    <w:p w14:paraId="3FE24458" w14:textId="7F5DBA9A" w:rsidR="00A264FE" w:rsidRPr="00A44AC2" w:rsidRDefault="000355A6" w:rsidP="00A264FE">
      <w:pPr>
        <w:kinsoku w:val="0"/>
        <w:overflowPunct w:val="0"/>
        <w:adjustRightInd w:val="0"/>
        <w:spacing w:before="110" w:line="249" w:lineRule="auto"/>
        <w:ind w:left="479" w:right="556"/>
        <w:rPr>
          <w:rFonts w:ascii="Arial" w:hAnsi="Arial" w:cs="Arial"/>
          <w:color w:val="4D4D4F"/>
          <w:sz w:val="18"/>
          <w:szCs w:val="18"/>
          <w:lang w:val="pt-BR"/>
          <w14:ligatures w14:val="standardContextual"/>
        </w:rPr>
      </w:pPr>
      <w:r w:rsidRPr="00A44AC2">
        <w:rPr>
          <w:rFonts w:ascii="Arial" w:hAnsi="Arial" w:cs="Arial"/>
          <w:color w:val="4D4D4F"/>
          <w:sz w:val="18"/>
          <w:szCs w:val="18"/>
          <w:lang w:val="pt-BR"/>
          <w14:ligatures w14:val="standardContextual"/>
        </w:rPr>
        <w:t>O MDAR se esforça para promover e integrar as considerações da EJ [JUSTIÇA AMBIENTAL] em todos os seus programas, políticas e atividades para garantir o acesso igualitário e o envolvimento significativo de todas as pessoas que residem no Estado no que diz respeito à sustentabilidade agrícola, econômica e ambiental e ao desenvolvimento, implementação e acessibilidade equitativos de informações e recursos</w:t>
      </w:r>
      <w:r w:rsidR="00A264FE" w:rsidRPr="00A44AC2">
        <w:rPr>
          <w:rFonts w:ascii="Arial" w:hAnsi="Arial" w:cs="Arial"/>
          <w:color w:val="4D4D4F"/>
          <w:sz w:val="18"/>
          <w:szCs w:val="18"/>
          <w:lang w:val="pt-BR"/>
          <w14:ligatures w14:val="standardContextual"/>
        </w:rPr>
        <w:t>.</w:t>
      </w:r>
    </w:p>
    <w:p w14:paraId="6664C898" w14:textId="671D983F" w:rsidR="00A264FE" w:rsidRPr="00A44AC2" w:rsidRDefault="00A264FE" w:rsidP="00A264FE">
      <w:pPr>
        <w:kinsoku w:val="0"/>
        <w:overflowPunct w:val="0"/>
        <w:adjustRightInd w:val="0"/>
        <w:spacing w:before="103"/>
        <w:ind w:left="479" w:right="564"/>
        <w:rPr>
          <w:rFonts w:ascii="Arial" w:hAnsi="Arial" w:cs="Arial"/>
          <w:color w:val="231F20"/>
          <w:sz w:val="18"/>
          <w:szCs w:val="18"/>
          <w:lang w:val="pt-BR"/>
          <w14:ligatures w14:val="standardContextual"/>
        </w:rPr>
      </w:pPr>
      <w:r w:rsidRPr="00A44AC2">
        <w:rPr>
          <w:rFonts w:ascii="Arial" w:hAnsi="Arial" w:cs="Arial"/>
          <w:noProof/>
          <w:sz w:val="18"/>
          <w:szCs w:val="18"/>
          <w:lang w:val="pt-BR"/>
          <w14:ligatures w14:val="standardContextual"/>
        </w:rPr>
        <mc:AlternateContent>
          <mc:Choice Requires="wps">
            <w:drawing>
              <wp:anchor distT="0" distB="0" distL="114300" distR="114300" simplePos="0" relativeHeight="251658260" behindDoc="1" locked="0" layoutInCell="0" allowOverlap="1" wp14:anchorId="19B96F63" wp14:editId="79F2FB4F">
                <wp:simplePos x="0" y="0"/>
                <wp:positionH relativeFrom="page">
                  <wp:posOffset>4974590</wp:posOffset>
                </wp:positionH>
                <wp:positionV relativeFrom="paragraph">
                  <wp:posOffset>288290</wp:posOffset>
                </wp:positionV>
                <wp:extent cx="31750" cy="5715"/>
                <wp:effectExtent l="2540" t="0" r="3810" b="0"/>
                <wp:wrapNone/>
                <wp:docPr id="20553098" name="Freeform: Shape 20553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oel="http://schemas.microsoft.com/office/2019/extlst">
            <w:pict>
              <v:shape w14:anchorId="759D3B5C" id="Freeform: Shape 2" o:spid="_x0000_s1026" style="position:absolute;margin-left:391.7pt;margin-top:22.7pt;width:2.5pt;height:.45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sidR="000355A6" w:rsidRPr="00A44AC2">
        <w:rPr>
          <w:rFonts w:ascii="Arial" w:hAnsi="Arial" w:cs="Arial"/>
          <w:noProof/>
          <w:sz w:val="18"/>
          <w:szCs w:val="18"/>
          <w:lang w:val="pt-BR"/>
          <w14:ligatures w14:val="standardContextual"/>
        </w:rPr>
        <w:t xml:space="preserve">Entre as prioridades e metas descritas na </w:t>
      </w:r>
      <w:r w:rsidR="000355A6" w:rsidRPr="00A44AC2">
        <w:rPr>
          <w:rFonts w:ascii="Arial" w:hAnsi="Arial" w:cs="Arial"/>
          <w:color w:val="3FACD1"/>
          <w:sz w:val="18"/>
          <w:szCs w:val="18"/>
          <w:u w:val="single"/>
          <w:lang w:val="pt-BR"/>
          <w14:ligatures w14:val="standardContextual"/>
        </w:rPr>
        <w:t>Política de Justiça Ambiental de 2021</w:t>
      </w:r>
      <w:r w:rsidRPr="00A44AC2">
        <w:rPr>
          <w:rFonts w:ascii="Arial" w:hAnsi="Arial" w:cs="Arial"/>
          <w:color w:val="231F20"/>
          <w:sz w:val="18"/>
          <w:szCs w:val="18"/>
          <w:lang w:val="pt-BR"/>
          <w14:ligatures w14:val="standardContextual"/>
        </w:rPr>
        <w:t xml:space="preserve"> </w:t>
      </w:r>
      <w:r w:rsidR="000355A6" w:rsidRPr="00A44AC2">
        <w:rPr>
          <w:rFonts w:ascii="Arial" w:hAnsi="Arial" w:cs="Arial"/>
          <w:color w:val="231F20"/>
          <w:sz w:val="18"/>
          <w:szCs w:val="18"/>
          <w:lang w:val="pt-BR"/>
          <w14:ligatures w14:val="standardContextual"/>
        </w:rPr>
        <w:t>e</w:t>
      </w:r>
      <w:r w:rsidRPr="00A44AC2">
        <w:rPr>
          <w:rFonts w:ascii="Arial" w:hAnsi="Arial" w:cs="Arial"/>
          <w:color w:val="231F20"/>
          <w:sz w:val="18"/>
          <w:szCs w:val="18"/>
          <w:lang w:val="pt-BR"/>
          <w14:ligatures w14:val="standardContextual"/>
        </w:rPr>
        <w:t xml:space="preserve"> </w:t>
      </w:r>
      <w:r w:rsidR="000355A6" w:rsidRPr="00A44AC2">
        <w:rPr>
          <w:rFonts w:ascii="Arial" w:hAnsi="Arial" w:cs="Arial"/>
          <w:color w:val="231F20"/>
          <w:sz w:val="18"/>
          <w:szCs w:val="18"/>
          <w:lang w:val="pt-BR"/>
          <w14:ligatures w14:val="standardContextual"/>
        </w:rPr>
        <w:t>na</w:t>
      </w:r>
      <w:r w:rsidRPr="00A44AC2">
        <w:rPr>
          <w:rFonts w:ascii="Arial" w:hAnsi="Arial" w:cs="Arial"/>
          <w:color w:val="231F20"/>
          <w:sz w:val="18"/>
          <w:szCs w:val="18"/>
          <w:lang w:val="pt-BR"/>
          <w14:ligatures w14:val="standardContextual"/>
        </w:rPr>
        <w:t xml:space="preserve"> </w:t>
      </w:r>
      <w:r w:rsidR="000355A6" w:rsidRPr="00A44AC2">
        <w:rPr>
          <w:rFonts w:ascii="Arial" w:hAnsi="Arial" w:cs="Arial"/>
          <w:color w:val="3FACD1"/>
          <w:sz w:val="18"/>
          <w:szCs w:val="18"/>
          <w:u w:val="single"/>
          <w:lang w:val="pt-BR"/>
          <w14:ligatures w14:val="standardContextual"/>
        </w:rPr>
        <w:t>Estratégia de Justiça Ambiental de 2022</w:t>
      </w:r>
      <w:r w:rsidRPr="00A44AC2">
        <w:rPr>
          <w:rFonts w:ascii="Arial" w:hAnsi="Arial" w:cs="Arial"/>
          <w:color w:val="231F20"/>
          <w:sz w:val="18"/>
          <w:szCs w:val="18"/>
          <w:lang w:val="pt-BR"/>
          <w14:ligatures w14:val="standardContextual"/>
        </w:rPr>
        <w:t>,</w:t>
      </w:r>
      <w:r w:rsidRPr="00A44AC2">
        <w:rPr>
          <w:rFonts w:ascii="Arial" w:hAnsi="Arial" w:cs="Arial"/>
          <w:color w:val="231F20"/>
          <w:spacing w:val="-3"/>
          <w:sz w:val="18"/>
          <w:szCs w:val="18"/>
          <w:lang w:val="pt-BR"/>
          <w14:ligatures w14:val="standardContextual"/>
        </w:rPr>
        <w:t xml:space="preserve"> </w:t>
      </w:r>
      <w:r w:rsidR="000355A6" w:rsidRPr="00A44AC2">
        <w:rPr>
          <w:rFonts w:ascii="Arial" w:hAnsi="Arial" w:cs="Arial"/>
          <w:color w:val="231F20"/>
          <w:sz w:val="18"/>
          <w:szCs w:val="18"/>
          <w:lang w:val="pt-BR"/>
          <w14:ligatures w14:val="standardContextual"/>
        </w:rPr>
        <w:t>os órgãos da EEA têm a tarefa de garantir que os bairros da Justiça Ambiental se beneficiem dos impactos positivos dos programas, subsídios e investimentos ambientais</w:t>
      </w:r>
      <w:r w:rsidRPr="00A44AC2">
        <w:rPr>
          <w:rFonts w:ascii="Arial" w:hAnsi="Arial" w:cs="Arial"/>
          <w:color w:val="231F20"/>
          <w:sz w:val="18"/>
          <w:szCs w:val="18"/>
          <w:lang w:val="pt-BR"/>
          <w14:ligatures w14:val="standardContextual"/>
        </w:rPr>
        <w:t>.</w:t>
      </w:r>
    </w:p>
    <w:p w14:paraId="43706D40" w14:textId="22D36156" w:rsidR="00A264FE" w:rsidRPr="00A44AC2" w:rsidRDefault="00491095" w:rsidP="00A264FE">
      <w:pPr>
        <w:widowControl w:val="0"/>
        <w:numPr>
          <w:ilvl w:val="1"/>
          <w:numId w:val="33"/>
        </w:numPr>
        <w:tabs>
          <w:tab w:val="left" w:pos="728"/>
        </w:tabs>
        <w:kinsoku w:val="0"/>
        <w:overflowPunct w:val="0"/>
        <w:autoSpaceDE w:val="0"/>
        <w:autoSpaceDN w:val="0"/>
        <w:adjustRightInd w:val="0"/>
        <w:spacing w:after="0" w:line="240" w:lineRule="auto"/>
        <w:ind w:left="728" w:hanging="249"/>
        <w:outlineLvl w:val="1"/>
        <w:rPr>
          <w:rFonts w:ascii="Arial" w:hAnsi="Arial" w:cs="Arial"/>
          <w:b/>
          <w:bCs/>
          <w:color w:val="231F20"/>
          <w:spacing w:val="-2"/>
          <w:sz w:val="18"/>
          <w:szCs w:val="18"/>
          <w:lang w:val="pt-BR"/>
          <w14:ligatures w14:val="standardContextual"/>
        </w:rPr>
      </w:pPr>
      <w:r w:rsidRPr="00A44AC2">
        <w:rPr>
          <w:rFonts w:ascii="Arial" w:hAnsi="Arial" w:cs="Arial"/>
          <w:b/>
          <w:bCs/>
          <w:color w:val="231F20"/>
          <w:sz w:val="18"/>
          <w:szCs w:val="18"/>
          <w:lang w:val="pt-BR"/>
          <w14:ligatures w14:val="standardContextual"/>
        </w:rPr>
        <w:t>Populações de Justiça Ambiental</w:t>
      </w:r>
    </w:p>
    <w:p w14:paraId="578676AD" w14:textId="77777777" w:rsidR="004820DC" w:rsidRPr="00A44AC2" w:rsidRDefault="004820DC" w:rsidP="00617273">
      <w:pPr>
        <w:kinsoku w:val="0"/>
        <w:overflowPunct w:val="0"/>
        <w:adjustRightInd w:val="0"/>
        <w:spacing w:after="0" w:line="240" w:lineRule="auto"/>
        <w:ind w:left="475" w:right="749"/>
        <w:jc w:val="both"/>
        <w:rPr>
          <w:rFonts w:ascii="Arial" w:hAnsi="Arial" w:cs="Arial"/>
          <w:color w:val="231F20"/>
          <w:sz w:val="18"/>
          <w:szCs w:val="18"/>
          <w:lang w:val="pt-BR"/>
          <w14:ligatures w14:val="standardContextual"/>
        </w:rPr>
      </w:pPr>
    </w:p>
    <w:p w14:paraId="0AF8C5D8" w14:textId="21098810" w:rsidR="00A264FE" w:rsidRPr="00A44AC2" w:rsidRDefault="00491095" w:rsidP="00A264FE">
      <w:pPr>
        <w:kinsoku w:val="0"/>
        <w:overflowPunct w:val="0"/>
        <w:adjustRightInd w:val="0"/>
        <w:ind w:left="479" w:right="742"/>
        <w:jc w:val="both"/>
        <w:rPr>
          <w:rFonts w:ascii="Arial" w:hAnsi="Arial" w:cs="Arial"/>
          <w:color w:val="231F20"/>
          <w:sz w:val="18"/>
          <w:szCs w:val="18"/>
          <w:lang w:val="pt-BR"/>
          <w14:ligatures w14:val="standardContextual"/>
        </w:rPr>
      </w:pPr>
      <w:r w:rsidRPr="00A44AC2">
        <w:rPr>
          <w:rFonts w:ascii="Arial" w:hAnsi="Arial" w:cs="Arial"/>
          <w:color w:val="231F20"/>
          <w:sz w:val="18"/>
          <w:szCs w:val="18"/>
          <w:lang w:val="pt-BR"/>
          <w14:ligatures w14:val="standardContextual"/>
        </w:rPr>
        <w:t>As populações da EJ são os segmentos da população que a EEA determinou que correm maior risco de não saber ou não poder participar da tomada de decisões ambientais ou de obter acesso aos recursos ambientais estaduais ou que são especialmente vulneráveis</w:t>
      </w:r>
      <w:r w:rsidR="00A264FE" w:rsidRPr="00A44AC2">
        <w:rPr>
          <w:rFonts w:ascii="Arial" w:hAnsi="Arial" w:cs="Arial"/>
          <w:color w:val="231F20"/>
          <w:sz w:val="18"/>
          <w:szCs w:val="18"/>
          <w:lang w:val="pt-BR"/>
          <w14:ligatures w14:val="standardContextual"/>
        </w:rPr>
        <w:t>.</w:t>
      </w:r>
    </w:p>
    <w:p w14:paraId="04CAB2D5" w14:textId="7545199D" w:rsidR="00A264FE" w:rsidRPr="00A44AC2" w:rsidRDefault="0036574E" w:rsidP="00A264FE">
      <w:pPr>
        <w:kinsoku w:val="0"/>
        <w:overflowPunct w:val="0"/>
        <w:adjustRightInd w:val="0"/>
        <w:ind w:left="479" w:right="564"/>
        <w:rPr>
          <w:rFonts w:ascii="Arial" w:hAnsi="Arial" w:cs="Arial"/>
          <w:color w:val="231F20"/>
          <w:sz w:val="18"/>
          <w:szCs w:val="18"/>
          <w:lang w:val="pt-BR"/>
          <w14:ligatures w14:val="standardContextual"/>
        </w:rPr>
      </w:pPr>
      <w:r w:rsidRPr="00A44AC2">
        <w:rPr>
          <w:rFonts w:ascii="Arial" w:hAnsi="Arial" w:cs="Arial"/>
          <w:color w:val="231F20"/>
          <w:sz w:val="18"/>
          <w:szCs w:val="18"/>
          <w:lang w:val="pt-BR"/>
          <w14:ligatures w14:val="standardContextual"/>
        </w:rPr>
        <w:t xml:space="preserve">A </w:t>
      </w:r>
      <w:r w:rsidR="00A264FE" w:rsidRPr="00A44AC2">
        <w:rPr>
          <w:rFonts w:ascii="Arial" w:hAnsi="Arial" w:cs="Arial"/>
          <w:color w:val="231F20"/>
          <w:sz w:val="18"/>
          <w:szCs w:val="18"/>
          <w:lang w:val="pt-BR"/>
          <w14:ligatures w14:val="standardContextual"/>
        </w:rPr>
        <w:t>"</w:t>
      </w:r>
      <w:r w:rsidR="00491095" w:rsidRPr="00A44AC2">
        <w:rPr>
          <w:rFonts w:ascii="Arial" w:hAnsi="Arial" w:cs="Arial"/>
          <w:color w:val="231F20"/>
          <w:sz w:val="18"/>
          <w:szCs w:val="18"/>
          <w:lang w:val="pt-BR"/>
          <w14:ligatures w14:val="standardContextual"/>
        </w:rPr>
        <w:t>População de Justiça Ambiental" é definida pela Política de Justiça Ambiental, emitida pel</w:t>
      </w:r>
      <w:r w:rsidR="00CD1058">
        <w:rPr>
          <w:rFonts w:ascii="Arial" w:hAnsi="Arial" w:cs="Arial"/>
          <w:color w:val="231F20"/>
          <w:sz w:val="18"/>
          <w:szCs w:val="18"/>
          <w:lang w:val="pt-BR"/>
          <w14:ligatures w14:val="standardContextual"/>
        </w:rPr>
        <w:t>o</w:t>
      </w:r>
      <w:r w:rsidR="00491095" w:rsidRPr="00A44AC2">
        <w:rPr>
          <w:rFonts w:ascii="Arial" w:hAnsi="Arial" w:cs="Arial"/>
          <w:color w:val="231F20"/>
          <w:sz w:val="18"/>
          <w:szCs w:val="18"/>
          <w:lang w:val="pt-BR"/>
          <w14:ligatures w14:val="standardContextual"/>
        </w:rPr>
        <w:t xml:space="preserve"> </w:t>
      </w:r>
      <w:r w:rsidR="00CD1058">
        <w:rPr>
          <w:rFonts w:ascii="Arial" w:hAnsi="Arial" w:cs="Arial"/>
          <w:color w:val="231F20"/>
          <w:sz w:val="18"/>
          <w:szCs w:val="18"/>
          <w:lang w:val="pt-BR"/>
          <w14:ligatures w14:val="standardContextual"/>
        </w:rPr>
        <w:t xml:space="preserve">Escritório Executivo de Assuntos Energéticos e Ambientais </w:t>
      </w:r>
      <w:r w:rsidR="00491095" w:rsidRPr="00A44AC2">
        <w:rPr>
          <w:rFonts w:ascii="Arial" w:hAnsi="Arial" w:cs="Arial"/>
          <w:color w:val="231F20"/>
          <w:sz w:val="18"/>
          <w:szCs w:val="18"/>
          <w:lang w:val="pt-BR"/>
          <w14:ligatures w14:val="standardContextual"/>
        </w:rPr>
        <w:t>de Massachusetts em 2017 e atualizada em junho de 2021, como</w:t>
      </w:r>
    </w:p>
    <w:p w14:paraId="6F3B542B" w14:textId="50E3A52E" w:rsidR="00A264FE" w:rsidRPr="00A44AC2" w:rsidRDefault="00491095" w:rsidP="00A264FE">
      <w:pPr>
        <w:pStyle w:val="ListParagraph"/>
        <w:widowControl w:val="0"/>
        <w:numPr>
          <w:ilvl w:val="2"/>
          <w:numId w:val="33"/>
        </w:numPr>
        <w:tabs>
          <w:tab w:val="left" w:pos="1461"/>
        </w:tabs>
        <w:kinsoku w:val="0"/>
        <w:overflowPunct w:val="0"/>
        <w:autoSpaceDE w:val="0"/>
        <w:autoSpaceDN w:val="0"/>
        <w:adjustRightInd w:val="0"/>
        <w:spacing w:before="142" w:after="0" w:line="240" w:lineRule="auto"/>
        <w:rPr>
          <w:color w:val="231F20"/>
          <w:spacing w:val="-2"/>
          <w:sz w:val="18"/>
          <w:szCs w:val="18"/>
          <w:lang w:val="pt-BR"/>
        </w:rPr>
      </w:pPr>
      <w:r w:rsidRPr="00A44AC2">
        <w:rPr>
          <w:color w:val="231F20"/>
          <w:sz w:val="18"/>
          <w:szCs w:val="18"/>
          <w:lang w:val="pt-BR"/>
        </w:rPr>
        <w:t>um bairro que atenda a um ou mais dos seguintes critérios</w:t>
      </w:r>
      <w:r w:rsidR="00A264FE" w:rsidRPr="00A44AC2">
        <w:rPr>
          <w:color w:val="231F20"/>
          <w:spacing w:val="-2"/>
          <w:sz w:val="18"/>
          <w:szCs w:val="18"/>
          <w:lang w:val="pt-BR"/>
        </w:rPr>
        <w:t>:</w:t>
      </w:r>
    </w:p>
    <w:p w14:paraId="5218D7B4" w14:textId="3C7965BF" w:rsidR="00A264FE" w:rsidRPr="00A44AC2" w:rsidRDefault="00491095"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502"/>
        <w:rPr>
          <w:color w:val="231F20"/>
          <w:sz w:val="18"/>
          <w:szCs w:val="18"/>
          <w:lang w:val="pt-BR"/>
        </w:rPr>
      </w:pPr>
      <w:r w:rsidRPr="00A44AC2">
        <w:rPr>
          <w:color w:val="231F20"/>
          <w:sz w:val="18"/>
          <w:szCs w:val="18"/>
          <w:lang w:val="pt-BR"/>
        </w:rPr>
        <w:t>renda familiar média anual não seja maior do que 65% da renda familiar média anual de todo o estado</w:t>
      </w:r>
      <w:r w:rsidR="00A264FE" w:rsidRPr="00A44AC2">
        <w:rPr>
          <w:color w:val="231F20"/>
          <w:sz w:val="18"/>
          <w:szCs w:val="18"/>
          <w:lang w:val="pt-BR"/>
        </w:rPr>
        <w:t>;</w:t>
      </w:r>
    </w:p>
    <w:p w14:paraId="1E17E564" w14:textId="54612B62" w:rsidR="00A264FE" w:rsidRPr="00A44AC2" w:rsidRDefault="00491095" w:rsidP="00A264FE">
      <w:pPr>
        <w:pStyle w:val="ListParagraph"/>
        <w:widowControl w:val="0"/>
        <w:numPr>
          <w:ilvl w:val="0"/>
          <w:numId w:val="35"/>
        </w:numPr>
        <w:tabs>
          <w:tab w:val="left" w:pos="2221"/>
        </w:tabs>
        <w:kinsoku w:val="0"/>
        <w:overflowPunct w:val="0"/>
        <w:autoSpaceDE w:val="0"/>
        <w:autoSpaceDN w:val="0"/>
        <w:adjustRightInd w:val="0"/>
        <w:spacing w:before="2" w:after="0" w:line="240" w:lineRule="auto"/>
        <w:rPr>
          <w:color w:val="231F20"/>
          <w:spacing w:val="-2"/>
          <w:sz w:val="18"/>
          <w:szCs w:val="18"/>
          <w:lang w:val="pt-BR"/>
        </w:rPr>
      </w:pPr>
      <w:r w:rsidRPr="00A44AC2">
        <w:rPr>
          <w:color w:val="231F20"/>
          <w:sz w:val="18"/>
          <w:szCs w:val="18"/>
          <w:lang w:val="pt-BR"/>
        </w:rPr>
        <w:t>as minorias correspondem a 40% ou mais da população</w:t>
      </w:r>
      <w:r w:rsidR="00A264FE" w:rsidRPr="00A44AC2">
        <w:rPr>
          <w:color w:val="231F20"/>
          <w:spacing w:val="-2"/>
          <w:sz w:val="18"/>
          <w:szCs w:val="18"/>
          <w:lang w:val="pt-BR"/>
        </w:rPr>
        <w:t>;</w:t>
      </w:r>
    </w:p>
    <w:p w14:paraId="15C7EE5E" w14:textId="1DB3D46A" w:rsidR="00A264FE" w:rsidRPr="00A44AC2" w:rsidRDefault="00491095" w:rsidP="00A264FE">
      <w:pPr>
        <w:pStyle w:val="ListParagraph"/>
        <w:widowControl w:val="0"/>
        <w:numPr>
          <w:ilvl w:val="0"/>
          <w:numId w:val="35"/>
        </w:numPr>
        <w:tabs>
          <w:tab w:val="left" w:pos="2217"/>
        </w:tabs>
        <w:kinsoku w:val="0"/>
        <w:overflowPunct w:val="0"/>
        <w:autoSpaceDE w:val="0"/>
        <w:autoSpaceDN w:val="0"/>
        <w:adjustRightInd w:val="0"/>
        <w:spacing w:before="9" w:after="0" w:line="240" w:lineRule="auto"/>
        <w:rPr>
          <w:color w:val="231F20"/>
          <w:spacing w:val="-5"/>
          <w:sz w:val="18"/>
          <w:szCs w:val="18"/>
          <w:lang w:val="pt-BR"/>
        </w:rPr>
      </w:pPr>
      <w:r w:rsidRPr="00A44AC2">
        <w:rPr>
          <w:color w:val="231F20"/>
          <w:sz w:val="18"/>
          <w:szCs w:val="18"/>
          <w:lang w:val="pt-BR"/>
        </w:rPr>
        <w:t>25</w:t>
      </w:r>
      <w:r w:rsidR="0036574E" w:rsidRPr="00A44AC2">
        <w:rPr>
          <w:color w:val="231F20"/>
          <w:sz w:val="18"/>
          <w:szCs w:val="18"/>
          <w:lang w:val="pt-BR"/>
        </w:rPr>
        <w:t xml:space="preserve"> por cento</w:t>
      </w:r>
      <w:r w:rsidRPr="00A44AC2">
        <w:rPr>
          <w:color w:val="231F20"/>
          <w:sz w:val="18"/>
          <w:szCs w:val="18"/>
          <w:lang w:val="pt-BR"/>
        </w:rPr>
        <w:t xml:space="preserve"> ou mais das famílias não têm proficiência em inglês</w:t>
      </w:r>
      <w:r w:rsidR="00A264FE" w:rsidRPr="00A44AC2">
        <w:rPr>
          <w:color w:val="231F20"/>
          <w:sz w:val="18"/>
          <w:szCs w:val="18"/>
          <w:lang w:val="pt-BR"/>
        </w:rPr>
        <w:t>;</w:t>
      </w:r>
      <w:r w:rsidR="00A264FE" w:rsidRPr="00A44AC2">
        <w:rPr>
          <w:color w:val="231F20"/>
          <w:spacing w:val="-3"/>
          <w:sz w:val="18"/>
          <w:szCs w:val="18"/>
          <w:lang w:val="pt-BR"/>
        </w:rPr>
        <w:t xml:space="preserve"> </w:t>
      </w:r>
      <w:r w:rsidR="00A264FE" w:rsidRPr="00A44AC2">
        <w:rPr>
          <w:color w:val="231F20"/>
          <w:spacing w:val="-5"/>
          <w:sz w:val="18"/>
          <w:szCs w:val="18"/>
          <w:lang w:val="pt-BR"/>
        </w:rPr>
        <w:t>o</w:t>
      </w:r>
      <w:r w:rsidRPr="00A44AC2">
        <w:rPr>
          <w:color w:val="231F20"/>
          <w:spacing w:val="-5"/>
          <w:sz w:val="18"/>
          <w:szCs w:val="18"/>
          <w:lang w:val="pt-BR"/>
        </w:rPr>
        <w:t>u</w:t>
      </w:r>
    </w:p>
    <w:p w14:paraId="3210591A" w14:textId="6D0F6295" w:rsidR="00A264FE" w:rsidRPr="00A44AC2" w:rsidRDefault="00491095"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442"/>
        <w:rPr>
          <w:color w:val="231F20"/>
          <w:sz w:val="18"/>
          <w:szCs w:val="18"/>
          <w:lang w:val="pt-BR"/>
        </w:rPr>
      </w:pPr>
      <w:r w:rsidRPr="00A44AC2">
        <w:rPr>
          <w:color w:val="231F20"/>
          <w:sz w:val="18"/>
          <w:szCs w:val="18"/>
          <w:lang w:val="pt-BR"/>
        </w:rPr>
        <w:t>as minorias correspondem a 25</w:t>
      </w:r>
      <w:r w:rsidR="0036574E" w:rsidRPr="00A44AC2">
        <w:rPr>
          <w:color w:val="231F20"/>
          <w:sz w:val="18"/>
          <w:szCs w:val="18"/>
          <w:lang w:val="pt-BR"/>
        </w:rPr>
        <w:t xml:space="preserve"> por cento</w:t>
      </w:r>
      <w:r w:rsidRPr="00A44AC2">
        <w:rPr>
          <w:color w:val="231F20"/>
          <w:sz w:val="18"/>
          <w:szCs w:val="18"/>
          <w:lang w:val="pt-BR"/>
        </w:rPr>
        <w:t xml:space="preserve"> ou mais da população e a renda familiar média anual do município em que o bairro está localizado não excede 150% da renda familiar média anual de todo o estado</w:t>
      </w:r>
      <w:r w:rsidR="00A264FE" w:rsidRPr="00A44AC2">
        <w:rPr>
          <w:color w:val="231F20"/>
          <w:sz w:val="18"/>
          <w:szCs w:val="18"/>
          <w:lang w:val="pt-BR"/>
        </w:rPr>
        <w:t>; o</w:t>
      </w:r>
      <w:r w:rsidRPr="00A44AC2">
        <w:rPr>
          <w:color w:val="231F20"/>
          <w:sz w:val="18"/>
          <w:szCs w:val="18"/>
          <w:lang w:val="pt-BR"/>
        </w:rPr>
        <w:t>u</w:t>
      </w:r>
    </w:p>
    <w:p w14:paraId="383702D4" w14:textId="4D0F047E" w:rsidR="00A264FE" w:rsidRPr="00A44AC2" w:rsidRDefault="00491095" w:rsidP="00A264FE">
      <w:pPr>
        <w:pStyle w:val="ListParagraph"/>
        <w:widowControl w:val="0"/>
        <w:numPr>
          <w:ilvl w:val="2"/>
          <w:numId w:val="33"/>
        </w:numPr>
        <w:tabs>
          <w:tab w:val="left" w:pos="1461"/>
        </w:tabs>
        <w:kinsoku w:val="0"/>
        <w:overflowPunct w:val="0"/>
        <w:autoSpaceDE w:val="0"/>
        <w:autoSpaceDN w:val="0"/>
        <w:adjustRightInd w:val="0"/>
        <w:spacing w:before="2" w:after="0" w:line="249" w:lineRule="auto"/>
        <w:ind w:right="1754"/>
        <w:contextualSpacing w:val="0"/>
        <w:rPr>
          <w:color w:val="231F20"/>
          <w:sz w:val="18"/>
          <w:szCs w:val="18"/>
          <w:lang w:val="pt-BR"/>
        </w:rPr>
      </w:pPr>
      <w:r w:rsidRPr="00A44AC2">
        <w:rPr>
          <w:color w:val="231F20"/>
          <w:sz w:val="18"/>
          <w:szCs w:val="18"/>
          <w:lang w:val="pt-BR"/>
        </w:rPr>
        <w:t>uma porção geográfica de um bairro designado pelo ministro como uma população de justiça ambiental, de acordo com a lei</w:t>
      </w:r>
      <w:r w:rsidR="0036574E" w:rsidRPr="00A44AC2">
        <w:rPr>
          <w:color w:val="231F20"/>
          <w:sz w:val="18"/>
          <w:szCs w:val="18"/>
          <w:lang w:val="pt-BR"/>
        </w:rPr>
        <w:t>.</w:t>
      </w:r>
    </w:p>
    <w:p w14:paraId="31744453" w14:textId="698547DF" w:rsidR="00A264FE" w:rsidRPr="00A44AC2" w:rsidRDefault="00491095" w:rsidP="00A264FE">
      <w:pPr>
        <w:widowControl w:val="0"/>
        <w:numPr>
          <w:ilvl w:val="1"/>
          <w:numId w:val="33"/>
        </w:numPr>
        <w:tabs>
          <w:tab w:val="left" w:pos="754"/>
        </w:tabs>
        <w:kinsoku w:val="0"/>
        <w:overflowPunct w:val="0"/>
        <w:autoSpaceDE w:val="0"/>
        <w:autoSpaceDN w:val="0"/>
        <w:adjustRightInd w:val="0"/>
        <w:spacing w:before="154" w:after="0" w:line="240" w:lineRule="auto"/>
        <w:ind w:left="754" w:hanging="233"/>
        <w:outlineLvl w:val="1"/>
        <w:rPr>
          <w:rFonts w:ascii="Arial" w:hAnsi="Arial" w:cs="Arial"/>
          <w:b/>
          <w:bCs/>
          <w:color w:val="636466"/>
          <w:spacing w:val="-2"/>
          <w:sz w:val="18"/>
          <w:szCs w:val="18"/>
          <w:lang w:val="pt-BR"/>
          <w14:ligatures w14:val="standardContextual"/>
        </w:rPr>
      </w:pPr>
      <w:r w:rsidRPr="00A44AC2">
        <w:rPr>
          <w:rFonts w:ascii="Arial" w:hAnsi="Arial" w:cs="Arial"/>
          <w:b/>
          <w:bCs/>
          <w:color w:val="636466"/>
          <w:sz w:val="18"/>
          <w:szCs w:val="18"/>
          <w:lang w:val="pt-BR"/>
          <w14:ligatures w14:val="standardContextual"/>
        </w:rPr>
        <w:t>Visualizador de mapas de Justiça Ambiental de Massachusetts</w:t>
      </w:r>
    </w:p>
    <w:p w14:paraId="546DFEAA" w14:textId="1DB61EEB" w:rsidR="00A264FE" w:rsidRPr="00A44AC2" w:rsidRDefault="00491095" w:rsidP="00491095">
      <w:pPr>
        <w:kinsoku w:val="0"/>
        <w:overflowPunct w:val="0"/>
        <w:adjustRightInd w:val="0"/>
        <w:spacing w:line="288" w:lineRule="auto"/>
        <w:ind w:left="521" w:right="564"/>
        <w:rPr>
          <w:rFonts w:ascii="Arial" w:hAnsi="Arial" w:cs="Arial"/>
          <w:color w:val="636466"/>
          <w:sz w:val="18"/>
          <w:szCs w:val="18"/>
          <w:lang w:val="pt-BR"/>
          <w14:ligatures w14:val="standardContextual"/>
        </w:rPr>
      </w:pPr>
      <w:r w:rsidRPr="00A44AC2">
        <w:rPr>
          <w:rFonts w:ascii="Arial" w:hAnsi="Arial" w:cs="Arial"/>
          <w:color w:val="636466"/>
          <w:sz w:val="18"/>
          <w:szCs w:val="18"/>
          <w:lang w:val="pt-BR"/>
          <w14:ligatures w14:val="standardContextual"/>
        </w:rPr>
        <w:t>O</w:t>
      </w:r>
      <w:r w:rsidR="00A264FE" w:rsidRPr="00A44AC2">
        <w:rPr>
          <w:rFonts w:ascii="Arial" w:hAnsi="Arial" w:cs="Arial"/>
          <w:color w:val="636466"/>
          <w:sz w:val="18"/>
          <w:szCs w:val="18"/>
          <w:lang w:val="pt-BR"/>
          <w14:ligatures w14:val="standardContextual"/>
        </w:rPr>
        <w:t xml:space="preserve"> </w:t>
      </w:r>
      <w:r w:rsidRPr="00A44AC2">
        <w:rPr>
          <w:rFonts w:ascii="Arial" w:hAnsi="Arial" w:cs="Arial"/>
          <w:color w:val="3FACD1"/>
          <w:sz w:val="18"/>
          <w:szCs w:val="18"/>
          <w:u w:val="single"/>
          <w:lang w:val="pt-BR"/>
          <w14:ligatures w14:val="standardContextual"/>
        </w:rPr>
        <w:t xml:space="preserve">Visualizador de Mapas de Justiça Ambiental de Massachusetts </w:t>
      </w:r>
      <w:r w:rsidRPr="00A44AC2">
        <w:rPr>
          <w:rFonts w:ascii="Arial" w:hAnsi="Arial" w:cs="Arial"/>
          <w:color w:val="636466"/>
          <w:sz w:val="18"/>
          <w:szCs w:val="18"/>
          <w:lang w:val="pt-BR"/>
          <w14:ligatures w14:val="standardContextual"/>
        </w:rPr>
        <w:t xml:space="preserve">foi projetado para mapear as populações de Justiça Ambiental como grupos de blocos de </w:t>
      </w:r>
      <w:proofErr w:type="gramStart"/>
      <w:r w:rsidRPr="00A44AC2">
        <w:rPr>
          <w:rFonts w:ascii="Arial" w:hAnsi="Arial" w:cs="Arial"/>
          <w:color w:val="636466"/>
          <w:sz w:val="18"/>
          <w:szCs w:val="18"/>
          <w:lang w:val="pt-BR"/>
          <w14:ligatures w14:val="standardContextual"/>
        </w:rPr>
        <w:t>censo</w:t>
      </w:r>
      <w:proofErr w:type="gramEnd"/>
      <w:r w:rsidRPr="00A44AC2">
        <w:rPr>
          <w:rFonts w:ascii="Arial" w:hAnsi="Arial" w:cs="Arial"/>
          <w:color w:val="636466"/>
          <w:sz w:val="18"/>
          <w:szCs w:val="18"/>
          <w:lang w:val="pt-BR"/>
          <w14:ligatures w14:val="standardContextual"/>
        </w:rPr>
        <w:t xml:space="preserve"> em Massachusetts</w:t>
      </w:r>
      <w:r w:rsidR="00A264FE" w:rsidRPr="00A44AC2">
        <w:rPr>
          <w:rFonts w:ascii="Arial" w:hAnsi="Arial" w:cs="Arial"/>
          <w:color w:val="636466"/>
          <w:sz w:val="18"/>
          <w:szCs w:val="18"/>
          <w:lang w:val="pt-BR"/>
          <w14:ligatures w14:val="standardContextual"/>
        </w:rPr>
        <w:t>.</w:t>
      </w:r>
    </w:p>
    <w:p w14:paraId="64BD4DEC" w14:textId="41168D59" w:rsidR="000355A6" w:rsidRPr="00A44AC2" w:rsidRDefault="00491095" w:rsidP="000355A6">
      <w:pPr>
        <w:kinsoku w:val="0"/>
        <w:overflowPunct w:val="0"/>
        <w:adjustRightInd w:val="0"/>
        <w:spacing w:line="288" w:lineRule="auto"/>
        <w:ind w:left="521" w:right="434"/>
        <w:jc w:val="both"/>
        <w:rPr>
          <w:rFonts w:ascii="Arial" w:hAnsi="Arial" w:cs="Arial"/>
          <w:color w:val="636466"/>
          <w:sz w:val="18"/>
          <w:szCs w:val="18"/>
          <w:lang w:val="pt-BR"/>
          <w14:ligatures w14:val="standardContextual"/>
        </w:rPr>
      </w:pPr>
      <w:r w:rsidRPr="00A44AC2">
        <w:rPr>
          <w:rFonts w:ascii="Arial" w:hAnsi="Arial" w:cs="Arial"/>
          <w:color w:val="636466"/>
          <w:sz w:val="18"/>
          <w:szCs w:val="18"/>
          <w:lang w:val="pt-BR"/>
          <w14:ligatures w14:val="standardContextual"/>
        </w:rPr>
        <w:t>Observe - Os dados enviados em sua inscrição serão usados para determinar se o seu projeto se enquadra em um grupo de blocos de Justiça Ambiental e serão usados para projetar um mapa, disponível no site do MDAR, para mostrar o impacto positivo de suas concessões de subsídios, demonstrando o alcance de seus programas em comunidades de Justiça Ambiental</w:t>
      </w:r>
      <w:r w:rsidR="00A264FE" w:rsidRPr="00A44AC2">
        <w:rPr>
          <w:rFonts w:ascii="Arial" w:hAnsi="Arial" w:cs="Arial"/>
          <w:color w:val="636466"/>
          <w:sz w:val="18"/>
          <w:szCs w:val="18"/>
          <w:lang w:val="pt-BR"/>
          <w14:ligatures w14:val="standardContextual"/>
        </w:rPr>
        <w:t>.</w:t>
      </w:r>
    </w:p>
    <w:p w14:paraId="2BB13852" w14:textId="6C273F9B" w:rsidR="00A264FE" w:rsidRPr="00A44AC2" w:rsidRDefault="00491095" w:rsidP="000355A6">
      <w:pPr>
        <w:kinsoku w:val="0"/>
        <w:overflowPunct w:val="0"/>
        <w:adjustRightInd w:val="0"/>
        <w:spacing w:line="288" w:lineRule="auto"/>
        <w:ind w:left="521" w:right="434"/>
        <w:jc w:val="both"/>
        <w:rPr>
          <w:rFonts w:ascii="Arial" w:hAnsi="Arial" w:cs="Arial"/>
          <w:color w:val="636466"/>
          <w:sz w:val="18"/>
          <w:szCs w:val="18"/>
          <w:lang w:val="pt-BR"/>
          <w14:ligatures w14:val="standardContextual"/>
        </w:rPr>
      </w:pPr>
      <w:r w:rsidRPr="00A44AC2">
        <w:rPr>
          <w:rFonts w:ascii="Arial" w:hAnsi="Arial" w:cs="Arial"/>
          <w:color w:val="636466"/>
          <w:sz w:val="18"/>
          <w:szCs w:val="18"/>
          <w:lang w:val="pt-BR"/>
          <w14:ligatures w14:val="standardContextual"/>
        </w:rPr>
        <w:t xml:space="preserve">Para obter mais informações sobre o Programa de Justiça Ambiental do MDAR ou para fornecer comentários, acesse </w:t>
      </w:r>
      <w:r w:rsidR="00A264FE" w:rsidRPr="00A44AC2">
        <w:rPr>
          <w:rFonts w:ascii="Arial" w:hAnsi="Arial" w:cs="Arial"/>
          <w:color w:val="3FACD1"/>
          <w:sz w:val="18"/>
          <w:szCs w:val="18"/>
          <w:u w:val="single"/>
          <w:lang w:val="pt-BR"/>
          <w14:ligatures w14:val="standardContextual"/>
        </w:rPr>
        <w:t>https://</w:t>
      </w:r>
      <w:r w:rsidR="00A264FE" w:rsidRPr="00A44AC2">
        <w:rPr>
          <w:rFonts w:ascii="Arial" w:hAnsi="Arial" w:cs="Arial"/>
          <w:color w:val="3FACD1"/>
          <w:sz w:val="18"/>
          <w:szCs w:val="18"/>
          <w:lang w:val="pt-BR"/>
          <w14:ligatures w14:val="standardContextual"/>
        </w:rPr>
        <w:t xml:space="preserve"> </w:t>
      </w:r>
      <w:hyperlink r:id="rId30" w:history="1">
        <w:r w:rsidR="00A264FE" w:rsidRPr="00A44AC2">
          <w:rPr>
            <w:rFonts w:ascii="Arial" w:hAnsi="Arial" w:cs="Arial"/>
            <w:color w:val="3FACD1"/>
            <w:spacing w:val="-2"/>
            <w:sz w:val="18"/>
            <w:szCs w:val="18"/>
            <w:u w:val="single"/>
            <w:lang w:val="pt-BR"/>
            <w14:ligatures w14:val="standardContextual"/>
          </w:rPr>
          <w:t>www.mass.gov/info-details/mdars-environmental-justice-program</w:t>
        </w:r>
        <w:r w:rsidR="00A264FE" w:rsidRPr="00A44AC2">
          <w:rPr>
            <w:rFonts w:ascii="Arial" w:hAnsi="Arial" w:cs="Arial"/>
            <w:color w:val="636466"/>
            <w:spacing w:val="-2"/>
            <w:sz w:val="18"/>
            <w:szCs w:val="18"/>
            <w:lang w:val="pt-BR"/>
            <w14:ligatures w14:val="standardContextual"/>
          </w:rPr>
          <w:t>.</w:t>
        </w:r>
      </w:hyperlink>
    </w:p>
    <w:sectPr w:rsidR="00A264FE" w:rsidRPr="00A44AC2" w:rsidSect="006E3346">
      <w:footerReference w:type="default" r:id="rId3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A56F" w14:textId="77777777" w:rsidR="00882A00" w:rsidRDefault="00882A00">
      <w:pPr>
        <w:spacing w:after="0" w:line="240" w:lineRule="auto"/>
      </w:pPr>
      <w:r>
        <w:separator/>
      </w:r>
    </w:p>
  </w:endnote>
  <w:endnote w:type="continuationSeparator" w:id="0">
    <w:p w14:paraId="2D1E9AFA" w14:textId="77777777" w:rsidR="00882A00" w:rsidRDefault="00882A00">
      <w:pPr>
        <w:spacing w:after="0" w:line="240" w:lineRule="auto"/>
      </w:pPr>
      <w:r>
        <w:continuationSeparator/>
      </w:r>
    </w:p>
  </w:endnote>
  <w:endnote w:type="continuationNotice" w:id="1">
    <w:p w14:paraId="5A4BF583" w14:textId="77777777" w:rsidR="00882A00" w:rsidRDefault="00882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296991"/>
      <w:docPartObj>
        <w:docPartGallery w:val="Page Numbers (Bottom of Page)"/>
        <w:docPartUnique/>
      </w:docPartObj>
    </w:sdtPr>
    <w:sdtEndPr/>
    <w:sdtContent>
      <w:sdt>
        <w:sdtPr>
          <w:id w:val="1728636285"/>
          <w:docPartObj>
            <w:docPartGallery w:val="Page Numbers (Top of Page)"/>
            <w:docPartUnique/>
          </w:docPartObj>
        </w:sdtPr>
        <w:sdtEndPr/>
        <w:sdtContent>
          <w:p w14:paraId="0D6C6B5A" w14:textId="76B6DBCB" w:rsidR="000A756A" w:rsidRDefault="00E6353A">
            <w:pPr>
              <w:pStyle w:val="Footer"/>
              <w:jc w:val="center"/>
            </w:pPr>
            <w:proofErr w:type="spellStart"/>
            <w:r>
              <w:t>Página</w:t>
            </w:r>
            <w:proofErr w:type="spellEnd"/>
            <w:r w:rsidR="000A756A">
              <w:t xml:space="preserve"> </w:t>
            </w:r>
            <w:r w:rsidR="000A756A">
              <w:rPr>
                <w:b/>
                <w:bCs/>
                <w:sz w:val="24"/>
                <w:szCs w:val="24"/>
              </w:rPr>
              <w:fldChar w:fldCharType="begin"/>
            </w:r>
            <w:r w:rsidR="000A756A">
              <w:rPr>
                <w:b/>
                <w:bCs/>
              </w:rPr>
              <w:instrText xml:space="preserve"> PAGE </w:instrText>
            </w:r>
            <w:r w:rsidR="000A756A">
              <w:rPr>
                <w:b/>
                <w:bCs/>
                <w:sz w:val="24"/>
                <w:szCs w:val="24"/>
              </w:rPr>
              <w:fldChar w:fldCharType="separate"/>
            </w:r>
            <w:r w:rsidR="000A756A">
              <w:rPr>
                <w:b/>
                <w:bCs/>
                <w:noProof/>
              </w:rPr>
              <w:t>2</w:t>
            </w:r>
            <w:r w:rsidR="000A756A">
              <w:rPr>
                <w:b/>
                <w:bCs/>
                <w:sz w:val="24"/>
                <w:szCs w:val="24"/>
              </w:rPr>
              <w:fldChar w:fldCharType="end"/>
            </w:r>
            <w:r w:rsidR="000A756A">
              <w:t xml:space="preserve"> </w:t>
            </w:r>
            <w:r>
              <w:t>de</w:t>
            </w:r>
            <w:r w:rsidR="000A756A">
              <w:t xml:space="preserve"> </w:t>
            </w:r>
            <w:r w:rsidR="000A756A">
              <w:rPr>
                <w:b/>
                <w:bCs/>
                <w:sz w:val="24"/>
                <w:szCs w:val="24"/>
              </w:rPr>
              <w:fldChar w:fldCharType="begin"/>
            </w:r>
            <w:r w:rsidR="000A756A">
              <w:rPr>
                <w:b/>
                <w:bCs/>
              </w:rPr>
              <w:instrText xml:space="preserve"> NUMPAGES  </w:instrText>
            </w:r>
            <w:r w:rsidR="000A756A">
              <w:rPr>
                <w:b/>
                <w:bCs/>
                <w:sz w:val="24"/>
                <w:szCs w:val="24"/>
              </w:rPr>
              <w:fldChar w:fldCharType="separate"/>
            </w:r>
            <w:r w:rsidR="000A756A">
              <w:rPr>
                <w:b/>
                <w:bCs/>
                <w:noProof/>
              </w:rPr>
              <w:t>2</w:t>
            </w:r>
            <w:r w:rsidR="000A756A">
              <w:rPr>
                <w:b/>
                <w:bCs/>
                <w:sz w:val="24"/>
                <w:szCs w:val="24"/>
              </w:rPr>
              <w:fldChar w:fldCharType="end"/>
            </w:r>
          </w:p>
        </w:sdtContent>
      </w:sdt>
    </w:sdtContent>
  </w:sdt>
  <w:p w14:paraId="2D020B7A" w14:textId="77777777" w:rsidR="000A756A" w:rsidRDefault="000A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B3B5" w14:textId="0F5F0D2C" w:rsidR="004C1C24" w:rsidRDefault="004D7D0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C79F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C79F9">
      <w:rPr>
        <w:b/>
        <w:noProof/>
      </w:rPr>
      <w:t>8</w:t>
    </w:r>
    <w:r>
      <w:rPr>
        <w:b/>
        <w:sz w:val="24"/>
        <w:szCs w:val="24"/>
      </w:rPr>
      <w:fldChar w:fldCharType="end"/>
    </w:r>
  </w:p>
  <w:p w14:paraId="5F60F6C7" w14:textId="77777777" w:rsidR="004C1C24" w:rsidRDefault="004C1C24">
    <w:pPr>
      <w:pStyle w:val="Footer"/>
    </w:pPr>
  </w:p>
  <w:p w14:paraId="02144BEC" w14:textId="77777777" w:rsidR="00591ACB" w:rsidRDefault="00591ACB"/>
  <w:p w14:paraId="7B71EF4F" w14:textId="77777777" w:rsidR="00591ACB" w:rsidRDefault="00591ACB"/>
  <w:p w14:paraId="6A884EEC" w14:textId="77777777" w:rsidR="00591ACB" w:rsidRDefault="00591ACB"/>
  <w:p w14:paraId="2238C18B" w14:textId="77777777" w:rsidR="00591ACB" w:rsidRDefault="00591ACB"/>
  <w:p w14:paraId="6C6988CE" w14:textId="77777777" w:rsidR="00591ACB" w:rsidRDefault="00591ACB"/>
  <w:p w14:paraId="41EC6372" w14:textId="77777777" w:rsidR="00591ACB" w:rsidRDefault="00591ACB"/>
  <w:p w14:paraId="32775552" w14:textId="77777777" w:rsidR="00F85BB0" w:rsidRDefault="00F85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91CF" w14:textId="77777777" w:rsidR="00882A00" w:rsidRDefault="00882A00">
      <w:pPr>
        <w:spacing w:after="0" w:line="240" w:lineRule="auto"/>
      </w:pPr>
      <w:r>
        <w:separator/>
      </w:r>
    </w:p>
  </w:footnote>
  <w:footnote w:type="continuationSeparator" w:id="0">
    <w:p w14:paraId="735B2644" w14:textId="77777777" w:rsidR="00882A00" w:rsidRDefault="00882A00">
      <w:pPr>
        <w:spacing w:after="0" w:line="240" w:lineRule="auto"/>
      </w:pPr>
      <w:r>
        <w:continuationSeparator/>
      </w:r>
    </w:p>
  </w:footnote>
  <w:footnote w:type="continuationNotice" w:id="1">
    <w:p w14:paraId="1A38892B" w14:textId="77777777" w:rsidR="00882A00" w:rsidRDefault="00882A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7E50F6"/>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000C0A6E"/>
    <w:multiLevelType w:val="hybridMultilevel"/>
    <w:tmpl w:val="87682A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D22C8"/>
    <w:multiLevelType w:val="hybridMultilevel"/>
    <w:tmpl w:val="1C7A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41E4"/>
    <w:multiLevelType w:val="hybridMultilevel"/>
    <w:tmpl w:val="2E7E02EC"/>
    <w:lvl w:ilvl="0" w:tplc="04090013">
      <w:start w:val="1"/>
      <w:numFmt w:val="upp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5885D22"/>
    <w:multiLevelType w:val="hybridMultilevel"/>
    <w:tmpl w:val="4D7E60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5E546B4"/>
    <w:multiLevelType w:val="multilevel"/>
    <w:tmpl w:val="75B65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15ED5"/>
    <w:multiLevelType w:val="hybridMultilevel"/>
    <w:tmpl w:val="67BE5DA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5966D1"/>
    <w:multiLevelType w:val="hybridMultilevel"/>
    <w:tmpl w:val="626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858A9"/>
    <w:multiLevelType w:val="hybridMultilevel"/>
    <w:tmpl w:val="2F50977C"/>
    <w:lvl w:ilvl="0" w:tplc="2E388CC2">
      <w:start w:val="1"/>
      <w:numFmt w:val="bullet"/>
      <w:lvlText w:val=""/>
      <w:lvlJc w:val="left"/>
      <w:pPr>
        <w:ind w:left="720" w:hanging="360"/>
      </w:pPr>
      <w:rPr>
        <w:rFonts w:ascii="Symbol" w:hAnsi="Symbol" w:hint="default"/>
      </w:rPr>
    </w:lvl>
    <w:lvl w:ilvl="1" w:tplc="2E388CC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879B0"/>
    <w:multiLevelType w:val="hybridMultilevel"/>
    <w:tmpl w:val="3C8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4703A"/>
    <w:multiLevelType w:val="hybridMultilevel"/>
    <w:tmpl w:val="6BC4AFEA"/>
    <w:lvl w:ilvl="0" w:tplc="2C5C431A">
      <w:start w:val="2"/>
      <w:numFmt w:val="decimal"/>
      <w:lvlText w:val="%1."/>
      <w:lvlJc w:val="left"/>
      <w:pPr>
        <w:ind w:left="983" w:hanging="360"/>
      </w:pPr>
      <w:rPr>
        <w:rFonts w:hint="default"/>
        <w:sz w:val="20"/>
      </w:rPr>
    </w:lvl>
    <w:lvl w:ilvl="1" w:tplc="04090019">
      <w:start w:val="1"/>
      <w:numFmt w:val="lowerLetter"/>
      <w:lvlText w:val="%2."/>
      <w:lvlJc w:val="left"/>
      <w:pPr>
        <w:ind w:left="1703" w:hanging="360"/>
      </w:pPr>
    </w:lvl>
    <w:lvl w:ilvl="2" w:tplc="04090015">
      <w:start w:val="1"/>
      <w:numFmt w:val="upperLetter"/>
      <w:lvlText w:val="%3."/>
      <w:lvlJc w:val="left"/>
      <w:pPr>
        <w:ind w:left="2603" w:hanging="360"/>
      </w:pPr>
    </w:lvl>
    <w:lvl w:ilvl="3" w:tplc="0409000F">
      <w:start w:val="1"/>
      <w:numFmt w:val="decimal"/>
      <w:lvlText w:val="%4."/>
      <w:lvlJc w:val="left"/>
      <w:pPr>
        <w:ind w:left="3150"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1" w15:restartNumberingAfterBreak="0">
    <w:nsid w:val="155A585A"/>
    <w:multiLevelType w:val="hybridMultilevel"/>
    <w:tmpl w:val="7A5A38CE"/>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B03C6352">
      <w:start w:val="1"/>
      <w:numFmt w:val="upperLetter"/>
      <w:lvlText w:val="%3."/>
      <w:lvlJc w:val="right"/>
      <w:pPr>
        <w:ind w:left="1890" w:hanging="180"/>
      </w:pPr>
      <w:rPr>
        <w:rFonts w:asciiTheme="minorHAnsi" w:eastAsiaTheme="minorHAnsi" w:hAnsiTheme="minorHAnsi" w:cstheme="minorBidi"/>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80367EE"/>
    <w:multiLevelType w:val="hybridMultilevel"/>
    <w:tmpl w:val="C016B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24755"/>
    <w:multiLevelType w:val="hybridMultilevel"/>
    <w:tmpl w:val="AD6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D03DF"/>
    <w:multiLevelType w:val="hybridMultilevel"/>
    <w:tmpl w:val="9FD8A656"/>
    <w:lvl w:ilvl="0" w:tplc="C5CA8526">
      <w:start w:val="25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049F1"/>
    <w:multiLevelType w:val="multilevel"/>
    <w:tmpl w:val="AAAA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E5F7A"/>
    <w:multiLevelType w:val="hybridMultilevel"/>
    <w:tmpl w:val="331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D2A74"/>
    <w:multiLevelType w:val="hybridMultilevel"/>
    <w:tmpl w:val="DE76039E"/>
    <w:lvl w:ilvl="0" w:tplc="44C819CA">
      <w:start w:val="1"/>
      <w:numFmt w:val="decimal"/>
      <w:lvlText w:val="%1."/>
      <w:lvlJc w:val="left"/>
      <w:pPr>
        <w:ind w:left="624" w:hanging="360"/>
      </w:pPr>
      <w:rPr>
        <w:rFonts w:hint="default"/>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8" w15:restartNumberingAfterBreak="0">
    <w:nsid w:val="23774BFE"/>
    <w:multiLevelType w:val="hybridMultilevel"/>
    <w:tmpl w:val="4C38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E4B18"/>
    <w:multiLevelType w:val="hybridMultilevel"/>
    <w:tmpl w:val="336065CC"/>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0409001B">
      <w:start w:val="1"/>
      <w:numFmt w:val="lowerRoman"/>
      <w:lvlText w:val="%3."/>
      <w:lvlJc w:val="right"/>
      <w:pPr>
        <w:ind w:left="2603" w:hanging="360"/>
      </w:pPr>
    </w:lvl>
    <w:lvl w:ilvl="3" w:tplc="FFFFFFFF">
      <w:start w:val="1"/>
      <w:numFmt w:val="decimal"/>
      <w:lvlText w:val="%4."/>
      <w:lvlJc w:val="lef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20" w15:restartNumberingAfterBreak="0">
    <w:nsid w:val="31E7377F"/>
    <w:multiLevelType w:val="hybridMultilevel"/>
    <w:tmpl w:val="95625A6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3EB7ADA"/>
    <w:multiLevelType w:val="hybridMultilevel"/>
    <w:tmpl w:val="B54A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53106"/>
    <w:multiLevelType w:val="hybridMultilevel"/>
    <w:tmpl w:val="62CA52B4"/>
    <w:lvl w:ilvl="0" w:tplc="C5CA8526">
      <w:start w:val="2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D7AB3"/>
    <w:multiLevelType w:val="hybridMultilevel"/>
    <w:tmpl w:val="01D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830F65"/>
    <w:multiLevelType w:val="hybridMultilevel"/>
    <w:tmpl w:val="7748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358E0"/>
    <w:multiLevelType w:val="hybridMultilevel"/>
    <w:tmpl w:val="867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D0353"/>
    <w:multiLevelType w:val="hybridMultilevel"/>
    <w:tmpl w:val="5F30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A6E6F"/>
    <w:multiLevelType w:val="multilevel"/>
    <w:tmpl w:val="AC28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1D6712"/>
    <w:multiLevelType w:val="hybridMultilevel"/>
    <w:tmpl w:val="8F0EA8CA"/>
    <w:lvl w:ilvl="0" w:tplc="DEF2A1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C60EE"/>
    <w:multiLevelType w:val="hybridMultilevel"/>
    <w:tmpl w:val="B85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526BE"/>
    <w:multiLevelType w:val="hybridMultilevel"/>
    <w:tmpl w:val="E034D1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00C693B"/>
    <w:multiLevelType w:val="hybridMultilevel"/>
    <w:tmpl w:val="7E4CB8C2"/>
    <w:lvl w:ilvl="0" w:tplc="91FAA048">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99B2C9A2">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0945E70">
      <w:numFmt w:val="bullet"/>
      <w:lvlText w:val="•"/>
      <w:lvlJc w:val="left"/>
      <w:pPr>
        <w:ind w:left="2853" w:hanging="360"/>
      </w:pPr>
      <w:rPr>
        <w:rFonts w:hint="default"/>
        <w:lang w:val="en-US" w:eastAsia="en-US" w:bidi="ar-SA"/>
      </w:rPr>
    </w:lvl>
    <w:lvl w:ilvl="3" w:tplc="58763510">
      <w:numFmt w:val="bullet"/>
      <w:lvlText w:val="•"/>
      <w:lvlJc w:val="left"/>
      <w:pPr>
        <w:ind w:left="3786" w:hanging="360"/>
      </w:pPr>
      <w:rPr>
        <w:rFonts w:hint="default"/>
        <w:lang w:val="en-US" w:eastAsia="en-US" w:bidi="ar-SA"/>
      </w:rPr>
    </w:lvl>
    <w:lvl w:ilvl="4" w:tplc="050CDDF4">
      <w:numFmt w:val="bullet"/>
      <w:lvlText w:val="•"/>
      <w:lvlJc w:val="left"/>
      <w:pPr>
        <w:ind w:left="4720" w:hanging="360"/>
      </w:pPr>
      <w:rPr>
        <w:rFonts w:hint="default"/>
        <w:lang w:val="en-US" w:eastAsia="en-US" w:bidi="ar-SA"/>
      </w:rPr>
    </w:lvl>
    <w:lvl w:ilvl="5" w:tplc="7488FB78">
      <w:numFmt w:val="bullet"/>
      <w:lvlText w:val="•"/>
      <w:lvlJc w:val="left"/>
      <w:pPr>
        <w:ind w:left="5653" w:hanging="360"/>
      </w:pPr>
      <w:rPr>
        <w:rFonts w:hint="default"/>
        <w:lang w:val="en-US" w:eastAsia="en-US" w:bidi="ar-SA"/>
      </w:rPr>
    </w:lvl>
    <w:lvl w:ilvl="6" w:tplc="C63A3D22">
      <w:numFmt w:val="bullet"/>
      <w:lvlText w:val="•"/>
      <w:lvlJc w:val="left"/>
      <w:pPr>
        <w:ind w:left="6586" w:hanging="360"/>
      </w:pPr>
      <w:rPr>
        <w:rFonts w:hint="default"/>
        <w:lang w:val="en-US" w:eastAsia="en-US" w:bidi="ar-SA"/>
      </w:rPr>
    </w:lvl>
    <w:lvl w:ilvl="7" w:tplc="A68E2A52">
      <w:numFmt w:val="bullet"/>
      <w:lvlText w:val="•"/>
      <w:lvlJc w:val="left"/>
      <w:pPr>
        <w:ind w:left="7520" w:hanging="360"/>
      </w:pPr>
      <w:rPr>
        <w:rFonts w:hint="default"/>
        <w:lang w:val="en-US" w:eastAsia="en-US" w:bidi="ar-SA"/>
      </w:rPr>
    </w:lvl>
    <w:lvl w:ilvl="8" w:tplc="EEA03614">
      <w:numFmt w:val="bullet"/>
      <w:lvlText w:val="•"/>
      <w:lvlJc w:val="left"/>
      <w:pPr>
        <w:ind w:left="8453" w:hanging="360"/>
      </w:pPr>
      <w:rPr>
        <w:rFonts w:hint="default"/>
        <w:lang w:val="en-US" w:eastAsia="en-US" w:bidi="ar-SA"/>
      </w:rPr>
    </w:lvl>
  </w:abstractNum>
  <w:abstractNum w:abstractNumId="32" w15:restartNumberingAfterBreak="0">
    <w:nsid w:val="61A7194A"/>
    <w:multiLevelType w:val="multilevel"/>
    <w:tmpl w:val="A148F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F10596"/>
    <w:multiLevelType w:val="hybridMultilevel"/>
    <w:tmpl w:val="FE86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F4BFC"/>
    <w:multiLevelType w:val="hybridMultilevel"/>
    <w:tmpl w:val="D05020A4"/>
    <w:lvl w:ilvl="0" w:tplc="1D8262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8C10755"/>
    <w:multiLevelType w:val="hybridMultilevel"/>
    <w:tmpl w:val="EF3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F105F"/>
    <w:multiLevelType w:val="hybridMultilevel"/>
    <w:tmpl w:val="340882C0"/>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FFFFFFFF">
      <w:start w:val="1"/>
      <w:numFmt w:val="lowerRoman"/>
      <w:lvlText w:val="%3."/>
      <w:lvlJc w:val="right"/>
      <w:pPr>
        <w:ind w:left="2603" w:hanging="360"/>
      </w:pPr>
    </w:lvl>
    <w:lvl w:ilvl="3" w:tplc="0409001B">
      <w:start w:val="1"/>
      <w:numFmt w:val="lowerRoman"/>
      <w:lvlText w:val="%4."/>
      <w:lvlJc w:val="righ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37" w15:restartNumberingAfterBreak="0">
    <w:nsid w:val="731F404F"/>
    <w:multiLevelType w:val="hybridMultilevel"/>
    <w:tmpl w:val="BA1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54D13"/>
    <w:multiLevelType w:val="hybridMultilevel"/>
    <w:tmpl w:val="97BC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5333C"/>
    <w:multiLevelType w:val="hybridMultilevel"/>
    <w:tmpl w:val="B2D295BE"/>
    <w:lvl w:ilvl="0" w:tplc="2616980A">
      <w:start w:val="1"/>
      <w:numFmt w:val="bullet"/>
      <w:lvlText w:val=""/>
      <w:lvlJc w:val="left"/>
      <w:pPr>
        <w:ind w:left="720" w:hanging="360"/>
      </w:pPr>
      <w:rPr>
        <w:rFonts w:ascii="Symbol" w:hAnsi="Symbol"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1D1F09"/>
    <w:multiLevelType w:val="hybridMultilevel"/>
    <w:tmpl w:val="D3BECFB8"/>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7"/>
  </w:num>
  <w:num w:numId="2">
    <w:abstractNumId w:val="28"/>
  </w:num>
  <w:num w:numId="3">
    <w:abstractNumId w:val="38"/>
  </w:num>
  <w:num w:numId="4">
    <w:abstractNumId w:val="12"/>
  </w:num>
  <w:num w:numId="5">
    <w:abstractNumId w:val="33"/>
  </w:num>
  <w:num w:numId="6">
    <w:abstractNumId w:val="22"/>
  </w:num>
  <w:num w:numId="7">
    <w:abstractNumId w:val="14"/>
  </w:num>
  <w:num w:numId="8">
    <w:abstractNumId w:val="39"/>
  </w:num>
  <w:num w:numId="9">
    <w:abstractNumId w:val="8"/>
  </w:num>
  <w:num w:numId="10">
    <w:abstractNumId w:val="40"/>
  </w:num>
  <w:num w:numId="11">
    <w:abstractNumId w:val="9"/>
  </w:num>
  <w:num w:numId="12">
    <w:abstractNumId w:val="35"/>
  </w:num>
  <w:num w:numId="13">
    <w:abstractNumId w:val="23"/>
  </w:num>
  <w:num w:numId="14">
    <w:abstractNumId w:val="25"/>
  </w:num>
  <w:num w:numId="15">
    <w:abstractNumId w:val="18"/>
  </w:num>
  <w:num w:numId="16">
    <w:abstractNumId w:val="4"/>
  </w:num>
  <w:num w:numId="17">
    <w:abstractNumId w:val="7"/>
  </w:num>
  <w:num w:numId="18">
    <w:abstractNumId w:val="16"/>
  </w:num>
  <w:num w:numId="19">
    <w:abstractNumId w:val="21"/>
  </w:num>
  <w:num w:numId="20">
    <w:abstractNumId w:val="29"/>
  </w:num>
  <w:num w:numId="21">
    <w:abstractNumId w:val="24"/>
  </w:num>
  <w:num w:numId="22">
    <w:abstractNumId w:val="5"/>
  </w:num>
  <w:num w:numId="23">
    <w:abstractNumId w:val="27"/>
  </w:num>
  <w:num w:numId="24">
    <w:abstractNumId w:val="15"/>
  </w:num>
  <w:num w:numId="25">
    <w:abstractNumId w:val="32"/>
  </w:num>
  <w:num w:numId="26">
    <w:abstractNumId w:val="13"/>
  </w:num>
  <w:num w:numId="27">
    <w:abstractNumId w:val="6"/>
  </w:num>
  <w:num w:numId="28">
    <w:abstractNumId w:val="1"/>
  </w:num>
  <w:num w:numId="29">
    <w:abstractNumId w:val="31"/>
  </w:num>
  <w:num w:numId="30">
    <w:abstractNumId w:val="2"/>
  </w:num>
  <w:num w:numId="31">
    <w:abstractNumId w:val="0"/>
  </w:num>
  <w:num w:numId="32">
    <w:abstractNumId w:val="17"/>
  </w:num>
  <w:num w:numId="33">
    <w:abstractNumId w:val="11"/>
  </w:num>
  <w:num w:numId="34">
    <w:abstractNumId w:val="26"/>
  </w:num>
  <w:num w:numId="35">
    <w:abstractNumId w:val="3"/>
  </w:num>
  <w:num w:numId="36">
    <w:abstractNumId w:val="34"/>
  </w:num>
  <w:num w:numId="37">
    <w:abstractNumId w:val="10"/>
  </w:num>
  <w:num w:numId="38">
    <w:abstractNumId w:val="19"/>
  </w:num>
  <w:num w:numId="39">
    <w:abstractNumId w:val="36"/>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4F"/>
    <w:rsid w:val="00005052"/>
    <w:rsid w:val="000115BA"/>
    <w:rsid w:val="00012591"/>
    <w:rsid w:val="00016FC9"/>
    <w:rsid w:val="000175CA"/>
    <w:rsid w:val="0002383C"/>
    <w:rsid w:val="00024F09"/>
    <w:rsid w:val="00025850"/>
    <w:rsid w:val="00025B71"/>
    <w:rsid w:val="0003065B"/>
    <w:rsid w:val="000355A6"/>
    <w:rsid w:val="000373D0"/>
    <w:rsid w:val="00041468"/>
    <w:rsid w:val="00042EEB"/>
    <w:rsid w:val="00043B26"/>
    <w:rsid w:val="00045D95"/>
    <w:rsid w:val="000510B3"/>
    <w:rsid w:val="00062E6D"/>
    <w:rsid w:val="00064AED"/>
    <w:rsid w:val="00066F87"/>
    <w:rsid w:val="00070445"/>
    <w:rsid w:val="00073DE8"/>
    <w:rsid w:val="00083DF2"/>
    <w:rsid w:val="000843C2"/>
    <w:rsid w:val="0008547B"/>
    <w:rsid w:val="0008627E"/>
    <w:rsid w:val="00095E03"/>
    <w:rsid w:val="00095F04"/>
    <w:rsid w:val="000A1311"/>
    <w:rsid w:val="000A47DE"/>
    <w:rsid w:val="000A756A"/>
    <w:rsid w:val="000B3369"/>
    <w:rsid w:val="000B68ED"/>
    <w:rsid w:val="000C38C1"/>
    <w:rsid w:val="000C5F94"/>
    <w:rsid w:val="000D0A4E"/>
    <w:rsid w:val="000D124C"/>
    <w:rsid w:val="000D507B"/>
    <w:rsid w:val="000E49C2"/>
    <w:rsid w:val="000E707E"/>
    <w:rsid w:val="000E7339"/>
    <w:rsid w:val="000F013C"/>
    <w:rsid w:val="000F3D1E"/>
    <w:rsid w:val="000F3FCD"/>
    <w:rsid w:val="000F669A"/>
    <w:rsid w:val="000F6900"/>
    <w:rsid w:val="00100215"/>
    <w:rsid w:val="00106F99"/>
    <w:rsid w:val="00111178"/>
    <w:rsid w:val="0011676D"/>
    <w:rsid w:val="00121257"/>
    <w:rsid w:val="001216B2"/>
    <w:rsid w:val="00122DFE"/>
    <w:rsid w:val="00127ED1"/>
    <w:rsid w:val="001360BD"/>
    <w:rsid w:val="0014212C"/>
    <w:rsid w:val="0014568E"/>
    <w:rsid w:val="00145DD3"/>
    <w:rsid w:val="001477E7"/>
    <w:rsid w:val="00150EA4"/>
    <w:rsid w:val="00154CC3"/>
    <w:rsid w:val="0016241E"/>
    <w:rsid w:val="001632CA"/>
    <w:rsid w:val="00163A4B"/>
    <w:rsid w:val="0016639D"/>
    <w:rsid w:val="00166D07"/>
    <w:rsid w:val="00176165"/>
    <w:rsid w:val="00177891"/>
    <w:rsid w:val="00177E56"/>
    <w:rsid w:val="00180B82"/>
    <w:rsid w:val="00186567"/>
    <w:rsid w:val="0019202A"/>
    <w:rsid w:val="001969F0"/>
    <w:rsid w:val="001A52DE"/>
    <w:rsid w:val="001A65C3"/>
    <w:rsid w:val="001B44C1"/>
    <w:rsid w:val="001C2AEA"/>
    <w:rsid w:val="001C2FE9"/>
    <w:rsid w:val="001D00E1"/>
    <w:rsid w:val="001D130D"/>
    <w:rsid w:val="001D229F"/>
    <w:rsid w:val="001D3EC3"/>
    <w:rsid w:val="001E5982"/>
    <w:rsid w:val="00207E68"/>
    <w:rsid w:val="002118E4"/>
    <w:rsid w:val="00211F1C"/>
    <w:rsid w:val="0021455A"/>
    <w:rsid w:val="0021618E"/>
    <w:rsid w:val="002229B7"/>
    <w:rsid w:val="00224B26"/>
    <w:rsid w:val="0022623A"/>
    <w:rsid w:val="00226E0F"/>
    <w:rsid w:val="00226E24"/>
    <w:rsid w:val="002304E6"/>
    <w:rsid w:val="0023260D"/>
    <w:rsid w:val="00232C9D"/>
    <w:rsid w:val="0023369F"/>
    <w:rsid w:val="0023400E"/>
    <w:rsid w:val="00235604"/>
    <w:rsid w:val="00235944"/>
    <w:rsid w:val="002360BC"/>
    <w:rsid w:val="00244686"/>
    <w:rsid w:val="002459BC"/>
    <w:rsid w:val="0025017F"/>
    <w:rsid w:val="002533D2"/>
    <w:rsid w:val="00254AB4"/>
    <w:rsid w:val="002569A4"/>
    <w:rsid w:val="0025725F"/>
    <w:rsid w:val="002613A5"/>
    <w:rsid w:val="00263817"/>
    <w:rsid w:val="00264488"/>
    <w:rsid w:val="00264D5B"/>
    <w:rsid w:val="002650B3"/>
    <w:rsid w:val="002672B0"/>
    <w:rsid w:val="00267D47"/>
    <w:rsid w:val="00273DEB"/>
    <w:rsid w:val="00277BED"/>
    <w:rsid w:val="0028142F"/>
    <w:rsid w:val="002A3A60"/>
    <w:rsid w:val="002A79FB"/>
    <w:rsid w:val="002B03B9"/>
    <w:rsid w:val="002B0BF8"/>
    <w:rsid w:val="002B2D60"/>
    <w:rsid w:val="002B36DD"/>
    <w:rsid w:val="002B59E0"/>
    <w:rsid w:val="002C188F"/>
    <w:rsid w:val="002C3A92"/>
    <w:rsid w:val="002C54A5"/>
    <w:rsid w:val="002C620A"/>
    <w:rsid w:val="002D1BD9"/>
    <w:rsid w:val="002D3071"/>
    <w:rsid w:val="002D52F4"/>
    <w:rsid w:val="002E0384"/>
    <w:rsid w:val="002E0DC1"/>
    <w:rsid w:val="002E27F0"/>
    <w:rsid w:val="002E6111"/>
    <w:rsid w:val="002E79F9"/>
    <w:rsid w:val="002F003C"/>
    <w:rsid w:val="002F0792"/>
    <w:rsid w:val="002F12C9"/>
    <w:rsid w:val="002F2CD8"/>
    <w:rsid w:val="002F3C4B"/>
    <w:rsid w:val="002F6585"/>
    <w:rsid w:val="002F743D"/>
    <w:rsid w:val="00312D9B"/>
    <w:rsid w:val="00313C31"/>
    <w:rsid w:val="0031502C"/>
    <w:rsid w:val="0031695F"/>
    <w:rsid w:val="0031697A"/>
    <w:rsid w:val="003218C6"/>
    <w:rsid w:val="00322DFB"/>
    <w:rsid w:val="00326197"/>
    <w:rsid w:val="00335DD9"/>
    <w:rsid w:val="00340F41"/>
    <w:rsid w:val="00342EF6"/>
    <w:rsid w:val="00342FD3"/>
    <w:rsid w:val="003442A5"/>
    <w:rsid w:val="00346C47"/>
    <w:rsid w:val="00350893"/>
    <w:rsid w:val="00362308"/>
    <w:rsid w:val="0036574E"/>
    <w:rsid w:val="00366D82"/>
    <w:rsid w:val="00370952"/>
    <w:rsid w:val="003739C7"/>
    <w:rsid w:val="00374EAF"/>
    <w:rsid w:val="00377B23"/>
    <w:rsid w:val="003934F5"/>
    <w:rsid w:val="00394552"/>
    <w:rsid w:val="003A0649"/>
    <w:rsid w:val="003A112E"/>
    <w:rsid w:val="003A4220"/>
    <w:rsid w:val="003A527A"/>
    <w:rsid w:val="003A6D26"/>
    <w:rsid w:val="003B228D"/>
    <w:rsid w:val="003B5D5D"/>
    <w:rsid w:val="003B7C99"/>
    <w:rsid w:val="003D242C"/>
    <w:rsid w:val="003E3BEA"/>
    <w:rsid w:val="003E57C4"/>
    <w:rsid w:val="003E68CB"/>
    <w:rsid w:val="003F0CB0"/>
    <w:rsid w:val="003F1A33"/>
    <w:rsid w:val="00402141"/>
    <w:rsid w:val="00403033"/>
    <w:rsid w:val="00407D76"/>
    <w:rsid w:val="0041008B"/>
    <w:rsid w:val="00414113"/>
    <w:rsid w:val="00415032"/>
    <w:rsid w:val="00416D16"/>
    <w:rsid w:val="004201EB"/>
    <w:rsid w:val="0042462D"/>
    <w:rsid w:val="004251EA"/>
    <w:rsid w:val="00426553"/>
    <w:rsid w:val="00435B05"/>
    <w:rsid w:val="004436E3"/>
    <w:rsid w:val="00443B91"/>
    <w:rsid w:val="004451BE"/>
    <w:rsid w:val="00445E2F"/>
    <w:rsid w:val="00447C75"/>
    <w:rsid w:val="00453326"/>
    <w:rsid w:val="0045332B"/>
    <w:rsid w:val="004546DB"/>
    <w:rsid w:val="00455D8E"/>
    <w:rsid w:val="0045764F"/>
    <w:rsid w:val="00462215"/>
    <w:rsid w:val="00464AFF"/>
    <w:rsid w:val="00473E9A"/>
    <w:rsid w:val="0047546F"/>
    <w:rsid w:val="004820DC"/>
    <w:rsid w:val="00482D54"/>
    <w:rsid w:val="00487EB2"/>
    <w:rsid w:val="00491095"/>
    <w:rsid w:val="0049693B"/>
    <w:rsid w:val="004A1979"/>
    <w:rsid w:val="004A355B"/>
    <w:rsid w:val="004A49BE"/>
    <w:rsid w:val="004A4A6D"/>
    <w:rsid w:val="004B047F"/>
    <w:rsid w:val="004B0F35"/>
    <w:rsid w:val="004B1188"/>
    <w:rsid w:val="004C1C24"/>
    <w:rsid w:val="004C34D3"/>
    <w:rsid w:val="004C41EB"/>
    <w:rsid w:val="004D1D72"/>
    <w:rsid w:val="004D5B93"/>
    <w:rsid w:val="004D6193"/>
    <w:rsid w:val="004D6C6D"/>
    <w:rsid w:val="004D7D07"/>
    <w:rsid w:val="004E6D34"/>
    <w:rsid w:val="004E7E9F"/>
    <w:rsid w:val="004F1B17"/>
    <w:rsid w:val="004F718B"/>
    <w:rsid w:val="004F7529"/>
    <w:rsid w:val="004F7758"/>
    <w:rsid w:val="004F7CEA"/>
    <w:rsid w:val="00501F77"/>
    <w:rsid w:val="005037E0"/>
    <w:rsid w:val="00506C6D"/>
    <w:rsid w:val="005109DF"/>
    <w:rsid w:val="00512B70"/>
    <w:rsid w:val="005132F6"/>
    <w:rsid w:val="005133AE"/>
    <w:rsid w:val="00515DD4"/>
    <w:rsid w:val="00516399"/>
    <w:rsid w:val="00520910"/>
    <w:rsid w:val="00521297"/>
    <w:rsid w:val="005216EE"/>
    <w:rsid w:val="005219C6"/>
    <w:rsid w:val="00522C31"/>
    <w:rsid w:val="00522DC3"/>
    <w:rsid w:val="00523494"/>
    <w:rsid w:val="0052366B"/>
    <w:rsid w:val="00523ECC"/>
    <w:rsid w:val="005376D1"/>
    <w:rsid w:val="005442D8"/>
    <w:rsid w:val="00544454"/>
    <w:rsid w:val="005527FA"/>
    <w:rsid w:val="0055752E"/>
    <w:rsid w:val="00564090"/>
    <w:rsid w:val="0056492C"/>
    <w:rsid w:val="00567375"/>
    <w:rsid w:val="0057006D"/>
    <w:rsid w:val="005703C6"/>
    <w:rsid w:val="0057395E"/>
    <w:rsid w:val="00574AAF"/>
    <w:rsid w:val="00577A6A"/>
    <w:rsid w:val="00580DDD"/>
    <w:rsid w:val="00581318"/>
    <w:rsid w:val="0058399D"/>
    <w:rsid w:val="00584F35"/>
    <w:rsid w:val="00586C32"/>
    <w:rsid w:val="0059068E"/>
    <w:rsid w:val="00591ACB"/>
    <w:rsid w:val="00592264"/>
    <w:rsid w:val="00592D53"/>
    <w:rsid w:val="005969D1"/>
    <w:rsid w:val="005A331F"/>
    <w:rsid w:val="005A335C"/>
    <w:rsid w:val="005A736D"/>
    <w:rsid w:val="005A7478"/>
    <w:rsid w:val="005B0956"/>
    <w:rsid w:val="005B0BB8"/>
    <w:rsid w:val="005B111A"/>
    <w:rsid w:val="005B13E8"/>
    <w:rsid w:val="005B2D59"/>
    <w:rsid w:val="005B306F"/>
    <w:rsid w:val="005B425A"/>
    <w:rsid w:val="005B74ED"/>
    <w:rsid w:val="005C01D1"/>
    <w:rsid w:val="005C46A3"/>
    <w:rsid w:val="005C5ACD"/>
    <w:rsid w:val="005C6CA5"/>
    <w:rsid w:val="005D1BAC"/>
    <w:rsid w:val="005D218B"/>
    <w:rsid w:val="005D24C2"/>
    <w:rsid w:val="005D309D"/>
    <w:rsid w:val="005D3FB3"/>
    <w:rsid w:val="005D6159"/>
    <w:rsid w:val="005E09D5"/>
    <w:rsid w:val="005E22FB"/>
    <w:rsid w:val="005E7300"/>
    <w:rsid w:val="005F2EE4"/>
    <w:rsid w:val="00603513"/>
    <w:rsid w:val="00604E93"/>
    <w:rsid w:val="00611FEF"/>
    <w:rsid w:val="00613941"/>
    <w:rsid w:val="00617273"/>
    <w:rsid w:val="00621964"/>
    <w:rsid w:val="00621C43"/>
    <w:rsid w:val="00623C0F"/>
    <w:rsid w:val="00632940"/>
    <w:rsid w:val="00632B19"/>
    <w:rsid w:val="006338B7"/>
    <w:rsid w:val="00635C9A"/>
    <w:rsid w:val="00637037"/>
    <w:rsid w:val="006438B2"/>
    <w:rsid w:val="006462A3"/>
    <w:rsid w:val="00650BCE"/>
    <w:rsid w:val="00653D1A"/>
    <w:rsid w:val="006559D8"/>
    <w:rsid w:val="006561FC"/>
    <w:rsid w:val="0066203F"/>
    <w:rsid w:val="006637EE"/>
    <w:rsid w:val="00665097"/>
    <w:rsid w:val="006673FB"/>
    <w:rsid w:val="006729F2"/>
    <w:rsid w:val="00673136"/>
    <w:rsid w:val="00673F7E"/>
    <w:rsid w:val="00685287"/>
    <w:rsid w:val="006946CA"/>
    <w:rsid w:val="00695AB4"/>
    <w:rsid w:val="006A04B4"/>
    <w:rsid w:val="006A0938"/>
    <w:rsid w:val="006A17D7"/>
    <w:rsid w:val="006A3E2F"/>
    <w:rsid w:val="006A3EB8"/>
    <w:rsid w:val="006A47DF"/>
    <w:rsid w:val="006B0BB0"/>
    <w:rsid w:val="006B41A4"/>
    <w:rsid w:val="006B4491"/>
    <w:rsid w:val="006C1832"/>
    <w:rsid w:val="006C1F5D"/>
    <w:rsid w:val="006C79F9"/>
    <w:rsid w:val="006C7EA1"/>
    <w:rsid w:val="006D4AD3"/>
    <w:rsid w:val="006D4E63"/>
    <w:rsid w:val="006D7331"/>
    <w:rsid w:val="006E1EE8"/>
    <w:rsid w:val="006E3346"/>
    <w:rsid w:val="006E4320"/>
    <w:rsid w:val="006E43F0"/>
    <w:rsid w:val="006E4829"/>
    <w:rsid w:val="006E59CA"/>
    <w:rsid w:val="006F43DB"/>
    <w:rsid w:val="00705D11"/>
    <w:rsid w:val="0070601B"/>
    <w:rsid w:val="0070642D"/>
    <w:rsid w:val="00710C3F"/>
    <w:rsid w:val="00710C60"/>
    <w:rsid w:val="00712C3B"/>
    <w:rsid w:val="00712D16"/>
    <w:rsid w:val="00712F3C"/>
    <w:rsid w:val="00714DC1"/>
    <w:rsid w:val="00714F5B"/>
    <w:rsid w:val="00725185"/>
    <w:rsid w:val="0072779F"/>
    <w:rsid w:val="0073034C"/>
    <w:rsid w:val="00734A53"/>
    <w:rsid w:val="007359BB"/>
    <w:rsid w:val="007365B5"/>
    <w:rsid w:val="00736CB6"/>
    <w:rsid w:val="00740BFE"/>
    <w:rsid w:val="007413A3"/>
    <w:rsid w:val="0074489E"/>
    <w:rsid w:val="00746606"/>
    <w:rsid w:val="00746D93"/>
    <w:rsid w:val="00751401"/>
    <w:rsid w:val="007526E3"/>
    <w:rsid w:val="00752930"/>
    <w:rsid w:val="00755D35"/>
    <w:rsid w:val="007605D3"/>
    <w:rsid w:val="007639EA"/>
    <w:rsid w:val="00767E6B"/>
    <w:rsid w:val="00773121"/>
    <w:rsid w:val="00773754"/>
    <w:rsid w:val="0078348C"/>
    <w:rsid w:val="007864F9"/>
    <w:rsid w:val="0079107A"/>
    <w:rsid w:val="00792624"/>
    <w:rsid w:val="007957A6"/>
    <w:rsid w:val="007A001E"/>
    <w:rsid w:val="007A0AF2"/>
    <w:rsid w:val="007A1795"/>
    <w:rsid w:val="007A1950"/>
    <w:rsid w:val="007B0851"/>
    <w:rsid w:val="007B2372"/>
    <w:rsid w:val="007B31F9"/>
    <w:rsid w:val="007B6205"/>
    <w:rsid w:val="007C1689"/>
    <w:rsid w:val="007C2192"/>
    <w:rsid w:val="007C294E"/>
    <w:rsid w:val="007C4DA1"/>
    <w:rsid w:val="007C79AC"/>
    <w:rsid w:val="007D186E"/>
    <w:rsid w:val="007D7858"/>
    <w:rsid w:val="007E2E54"/>
    <w:rsid w:val="007E4348"/>
    <w:rsid w:val="007E5267"/>
    <w:rsid w:val="007E59F7"/>
    <w:rsid w:val="007E6748"/>
    <w:rsid w:val="007F306C"/>
    <w:rsid w:val="007F6080"/>
    <w:rsid w:val="0080140A"/>
    <w:rsid w:val="00803407"/>
    <w:rsid w:val="008036EE"/>
    <w:rsid w:val="00803C55"/>
    <w:rsid w:val="00810E6B"/>
    <w:rsid w:val="00812F27"/>
    <w:rsid w:val="00815792"/>
    <w:rsid w:val="00816A02"/>
    <w:rsid w:val="0082220E"/>
    <w:rsid w:val="008265B2"/>
    <w:rsid w:val="008310A4"/>
    <w:rsid w:val="00833C8C"/>
    <w:rsid w:val="00836F52"/>
    <w:rsid w:val="00840DE7"/>
    <w:rsid w:val="008439B6"/>
    <w:rsid w:val="008471D3"/>
    <w:rsid w:val="008567C6"/>
    <w:rsid w:val="00870342"/>
    <w:rsid w:val="008722FA"/>
    <w:rsid w:val="00880B50"/>
    <w:rsid w:val="00880F00"/>
    <w:rsid w:val="008812A8"/>
    <w:rsid w:val="00882A00"/>
    <w:rsid w:val="00885816"/>
    <w:rsid w:val="008873AC"/>
    <w:rsid w:val="00890681"/>
    <w:rsid w:val="00893246"/>
    <w:rsid w:val="008A29C6"/>
    <w:rsid w:val="008A6AAC"/>
    <w:rsid w:val="008A7D36"/>
    <w:rsid w:val="008B39DD"/>
    <w:rsid w:val="008B5B99"/>
    <w:rsid w:val="008B771C"/>
    <w:rsid w:val="008C11F0"/>
    <w:rsid w:val="008D3411"/>
    <w:rsid w:val="008E0BE4"/>
    <w:rsid w:val="008E25B0"/>
    <w:rsid w:val="008E3035"/>
    <w:rsid w:val="008E31FF"/>
    <w:rsid w:val="008F013B"/>
    <w:rsid w:val="008F32F6"/>
    <w:rsid w:val="008F4033"/>
    <w:rsid w:val="008F4DA5"/>
    <w:rsid w:val="008F58BC"/>
    <w:rsid w:val="008F5CC3"/>
    <w:rsid w:val="009009AA"/>
    <w:rsid w:val="009013D5"/>
    <w:rsid w:val="009156F9"/>
    <w:rsid w:val="00916CFC"/>
    <w:rsid w:val="00920EF3"/>
    <w:rsid w:val="00921791"/>
    <w:rsid w:val="00922320"/>
    <w:rsid w:val="0092588B"/>
    <w:rsid w:val="0093183C"/>
    <w:rsid w:val="00933EC5"/>
    <w:rsid w:val="00936419"/>
    <w:rsid w:val="0094317B"/>
    <w:rsid w:val="00944BDF"/>
    <w:rsid w:val="00951C96"/>
    <w:rsid w:val="009521DE"/>
    <w:rsid w:val="00952739"/>
    <w:rsid w:val="00953D5C"/>
    <w:rsid w:val="00961A6C"/>
    <w:rsid w:val="00963D41"/>
    <w:rsid w:val="00967F22"/>
    <w:rsid w:val="00970CA8"/>
    <w:rsid w:val="009722FF"/>
    <w:rsid w:val="00977077"/>
    <w:rsid w:val="0099018F"/>
    <w:rsid w:val="009931E8"/>
    <w:rsid w:val="00995359"/>
    <w:rsid w:val="009A0DC4"/>
    <w:rsid w:val="009A0F92"/>
    <w:rsid w:val="009B0362"/>
    <w:rsid w:val="009B0811"/>
    <w:rsid w:val="009B1764"/>
    <w:rsid w:val="009B220A"/>
    <w:rsid w:val="009B42F1"/>
    <w:rsid w:val="009B46A4"/>
    <w:rsid w:val="009B48F7"/>
    <w:rsid w:val="009B5999"/>
    <w:rsid w:val="009C14AD"/>
    <w:rsid w:val="009C379E"/>
    <w:rsid w:val="009C4F29"/>
    <w:rsid w:val="009D0F90"/>
    <w:rsid w:val="009D1055"/>
    <w:rsid w:val="009D3DCC"/>
    <w:rsid w:val="009D64F5"/>
    <w:rsid w:val="009E1F0E"/>
    <w:rsid w:val="009E39CD"/>
    <w:rsid w:val="009E6A25"/>
    <w:rsid w:val="009F5055"/>
    <w:rsid w:val="00A011F1"/>
    <w:rsid w:val="00A058AB"/>
    <w:rsid w:val="00A06307"/>
    <w:rsid w:val="00A10D00"/>
    <w:rsid w:val="00A12C0B"/>
    <w:rsid w:val="00A17974"/>
    <w:rsid w:val="00A200BB"/>
    <w:rsid w:val="00A208F2"/>
    <w:rsid w:val="00A224BD"/>
    <w:rsid w:val="00A255A1"/>
    <w:rsid w:val="00A25E54"/>
    <w:rsid w:val="00A260D7"/>
    <w:rsid w:val="00A264FE"/>
    <w:rsid w:val="00A26A7A"/>
    <w:rsid w:val="00A26C31"/>
    <w:rsid w:val="00A27AE5"/>
    <w:rsid w:val="00A27DD6"/>
    <w:rsid w:val="00A27FC5"/>
    <w:rsid w:val="00A3741F"/>
    <w:rsid w:val="00A37863"/>
    <w:rsid w:val="00A37CFB"/>
    <w:rsid w:val="00A40C60"/>
    <w:rsid w:val="00A43873"/>
    <w:rsid w:val="00A44AC2"/>
    <w:rsid w:val="00A44FC7"/>
    <w:rsid w:val="00A45FFE"/>
    <w:rsid w:val="00A50166"/>
    <w:rsid w:val="00A50829"/>
    <w:rsid w:val="00A516D7"/>
    <w:rsid w:val="00A5184B"/>
    <w:rsid w:val="00A520E0"/>
    <w:rsid w:val="00A5554F"/>
    <w:rsid w:val="00A57A05"/>
    <w:rsid w:val="00A62345"/>
    <w:rsid w:val="00A63D8F"/>
    <w:rsid w:val="00A66746"/>
    <w:rsid w:val="00A716BE"/>
    <w:rsid w:val="00A73F5F"/>
    <w:rsid w:val="00A960E6"/>
    <w:rsid w:val="00AA31AF"/>
    <w:rsid w:val="00AA51E7"/>
    <w:rsid w:val="00AA71D0"/>
    <w:rsid w:val="00AA757F"/>
    <w:rsid w:val="00AB0E8D"/>
    <w:rsid w:val="00AB5C78"/>
    <w:rsid w:val="00AB6C9D"/>
    <w:rsid w:val="00AB77BF"/>
    <w:rsid w:val="00AC4FEB"/>
    <w:rsid w:val="00AD0920"/>
    <w:rsid w:val="00AD0EAB"/>
    <w:rsid w:val="00AE1EA6"/>
    <w:rsid w:val="00AF07B2"/>
    <w:rsid w:val="00AF11E9"/>
    <w:rsid w:val="00AF2A15"/>
    <w:rsid w:val="00AF47AC"/>
    <w:rsid w:val="00AF6527"/>
    <w:rsid w:val="00AF6E32"/>
    <w:rsid w:val="00B00A19"/>
    <w:rsid w:val="00B020D1"/>
    <w:rsid w:val="00B02C6C"/>
    <w:rsid w:val="00B03FED"/>
    <w:rsid w:val="00B0648A"/>
    <w:rsid w:val="00B072E9"/>
    <w:rsid w:val="00B07C93"/>
    <w:rsid w:val="00B11694"/>
    <w:rsid w:val="00B13FF6"/>
    <w:rsid w:val="00B151F3"/>
    <w:rsid w:val="00B15C0A"/>
    <w:rsid w:val="00B15C30"/>
    <w:rsid w:val="00B3087C"/>
    <w:rsid w:val="00B32841"/>
    <w:rsid w:val="00B353DA"/>
    <w:rsid w:val="00B357A9"/>
    <w:rsid w:val="00B36903"/>
    <w:rsid w:val="00B377B6"/>
    <w:rsid w:val="00B40C1E"/>
    <w:rsid w:val="00B42860"/>
    <w:rsid w:val="00B5094F"/>
    <w:rsid w:val="00B51D15"/>
    <w:rsid w:val="00B52565"/>
    <w:rsid w:val="00B57618"/>
    <w:rsid w:val="00B60C98"/>
    <w:rsid w:val="00B66149"/>
    <w:rsid w:val="00B6702B"/>
    <w:rsid w:val="00B67EC4"/>
    <w:rsid w:val="00B73B25"/>
    <w:rsid w:val="00B75303"/>
    <w:rsid w:val="00B86912"/>
    <w:rsid w:val="00B86FA1"/>
    <w:rsid w:val="00B903F2"/>
    <w:rsid w:val="00B9406D"/>
    <w:rsid w:val="00B94BAF"/>
    <w:rsid w:val="00B96C76"/>
    <w:rsid w:val="00BA051F"/>
    <w:rsid w:val="00BA10C2"/>
    <w:rsid w:val="00BA1C71"/>
    <w:rsid w:val="00BA40ED"/>
    <w:rsid w:val="00BA58F3"/>
    <w:rsid w:val="00BA667D"/>
    <w:rsid w:val="00BA7AE5"/>
    <w:rsid w:val="00BB039B"/>
    <w:rsid w:val="00BB5E2A"/>
    <w:rsid w:val="00BC456C"/>
    <w:rsid w:val="00BC525D"/>
    <w:rsid w:val="00BC606E"/>
    <w:rsid w:val="00BD45E0"/>
    <w:rsid w:val="00BD6500"/>
    <w:rsid w:val="00BD7DC9"/>
    <w:rsid w:val="00BE2C04"/>
    <w:rsid w:val="00BE5A30"/>
    <w:rsid w:val="00BF1742"/>
    <w:rsid w:val="00BF5F95"/>
    <w:rsid w:val="00C0068F"/>
    <w:rsid w:val="00C01B3C"/>
    <w:rsid w:val="00C02FD1"/>
    <w:rsid w:val="00C11357"/>
    <w:rsid w:val="00C13362"/>
    <w:rsid w:val="00C16AAB"/>
    <w:rsid w:val="00C2001F"/>
    <w:rsid w:val="00C21804"/>
    <w:rsid w:val="00C2463A"/>
    <w:rsid w:val="00C3118E"/>
    <w:rsid w:val="00C33AA2"/>
    <w:rsid w:val="00C3491E"/>
    <w:rsid w:val="00C4015D"/>
    <w:rsid w:val="00C40D42"/>
    <w:rsid w:val="00C436A5"/>
    <w:rsid w:val="00C52BB1"/>
    <w:rsid w:val="00C56443"/>
    <w:rsid w:val="00C6132B"/>
    <w:rsid w:val="00C64400"/>
    <w:rsid w:val="00C64414"/>
    <w:rsid w:val="00C720EE"/>
    <w:rsid w:val="00C752B0"/>
    <w:rsid w:val="00C84103"/>
    <w:rsid w:val="00C86ED8"/>
    <w:rsid w:val="00C9751E"/>
    <w:rsid w:val="00CA3962"/>
    <w:rsid w:val="00CA7C78"/>
    <w:rsid w:val="00CB4C63"/>
    <w:rsid w:val="00CC2427"/>
    <w:rsid w:val="00CC4F3A"/>
    <w:rsid w:val="00CC5C49"/>
    <w:rsid w:val="00CD0294"/>
    <w:rsid w:val="00CD0A75"/>
    <w:rsid w:val="00CD1058"/>
    <w:rsid w:val="00CD3A34"/>
    <w:rsid w:val="00CD3D98"/>
    <w:rsid w:val="00CE25A1"/>
    <w:rsid w:val="00CF093B"/>
    <w:rsid w:val="00CF110C"/>
    <w:rsid w:val="00D008A7"/>
    <w:rsid w:val="00D00A90"/>
    <w:rsid w:val="00D02677"/>
    <w:rsid w:val="00D036C3"/>
    <w:rsid w:val="00D07FD7"/>
    <w:rsid w:val="00D10C6F"/>
    <w:rsid w:val="00D12D8B"/>
    <w:rsid w:val="00D13F06"/>
    <w:rsid w:val="00D16018"/>
    <w:rsid w:val="00D253C1"/>
    <w:rsid w:val="00D26729"/>
    <w:rsid w:val="00D32585"/>
    <w:rsid w:val="00D35711"/>
    <w:rsid w:val="00D36846"/>
    <w:rsid w:val="00D43FD4"/>
    <w:rsid w:val="00D44E81"/>
    <w:rsid w:val="00D50925"/>
    <w:rsid w:val="00D509B8"/>
    <w:rsid w:val="00D52C2E"/>
    <w:rsid w:val="00D631FF"/>
    <w:rsid w:val="00D679D8"/>
    <w:rsid w:val="00D72106"/>
    <w:rsid w:val="00D72857"/>
    <w:rsid w:val="00D72AC4"/>
    <w:rsid w:val="00D75712"/>
    <w:rsid w:val="00D8028D"/>
    <w:rsid w:val="00D865E9"/>
    <w:rsid w:val="00D87A7C"/>
    <w:rsid w:val="00D929BC"/>
    <w:rsid w:val="00DA34A2"/>
    <w:rsid w:val="00DA34A6"/>
    <w:rsid w:val="00DA4894"/>
    <w:rsid w:val="00DB0872"/>
    <w:rsid w:val="00DB0C93"/>
    <w:rsid w:val="00DB5145"/>
    <w:rsid w:val="00DB52D7"/>
    <w:rsid w:val="00DC1562"/>
    <w:rsid w:val="00DC4234"/>
    <w:rsid w:val="00DC5041"/>
    <w:rsid w:val="00DC591B"/>
    <w:rsid w:val="00DC6166"/>
    <w:rsid w:val="00DC7264"/>
    <w:rsid w:val="00DD0266"/>
    <w:rsid w:val="00DD09B2"/>
    <w:rsid w:val="00DD110C"/>
    <w:rsid w:val="00DD7C1B"/>
    <w:rsid w:val="00DE3C98"/>
    <w:rsid w:val="00DE3FCF"/>
    <w:rsid w:val="00DE76F3"/>
    <w:rsid w:val="00DF0B22"/>
    <w:rsid w:val="00DF415B"/>
    <w:rsid w:val="00DF4988"/>
    <w:rsid w:val="00DF52C8"/>
    <w:rsid w:val="00E00AF0"/>
    <w:rsid w:val="00E03E54"/>
    <w:rsid w:val="00E050E9"/>
    <w:rsid w:val="00E11533"/>
    <w:rsid w:val="00E13EAD"/>
    <w:rsid w:val="00E159E3"/>
    <w:rsid w:val="00E15EB3"/>
    <w:rsid w:val="00E24146"/>
    <w:rsid w:val="00E24B09"/>
    <w:rsid w:val="00E24F4A"/>
    <w:rsid w:val="00E26EFA"/>
    <w:rsid w:val="00E27014"/>
    <w:rsid w:val="00E2741C"/>
    <w:rsid w:val="00E2782F"/>
    <w:rsid w:val="00E30733"/>
    <w:rsid w:val="00E30F8D"/>
    <w:rsid w:val="00E31384"/>
    <w:rsid w:val="00E3148D"/>
    <w:rsid w:val="00E35203"/>
    <w:rsid w:val="00E3532E"/>
    <w:rsid w:val="00E35391"/>
    <w:rsid w:val="00E36668"/>
    <w:rsid w:val="00E377FA"/>
    <w:rsid w:val="00E4122C"/>
    <w:rsid w:val="00E41438"/>
    <w:rsid w:val="00E43D07"/>
    <w:rsid w:val="00E443AD"/>
    <w:rsid w:val="00E51980"/>
    <w:rsid w:val="00E530B5"/>
    <w:rsid w:val="00E53175"/>
    <w:rsid w:val="00E538D2"/>
    <w:rsid w:val="00E6353A"/>
    <w:rsid w:val="00E64BB7"/>
    <w:rsid w:val="00E81FAD"/>
    <w:rsid w:val="00E82DC0"/>
    <w:rsid w:val="00E8399A"/>
    <w:rsid w:val="00E84194"/>
    <w:rsid w:val="00E85A33"/>
    <w:rsid w:val="00E85D44"/>
    <w:rsid w:val="00E87D10"/>
    <w:rsid w:val="00EA37F0"/>
    <w:rsid w:val="00EB2BF7"/>
    <w:rsid w:val="00EB62F4"/>
    <w:rsid w:val="00EB71B3"/>
    <w:rsid w:val="00EB730E"/>
    <w:rsid w:val="00EB7EBD"/>
    <w:rsid w:val="00EC3466"/>
    <w:rsid w:val="00EC7397"/>
    <w:rsid w:val="00ED22F3"/>
    <w:rsid w:val="00ED6D6D"/>
    <w:rsid w:val="00EE10DF"/>
    <w:rsid w:val="00EE1947"/>
    <w:rsid w:val="00EE4462"/>
    <w:rsid w:val="00EE7152"/>
    <w:rsid w:val="00EF7F96"/>
    <w:rsid w:val="00F00756"/>
    <w:rsid w:val="00F05443"/>
    <w:rsid w:val="00F07A5E"/>
    <w:rsid w:val="00F17AD3"/>
    <w:rsid w:val="00F2099A"/>
    <w:rsid w:val="00F22783"/>
    <w:rsid w:val="00F23C70"/>
    <w:rsid w:val="00F34515"/>
    <w:rsid w:val="00F357DA"/>
    <w:rsid w:val="00F41151"/>
    <w:rsid w:val="00F45770"/>
    <w:rsid w:val="00F45F42"/>
    <w:rsid w:val="00F46AD2"/>
    <w:rsid w:val="00F50FCD"/>
    <w:rsid w:val="00F51B47"/>
    <w:rsid w:val="00F5635C"/>
    <w:rsid w:val="00F640DE"/>
    <w:rsid w:val="00F6757F"/>
    <w:rsid w:val="00F72670"/>
    <w:rsid w:val="00F749E4"/>
    <w:rsid w:val="00F82589"/>
    <w:rsid w:val="00F825A7"/>
    <w:rsid w:val="00F84394"/>
    <w:rsid w:val="00F8515D"/>
    <w:rsid w:val="00F85BB0"/>
    <w:rsid w:val="00F9081E"/>
    <w:rsid w:val="00F95A2F"/>
    <w:rsid w:val="00F968AA"/>
    <w:rsid w:val="00FA3464"/>
    <w:rsid w:val="00FA5FE9"/>
    <w:rsid w:val="00FA6796"/>
    <w:rsid w:val="00FA6AE7"/>
    <w:rsid w:val="00FB0808"/>
    <w:rsid w:val="00FB1AC9"/>
    <w:rsid w:val="00FB2228"/>
    <w:rsid w:val="00FB3787"/>
    <w:rsid w:val="00FB5954"/>
    <w:rsid w:val="00FC5856"/>
    <w:rsid w:val="00FD03C0"/>
    <w:rsid w:val="00FD651A"/>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4561"/>
  <w15:docId w15:val="{090BA4D7-238F-4AD8-82CD-7EEAF8D9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25B71"/>
    <w:pPr>
      <w:widowControl w:val="0"/>
      <w:autoSpaceDE w:val="0"/>
      <w:autoSpaceDN w:val="0"/>
      <w:adjustRightInd w:val="0"/>
      <w:spacing w:before="60" w:after="0" w:line="240" w:lineRule="auto"/>
      <w:ind w:left="623" w:hanging="359"/>
      <w:outlineLvl w:val="0"/>
    </w:pPr>
    <w:rPr>
      <w:rFonts w:ascii="Calibri" w:eastAsiaTheme="minorEastAsia" w:hAnsi="Calibri" w:cs="Calibri"/>
      <w:sz w:val="20"/>
      <w:szCs w:val="20"/>
      <w14:ligatures w14:val="standardContextual"/>
    </w:rPr>
  </w:style>
  <w:style w:type="paragraph" w:styleId="Heading2">
    <w:name w:val="heading 2"/>
    <w:basedOn w:val="Normal"/>
    <w:next w:val="Normal"/>
    <w:link w:val="Heading2Char"/>
    <w:uiPriority w:val="9"/>
    <w:semiHidden/>
    <w:unhideWhenUsed/>
    <w:qFormat/>
    <w:rsid w:val="00944B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4F"/>
    <w:rPr>
      <w:rFonts w:ascii="Tahoma" w:hAnsi="Tahoma" w:cs="Tahoma"/>
      <w:sz w:val="16"/>
      <w:szCs w:val="16"/>
    </w:rPr>
  </w:style>
  <w:style w:type="table" w:styleId="TableGrid">
    <w:name w:val="Table Grid"/>
    <w:basedOn w:val="TableNormal"/>
    <w:rsid w:val="00D3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6846"/>
    <w:pPr>
      <w:ind w:left="720"/>
      <w:contextualSpacing/>
    </w:pPr>
  </w:style>
  <w:style w:type="character" w:styleId="Hyperlink">
    <w:name w:val="Hyperlink"/>
    <w:unhideWhenUsed/>
    <w:rsid w:val="00E538D2"/>
    <w:rPr>
      <w:color w:val="0000FF"/>
      <w:u w:val="single"/>
    </w:rPr>
  </w:style>
  <w:style w:type="paragraph" w:styleId="Footer">
    <w:name w:val="footer"/>
    <w:basedOn w:val="Normal"/>
    <w:link w:val="FooterChar"/>
    <w:uiPriority w:val="99"/>
    <w:unhideWhenUsed/>
    <w:rsid w:val="005B306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B306F"/>
    <w:rPr>
      <w:rFonts w:ascii="Calibri" w:eastAsia="Times New Roman" w:hAnsi="Calibri" w:cs="Times New Roman"/>
    </w:rPr>
  </w:style>
  <w:style w:type="paragraph" w:styleId="NoSpacing">
    <w:name w:val="No Spacing"/>
    <w:uiPriority w:val="1"/>
    <w:qFormat/>
    <w:rsid w:val="005B306F"/>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BD45E0"/>
    <w:rPr>
      <w:sz w:val="16"/>
      <w:szCs w:val="16"/>
    </w:rPr>
  </w:style>
  <w:style w:type="paragraph" w:styleId="CommentText">
    <w:name w:val="annotation text"/>
    <w:basedOn w:val="Normal"/>
    <w:link w:val="CommentTextChar"/>
    <w:uiPriority w:val="99"/>
    <w:unhideWhenUsed/>
    <w:rsid w:val="00BD45E0"/>
    <w:pPr>
      <w:spacing w:line="240" w:lineRule="auto"/>
    </w:pPr>
    <w:rPr>
      <w:sz w:val="20"/>
      <w:szCs w:val="20"/>
    </w:rPr>
  </w:style>
  <w:style w:type="character" w:customStyle="1" w:styleId="CommentTextChar">
    <w:name w:val="Comment Text Char"/>
    <w:basedOn w:val="DefaultParagraphFont"/>
    <w:link w:val="CommentText"/>
    <w:uiPriority w:val="99"/>
    <w:rsid w:val="00BD45E0"/>
    <w:rPr>
      <w:sz w:val="20"/>
      <w:szCs w:val="20"/>
    </w:rPr>
  </w:style>
  <w:style w:type="paragraph" w:styleId="CommentSubject">
    <w:name w:val="annotation subject"/>
    <w:basedOn w:val="CommentText"/>
    <w:next w:val="CommentText"/>
    <w:link w:val="CommentSubjectChar"/>
    <w:uiPriority w:val="99"/>
    <w:semiHidden/>
    <w:unhideWhenUsed/>
    <w:rsid w:val="00BD45E0"/>
    <w:rPr>
      <w:b/>
      <w:bCs/>
    </w:rPr>
  </w:style>
  <w:style w:type="character" w:customStyle="1" w:styleId="CommentSubjectChar">
    <w:name w:val="Comment Subject Char"/>
    <w:basedOn w:val="CommentTextChar"/>
    <w:link w:val="CommentSubject"/>
    <w:uiPriority w:val="99"/>
    <w:semiHidden/>
    <w:rsid w:val="00BD45E0"/>
    <w:rPr>
      <w:b/>
      <w:bCs/>
      <w:sz w:val="20"/>
      <w:szCs w:val="20"/>
    </w:rPr>
  </w:style>
  <w:style w:type="paragraph" w:styleId="Header">
    <w:name w:val="header"/>
    <w:basedOn w:val="Normal"/>
    <w:link w:val="HeaderChar"/>
    <w:uiPriority w:val="99"/>
    <w:unhideWhenUsed/>
    <w:rsid w:val="00A5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E0"/>
  </w:style>
  <w:style w:type="paragraph" w:styleId="Revision">
    <w:name w:val="Revision"/>
    <w:hidden/>
    <w:uiPriority w:val="99"/>
    <w:semiHidden/>
    <w:rsid w:val="00A520E0"/>
    <w:pPr>
      <w:spacing w:after="0" w:line="240" w:lineRule="auto"/>
    </w:pPr>
  </w:style>
  <w:style w:type="paragraph" w:customStyle="1" w:styleId="Default">
    <w:name w:val="Default"/>
    <w:rsid w:val="009770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C11357"/>
    <w:rPr>
      <w:color w:val="800080" w:themeColor="followedHyperlink"/>
      <w:u w:val="single"/>
    </w:rPr>
  </w:style>
  <w:style w:type="character" w:styleId="UnresolvedMention">
    <w:name w:val="Unresolved Mention"/>
    <w:basedOn w:val="DefaultParagraphFont"/>
    <w:uiPriority w:val="99"/>
    <w:semiHidden/>
    <w:unhideWhenUsed/>
    <w:rsid w:val="004F1B17"/>
    <w:rPr>
      <w:color w:val="605E5C"/>
      <w:shd w:val="clear" w:color="auto" w:fill="E1DFDD"/>
    </w:rPr>
  </w:style>
  <w:style w:type="paragraph" w:styleId="Title">
    <w:name w:val="Title"/>
    <w:basedOn w:val="Normal"/>
    <w:link w:val="TitleChar"/>
    <w:uiPriority w:val="1"/>
    <w:qFormat/>
    <w:rsid w:val="008F4033"/>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uiPriority w:val="10"/>
    <w:rsid w:val="008F4033"/>
    <w:rPr>
      <w:rFonts w:ascii="Times New Roman" w:eastAsia="Times New Roman" w:hAnsi="Times New Roman" w:cs="Times New Roman"/>
      <w:b/>
      <w:sz w:val="24"/>
      <w:szCs w:val="20"/>
      <w:u w:val="single"/>
    </w:rPr>
  </w:style>
  <w:style w:type="paragraph" w:styleId="BodyText">
    <w:name w:val="Body Text"/>
    <w:basedOn w:val="Normal"/>
    <w:link w:val="BodyTextChar"/>
    <w:uiPriority w:val="1"/>
    <w:qFormat/>
    <w:rsid w:val="00177E5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7E56"/>
    <w:rPr>
      <w:rFonts w:ascii="Times New Roman" w:eastAsia="Times New Roman" w:hAnsi="Times New Roman" w:cs="Times New Roman"/>
      <w:sz w:val="24"/>
      <w:szCs w:val="24"/>
    </w:rPr>
  </w:style>
  <w:style w:type="paragraph" w:styleId="NormalWeb">
    <w:name w:val="Normal (Web)"/>
    <w:basedOn w:val="Normal"/>
    <w:uiPriority w:val="99"/>
    <w:unhideWhenUsed/>
    <w:rsid w:val="00177E5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25B71"/>
    <w:rPr>
      <w:rFonts w:ascii="Calibri" w:eastAsiaTheme="minorEastAsia" w:hAnsi="Calibri" w:cs="Calibri"/>
      <w:sz w:val="20"/>
      <w:szCs w:val="20"/>
      <w14:ligatures w14:val="standardContextual"/>
    </w:rPr>
  </w:style>
  <w:style w:type="character" w:customStyle="1" w:styleId="Heading2Char">
    <w:name w:val="Heading 2 Char"/>
    <w:basedOn w:val="DefaultParagraphFont"/>
    <w:link w:val="Heading2"/>
    <w:uiPriority w:val="9"/>
    <w:semiHidden/>
    <w:rsid w:val="00944B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2807">
      <w:bodyDiv w:val="1"/>
      <w:marLeft w:val="0"/>
      <w:marRight w:val="0"/>
      <w:marTop w:val="0"/>
      <w:marBottom w:val="0"/>
      <w:divBdr>
        <w:top w:val="none" w:sz="0" w:space="0" w:color="auto"/>
        <w:left w:val="none" w:sz="0" w:space="0" w:color="auto"/>
        <w:bottom w:val="none" w:sz="0" w:space="0" w:color="auto"/>
        <w:right w:val="none" w:sz="0" w:space="0" w:color="auto"/>
      </w:divBdr>
    </w:div>
    <w:div w:id="764888807">
      <w:bodyDiv w:val="1"/>
      <w:marLeft w:val="0"/>
      <w:marRight w:val="0"/>
      <w:marTop w:val="0"/>
      <w:marBottom w:val="0"/>
      <w:divBdr>
        <w:top w:val="none" w:sz="0" w:space="0" w:color="auto"/>
        <w:left w:val="none" w:sz="0" w:space="0" w:color="auto"/>
        <w:bottom w:val="none" w:sz="0" w:space="0" w:color="auto"/>
        <w:right w:val="none" w:sz="0" w:space="0" w:color="auto"/>
      </w:divBdr>
    </w:div>
    <w:div w:id="1012102070">
      <w:bodyDiv w:val="1"/>
      <w:marLeft w:val="0"/>
      <w:marRight w:val="0"/>
      <w:marTop w:val="0"/>
      <w:marBottom w:val="0"/>
      <w:divBdr>
        <w:top w:val="none" w:sz="0" w:space="0" w:color="auto"/>
        <w:left w:val="none" w:sz="0" w:space="0" w:color="auto"/>
        <w:bottom w:val="none" w:sz="0" w:space="0" w:color="auto"/>
        <w:right w:val="none" w:sz="0" w:space="0" w:color="auto"/>
      </w:divBdr>
    </w:div>
    <w:div w:id="1240939737">
      <w:bodyDiv w:val="1"/>
      <w:marLeft w:val="0"/>
      <w:marRight w:val="0"/>
      <w:marTop w:val="0"/>
      <w:marBottom w:val="0"/>
      <w:divBdr>
        <w:top w:val="none" w:sz="0" w:space="0" w:color="auto"/>
        <w:left w:val="none" w:sz="0" w:space="0" w:color="auto"/>
        <w:bottom w:val="none" w:sz="0" w:space="0" w:color="auto"/>
        <w:right w:val="none" w:sz="0" w:space="0" w:color="auto"/>
      </w:divBdr>
    </w:div>
    <w:div w:id="1435636475">
      <w:bodyDiv w:val="1"/>
      <w:marLeft w:val="0"/>
      <w:marRight w:val="0"/>
      <w:marTop w:val="0"/>
      <w:marBottom w:val="0"/>
      <w:divBdr>
        <w:top w:val="none" w:sz="0" w:space="0" w:color="auto"/>
        <w:left w:val="none" w:sz="0" w:space="0" w:color="auto"/>
        <w:bottom w:val="none" w:sz="0" w:space="0" w:color="auto"/>
        <w:right w:val="none" w:sz="0" w:space="0" w:color="auto"/>
      </w:divBdr>
    </w:div>
    <w:div w:id="1513908193">
      <w:bodyDiv w:val="1"/>
      <w:marLeft w:val="0"/>
      <w:marRight w:val="0"/>
      <w:marTop w:val="0"/>
      <w:marBottom w:val="0"/>
      <w:divBdr>
        <w:top w:val="none" w:sz="0" w:space="0" w:color="auto"/>
        <w:left w:val="none" w:sz="0" w:space="0" w:color="auto"/>
        <w:bottom w:val="none" w:sz="0" w:space="0" w:color="auto"/>
        <w:right w:val="none" w:sz="0" w:space="0" w:color="auto"/>
      </w:divBdr>
    </w:div>
    <w:div w:id="18503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wnofwestspringfield.org/Home/ShowDocument?id=1360" TargetMode="External"/><Relationship Id="rId18" Type="http://schemas.openxmlformats.org/officeDocument/2006/relationships/hyperlink" Target="https://www.mass.gov/massachusetts-state-exposition-building-0"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mass.gov/massachusetts-state-exposition-building-0" TargetMode="External"/><Relationship Id="rId17" Type="http://schemas.openxmlformats.org/officeDocument/2006/relationships/hyperlink" Target="https://www.mass.gov/massachusetts-state-exposition-building-0" TargetMode="External"/><Relationship Id="rId25" Type="http://schemas.openxmlformats.org/officeDocument/2006/relationships/image" Target="media/image2.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ode360.com/36345099?highlight=container,containers&amp;searchId=1367951845099614" TargetMode="External"/><Relationship Id="rId20" Type="http://schemas.openxmlformats.org/officeDocument/2006/relationships/footer" Target="footer1.xml"/><Relationship Id="rId29"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Pearson@mass.gov" TargetMode="External"/><Relationship Id="rId24" Type="http://schemas.openxmlformats.org/officeDocument/2006/relationships/hyperlink" Target="mailto:Frances.Pearson@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ode360.com/34424175" TargetMode="External"/><Relationship Id="rId23" Type="http://schemas.openxmlformats.org/officeDocument/2006/relationships/hyperlink" Target="mailto:Frances.Pearson@mass.gov" TargetMode="External"/><Relationship Id="rId28" Type="http://schemas.openxmlformats.org/officeDocument/2006/relationships/hyperlink" Target="http://www.nrcs.usda.gov/getting-assistance/underserved-farmers-ranchers" TargetMode="External"/><Relationship Id="rId10" Type="http://schemas.openxmlformats.org/officeDocument/2006/relationships/endnotes" Target="endnotes.xml"/><Relationship Id="rId19" Type="http://schemas.openxmlformats.org/officeDocument/2006/relationships/hyperlink" Target="https://www.thebige.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de360.com/34424175" TargetMode="External"/><Relationship Id="rId22" Type="http://schemas.openxmlformats.org/officeDocument/2006/relationships/hyperlink" Target="mailto:Frances.Pearson@mass.gov" TargetMode="External"/><Relationship Id="rId27" Type="http://schemas.openxmlformats.org/officeDocument/2006/relationships/hyperlink" Target="http://www.nrcs.usda.gov/getting-assistance/underserved-farmers-ranchers" TargetMode="External"/><Relationship Id="rId30" Type="http://schemas.openxmlformats.org/officeDocument/2006/relationships/hyperlink" Target="http://www.mass.gov/info-details/mdars-environmental-justice-progra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4A221-94D9-4ED4-B75E-A78E7D8019A9}">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2.xml><?xml version="1.0" encoding="utf-8"?>
<ds:datastoreItem xmlns:ds="http://schemas.openxmlformats.org/officeDocument/2006/customXml" ds:itemID="{284D1CC4-9373-4CA4-9CD9-6F55EB70491C}">
  <ds:schemaRefs>
    <ds:schemaRef ds:uri="http://schemas.openxmlformats.org/officeDocument/2006/bibliography"/>
  </ds:schemaRefs>
</ds:datastoreItem>
</file>

<file path=customXml/itemProps3.xml><?xml version="1.0" encoding="utf-8"?>
<ds:datastoreItem xmlns:ds="http://schemas.openxmlformats.org/officeDocument/2006/customXml" ds:itemID="{AE64DE49-0A31-4D27-8703-11AD79F84BF9}">
  <ds:schemaRefs>
    <ds:schemaRef ds:uri="http://schemas.microsoft.com/sharepoint/v3/contenttype/forms"/>
  </ds:schemaRefs>
</ds:datastoreItem>
</file>

<file path=customXml/itemProps4.xml><?xml version="1.0" encoding="utf-8"?>
<ds:datastoreItem xmlns:ds="http://schemas.openxmlformats.org/officeDocument/2006/customXml" ds:itemID="{754EF684-1CEF-4146-A350-6666B399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4829</Words>
  <Characters>27530</Characters>
  <Application>Microsoft Office Word</Application>
  <DocSecurity>0</DocSecurity>
  <Lines>229</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EOEEA</Company>
  <LinksUpToDate>false</LinksUpToDate>
  <CharactersWithSpaces>32295</CharactersWithSpaces>
  <SharedDoc>false</SharedDoc>
  <HLinks>
    <vt:vector size="102" baseType="variant">
      <vt:variant>
        <vt:i4>4718609</vt:i4>
      </vt:variant>
      <vt:variant>
        <vt:i4>48</vt:i4>
      </vt:variant>
      <vt:variant>
        <vt:i4>0</vt:i4>
      </vt:variant>
      <vt:variant>
        <vt:i4>5</vt:i4>
      </vt:variant>
      <vt:variant>
        <vt:lpwstr>http://www.mass.gov/info-details/mdars-environmental-justice-program</vt:lpwstr>
      </vt:variant>
      <vt:variant>
        <vt:lpwstr/>
      </vt:variant>
      <vt:variant>
        <vt:i4>6225929</vt:i4>
      </vt:variant>
      <vt:variant>
        <vt:i4>45</vt:i4>
      </vt:variant>
      <vt:variant>
        <vt:i4>0</vt:i4>
      </vt:variant>
      <vt:variant>
        <vt:i4>5</vt:i4>
      </vt:variant>
      <vt:variant>
        <vt:lpwstr>http://www.nrcs.usda.gov/getting-assistance/underserved-farmers-ranchers</vt:lpwstr>
      </vt:variant>
      <vt:variant>
        <vt:lpwstr/>
      </vt:variant>
      <vt:variant>
        <vt:i4>6225929</vt:i4>
      </vt:variant>
      <vt:variant>
        <vt:i4>42</vt:i4>
      </vt:variant>
      <vt:variant>
        <vt:i4>0</vt:i4>
      </vt:variant>
      <vt:variant>
        <vt:i4>5</vt:i4>
      </vt:variant>
      <vt:variant>
        <vt:lpwstr>http://www.nrcs.usda.gov/getting-assistance/underserved-farmers-ranchers</vt:lpwstr>
      </vt:variant>
      <vt:variant>
        <vt:lpwstr/>
      </vt:variant>
      <vt:variant>
        <vt:i4>6225929</vt:i4>
      </vt:variant>
      <vt:variant>
        <vt:i4>39</vt:i4>
      </vt:variant>
      <vt:variant>
        <vt:i4>0</vt:i4>
      </vt:variant>
      <vt:variant>
        <vt:i4>5</vt:i4>
      </vt:variant>
      <vt:variant>
        <vt:lpwstr>http://www.nrcs.usda.gov/getting-assistance/underserved-farmers-ranchers</vt:lpwstr>
      </vt:variant>
      <vt:variant>
        <vt:lpwstr/>
      </vt:variant>
      <vt:variant>
        <vt:i4>2490448</vt:i4>
      </vt:variant>
      <vt:variant>
        <vt:i4>36</vt:i4>
      </vt:variant>
      <vt:variant>
        <vt:i4>0</vt:i4>
      </vt:variant>
      <vt:variant>
        <vt:i4>5</vt:i4>
      </vt:variant>
      <vt:variant>
        <vt:lpwstr>mailto:Frances.Pearson@mass.gov</vt:lpwstr>
      </vt:variant>
      <vt:variant>
        <vt:lpwstr/>
      </vt:variant>
      <vt:variant>
        <vt:i4>2490448</vt:i4>
      </vt:variant>
      <vt:variant>
        <vt:i4>33</vt:i4>
      </vt:variant>
      <vt:variant>
        <vt:i4>0</vt:i4>
      </vt:variant>
      <vt:variant>
        <vt:i4>5</vt:i4>
      </vt:variant>
      <vt:variant>
        <vt:lpwstr>mailto:Frances.Pearson@mass.gov</vt:lpwstr>
      </vt:variant>
      <vt:variant>
        <vt:lpwstr/>
      </vt:variant>
      <vt:variant>
        <vt:i4>2490448</vt:i4>
      </vt:variant>
      <vt:variant>
        <vt:i4>30</vt:i4>
      </vt:variant>
      <vt:variant>
        <vt:i4>0</vt:i4>
      </vt:variant>
      <vt:variant>
        <vt:i4>5</vt:i4>
      </vt:variant>
      <vt:variant>
        <vt:lpwstr>mailto:Frances.Pearson@mass.gov</vt:lpwstr>
      </vt:variant>
      <vt:variant>
        <vt:lpwstr/>
      </vt:variant>
      <vt:variant>
        <vt:i4>4915283</vt:i4>
      </vt:variant>
      <vt:variant>
        <vt:i4>27</vt:i4>
      </vt:variant>
      <vt:variant>
        <vt:i4>0</vt:i4>
      </vt:variant>
      <vt:variant>
        <vt:i4>5</vt:i4>
      </vt:variant>
      <vt:variant>
        <vt:lpwstr>https://www.thebige.com/</vt:lpwstr>
      </vt:variant>
      <vt:variant>
        <vt:lpwstr/>
      </vt:variant>
      <vt:variant>
        <vt:i4>2621552</vt:i4>
      </vt:variant>
      <vt:variant>
        <vt:i4>24</vt:i4>
      </vt:variant>
      <vt:variant>
        <vt:i4>0</vt:i4>
      </vt:variant>
      <vt:variant>
        <vt:i4>5</vt:i4>
      </vt:variant>
      <vt:variant>
        <vt:lpwstr>https://www.mass.gov/massachusetts-state-exposition-building-0</vt:lpwstr>
      </vt:variant>
      <vt:variant>
        <vt:lpwstr/>
      </vt:variant>
      <vt:variant>
        <vt:i4>2621552</vt:i4>
      </vt:variant>
      <vt:variant>
        <vt:i4>21</vt:i4>
      </vt:variant>
      <vt:variant>
        <vt:i4>0</vt:i4>
      </vt:variant>
      <vt:variant>
        <vt:i4>5</vt:i4>
      </vt:variant>
      <vt:variant>
        <vt:lpwstr>https://www.mass.gov/massachusetts-state-exposition-building-0</vt:lpwstr>
      </vt:variant>
      <vt:variant>
        <vt:lpwstr/>
      </vt:variant>
      <vt:variant>
        <vt:i4>6488126</vt:i4>
      </vt:variant>
      <vt:variant>
        <vt:i4>18</vt:i4>
      </vt:variant>
      <vt:variant>
        <vt:i4>0</vt:i4>
      </vt:variant>
      <vt:variant>
        <vt:i4>5</vt:i4>
      </vt:variant>
      <vt:variant>
        <vt:lpwstr>https://ecode360.com/36345099?highlight=container,containers&amp;searchId=1367951845099614</vt:lpwstr>
      </vt:variant>
      <vt:variant>
        <vt:lpwstr>36345099</vt:lpwstr>
      </vt:variant>
      <vt:variant>
        <vt:i4>2031680</vt:i4>
      </vt:variant>
      <vt:variant>
        <vt:i4>15</vt:i4>
      </vt:variant>
      <vt:variant>
        <vt:i4>0</vt:i4>
      </vt:variant>
      <vt:variant>
        <vt:i4>5</vt:i4>
      </vt:variant>
      <vt:variant>
        <vt:lpwstr>https://ecode360.com/34424175</vt:lpwstr>
      </vt:variant>
      <vt:variant>
        <vt:lpwstr/>
      </vt:variant>
      <vt:variant>
        <vt:i4>2031680</vt:i4>
      </vt:variant>
      <vt:variant>
        <vt:i4>12</vt:i4>
      </vt:variant>
      <vt:variant>
        <vt:i4>0</vt:i4>
      </vt:variant>
      <vt:variant>
        <vt:i4>5</vt:i4>
      </vt:variant>
      <vt:variant>
        <vt:lpwstr>https://ecode360.com/34424175</vt:lpwstr>
      </vt:variant>
      <vt:variant>
        <vt:lpwstr/>
      </vt:variant>
      <vt:variant>
        <vt:i4>7864433</vt:i4>
      </vt:variant>
      <vt:variant>
        <vt:i4>9</vt:i4>
      </vt:variant>
      <vt:variant>
        <vt:i4>0</vt:i4>
      </vt:variant>
      <vt:variant>
        <vt:i4>5</vt:i4>
      </vt:variant>
      <vt:variant>
        <vt:lpwstr>https://www.townofwestspringfield.org/Home/ShowDocument?id=1360</vt:lpwstr>
      </vt:variant>
      <vt:variant>
        <vt:lpwstr/>
      </vt:variant>
      <vt:variant>
        <vt:i4>2621552</vt:i4>
      </vt:variant>
      <vt:variant>
        <vt:i4>6</vt:i4>
      </vt:variant>
      <vt:variant>
        <vt:i4>0</vt:i4>
      </vt:variant>
      <vt:variant>
        <vt:i4>5</vt:i4>
      </vt:variant>
      <vt:variant>
        <vt:lpwstr>https://www.mass.gov/massachusetts-state-exposition-building-0</vt:lpwstr>
      </vt:variant>
      <vt:variant>
        <vt:lpwstr/>
      </vt:variant>
      <vt:variant>
        <vt:i4>2490448</vt:i4>
      </vt:variant>
      <vt:variant>
        <vt:i4>3</vt:i4>
      </vt:variant>
      <vt:variant>
        <vt:i4>0</vt:i4>
      </vt:variant>
      <vt:variant>
        <vt:i4>5</vt:i4>
      </vt:variant>
      <vt:variant>
        <vt:lpwstr>mailto:Frances.Pearson@mass.gov</vt:lpwstr>
      </vt:variant>
      <vt:variant>
        <vt:lpwstr/>
      </vt:variant>
      <vt:variant>
        <vt:i4>2621552</vt:i4>
      </vt:variant>
      <vt:variant>
        <vt:i4>0</vt:i4>
      </vt:variant>
      <vt:variant>
        <vt:i4>0</vt:i4>
      </vt:variant>
      <vt:variant>
        <vt:i4>5</vt:i4>
      </vt:variant>
      <vt:variant>
        <vt:lpwstr>https://www.mass.gov/massachusetts-state-exposition-building-0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Frances (AGR)</dc:creator>
  <cp:keywords/>
  <cp:lastModifiedBy>Ana Fernandes</cp:lastModifiedBy>
  <cp:revision>2</cp:revision>
  <cp:lastPrinted>2020-02-03T19:52:00Z</cp:lastPrinted>
  <dcterms:created xsi:type="dcterms:W3CDTF">2024-04-25T15:43:00Z</dcterms:created>
  <dcterms:modified xsi:type="dcterms:W3CDTF">2024-04-25T15:43:00Z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