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61E" w:rsidRDefault="00F8561E">
      <w:r w:rsidRPr="00F8561E">
        <w:t>Fact Sheet</w:t>
      </w:r>
      <w:r w:rsidR="007B3EDF">
        <w:t xml:space="preserve"> - </w:t>
      </w:r>
      <w:r w:rsidRPr="00F8561E">
        <w:t>Massachusetts Workers’ Compensation Death Benefits</w:t>
      </w:r>
    </w:p>
    <w:p w:rsidR="00F8561E" w:rsidRDefault="00F8561E">
      <w:r w:rsidRPr="00F8561E">
        <w:t>If yo</w:t>
      </w:r>
      <w:r w:rsidR="000637F2">
        <w:t>u are the spouse or a dependent</w:t>
      </w:r>
      <w:r w:rsidR="000637F2">
        <w:rPr>
          <w:vertAlign w:val="superscript"/>
        </w:rPr>
        <w:t xml:space="preserve">1 </w:t>
      </w:r>
      <w:r w:rsidRPr="00F8561E">
        <w:t>of a worker who died of injuries that occurred at work, you may be eligible for financial benefits (death benefits) under workers’ compensation.  Workers’ compensation is a type of insurance that all Massachusetts employers are required to have for their employees.</w:t>
      </w:r>
    </w:p>
    <w:p w:rsidR="00F8561E" w:rsidRDefault="00F8561E">
      <w:proofErr w:type="gramStart"/>
      <w:r w:rsidRPr="00F8561E">
        <w:t>Was your spouse or a person you were dependent on cove</w:t>
      </w:r>
      <w:r>
        <w:t>red</w:t>
      </w:r>
      <w:proofErr w:type="gramEnd"/>
      <w:r>
        <w:t xml:space="preserve"> under workers’ </w:t>
      </w:r>
      <w:r w:rsidRPr="00F8561E">
        <w:t>compensation?</w:t>
      </w:r>
    </w:p>
    <w:p w:rsidR="00F8561E" w:rsidRDefault="00F8561E" w:rsidP="00F8561E">
      <w:pPr>
        <w:pStyle w:val="ListParagraph"/>
        <w:numPr>
          <w:ilvl w:val="0"/>
          <w:numId w:val="1"/>
        </w:numPr>
      </w:pPr>
      <w:r>
        <w:t xml:space="preserve">Almost all workers </w:t>
      </w:r>
      <w:proofErr w:type="gramStart"/>
      <w:r>
        <w:t>are covered</w:t>
      </w:r>
      <w:proofErr w:type="gramEnd"/>
      <w:r>
        <w:t xml:space="preserve"> by workers’ compensation.  Workers </w:t>
      </w:r>
      <w:proofErr w:type="gramStart"/>
      <w:r>
        <w:t>are covered</w:t>
      </w:r>
      <w:proofErr w:type="gramEnd"/>
      <w:r>
        <w:t xml:space="preserve"> no matter how many hours they worked per week or how the employer paid them.  Workers </w:t>
      </w:r>
      <w:proofErr w:type="gramStart"/>
      <w:r>
        <w:t>are covered</w:t>
      </w:r>
      <w:proofErr w:type="gramEnd"/>
      <w:r>
        <w:t xml:space="preserve"> even if they we</w:t>
      </w:r>
      <w:r w:rsidR="000637F2">
        <w:t>re paid cash “under the table.”</w:t>
      </w:r>
      <w:r w:rsidR="000637F2">
        <w:rPr>
          <w:vertAlign w:val="superscript"/>
        </w:rPr>
        <w:t xml:space="preserve">2 </w:t>
      </w:r>
      <w:r>
        <w:t xml:space="preserve"> </w:t>
      </w:r>
    </w:p>
    <w:p w:rsidR="00F8561E" w:rsidRDefault="00F8561E" w:rsidP="00F8561E">
      <w:pPr>
        <w:pStyle w:val="ListParagraph"/>
        <w:numPr>
          <w:ilvl w:val="0"/>
          <w:numId w:val="1"/>
        </w:numPr>
      </w:pPr>
      <w:r>
        <w:t xml:space="preserve">If workers are self-employed, they </w:t>
      </w:r>
      <w:proofErr w:type="gramStart"/>
      <w:r>
        <w:t>are only covered</w:t>
      </w:r>
      <w:proofErr w:type="gramEnd"/>
      <w:r>
        <w:t xml:space="preserve"> if they have taken out their own workers’ compensation insurance.</w:t>
      </w:r>
    </w:p>
    <w:p w:rsidR="00F8561E" w:rsidRDefault="00F8561E" w:rsidP="00F8561E">
      <w:pPr>
        <w:pStyle w:val="ListParagraph"/>
        <w:numPr>
          <w:ilvl w:val="0"/>
          <w:numId w:val="1"/>
        </w:numPr>
      </w:pPr>
      <w:r>
        <w:t xml:space="preserve">Workers </w:t>
      </w:r>
      <w:proofErr w:type="gramStart"/>
      <w:r>
        <w:t>are covered</w:t>
      </w:r>
      <w:proofErr w:type="gramEnd"/>
      <w:r>
        <w:t xml:space="preserve"> even if they were not US citizens.  Workers </w:t>
      </w:r>
      <w:proofErr w:type="gramStart"/>
      <w:r>
        <w:t>are covered</w:t>
      </w:r>
      <w:proofErr w:type="gramEnd"/>
      <w:r>
        <w:t xml:space="preserve"> if they were immigrant workers and did not have “papers.”</w:t>
      </w:r>
    </w:p>
    <w:p w:rsidR="00F8561E" w:rsidRDefault="00F8561E" w:rsidP="00F8561E">
      <w:r w:rsidRPr="00F8561E">
        <w:t>Workers’ compensation death benefits you may be eligible for include:</w:t>
      </w:r>
    </w:p>
    <w:p w:rsidR="00F8561E" w:rsidRDefault="00F8561E" w:rsidP="007B3EDF">
      <w:pPr>
        <w:pStyle w:val="ListParagraph"/>
        <w:numPr>
          <w:ilvl w:val="0"/>
          <w:numId w:val="3"/>
        </w:numPr>
      </w:pPr>
      <w:proofErr w:type="gramStart"/>
      <w:r>
        <w:t>Burial expenses up to eight times the average weekly wage in the commonwealth.</w:t>
      </w:r>
      <w:proofErr w:type="gramEnd"/>
    </w:p>
    <w:p w:rsidR="00F8561E" w:rsidRDefault="00F8561E" w:rsidP="00F8561E">
      <w:pPr>
        <w:pStyle w:val="ListParagraph"/>
        <w:numPr>
          <w:ilvl w:val="0"/>
          <w:numId w:val="2"/>
        </w:numPr>
      </w:pPr>
      <w:r>
        <w:t xml:space="preserve">Weekly benefits equal to two-thirds of the deceased worker's    average weekly wage, up to </w:t>
      </w:r>
      <w:r>
        <w:t xml:space="preserve">a maximum amount set by the </w:t>
      </w:r>
      <w:r>
        <w:t>Commonwealth.  Surviving spouses can receive these benefits for as long as they remain dependent and do not remarry.</w:t>
      </w:r>
    </w:p>
    <w:p w:rsidR="00F8561E" w:rsidRDefault="00F8561E" w:rsidP="00F8561E">
      <w:pPr>
        <w:pStyle w:val="ListParagraph"/>
        <w:numPr>
          <w:ilvl w:val="0"/>
          <w:numId w:val="2"/>
        </w:numPr>
      </w:pPr>
      <w:r>
        <w:t>If the surviving spouse remarries,</w:t>
      </w:r>
      <w:r>
        <w:t xml:space="preserve"> $60 a week </w:t>
      </w:r>
      <w:proofErr w:type="gramStart"/>
      <w:r>
        <w:t>is paid</w:t>
      </w:r>
      <w:proofErr w:type="gramEnd"/>
      <w:r>
        <w:t xml:space="preserve"> to each </w:t>
      </w:r>
      <w:r>
        <w:t>eligible dependent child.  The tot</w:t>
      </w:r>
      <w:r>
        <w:t xml:space="preserve">al weekly amount paid to </w:t>
      </w:r>
      <w:r>
        <w:t>dependent children cannot exceed the amount the spouse had been receiving.</w:t>
      </w:r>
    </w:p>
    <w:p w:rsidR="00F8561E" w:rsidRDefault="00F8561E" w:rsidP="00F8561E">
      <w:r>
        <w:t xml:space="preserve">If </w:t>
      </w:r>
      <w:proofErr w:type="gramStart"/>
      <w:r>
        <w:t>you  haven’t</w:t>
      </w:r>
      <w:proofErr w:type="gramEnd"/>
      <w:r>
        <w:t xml:space="preserve"> heard </w:t>
      </w:r>
      <w:r w:rsidRPr="00F8561E">
        <w:t>of these  benefits, you should contact DIA</w:t>
      </w:r>
    </w:p>
    <w:p w:rsidR="00F8561E" w:rsidRDefault="00F8561E" w:rsidP="00F8561E">
      <w:r w:rsidRPr="00F8561E">
        <w:t>Contact the Massachusetts Department of Indust</w:t>
      </w:r>
      <w:r>
        <w:t xml:space="preserve">rial Accidents for more information on workers’ </w:t>
      </w:r>
      <w:r w:rsidRPr="00F8561E">
        <w:t>compensation death benefits and filing a claim:</w:t>
      </w:r>
    </w:p>
    <w:p w:rsidR="00F8561E" w:rsidRDefault="00F8561E" w:rsidP="00F8561E">
      <w:r>
        <w:t>Departmen</w:t>
      </w:r>
      <w:r>
        <w:t xml:space="preserve">t of Industrial Accidents (DIA) </w:t>
      </w:r>
      <w:r>
        <w:br/>
      </w:r>
      <w:r>
        <w:t>1 Congress</w:t>
      </w:r>
      <w:r>
        <w:t xml:space="preserve"> Street, Suite 100</w:t>
      </w:r>
      <w:r>
        <w:br/>
      </w:r>
      <w:r>
        <w:t>Boston, MA 02114</w:t>
      </w:r>
      <w:r>
        <w:br/>
        <w:t xml:space="preserve">1-800-323-3249 x470 (toll free) </w:t>
      </w:r>
      <w:r>
        <w:br/>
      </w:r>
      <w:r>
        <w:t>617-727-4900 x470</w:t>
      </w:r>
      <w:r>
        <w:br/>
      </w:r>
      <w:hyperlink r:id="rId6" w:history="1">
        <w:r w:rsidRPr="009C7244">
          <w:rPr>
            <w:rStyle w:val="Hyperlink"/>
          </w:rPr>
          <w:t>www.mass.gov/dia</w:t>
        </w:r>
      </w:hyperlink>
    </w:p>
    <w:p w:rsidR="00F8561E" w:rsidRDefault="00F8561E" w:rsidP="00F8561E">
      <w:proofErr w:type="gramStart"/>
      <w:r w:rsidRPr="00F8561E">
        <w:t>Published by the Massachusetts Department of Public Health in collaboration w</w:t>
      </w:r>
      <w:r>
        <w:t xml:space="preserve">ith the Massachusetts </w:t>
      </w:r>
      <w:r w:rsidRPr="00F8561E">
        <w:t>Department of Industrial Accidents.</w:t>
      </w:r>
      <w:proofErr w:type="gramEnd"/>
    </w:p>
    <w:p w:rsidR="00F8561E" w:rsidRDefault="00F8561E" w:rsidP="00F8561E">
      <w:r>
        <w:t>1</w:t>
      </w:r>
      <w:r w:rsidR="000637F2">
        <w:t>.</w:t>
      </w:r>
      <w:r>
        <w:t xml:space="preserve"> Dependents are members of the employee’s family or next o</w:t>
      </w:r>
      <w:r w:rsidR="007B3EDF">
        <w:t xml:space="preserve">f kin who were wholly or partly </w:t>
      </w:r>
      <w:r>
        <w:t>dependen</w:t>
      </w:r>
      <w:r w:rsidR="007B3EDF">
        <w:t xml:space="preserve">t upon the earnings of the </w:t>
      </w:r>
      <w:r>
        <w:t xml:space="preserve">employee for support at the time </w:t>
      </w:r>
      <w:r w:rsidR="007B3EDF">
        <w:t xml:space="preserve">of the injury or at the time of </w:t>
      </w:r>
      <w:r>
        <w:t>death.</w:t>
      </w:r>
    </w:p>
    <w:p w:rsidR="00F8561E" w:rsidRDefault="00F8561E" w:rsidP="00F8561E">
      <w:r>
        <w:lastRenderedPageBreak/>
        <w:t>2</w:t>
      </w:r>
      <w:r w:rsidR="000637F2">
        <w:t>.</w:t>
      </w:r>
      <w:r>
        <w:t xml:space="preserve"> You must be able to prove that your spouse was an employee.  If he or she </w:t>
      </w:r>
      <w:proofErr w:type="gramStart"/>
      <w:r>
        <w:t>was paid</w:t>
      </w:r>
      <w:proofErr w:type="gramEnd"/>
      <w:r>
        <w:t xml:space="preserve"> under the </w:t>
      </w:r>
      <w:r w:rsidR="007B3EDF">
        <w:t>table,</w:t>
      </w:r>
      <w:r>
        <w:t xml:space="preserve"> you may want a lawyer to help yo</w:t>
      </w:r>
      <w:bookmarkStart w:id="0" w:name="_GoBack"/>
      <w:bookmarkEnd w:id="0"/>
      <w:r>
        <w:t>u get workers’ compensation benefits.</w:t>
      </w:r>
    </w:p>
    <w:sectPr w:rsidR="00F85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14E87"/>
    <w:multiLevelType w:val="hybridMultilevel"/>
    <w:tmpl w:val="8910B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6248CE"/>
    <w:multiLevelType w:val="hybridMultilevel"/>
    <w:tmpl w:val="B3CE8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674D5"/>
    <w:multiLevelType w:val="hybridMultilevel"/>
    <w:tmpl w:val="C4DCA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A0sbQwMjU2MDcxNzVS0lEKTi0uzszPAykwrAUAAVCSSywAAAA="/>
  </w:docVars>
  <w:rsids>
    <w:rsidRoot w:val="00F8561E"/>
    <w:rsid w:val="000637F2"/>
    <w:rsid w:val="007B3EDF"/>
    <w:rsid w:val="009C511F"/>
    <w:rsid w:val="00DB1913"/>
    <w:rsid w:val="00F8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6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56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6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56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di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clujan</dc:creator>
  <cp:lastModifiedBy>clujan</cp:lastModifiedBy>
  <cp:revision>2</cp:revision>
  <dcterms:created xsi:type="dcterms:W3CDTF">2018-05-16T13:10:00Z</dcterms:created>
  <dcterms:modified xsi:type="dcterms:W3CDTF">2018-05-16T13:45:00Z</dcterms:modified>
</cp:coreProperties>
</file>