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C4ED6" w14:textId="028EDDDD" w:rsidR="6BAB9E1A" w:rsidRPr="001F50BF" w:rsidRDefault="00F85BD7" w:rsidP="001F50BF">
      <w:pPr>
        <w:pStyle w:val="Title"/>
      </w:pPr>
      <w:r w:rsidRPr="001F50BF">
        <w:t xml:space="preserve">Massachusetts Department of </w:t>
      </w:r>
      <w:r w:rsidR="00FE5869" w:rsidRPr="001F50BF">
        <w:t>E</w:t>
      </w:r>
      <w:r w:rsidRPr="001F50BF">
        <w:t>nvironmental Protection</w:t>
      </w:r>
      <w:r w:rsidRPr="001F50BF">
        <w:br/>
      </w:r>
      <w:r w:rsidR="755A0BD3" w:rsidRPr="001F50BF">
        <w:t xml:space="preserve"> </w:t>
      </w:r>
      <w:r w:rsidR="5711546E" w:rsidRPr="001F50BF">
        <w:t>Household Hazardous</w:t>
      </w:r>
      <w:r w:rsidR="00B57178" w:rsidRPr="001F50BF">
        <w:t xml:space="preserve"> Products</w:t>
      </w:r>
      <w:r w:rsidR="5E02D208" w:rsidRPr="001F50BF">
        <w:t xml:space="preserve"> Action Plan</w:t>
      </w:r>
    </w:p>
    <w:p w14:paraId="7DF0A294" w14:textId="558C986E" w:rsidR="00A40B0B" w:rsidRDefault="00F605DD" w:rsidP="001C11C0">
      <w:pPr>
        <w:spacing w:after="0"/>
        <w:jc w:val="center"/>
        <w:rPr>
          <w:b/>
          <w:bCs/>
          <w:sz w:val="28"/>
          <w:szCs w:val="28"/>
        </w:rPr>
      </w:pPr>
      <w:r>
        <w:rPr>
          <w:b/>
          <w:bCs/>
          <w:sz w:val="28"/>
          <w:szCs w:val="28"/>
        </w:rPr>
        <w:t>September 19</w:t>
      </w:r>
      <w:r w:rsidR="7459AD21" w:rsidRPr="68E63377">
        <w:rPr>
          <w:b/>
          <w:bCs/>
          <w:sz w:val="28"/>
          <w:szCs w:val="28"/>
        </w:rPr>
        <w:t>, 2025</w:t>
      </w:r>
    </w:p>
    <w:p w14:paraId="301F9108" w14:textId="467AEA94" w:rsidR="68E63377" w:rsidRDefault="68E63377" w:rsidP="68E63377">
      <w:pPr>
        <w:spacing w:after="0"/>
        <w:ind w:left="360" w:hanging="360"/>
        <w:rPr>
          <w:rFonts w:eastAsiaTheme="minorEastAsia"/>
          <w:b/>
          <w:bCs/>
          <w:u w:val="single"/>
        </w:rPr>
      </w:pPr>
    </w:p>
    <w:p w14:paraId="5457167D" w14:textId="465FAD9D" w:rsidR="3B05E9AD" w:rsidRPr="004C1C92" w:rsidRDefault="00ED6293" w:rsidP="001F50BF">
      <w:pPr>
        <w:pStyle w:val="Heading1"/>
      </w:pPr>
      <w:r w:rsidRPr="004C1C92">
        <w:t>BACKGROUND</w:t>
      </w:r>
    </w:p>
    <w:p w14:paraId="3851DC1C" w14:textId="66ECFE75" w:rsidR="001A79F1" w:rsidRDefault="7BAE453C" w:rsidP="089D81B2">
      <w:pPr>
        <w:spacing w:before="120" w:line="257" w:lineRule="auto"/>
        <w:rPr>
          <w:rFonts w:eastAsiaTheme="minorEastAsia"/>
        </w:rPr>
      </w:pPr>
      <w:r w:rsidRPr="19D7A60C">
        <w:rPr>
          <w:rFonts w:eastAsiaTheme="minorEastAsia"/>
        </w:rPr>
        <w:t>The Massachusetts Department of Environmental Protection’s (</w:t>
      </w:r>
      <w:r w:rsidR="672C37B5" w:rsidRPr="19D7A60C">
        <w:rPr>
          <w:rFonts w:eastAsiaTheme="minorEastAsia"/>
        </w:rPr>
        <w:t>MassDEP</w:t>
      </w:r>
      <w:r w:rsidR="0F2D5C41" w:rsidRPr="19D7A60C">
        <w:rPr>
          <w:rFonts w:eastAsiaTheme="minorEastAsia"/>
        </w:rPr>
        <w:t>)</w:t>
      </w:r>
      <w:r w:rsidR="672C37B5" w:rsidRPr="19D7A60C">
        <w:rPr>
          <w:rFonts w:eastAsiaTheme="minorEastAsia"/>
        </w:rPr>
        <w:t xml:space="preserve"> Solid Waste Master Plan </w:t>
      </w:r>
      <w:r w:rsidR="00E725EE" w:rsidRPr="19D7A60C">
        <w:rPr>
          <w:rFonts w:eastAsiaTheme="minorEastAsia"/>
        </w:rPr>
        <w:t>prioritizes</w:t>
      </w:r>
      <w:r w:rsidR="672C37B5" w:rsidRPr="19D7A60C">
        <w:rPr>
          <w:rFonts w:eastAsiaTheme="minorEastAsia"/>
        </w:rPr>
        <w:t xml:space="preserve"> reduc</w:t>
      </w:r>
      <w:r w:rsidR="006E5C07" w:rsidRPr="19D7A60C">
        <w:rPr>
          <w:rFonts w:eastAsiaTheme="minorEastAsia"/>
        </w:rPr>
        <w:t>ing</w:t>
      </w:r>
      <w:r w:rsidR="672C37B5" w:rsidRPr="19D7A60C">
        <w:rPr>
          <w:rFonts w:eastAsiaTheme="minorEastAsia"/>
        </w:rPr>
        <w:t xml:space="preserve"> toxicity </w:t>
      </w:r>
      <w:r w:rsidR="009325AF" w:rsidRPr="19D7A60C">
        <w:rPr>
          <w:rFonts w:eastAsiaTheme="minorEastAsia"/>
        </w:rPr>
        <w:t>in</w:t>
      </w:r>
      <w:r w:rsidR="672C37B5" w:rsidRPr="19D7A60C">
        <w:rPr>
          <w:rFonts w:eastAsiaTheme="minorEastAsia"/>
        </w:rPr>
        <w:t xml:space="preserve"> </w:t>
      </w:r>
      <w:r w:rsidR="00821A70" w:rsidRPr="19D7A60C">
        <w:rPr>
          <w:rFonts w:eastAsiaTheme="minorEastAsia"/>
        </w:rPr>
        <w:t xml:space="preserve">the </w:t>
      </w:r>
      <w:r w:rsidR="009325AF" w:rsidRPr="19D7A60C">
        <w:rPr>
          <w:rFonts w:eastAsiaTheme="minorEastAsia"/>
        </w:rPr>
        <w:t>solid</w:t>
      </w:r>
      <w:r w:rsidR="672C37B5" w:rsidRPr="19D7A60C">
        <w:rPr>
          <w:rFonts w:eastAsiaTheme="minorEastAsia"/>
        </w:rPr>
        <w:t xml:space="preserve"> waste </w:t>
      </w:r>
      <w:r w:rsidR="00821A70" w:rsidRPr="19D7A60C">
        <w:rPr>
          <w:rFonts w:eastAsiaTheme="minorEastAsia"/>
        </w:rPr>
        <w:t xml:space="preserve">stream </w:t>
      </w:r>
      <w:r w:rsidR="672C37B5" w:rsidRPr="19D7A60C">
        <w:rPr>
          <w:rFonts w:eastAsiaTheme="minorEastAsia"/>
        </w:rPr>
        <w:t xml:space="preserve">by expanding </w:t>
      </w:r>
      <w:r w:rsidR="00751909" w:rsidRPr="19D7A60C">
        <w:rPr>
          <w:rFonts w:eastAsiaTheme="minorEastAsia"/>
        </w:rPr>
        <w:t xml:space="preserve">access </w:t>
      </w:r>
      <w:r w:rsidR="00E058E9" w:rsidRPr="19D7A60C">
        <w:rPr>
          <w:rFonts w:eastAsiaTheme="minorEastAsia"/>
        </w:rPr>
        <w:t xml:space="preserve">and increasing collection opportunities for </w:t>
      </w:r>
      <w:r w:rsidR="00E6252D" w:rsidRPr="19D7A60C">
        <w:rPr>
          <w:rFonts w:eastAsiaTheme="minorEastAsia"/>
        </w:rPr>
        <w:t>Household Hazardous Products (HHP)</w:t>
      </w:r>
      <w:r w:rsidR="20DB3655" w:rsidRPr="19D7A60C">
        <w:rPr>
          <w:rFonts w:eastAsiaTheme="minorEastAsia"/>
        </w:rPr>
        <w:t>,</w:t>
      </w:r>
      <w:r w:rsidR="00B15BB2" w:rsidRPr="19D7A60C">
        <w:rPr>
          <w:rFonts w:eastAsiaTheme="minorEastAsia"/>
        </w:rPr>
        <w:t xml:space="preserve"> as well as</w:t>
      </w:r>
      <w:r w:rsidR="672C37B5" w:rsidRPr="19D7A60C">
        <w:rPr>
          <w:rFonts w:eastAsiaTheme="minorEastAsia"/>
        </w:rPr>
        <w:t xml:space="preserve"> implementing </w:t>
      </w:r>
      <w:r w:rsidR="00611469" w:rsidRPr="19D7A60C">
        <w:rPr>
          <w:rFonts w:eastAsiaTheme="minorEastAsia"/>
        </w:rPr>
        <w:t xml:space="preserve">manufacturer and/or </w:t>
      </w:r>
      <w:r w:rsidR="000D42E9" w:rsidRPr="19D7A60C">
        <w:rPr>
          <w:rFonts w:eastAsiaTheme="minorEastAsia"/>
        </w:rPr>
        <w:t xml:space="preserve">extended </w:t>
      </w:r>
      <w:r w:rsidR="672C37B5" w:rsidRPr="19D7A60C">
        <w:rPr>
          <w:rFonts w:eastAsiaTheme="minorEastAsia"/>
        </w:rPr>
        <w:t xml:space="preserve">producer responsibility </w:t>
      </w:r>
      <w:r w:rsidR="00751909" w:rsidRPr="19D7A60C">
        <w:rPr>
          <w:rFonts w:eastAsiaTheme="minorEastAsia"/>
        </w:rPr>
        <w:t xml:space="preserve">(EPR) </w:t>
      </w:r>
      <w:r w:rsidR="00900F8E" w:rsidRPr="19D7A60C">
        <w:rPr>
          <w:rFonts w:eastAsiaTheme="minorEastAsia"/>
        </w:rPr>
        <w:t>program</w:t>
      </w:r>
      <w:r w:rsidR="002179A8" w:rsidRPr="19D7A60C">
        <w:rPr>
          <w:rFonts w:eastAsiaTheme="minorEastAsia"/>
        </w:rPr>
        <w:t xml:space="preserve">s </w:t>
      </w:r>
      <w:r w:rsidR="672C37B5" w:rsidRPr="19D7A60C">
        <w:rPr>
          <w:rFonts w:eastAsiaTheme="minorEastAsia"/>
        </w:rPr>
        <w:t xml:space="preserve">for </w:t>
      </w:r>
      <w:r w:rsidR="004A2275" w:rsidRPr="19D7A60C">
        <w:rPr>
          <w:rFonts w:eastAsiaTheme="minorEastAsia"/>
        </w:rPr>
        <w:t xml:space="preserve">high profile </w:t>
      </w:r>
      <w:r w:rsidR="672C37B5" w:rsidRPr="19D7A60C">
        <w:rPr>
          <w:rFonts w:eastAsiaTheme="minorEastAsia"/>
        </w:rPr>
        <w:t>materials.</w:t>
      </w:r>
      <w:r w:rsidR="285A39C2" w:rsidRPr="19D7A60C">
        <w:rPr>
          <w:rFonts w:eastAsiaTheme="minorEastAsia"/>
        </w:rPr>
        <w:t xml:space="preserve"> </w:t>
      </w:r>
      <w:r w:rsidR="00DD7E7C" w:rsidRPr="19D7A60C">
        <w:rPr>
          <w:rFonts w:eastAsiaTheme="minorEastAsia"/>
        </w:rPr>
        <w:t xml:space="preserve">Municipal and regional government officials </w:t>
      </w:r>
      <w:r w:rsidR="002D265F" w:rsidRPr="19D7A60C">
        <w:rPr>
          <w:rFonts w:eastAsiaTheme="minorEastAsia"/>
        </w:rPr>
        <w:t xml:space="preserve">have shared </w:t>
      </w:r>
      <w:proofErr w:type="gramStart"/>
      <w:r w:rsidR="002D265F" w:rsidRPr="19D7A60C">
        <w:rPr>
          <w:rFonts w:eastAsiaTheme="minorEastAsia"/>
        </w:rPr>
        <w:t>a number of</w:t>
      </w:r>
      <w:proofErr w:type="gramEnd"/>
      <w:r w:rsidR="002D265F" w:rsidRPr="19D7A60C">
        <w:rPr>
          <w:rFonts w:eastAsiaTheme="minorEastAsia"/>
        </w:rPr>
        <w:t xml:space="preserve"> concerns with MassDEP regarding the system for managing HHP in Massachusetts including:</w:t>
      </w:r>
    </w:p>
    <w:p w14:paraId="6E546F40" w14:textId="1EE3FD51" w:rsidR="002D265F" w:rsidRDefault="00601B33" w:rsidP="002D265F">
      <w:pPr>
        <w:pStyle w:val="ListParagraph"/>
        <w:numPr>
          <w:ilvl w:val="0"/>
          <w:numId w:val="38"/>
        </w:numPr>
        <w:spacing w:before="120" w:line="257" w:lineRule="auto"/>
        <w:rPr>
          <w:rFonts w:eastAsiaTheme="minorEastAsia"/>
        </w:rPr>
      </w:pPr>
      <w:r>
        <w:rPr>
          <w:rFonts w:eastAsiaTheme="minorEastAsia"/>
        </w:rPr>
        <w:t>Inadequate</w:t>
      </w:r>
      <w:r w:rsidR="002C3578">
        <w:rPr>
          <w:rFonts w:eastAsiaTheme="minorEastAsia"/>
        </w:rPr>
        <w:t xml:space="preserve"> collection, management and disposal infrastructure</w:t>
      </w:r>
    </w:p>
    <w:p w14:paraId="78A62DA0" w14:textId="3C456120" w:rsidR="002C3578" w:rsidRDefault="00601B33" w:rsidP="002D265F">
      <w:pPr>
        <w:pStyle w:val="ListParagraph"/>
        <w:numPr>
          <w:ilvl w:val="0"/>
          <w:numId w:val="38"/>
        </w:numPr>
        <w:spacing w:before="120" w:line="257" w:lineRule="auto"/>
        <w:rPr>
          <w:rFonts w:eastAsiaTheme="minorEastAsia"/>
        </w:rPr>
      </w:pPr>
      <w:r>
        <w:rPr>
          <w:rFonts w:eastAsiaTheme="minorEastAsia"/>
        </w:rPr>
        <w:t xml:space="preserve">Limited collection </w:t>
      </w:r>
      <w:r w:rsidR="002C2BAA">
        <w:rPr>
          <w:rFonts w:eastAsiaTheme="minorEastAsia"/>
        </w:rPr>
        <w:t xml:space="preserve">and drop-off </w:t>
      </w:r>
      <w:r>
        <w:rPr>
          <w:rFonts w:eastAsiaTheme="minorEastAsia"/>
        </w:rPr>
        <w:t>options for residents, particularly locations with ongoing year-round access</w:t>
      </w:r>
    </w:p>
    <w:p w14:paraId="36AEF294" w14:textId="3928C957" w:rsidR="00601B33" w:rsidRDefault="004D1DDE" w:rsidP="002D265F">
      <w:pPr>
        <w:pStyle w:val="ListParagraph"/>
        <w:numPr>
          <w:ilvl w:val="0"/>
          <w:numId w:val="38"/>
        </w:numPr>
        <w:spacing w:before="120" w:line="257" w:lineRule="auto"/>
        <w:rPr>
          <w:rFonts w:eastAsiaTheme="minorEastAsia"/>
        </w:rPr>
      </w:pPr>
      <w:r>
        <w:rPr>
          <w:rFonts w:eastAsiaTheme="minorEastAsia"/>
        </w:rPr>
        <w:t>R</w:t>
      </w:r>
      <w:r w:rsidR="000B507F">
        <w:rPr>
          <w:rFonts w:eastAsiaTheme="minorEastAsia"/>
        </w:rPr>
        <w:t>apidly rising costs for municipal and regional program managers</w:t>
      </w:r>
    </w:p>
    <w:p w14:paraId="4BDE4179" w14:textId="7DC280EC" w:rsidR="000B507F" w:rsidRPr="00851D45" w:rsidRDefault="001809A2" w:rsidP="00851D45">
      <w:pPr>
        <w:pStyle w:val="ListParagraph"/>
        <w:numPr>
          <w:ilvl w:val="0"/>
          <w:numId w:val="38"/>
        </w:numPr>
        <w:spacing w:before="120" w:line="257" w:lineRule="auto"/>
        <w:rPr>
          <w:rFonts w:eastAsiaTheme="minorEastAsia"/>
        </w:rPr>
      </w:pPr>
      <w:r>
        <w:rPr>
          <w:rFonts w:eastAsiaTheme="minorEastAsia"/>
        </w:rPr>
        <w:t>Need for more data and information on HHP collection and disposal</w:t>
      </w:r>
    </w:p>
    <w:p w14:paraId="232C5FDF" w14:textId="26F12994" w:rsidR="00CA4C07" w:rsidRPr="00205673" w:rsidRDefault="408C979E" w:rsidP="089D81B2">
      <w:pPr>
        <w:spacing w:before="120" w:line="257" w:lineRule="auto"/>
        <w:rPr>
          <w:rFonts w:eastAsiaTheme="minorEastAsia"/>
        </w:rPr>
      </w:pPr>
      <w:r w:rsidRPr="19D7A60C">
        <w:rPr>
          <w:rFonts w:eastAsiaTheme="minorEastAsia"/>
        </w:rPr>
        <w:t>A</w:t>
      </w:r>
      <w:r w:rsidR="58AD0854" w:rsidRPr="19D7A60C">
        <w:rPr>
          <w:rFonts w:eastAsiaTheme="minorEastAsia"/>
        </w:rPr>
        <w:t xml:space="preserve">s outlined in </w:t>
      </w:r>
      <w:r w:rsidR="4B2E5510" w:rsidRPr="19D7A60C">
        <w:rPr>
          <w:rFonts w:eastAsiaTheme="minorEastAsia"/>
        </w:rPr>
        <w:t xml:space="preserve">the </w:t>
      </w:r>
      <w:r w:rsidR="672C37B5" w:rsidRPr="19D7A60C">
        <w:rPr>
          <w:rFonts w:eastAsiaTheme="minorEastAsia"/>
          <w:i/>
          <w:iCs/>
        </w:rPr>
        <w:t xml:space="preserve">1996 Massachusetts Draft Plan for Managing Hazardous Materials from Households and Small </w:t>
      </w:r>
      <w:r w:rsidR="553B6A87" w:rsidRPr="19D7A60C">
        <w:rPr>
          <w:rFonts w:eastAsiaTheme="minorEastAsia"/>
          <w:i/>
          <w:iCs/>
        </w:rPr>
        <w:t>Businesses</w:t>
      </w:r>
      <w:r w:rsidR="553B6A87" w:rsidRPr="19D7A60C">
        <w:rPr>
          <w:rFonts w:eastAsiaTheme="minorEastAsia"/>
        </w:rPr>
        <w:t xml:space="preserve">, </w:t>
      </w:r>
      <w:r w:rsidR="001A79F1" w:rsidRPr="19D7A60C">
        <w:rPr>
          <w:rFonts w:eastAsiaTheme="minorEastAsia"/>
        </w:rPr>
        <w:t>HHP can be divided into</w:t>
      </w:r>
      <w:r w:rsidR="00851D45" w:rsidRPr="19D7A60C">
        <w:rPr>
          <w:rFonts w:eastAsiaTheme="minorEastAsia"/>
        </w:rPr>
        <w:t xml:space="preserve"> </w:t>
      </w:r>
      <w:r w:rsidR="672C37B5" w:rsidRPr="19D7A60C">
        <w:rPr>
          <w:rFonts w:eastAsiaTheme="minorEastAsia"/>
        </w:rPr>
        <w:t xml:space="preserve">two broad categories: high-volume </w:t>
      </w:r>
      <w:r w:rsidR="4A65659B" w:rsidRPr="19D7A60C">
        <w:rPr>
          <w:rFonts w:eastAsiaTheme="minorEastAsia"/>
        </w:rPr>
        <w:t xml:space="preserve">products </w:t>
      </w:r>
      <w:r w:rsidR="672C37B5" w:rsidRPr="19D7A60C">
        <w:rPr>
          <w:rFonts w:eastAsiaTheme="minorEastAsia"/>
        </w:rPr>
        <w:t xml:space="preserve">and low-volume </w:t>
      </w:r>
      <w:r w:rsidR="32D2A990" w:rsidRPr="19D7A60C">
        <w:rPr>
          <w:rFonts w:eastAsiaTheme="minorEastAsia"/>
        </w:rPr>
        <w:t>products</w:t>
      </w:r>
      <w:r w:rsidR="672C37B5" w:rsidRPr="19D7A60C">
        <w:rPr>
          <w:rFonts w:eastAsiaTheme="minorEastAsia"/>
        </w:rPr>
        <w:t>.</w:t>
      </w:r>
      <w:r w:rsidR="221B41B0" w:rsidRPr="19D7A60C">
        <w:rPr>
          <w:rFonts w:eastAsiaTheme="minorEastAsia"/>
        </w:rPr>
        <w:t xml:space="preserve"> </w:t>
      </w:r>
      <w:r w:rsidR="672C37B5" w:rsidRPr="19D7A60C">
        <w:rPr>
          <w:rFonts w:eastAsiaTheme="minorEastAsia"/>
        </w:rPr>
        <w:t xml:space="preserve">The high-volume, typically less toxic, </w:t>
      </w:r>
      <w:r w:rsidR="4F63005E" w:rsidRPr="19D7A60C">
        <w:rPr>
          <w:rFonts w:eastAsiaTheme="minorEastAsia"/>
        </w:rPr>
        <w:t xml:space="preserve">product </w:t>
      </w:r>
      <w:r w:rsidR="672C37B5" w:rsidRPr="19D7A60C">
        <w:rPr>
          <w:rFonts w:eastAsiaTheme="minorEastAsia"/>
        </w:rPr>
        <w:t>category would be managed through ongoing local collection</w:t>
      </w:r>
      <w:r w:rsidR="4CA3BE99" w:rsidRPr="19D7A60C">
        <w:rPr>
          <w:rFonts w:eastAsiaTheme="minorEastAsia"/>
        </w:rPr>
        <w:t xml:space="preserve"> program</w:t>
      </w:r>
      <w:r w:rsidR="00BA409B" w:rsidRPr="19D7A60C">
        <w:rPr>
          <w:rFonts w:eastAsiaTheme="minorEastAsia"/>
        </w:rPr>
        <w:t xml:space="preserve">s </w:t>
      </w:r>
      <w:r w:rsidR="672C37B5" w:rsidRPr="19D7A60C">
        <w:rPr>
          <w:rFonts w:eastAsiaTheme="minorEastAsia"/>
        </w:rPr>
        <w:t xml:space="preserve">provided by both municipal and private entities. </w:t>
      </w:r>
      <w:r w:rsidR="46C7B986" w:rsidRPr="19D7A60C">
        <w:rPr>
          <w:rFonts w:eastAsiaTheme="minorEastAsia"/>
        </w:rPr>
        <w:t>H</w:t>
      </w:r>
      <w:r w:rsidR="00CA4C07" w:rsidRPr="19D7A60C">
        <w:rPr>
          <w:rFonts w:eastAsiaTheme="minorEastAsia"/>
        </w:rPr>
        <w:t>igh volume</w:t>
      </w:r>
      <w:r w:rsidR="00993492" w:rsidRPr="19D7A60C">
        <w:rPr>
          <w:rFonts w:eastAsiaTheme="minorEastAsia"/>
        </w:rPr>
        <w:t>/low-hazard</w:t>
      </w:r>
      <w:r w:rsidR="00CA4C07" w:rsidRPr="19D7A60C">
        <w:rPr>
          <w:rFonts w:eastAsiaTheme="minorEastAsia"/>
        </w:rPr>
        <w:t xml:space="preserve"> waste categories include</w:t>
      </w:r>
      <w:r w:rsidR="0014078F" w:rsidRPr="19D7A60C">
        <w:rPr>
          <w:rFonts w:eastAsiaTheme="minorEastAsia"/>
        </w:rPr>
        <w:t>,</w:t>
      </w:r>
      <w:r w:rsidR="00CA4C07" w:rsidRPr="19D7A60C">
        <w:rPr>
          <w:rFonts w:eastAsiaTheme="minorEastAsia"/>
        </w:rPr>
        <w:t xml:space="preserve"> but are not limited to:</w:t>
      </w:r>
    </w:p>
    <w:p w14:paraId="3DE42C40" w14:textId="55A2AD09" w:rsidR="00CA4C07" w:rsidRPr="00205673" w:rsidRDefault="00CA4C07" w:rsidP="00012906">
      <w:pPr>
        <w:pStyle w:val="ListParagraph"/>
        <w:numPr>
          <w:ilvl w:val="0"/>
          <w:numId w:val="4"/>
        </w:numPr>
        <w:spacing w:after="0" w:line="257" w:lineRule="auto"/>
        <w:rPr>
          <w:rFonts w:eastAsiaTheme="minorEastAsia"/>
        </w:rPr>
      </w:pPr>
      <w:r w:rsidRPr="00205673">
        <w:rPr>
          <w:rFonts w:eastAsiaTheme="minorEastAsia"/>
        </w:rPr>
        <w:t>Auto</w:t>
      </w:r>
      <w:r w:rsidR="0014078F">
        <w:rPr>
          <w:rFonts w:eastAsiaTheme="minorEastAsia"/>
        </w:rPr>
        <w:t>motive</w:t>
      </w:r>
      <w:r w:rsidRPr="00205673">
        <w:rPr>
          <w:rFonts w:eastAsiaTheme="minorEastAsia"/>
        </w:rPr>
        <w:t xml:space="preserve"> </w:t>
      </w:r>
      <w:r w:rsidR="0004047C">
        <w:rPr>
          <w:rFonts w:eastAsiaTheme="minorEastAsia"/>
        </w:rPr>
        <w:t>supplies</w:t>
      </w:r>
      <w:r w:rsidRPr="00205673">
        <w:rPr>
          <w:rFonts w:eastAsiaTheme="minorEastAsia"/>
        </w:rPr>
        <w:t xml:space="preserve"> </w:t>
      </w:r>
      <w:r w:rsidR="007E480B">
        <w:rPr>
          <w:rFonts w:eastAsiaTheme="minorEastAsia"/>
        </w:rPr>
        <w:t>-</w:t>
      </w:r>
      <w:r w:rsidRPr="00205673">
        <w:rPr>
          <w:rFonts w:eastAsiaTheme="minorEastAsia"/>
        </w:rPr>
        <w:t xml:space="preserve"> </w:t>
      </w:r>
      <w:r w:rsidR="00851D45">
        <w:rPr>
          <w:rFonts w:eastAsiaTheme="minorEastAsia"/>
        </w:rPr>
        <w:t>A</w:t>
      </w:r>
      <w:r w:rsidR="00A255F6">
        <w:rPr>
          <w:rFonts w:eastAsiaTheme="minorEastAsia"/>
        </w:rPr>
        <w:t xml:space="preserve">ntifreeze, autobody filler, </w:t>
      </w:r>
      <w:r w:rsidR="00643530">
        <w:rPr>
          <w:rFonts w:eastAsiaTheme="minorEastAsia"/>
        </w:rPr>
        <w:t xml:space="preserve">grease, </w:t>
      </w:r>
      <w:r w:rsidR="00A255F6">
        <w:rPr>
          <w:rFonts w:eastAsiaTheme="minorEastAsia"/>
        </w:rPr>
        <w:t xml:space="preserve">brake </w:t>
      </w:r>
      <w:r w:rsidR="00DA3180">
        <w:rPr>
          <w:rFonts w:eastAsiaTheme="minorEastAsia"/>
        </w:rPr>
        <w:t xml:space="preserve">and transmission </w:t>
      </w:r>
      <w:r w:rsidR="00A255F6">
        <w:rPr>
          <w:rFonts w:eastAsiaTheme="minorEastAsia"/>
        </w:rPr>
        <w:t xml:space="preserve">fluid, </w:t>
      </w:r>
      <w:r w:rsidR="00921D04">
        <w:rPr>
          <w:rFonts w:eastAsiaTheme="minorEastAsia"/>
        </w:rPr>
        <w:t xml:space="preserve">waste </w:t>
      </w:r>
      <w:r w:rsidRPr="00205673">
        <w:rPr>
          <w:rFonts w:eastAsiaTheme="minorEastAsia"/>
        </w:rPr>
        <w:t>oil</w:t>
      </w:r>
      <w:r w:rsidR="00DA3180">
        <w:rPr>
          <w:rFonts w:eastAsiaTheme="minorEastAsia"/>
        </w:rPr>
        <w:t xml:space="preserve"> and </w:t>
      </w:r>
      <w:r w:rsidRPr="00205673">
        <w:rPr>
          <w:rFonts w:eastAsiaTheme="minorEastAsia"/>
        </w:rPr>
        <w:t>filters</w:t>
      </w:r>
      <w:r w:rsidR="00643530">
        <w:rPr>
          <w:rFonts w:eastAsiaTheme="minorEastAsia"/>
        </w:rPr>
        <w:t xml:space="preserve"> </w:t>
      </w:r>
    </w:p>
    <w:p w14:paraId="25A5F3CA" w14:textId="77777777" w:rsidR="00CA4C07" w:rsidRPr="00205673" w:rsidRDefault="00CA4C07" w:rsidP="00012906">
      <w:pPr>
        <w:pStyle w:val="ListParagraph"/>
        <w:numPr>
          <w:ilvl w:val="0"/>
          <w:numId w:val="4"/>
        </w:numPr>
        <w:spacing w:after="0" w:line="257" w:lineRule="auto"/>
        <w:rPr>
          <w:rFonts w:eastAsiaTheme="minorEastAsia"/>
        </w:rPr>
      </w:pPr>
      <w:r w:rsidRPr="00205673">
        <w:rPr>
          <w:rFonts w:eastAsiaTheme="minorEastAsia"/>
        </w:rPr>
        <w:t xml:space="preserve">Propane </w:t>
      </w:r>
      <w:proofErr w:type="gramStart"/>
      <w:r w:rsidRPr="00205673">
        <w:rPr>
          <w:rFonts w:eastAsiaTheme="minorEastAsia"/>
        </w:rPr>
        <w:t>tanks</w:t>
      </w:r>
      <w:proofErr w:type="gramEnd"/>
    </w:p>
    <w:p w14:paraId="4076F11B" w14:textId="567B4098" w:rsidR="00CA4C07" w:rsidRDefault="007E480B" w:rsidP="00012906">
      <w:pPr>
        <w:pStyle w:val="ListParagraph"/>
        <w:numPr>
          <w:ilvl w:val="0"/>
          <w:numId w:val="4"/>
        </w:numPr>
        <w:spacing w:after="0" w:line="257" w:lineRule="auto"/>
        <w:rPr>
          <w:rFonts w:eastAsiaTheme="minorEastAsia"/>
        </w:rPr>
      </w:pPr>
      <w:r>
        <w:rPr>
          <w:rFonts w:eastAsiaTheme="minorEastAsia"/>
        </w:rPr>
        <w:t>Paint- Latex and oil</w:t>
      </w:r>
    </w:p>
    <w:p w14:paraId="2E0C6251" w14:textId="3E708D3C" w:rsidR="00CA4C07" w:rsidRDefault="00CA4C07" w:rsidP="00012906">
      <w:pPr>
        <w:pStyle w:val="ListParagraph"/>
        <w:numPr>
          <w:ilvl w:val="0"/>
          <w:numId w:val="4"/>
        </w:numPr>
        <w:spacing w:before="120" w:line="257" w:lineRule="auto"/>
        <w:rPr>
          <w:rFonts w:eastAsiaTheme="minorEastAsia"/>
        </w:rPr>
      </w:pPr>
      <w:r w:rsidRPr="001C11C0">
        <w:rPr>
          <w:rFonts w:eastAsiaTheme="minorEastAsia"/>
        </w:rPr>
        <w:t xml:space="preserve">Mercury </w:t>
      </w:r>
      <w:r w:rsidR="005F28FE">
        <w:rPr>
          <w:rFonts w:eastAsiaTheme="minorEastAsia"/>
        </w:rPr>
        <w:t xml:space="preserve">containing </w:t>
      </w:r>
      <w:r w:rsidR="00A07757">
        <w:rPr>
          <w:rFonts w:eastAsiaTheme="minorEastAsia"/>
        </w:rPr>
        <w:t xml:space="preserve">devices </w:t>
      </w:r>
      <w:r w:rsidR="007E480B">
        <w:rPr>
          <w:rFonts w:eastAsiaTheme="minorEastAsia"/>
        </w:rPr>
        <w:t>-</w:t>
      </w:r>
      <w:r w:rsidR="00A07757">
        <w:rPr>
          <w:rFonts w:eastAsiaTheme="minorEastAsia"/>
        </w:rPr>
        <w:t xml:space="preserve"> </w:t>
      </w:r>
      <w:proofErr w:type="gramStart"/>
      <w:r w:rsidR="007E480B">
        <w:rPr>
          <w:rFonts w:eastAsiaTheme="minorEastAsia"/>
        </w:rPr>
        <w:t>F</w:t>
      </w:r>
      <w:r w:rsidR="0076381A">
        <w:rPr>
          <w:rFonts w:eastAsiaTheme="minorEastAsia"/>
        </w:rPr>
        <w:t>luorescent</w:t>
      </w:r>
      <w:proofErr w:type="gramEnd"/>
      <w:r w:rsidR="0076381A">
        <w:rPr>
          <w:rFonts w:eastAsiaTheme="minorEastAsia"/>
        </w:rPr>
        <w:t xml:space="preserve"> </w:t>
      </w:r>
      <w:r w:rsidRPr="001C11C0">
        <w:rPr>
          <w:rFonts w:eastAsiaTheme="minorEastAsia"/>
        </w:rPr>
        <w:t>lamps, thermostats, and thermometers</w:t>
      </w:r>
    </w:p>
    <w:p w14:paraId="32E79212" w14:textId="012CCF5A" w:rsidR="00051F38" w:rsidRPr="00851D45" w:rsidRDefault="2FCB86AC" w:rsidP="380C8E75">
      <w:pPr>
        <w:pStyle w:val="ListParagraph"/>
        <w:numPr>
          <w:ilvl w:val="0"/>
          <w:numId w:val="4"/>
        </w:numPr>
        <w:spacing w:after="0" w:line="257" w:lineRule="auto"/>
        <w:rPr>
          <w:rFonts w:eastAsiaTheme="minorEastAsia"/>
        </w:rPr>
      </w:pPr>
      <w:r w:rsidRPr="68442004">
        <w:rPr>
          <w:rFonts w:eastAsiaTheme="minorEastAsia"/>
        </w:rPr>
        <w:t xml:space="preserve">Miscellaneous </w:t>
      </w:r>
      <w:r w:rsidR="1DC93FD1" w:rsidRPr="68442004">
        <w:rPr>
          <w:rFonts w:eastAsiaTheme="minorEastAsia"/>
        </w:rPr>
        <w:t>-</w:t>
      </w:r>
      <w:r w:rsidRPr="68442004">
        <w:rPr>
          <w:rFonts w:eastAsiaTheme="minorEastAsia"/>
        </w:rPr>
        <w:t xml:space="preserve"> </w:t>
      </w:r>
      <w:r w:rsidR="00B1F195" w:rsidRPr="68442004">
        <w:rPr>
          <w:rFonts w:eastAsiaTheme="minorEastAsia"/>
        </w:rPr>
        <w:t>S</w:t>
      </w:r>
      <w:r w:rsidR="5ADD2039" w:rsidRPr="68442004">
        <w:rPr>
          <w:rFonts w:eastAsiaTheme="minorEastAsia"/>
        </w:rPr>
        <w:t>afety</w:t>
      </w:r>
      <w:r w:rsidRPr="68442004">
        <w:rPr>
          <w:rFonts w:eastAsiaTheme="minorEastAsia"/>
        </w:rPr>
        <w:t xml:space="preserve"> flares, lithium-</w:t>
      </w:r>
      <w:r w:rsidR="48708781" w:rsidRPr="68442004">
        <w:rPr>
          <w:rFonts w:eastAsiaTheme="minorEastAsia"/>
        </w:rPr>
        <w:t>i</w:t>
      </w:r>
      <w:r w:rsidRPr="68442004">
        <w:rPr>
          <w:rFonts w:eastAsiaTheme="minorEastAsia"/>
        </w:rPr>
        <w:t>on/nickel cadmium batteries, nicotine vaping devices and e-cigarettes</w:t>
      </w:r>
    </w:p>
    <w:p w14:paraId="358ADD27" w14:textId="17776163" w:rsidR="00CA4C07" w:rsidRPr="00205673" w:rsidRDefault="672C37B5" w:rsidP="01054531">
      <w:pPr>
        <w:spacing w:line="257" w:lineRule="auto"/>
        <w:rPr>
          <w:rFonts w:eastAsiaTheme="minorEastAsia"/>
        </w:rPr>
      </w:pPr>
      <w:r w:rsidRPr="01054531">
        <w:rPr>
          <w:rFonts w:eastAsiaTheme="minorEastAsia"/>
        </w:rPr>
        <w:t>The low-volume</w:t>
      </w:r>
      <w:r w:rsidR="535F3B46" w:rsidRPr="01054531">
        <w:rPr>
          <w:rFonts w:eastAsiaTheme="minorEastAsia"/>
        </w:rPr>
        <w:t xml:space="preserve"> products</w:t>
      </w:r>
      <w:r w:rsidRPr="01054531">
        <w:rPr>
          <w:rFonts w:eastAsiaTheme="minorEastAsia"/>
        </w:rPr>
        <w:t xml:space="preserve">, </w:t>
      </w:r>
      <w:r w:rsidR="001A79F1">
        <w:rPr>
          <w:rFonts w:eastAsiaTheme="minorEastAsia"/>
        </w:rPr>
        <w:t>often</w:t>
      </w:r>
      <w:r w:rsidR="001A79F1" w:rsidRPr="01054531">
        <w:rPr>
          <w:rFonts w:eastAsiaTheme="minorEastAsia"/>
        </w:rPr>
        <w:t xml:space="preserve"> </w:t>
      </w:r>
      <w:r w:rsidRPr="01054531">
        <w:rPr>
          <w:rFonts w:eastAsiaTheme="minorEastAsia"/>
        </w:rPr>
        <w:t xml:space="preserve">with higher toxicity, would be </w:t>
      </w:r>
      <w:r w:rsidR="003F5BCB" w:rsidRPr="01054531">
        <w:rPr>
          <w:rFonts w:eastAsiaTheme="minorEastAsia"/>
        </w:rPr>
        <w:t>collected at</w:t>
      </w:r>
      <w:r w:rsidRPr="01054531">
        <w:rPr>
          <w:rFonts w:eastAsiaTheme="minorEastAsia"/>
        </w:rPr>
        <w:t xml:space="preserve"> </w:t>
      </w:r>
      <w:r w:rsidR="005F28FE" w:rsidRPr="01054531">
        <w:rPr>
          <w:rFonts w:eastAsiaTheme="minorEastAsia"/>
        </w:rPr>
        <w:t>pub</w:t>
      </w:r>
      <w:r w:rsidR="004D3FEE" w:rsidRPr="01054531">
        <w:rPr>
          <w:rFonts w:eastAsiaTheme="minorEastAsia"/>
        </w:rPr>
        <w:t>l</w:t>
      </w:r>
      <w:r w:rsidR="005F28FE" w:rsidRPr="01054531">
        <w:rPr>
          <w:rFonts w:eastAsiaTheme="minorEastAsia"/>
        </w:rPr>
        <w:t>ic or private</w:t>
      </w:r>
      <w:r w:rsidR="004C508C" w:rsidRPr="01054531">
        <w:rPr>
          <w:rFonts w:eastAsiaTheme="minorEastAsia"/>
        </w:rPr>
        <w:t xml:space="preserve"> </w:t>
      </w:r>
      <w:r w:rsidR="009F5A8D">
        <w:rPr>
          <w:rFonts w:eastAsiaTheme="minorEastAsia"/>
        </w:rPr>
        <w:t xml:space="preserve">HHP </w:t>
      </w:r>
      <w:r w:rsidRPr="01054531">
        <w:rPr>
          <w:rFonts w:eastAsiaTheme="minorEastAsia"/>
        </w:rPr>
        <w:t>events</w:t>
      </w:r>
      <w:r w:rsidR="00431F6E" w:rsidRPr="01054531">
        <w:rPr>
          <w:rFonts w:eastAsiaTheme="minorEastAsia"/>
        </w:rPr>
        <w:t xml:space="preserve"> </w:t>
      </w:r>
      <w:r w:rsidR="005F28FE" w:rsidRPr="01054531">
        <w:rPr>
          <w:rFonts w:eastAsiaTheme="minorEastAsia"/>
        </w:rPr>
        <w:t>and</w:t>
      </w:r>
      <w:r w:rsidR="004941C5" w:rsidRPr="01054531">
        <w:rPr>
          <w:rFonts w:eastAsiaTheme="minorEastAsia"/>
        </w:rPr>
        <w:t xml:space="preserve"> </w:t>
      </w:r>
      <w:r w:rsidR="49211E09" w:rsidRPr="01054531">
        <w:rPr>
          <w:rFonts w:eastAsiaTheme="minorEastAsia"/>
        </w:rPr>
        <w:t>permanent</w:t>
      </w:r>
      <w:r w:rsidR="0903A932" w:rsidRPr="01054531">
        <w:rPr>
          <w:rFonts w:eastAsiaTheme="minorEastAsia"/>
        </w:rPr>
        <w:t xml:space="preserve"> </w:t>
      </w:r>
      <w:r w:rsidRPr="01054531">
        <w:rPr>
          <w:rFonts w:eastAsiaTheme="minorEastAsia"/>
        </w:rPr>
        <w:t xml:space="preserve">collection centers. This </w:t>
      </w:r>
      <w:r w:rsidR="64B2E0B8" w:rsidRPr="01054531">
        <w:rPr>
          <w:rFonts w:eastAsiaTheme="minorEastAsia"/>
        </w:rPr>
        <w:t xml:space="preserve">combination of collection methods </w:t>
      </w:r>
      <w:r w:rsidR="0059318D" w:rsidRPr="01054531">
        <w:rPr>
          <w:rFonts w:eastAsiaTheme="minorEastAsia"/>
        </w:rPr>
        <w:t>will increase</w:t>
      </w:r>
      <w:r w:rsidRPr="01054531">
        <w:rPr>
          <w:rFonts w:eastAsiaTheme="minorEastAsia"/>
        </w:rPr>
        <w:t xml:space="preserve"> </w:t>
      </w:r>
      <w:r w:rsidR="000E59E3" w:rsidRPr="01054531">
        <w:rPr>
          <w:rFonts w:eastAsiaTheme="minorEastAsia"/>
        </w:rPr>
        <w:t xml:space="preserve">residential </w:t>
      </w:r>
      <w:r w:rsidR="3AE4E804" w:rsidRPr="01054531">
        <w:rPr>
          <w:rFonts w:eastAsiaTheme="minorEastAsia"/>
        </w:rPr>
        <w:t xml:space="preserve">and small business </w:t>
      </w:r>
      <w:r w:rsidRPr="01054531">
        <w:rPr>
          <w:rFonts w:eastAsiaTheme="minorEastAsia"/>
        </w:rPr>
        <w:t xml:space="preserve">access to services in the most cost-effective </w:t>
      </w:r>
      <w:r w:rsidR="0F24BA32" w:rsidRPr="01054531">
        <w:rPr>
          <w:rFonts w:eastAsiaTheme="minorEastAsia"/>
        </w:rPr>
        <w:t>manner</w:t>
      </w:r>
      <w:r w:rsidRPr="01054531">
        <w:rPr>
          <w:rFonts w:eastAsiaTheme="minorEastAsia"/>
        </w:rPr>
        <w:t>.</w:t>
      </w:r>
      <w:r w:rsidR="00CA4C07" w:rsidRPr="01054531">
        <w:rPr>
          <w:rFonts w:eastAsiaTheme="minorEastAsia"/>
        </w:rPr>
        <w:t xml:space="preserve"> </w:t>
      </w:r>
      <w:r w:rsidR="00021553" w:rsidRPr="01054531">
        <w:rPr>
          <w:rFonts w:eastAsiaTheme="minorEastAsia"/>
        </w:rPr>
        <w:t>L</w:t>
      </w:r>
      <w:r w:rsidR="00CA4C07" w:rsidRPr="01054531">
        <w:rPr>
          <w:rFonts w:eastAsiaTheme="minorEastAsia"/>
        </w:rPr>
        <w:t>ow-volume</w:t>
      </w:r>
      <w:r w:rsidR="00CC0968">
        <w:rPr>
          <w:rFonts w:eastAsiaTheme="minorEastAsia"/>
        </w:rPr>
        <w:t>/high-hazard</w:t>
      </w:r>
      <w:r w:rsidR="00CA4C07" w:rsidRPr="01054531">
        <w:rPr>
          <w:rFonts w:eastAsiaTheme="minorEastAsia"/>
        </w:rPr>
        <w:t xml:space="preserve"> HHP categories include</w:t>
      </w:r>
      <w:r w:rsidR="009B2276">
        <w:rPr>
          <w:rFonts w:eastAsiaTheme="minorEastAsia"/>
        </w:rPr>
        <w:t>,</w:t>
      </w:r>
      <w:r w:rsidR="00CA4C07" w:rsidRPr="01054531">
        <w:rPr>
          <w:rFonts w:eastAsiaTheme="minorEastAsia"/>
        </w:rPr>
        <w:t xml:space="preserve"> but are not limited to: </w:t>
      </w:r>
    </w:p>
    <w:p w14:paraId="2A154628" w14:textId="0E505A0E" w:rsidR="00CA4C07" w:rsidRPr="00205673" w:rsidRDefault="0023351A" w:rsidP="089D81B2">
      <w:pPr>
        <w:pStyle w:val="ListParagraph"/>
        <w:numPr>
          <w:ilvl w:val="0"/>
          <w:numId w:val="3"/>
        </w:numPr>
        <w:spacing w:after="0" w:line="257" w:lineRule="auto"/>
        <w:rPr>
          <w:rFonts w:eastAsiaTheme="minorEastAsia"/>
        </w:rPr>
      </w:pPr>
      <w:r w:rsidRPr="19D7A60C">
        <w:rPr>
          <w:rFonts w:eastAsiaTheme="minorEastAsia"/>
        </w:rPr>
        <w:t xml:space="preserve">Garden supplies - </w:t>
      </w:r>
      <w:r w:rsidR="00CA4C07" w:rsidRPr="19D7A60C">
        <w:rPr>
          <w:rFonts w:eastAsiaTheme="minorEastAsia"/>
        </w:rPr>
        <w:t>Pesticides</w:t>
      </w:r>
      <w:r w:rsidR="00311312" w:rsidRPr="19D7A60C">
        <w:rPr>
          <w:rFonts w:eastAsiaTheme="minorEastAsia"/>
        </w:rPr>
        <w:t xml:space="preserve">, </w:t>
      </w:r>
      <w:r w:rsidR="00D710E4" w:rsidRPr="19D7A60C">
        <w:rPr>
          <w:rFonts w:eastAsiaTheme="minorEastAsia"/>
        </w:rPr>
        <w:t>f</w:t>
      </w:r>
      <w:r w:rsidR="00CA4C07" w:rsidRPr="19D7A60C">
        <w:rPr>
          <w:rFonts w:eastAsiaTheme="minorEastAsia"/>
        </w:rPr>
        <w:t>ertilizers</w:t>
      </w:r>
      <w:r w:rsidR="00D710E4" w:rsidRPr="19D7A60C">
        <w:rPr>
          <w:rFonts w:eastAsiaTheme="minorEastAsia"/>
        </w:rPr>
        <w:t xml:space="preserve">, herbicides, </w:t>
      </w:r>
      <w:r w:rsidR="004C177C" w:rsidRPr="19D7A60C">
        <w:rPr>
          <w:rFonts w:eastAsiaTheme="minorEastAsia"/>
        </w:rPr>
        <w:t>and other p</w:t>
      </w:r>
      <w:r w:rsidR="00CA4C07" w:rsidRPr="19D7A60C">
        <w:rPr>
          <w:rFonts w:eastAsiaTheme="minorEastAsia"/>
        </w:rPr>
        <w:t>oisons</w:t>
      </w:r>
      <w:r w:rsidR="221B41B0" w:rsidRPr="19D7A60C">
        <w:rPr>
          <w:rFonts w:eastAsiaTheme="minorEastAsia"/>
        </w:rPr>
        <w:t xml:space="preserve"> </w:t>
      </w:r>
    </w:p>
    <w:p w14:paraId="0D314553" w14:textId="708B56A3" w:rsidR="00CA4C07" w:rsidRPr="00205673" w:rsidRDefault="55F54911" w:rsidP="19D7A60C">
      <w:pPr>
        <w:pStyle w:val="ListParagraph"/>
        <w:numPr>
          <w:ilvl w:val="0"/>
          <w:numId w:val="3"/>
        </w:numPr>
        <w:spacing w:after="0" w:line="257" w:lineRule="auto"/>
        <w:rPr>
          <w:rFonts w:eastAsiaTheme="minorEastAsia"/>
        </w:rPr>
      </w:pPr>
      <w:r w:rsidRPr="19D7A60C">
        <w:rPr>
          <w:rFonts w:eastAsiaTheme="minorEastAsia"/>
        </w:rPr>
        <w:t xml:space="preserve">Household cleaners </w:t>
      </w:r>
      <w:r w:rsidR="1DC93FD1" w:rsidRPr="19D7A60C">
        <w:rPr>
          <w:rFonts w:eastAsiaTheme="minorEastAsia"/>
        </w:rPr>
        <w:t>-</w:t>
      </w:r>
      <w:r w:rsidRPr="19D7A60C">
        <w:rPr>
          <w:rFonts w:eastAsiaTheme="minorEastAsia"/>
        </w:rPr>
        <w:t xml:space="preserve"> </w:t>
      </w:r>
      <w:r w:rsidR="42890303" w:rsidRPr="19D7A60C">
        <w:rPr>
          <w:rFonts w:eastAsiaTheme="minorEastAsia"/>
        </w:rPr>
        <w:t>A</w:t>
      </w:r>
      <w:r w:rsidRPr="19D7A60C">
        <w:rPr>
          <w:rFonts w:eastAsiaTheme="minorEastAsia"/>
        </w:rPr>
        <w:t xml:space="preserve">mmonia, chlorine bleach, </w:t>
      </w:r>
      <w:r w:rsidR="058C6106" w:rsidRPr="19D7A60C">
        <w:rPr>
          <w:rFonts w:eastAsiaTheme="minorEastAsia"/>
        </w:rPr>
        <w:t>drain openers, oven cleaners</w:t>
      </w:r>
    </w:p>
    <w:p w14:paraId="363D3DFF" w14:textId="1E3380AA" w:rsidR="00CA4C07" w:rsidRPr="00205673" w:rsidRDefault="005271C1" w:rsidP="00012906">
      <w:pPr>
        <w:pStyle w:val="ListParagraph"/>
        <w:numPr>
          <w:ilvl w:val="0"/>
          <w:numId w:val="3"/>
        </w:numPr>
        <w:spacing w:after="0" w:line="257" w:lineRule="auto"/>
        <w:rPr>
          <w:rFonts w:eastAsiaTheme="minorEastAsia"/>
        </w:rPr>
      </w:pPr>
      <w:r>
        <w:rPr>
          <w:rFonts w:eastAsiaTheme="minorEastAsia"/>
        </w:rPr>
        <w:t xml:space="preserve">Flammable liquids - </w:t>
      </w:r>
      <w:r w:rsidR="00851D45">
        <w:rPr>
          <w:rFonts w:eastAsiaTheme="minorEastAsia"/>
        </w:rPr>
        <w:t>G</w:t>
      </w:r>
      <w:r w:rsidR="00CA4C07" w:rsidRPr="00205673">
        <w:rPr>
          <w:rFonts w:eastAsiaTheme="minorEastAsia"/>
        </w:rPr>
        <w:t>asoline</w:t>
      </w:r>
      <w:r w:rsidR="0042326C">
        <w:rPr>
          <w:rFonts w:eastAsiaTheme="minorEastAsia"/>
        </w:rPr>
        <w:t xml:space="preserve"> and solvents</w:t>
      </w:r>
    </w:p>
    <w:p w14:paraId="668025FE" w14:textId="44752F03" w:rsidR="00CA4C07" w:rsidRPr="00205673" w:rsidRDefault="00637D90" w:rsidP="00012906">
      <w:pPr>
        <w:pStyle w:val="ListParagraph"/>
        <w:numPr>
          <w:ilvl w:val="0"/>
          <w:numId w:val="3"/>
        </w:numPr>
        <w:spacing w:after="0" w:line="257" w:lineRule="auto"/>
        <w:rPr>
          <w:rFonts w:eastAsiaTheme="minorEastAsia"/>
        </w:rPr>
      </w:pPr>
      <w:r>
        <w:rPr>
          <w:rFonts w:eastAsiaTheme="minorEastAsia"/>
        </w:rPr>
        <w:t xml:space="preserve">Hobby </w:t>
      </w:r>
      <w:r w:rsidR="00BB7772">
        <w:rPr>
          <w:rFonts w:eastAsiaTheme="minorEastAsia"/>
        </w:rPr>
        <w:t xml:space="preserve">supplies - </w:t>
      </w:r>
      <w:r w:rsidR="00851D45">
        <w:rPr>
          <w:rFonts w:eastAsiaTheme="minorEastAsia"/>
        </w:rPr>
        <w:t>C</w:t>
      </w:r>
      <w:r w:rsidR="00404CF7">
        <w:rPr>
          <w:rFonts w:eastAsiaTheme="minorEastAsia"/>
        </w:rPr>
        <w:t>hemistry sets, photographic chemicals</w:t>
      </w:r>
      <w:r w:rsidR="008725F3">
        <w:rPr>
          <w:rFonts w:eastAsiaTheme="minorEastAsia"/>
        </w:rPr>
        <w:t>, pool chemicals</w:t>
      </w:r>
      <w:r w:rsidR="00CA4C07" w:rsidRPr="00205673">
        <w:rPr>
          <w:rFonts w:eastAsiaTheme="minorEastAsia"/>
        </w:rPr>
        <w:t xml:space="preserve"> </w:t>
      </w:r>
    </w:p>
    <w:p w14:paraId="562C0471" w14:textId="41D83102" w:rsidR="006815C6" w:rsidRDefault="006815C6" w:rsidP="00012906">
      <w:pPr>
        <w:pStyle w:val="ListParagraph"/>
        <w:numPr>
          <w:ilvl w:val="0"/>
          <w:numId w:val="3"/>
        </w:numPr>
        <w:spacing w:after="0" w:line="257" w:lineRule="auto"/>
        <w:rPr>
          <w:rFonts w:eastAsiaTheme="minorEastAsia"/>
        </w:rPr>
      </w:pPr>
      <w:r>
        <w:rPr>
          <w:rFonts w:eastAsiaTheme="minorEastAsia"/>
        </w:rPr>
        <w:t>Health and beauty supplies</w:t>
      </w:r>
      <w:r w:rsidR="007E480B">
        <w:rPr>
          <w:rFonts w:eastAsiaTheme="minorEastAsia"/>
        </w:rPr>
        <w:t xml:space="preserve"> -</w:t>
      </w:r>
      <w:r>
        <w:rPr>
          <w:rFonts w:eastAsiaTheme="minorEastAsia"/>
        </w:rPr>
        <w:t xml:space="preserve"> </w:t>
      </w:r>
      <w:r w:rsidR="00851D45">
        <w:rPr>
          <w:rFonts w:eastAsiaTheme="minorEastAsia"/>
        </w:rPr>
        <w:t>H</w:t>
      </w:r>
      <w:r w:rsidR="00D26F8D">
        <w:rPr>
          <w:rFonts w:eastAsiaTheme="minorEastAsia"/>
        </w:rPr>
        <w:t>air dyes, nail polish and remover</w:t>
      </w:r>
    </w:p>
    <w:p w14:paraId="72DB6651" w14:textId="1804E2EC" w:rsidR="007E480B" w:rsidRPr="00205673" w:rsidRDefault="007E480B" w:rsidP="089D81B2">
      <w:pPr>
        <w:pStyle w:val="ListParagraph"/>
        <w:numPr>
          <w:ilvl w:val="0"/>
          <w:numId w:val="3"/>
        </w:numPr>
        <w:spacing w:after="0" w:line="257" w:lineRule="auto"/>
        <w:rPr>
          <w:rFonts w:eastAsiaTheme="minorEastAsia"/>
        </w:rPr>
      </w:pPr>
      <w:r w:rsidRPr="19D7A60C">
        <w:rPr>
          <w:rFonts w:eastAsiaTheme="minorEastAsia"/>
        </w:rPr>
        <w:t>Home improvement supplies</w:t>
      </w:r>
      <w:r w:rsidR="102DC5EF" w:rsidRPr="19D7A60C">
        <w:rPr>
          <w:rFonts w:eastAsiaTheme="minorEastAsia"/>
        </w:rPr>
        <w:t xml:space="preserve"> </w:t>
      </w:r>
      <w:r w:rsidRPr="19D7A60C">
        <w:rPr>
          <w:rFonts w:eastAsiaTheme="minorEastAsia"/>
        </w:rPr>
        <w:t xml:space="preserve">- Paint thinners, glues, stains, strippers, varnish, solvents, adhesives </w:t>
      </w:r>
    </w:p>
    <w:p w14:paraId="0AA9B352" w14:textId="768F2733" w:rsidR="00CA1910" w:rsidRPr="00935606" w:rsidRDefault="00CA1910" w:rsidP="00935606">
      <w:pPr>
        <w:spacing w:before="120"/>
        <w:rPr>
          <w:rFonts w:eastAsiaTheme="minorEastAsia"/>
        </w:rPr>
      </w:pPr>
      <w:r>
        <w:rPr>
          <w:rFonts w:eastAsiaTheme="minorEastAsia"/>
        </w:rPr>
        <w:t>Some u</w:t>
      </w:r>
      <w:r w:rsidRPr="008D2803">
        <w:rPr>
          <w:rFonts w:eastAsiaTheme="minorEastAsia"/>
        </w:rPr>
        <w:t xml:space="preserve">niversal and solid waste </w:t>
      </w:r>
      <w:r>
        <w:rPr>
          <w:rFonts w:eastAsiaTheme="minorEastAsia"/>
        </w:rPr>
        <w:t>m</w:t>
      </w:r>
      <w:r w:rsidRPr="00935606">
        <w:rPr>
          <w:rFonts w:eastAsiaTheme="minorEastAsia"/>
        </w:rPr>
        <w:t xml:space="preserve">aterials </w:t>
      </w:r>
      <w:r>
        <w:rPr>
          <w:rFonts w:eastAsiaTheme="minorEastAsia"/>
        </w:rPr>
        <w:t>may be</w:t>
      </w:r>
      <w:r w:rsidRPr="00935606">
        <w:rPr>
          <w:rFonts w:eastAsiaTheme="minorEastAsia"/>
        </w:rPr>
        <w:t xml:space="preserve"> considered hazardous</w:t>
      </w:r>
      <w:r>
        <w:rPr>
          <w:rFonts w:eastAsiaTheme="minorEastAsia"/>
        </w:rPr>
        <w:t xml:space="preserve"> </w:t>
      </w:r>
      <w:r w:rsidRPr="00935606">
        <w:rPr>
          <w:rFonts w:eastAsiaTheme="minorEastAsia"/>
        </w:rPr>
        <w:t xml:space="preserve">(once collected) </w:t>
      </w:r>
      <w:r>
        <w:rPr>
          <w:rFonts w:eastAsiaTheme="minorEastAsia"/>
        </w:rPr>
        <w:t xml:space="preserve">due to </w:t>
      </w:r>
      <w:r w:rsidRPr="00935606">
        <w:rPr>
          <w:rFonts w:eastAsiaTheme="minorEastAsia"/>
        </w:rPr>
        <w:t>other hazardous attributes</w:t>
      </w:r>
      <w:r>
        <w:rPr>
          <w:rFonts w:eastAsiaTheme="minorEastAsia"/>
        </w:rPr>
        <w:t xml:space="preserve"> (</w:t>
      </w:r>
      <w:r w:rsidRPr="00935606">
        <w:rPr>
          <w:rFonts w:eastAsiaTheme="minorEastAsia"/>
        </w:rPr>
        <w:t xml:space="preserve">e.g., potentially </w:t>
      </w:r>
      <w:r w:rsidR="00B32B41">
        <w:rPr>
          <w:rFonts w:eastAsiaTheme="minorEastAsia"/>
        </w:rPr>
        <w:t>flammab</w:t>
      </w:r>
      <w:r w:rsidR="00ED6293">
        <w:rPr>
          <w:rFonts w:eastAsiaTheme="minorEastAsia"/>
        </w:rPr>
        <w:t>le/combustible</w:t>
      </w:r>
      <w:r>
        <w:rPr>
          <w:rFonts w:eastAsiaTheme="minorEastAsia"/>
        </w:rPr>
        <w:t>)</w:t>
      </w:r>
      <w:r w:rsidR="002A3939">
        <w:rPr>
          <w:rFonts w:eastAsiaTheme="minorEastAsia"/>
        </w:rPr>
        <w:t xml:space="preserve"> or damage</w:t>
      </w:r>
      <w:r w:rsidR="00AC2574">
        <w:rPr>
          <w:rFonts w:eastAsiaTheme="minorEastAsia"/>
        </w:rPr>
        <w:t xml:space="preserve"> to the item (e.g., smashed </w:t>
      </w:r>
      <w:r w:rsidR="00AC2574">
        <w:rPr>
          <w:rFonts w:eastAsiaTheme="minorEastAsia"/>
        </w:rPr>
        <w:lastRenderedPageBreak/>
        <w:t>CRT/television)</w:t>
      </w:r>
      <w:r>
        <w:rPr>
          <w:rFonts w:eastAsiaTheme="minorEastAsia"/>
        </w:rPr>
        <w:t xml:space="preserve">; whereas other </w:t>
      </w:r>
      <w:proofErr w:type="gramStart"/>
      <w:r>
        <w:rPr>
          <w:rFonts w:eastAsiaTheme="minorEastAsia"/>
        </w:rPr>
        <w:t>wastes</w:t>
      </w:r>
      <w:proofErr w:type="gramEnd"/>
      <w:r>
        <w:rPr>
          <w:rFonts w:eastAsiaTheme="minorEastAsia"/>
        </w:rPr>
        <w:t xml:space="preserve"> may</w:t>
      </w:r>
      <w:r w:rsidRPr="00935606">
        <w:rPr>
          <w:rFonts w:eastAsiaTheme="minorEastAsia"/>
        </w:rPr>
        <w:t xml:space="preserve"> not actually be </w:t>
      </w:r>
      <w:r w:rsidR="00BE21D4" w:rsidRPr="00935606">
        <w:rPr>
          <w:rFonts w:eastAsiaTheme="minorEastAsia"/>
        </w:rPr>
        <w:t>hazardous but</w:t>
      </w:r>
      <w:r w:rsidRPr="00935606">
        <w:rPr>
          <w:rFonts w:eastAsiaTheme="minorEastAsia"/>
        </w:rPr>
        <w:t xml:space="preserve"> are often managed together with other hazardous </w:t>
      </w:r>
      <w:proofErr w:type="gramStart"/>
      <w:r w:rsidRPr="00935606">
        <w:rPr>
          <w:rFonts w:eastAsiaTheme="minorEastAsia"/>
        </w:rPr>
        <w:t>wastes</w:t>
      </w:r>
      <w:proofErr w:type="gramEnd"/>
      <w:r w:rsidRPr="00935606">
        <w:rPr>
          <w:rFonts w:eastAsiaTheme="minorEastAsia"/>
        </w:rPr>
        <w:t xml:space="preserve"> or hazardous materials</w:t>
      </w:r>
      <w:r>
        <w:rPr>
          <w:rFonts w:eastAsiaTheme="minorEastAsia"/>
        </w:rPr>
        <w:t xml:space="preserve"> (e.g., latex paint)</w:t>
      </w:r>
      <w:r w:rsidRPr="00935606">
        <w:rPr>
          <w:rFonts w:eastAsiaTheme="minorEastAsia"/>
        </w:rPr>
        <w:t>.</w:t>
      </w:r>
    </w:p>
    <w:p w14:paraId="1926F536" w14:textId="7EE70E76" w:rsidR="00F577B1" w:rsidRPr="004C1C92" w:rsidRDefault="00F577B1" w:rsidP="001F50BF">
      <w:pPr>
        <w:pStyle w:val="Heading1"/>
      </w:pPr>
      <w:r w:rsidRPr="004C1C92">
        <w:t>GOAL</w:t>
      </w:r>
      <w:r w:rsidR="00C1596D" w:rsidRPr="004C1C92">
        <w:t>S</w:t>
      </w:r>
    </w:p>
    <w:p w14:paraId="0699D012" w14:textId="75D33A92" w:rsidR="00F577B1" w:rsidRDefault="00F577B1" w:rsidP="00F577B1">
      <w:pPr>
        <w:spacing w:before="120" w:line="257" w:lineRule="auto"/>
        <w:rPr>
          <w:rFonts w:eastAsiaTheme="minorEastAsia"/>
        </w:rPr>
      </w:pPr>
      <w:r w:rsidRPr="00205673">
        <w:rPr>
          <w:rFonts w:eastAsiaTheme="minorEastAsia"/>
        </w:rPr>
        <w:t>The goal</w:t>
      </w:r>
      <w:r w:rsidR="004F3124">
        <w:rPr>
          <w:rFonts w:eastAsiaTheme="minorEastAsia"/>
        </w:rPr>
        <w:t>s</w:t>
      </w:r>
      <w:r w:rsidRPr="00205673">
        <w:rPr>
          <w:rFonts w:eastAsiaTheme="minorEastAsia"/>
        </w:rPr>
        <w:t xml:space="preserve"> </w:t>
      </w:r>
      <w:r>
        <w:rPr>
          <w:rFonts w:eastAsiaTheme="minorEastAsia"/>
        </w:rPr>
        <w:t xml:space="preserve">of this plan </w:t>
      </w:r>
      <w:r w:rsidR="00C1596D">
        <w:rPr>
          <w:rFonts w:eastAsiaTheme="minorEastAsia"/>
        </w:rPr>
        <w:t>are</w:t>
      </w:r>
      <w:r w:rsidRPr="00205673">
        <w:rPr>
          <w:rFonts w:eastAsiaTheme="minorEastAsia"/>
        </w:rPr>
        <w:t xml:space="preserve"> to </w:t>
      </w:r>
      <w:r>
        <w:rPr>
          <w:rFonts w:eastAsiaTheme="minorEastAsia"/>
        </w:rPr>
        <w:t>advance the proper management of</w:t>
      </w:r>
      <w:r w:rsidRPr="00205673">
        <w:rPr>
          <w:rFonts w:eastAsiaTheme="minorEastAsia"/>
        </w:rPr>
        <w:t xml:space="preserve"> unwanted or leftover </w:t>
      </w:r>
      <w:r w:rsidR="00EC20B9">
        <w:rPr>
          <w:rFonts w:eastAsiaTheme="minorEastAsia"/>
        </w:rPr>
        <w:t>h</w:t>
      </w:r>
      <w:r>
        <w:rPr>
          <w:rFonts w:eastAsiaTheme="minorEastAsia"/>
        </w:rPr>
        <w:t xml:space="preserve">ousehold </w:t>
      </w:r>
      <w:r w:rsidR="00EC20B9">
        <w:rPr>
          <w:rFonts w:eastAsiaTheme="minorEastAsia"/>
        </w:rPr>
        <w:t>h</w:t>
      </w:r>
      <w:r>
        <w:rPr>
          <w:rFonts w:eastAsiaTheme="minorEastAsia"/>
        </w:rPr>
        <w:t xml:space="preserve">azardous </w:t>
      </w:r>
      <w:r w:rsidR="00EC20B9">
        <w:rPr>
          <w:rFonts w:eastAsiaTheme="minorEastAsia"/>
        </w:rPr>
        <w:t>p</w:t>
      </w:r>
      <w:r>
        <w:rPr>
          <w:rFonts w:eastAsiaTheme="minorEastAsia"/>
        </w:rPr>
        <w:t>roducts</w:t>
      </w:r>
      <w:r w:rsidRPr="00205673">
        <w:rPr>
          <w:rFonts w:eastAsiaTheme="minorEastAsia"/>
        </w:rPr>
        <w:t xml:space="preserve"> </w:t>
      </w:r>
      <w:r>
        <w:rPr>
          <w:rFonts w:eastAsiaTheme="minorEastAsia"/>
        </w:rPr>
        <w:t xml:space="preserve">(HHPs) </w:t>
      </w:r>
      <w:r w:rsidRPr="00205673">
        <w:rPr>
          <w:rFonts w:eastAsiaTheme="minorEastAsia"/>
        </w:rPr>
        <w:t xml:space="preserve">from </w:t>
      </w:r>
      <w:r>
        <w:rPr>
          <w:rFonts w:eastAsiaTheme="minorEastAsia"/>
        </w:rPr>
        <w:t>households</w:t>
      </w:r>
      <w:r w:rsidRPr="00205673">
        <w:rPr>
          <w:rFonts w:eastAsiaTheme="minorEastAsia"/>
        </w:rPr>
        <w:t xml:space="preserve"> and small businesses</w:t>
      </w:r>
      <w:r>
        <w:rPr>
          <w:rFonts w:eastAsiaTheme="minorEastAsia"/>
        </w:rPr>
        <w:t>,</w:t>
      </w:r>
      <w:r w:rsidRPr="00205673">
        <w:rPr>
          <w:rFonts w:eastAsiaTheme="minorEastAsia"/>
        </w:rPr>
        <w:t xml:space="preserve"> </w:t>
      </w:r>
      <w:r>
        <w:rPr>
          <w:rFonts w:eastAsiaTheme="minorEastAsia"/>
        </w:rPr>
        <w:t xml:space="preserve">while </w:t>
      </w:r>
      <w:r w:rsidRPr="00205673">
        <w:rPr>
          <w:rFonts w:eastAsiaTheme="minorEastAsia"/>
        </w:rPr>
        <w:t>reduc</w:t>
      </w:r>
      <w:r>
        <w:rPr>
          <w:rFonts w:eastAsiaTheme="minorEastAsia"/>
        </w:rPr>
        <w:t xml:space="preserve">ing/eliminating </w:t>
      </w:r>
      <w:r w:rsidRPr="00205673">
        <w:rPr>
          <w:rFonts w:eastAsiaTheme="minorEastAsia"/>
        </w:rPr>
        <w:t xml:space="preserve">the amount of HHPs used in favor of less toxic products. </w:t>
      </w:r>
    </w:p>
    <w:p w14:paraId="55CFEB09" w14:textId="6ABD0778" w:rsidR="00F577B1" w:rsidRDefault="36D92E0A" w:rsidP="089D81B2">
      <w:pPr>
        <w:spacing w:before="120" w:line="257" w:lineRule="auto"/>
        <w:rPr>
          <w:rFonts w:eastAsiaTheme="minorEastAsia"/>
        </w:rPr>
      </w:pPr>
      <w:r w:rsidRPr="19D7A60C">
        <w:rPr>
          <w:rFonts w:eastAsiaTheme="minorEastAsia"/>
        </w:rPr>
        <w:t xml:space="preserve">HHPs include household products that are purchased in stores or online and are used in our homes, garages, and gardens and are labeled “caution”, “danger”, ‘warning”, </w:t>
      </w:r>
      <w:r w:rsidR="6A0EBC7D" w:rsidRPr="19D7A60C">
        <w:rPr>
          <w:rFonts w:eastAsiaTheme="minorEastAsia"/>
        </w:rPr>
        <w:t>“</w:t>
      </w:r>
      <w:r w:rsidRPr="19D7A60C">
        <w:rPr>
          <w:rFonts w:eastAsiaTheme="minorEastAsia"/>
        </w:rPr>
        <w:t xml:space="preserve">poisonous”, </w:t>
      </w:r>
      <w:r w:rsidR="05607991" w:rsidRPr="19D7A60C">
        <w:rPr>
          <w:rFonts w:eastAsiaTheme="minorEastAsia"/>
        </w:rPr>
        <w:t>“</w:t>
      </w:r>
      <w:r w:rsidRPr="19D7A60C">
        <w:rPr>
          <w:rFonts w:eastAsiaTheme="minorEastAsia"/>
        </w:rPr>
        <w:t xml:space="preserve">reactive”, </w:t>
      </w:r>
      <w:r w:rsidR="7D6EB619" w:rsidRPr="19D7A60C">
        <w:rPr>
          <w:rFonts w:eastAsiaTheme="minorEastAsia"/>
        </w:rPr>
        <w:t>“</w:t>
      </w:r>
      <w:r w:rsidRPr="19D7A60C">
        <w:rPr>
          <w:rFonts w:eastAsiaTheme="minorEastAsia"/>
        </w:rPr>
        <w:t xml:space="preserve">corrosive”, or </w:t>
      </w:r>
      <w:r w:rsidR="0B622B63" w:rsidRPr="19D7A60C">
        <w:rPr>
          <w:rFonts w:eastAsiaTheme="minorEastAsia"/>
        </w:rPr>
        <w:t>“</w:t>
      </w:r>
      <w:r w:rsidRPr="19D7A60C">
        <w:rPr>
          <w:rFonts w:eastAsiaTheme="minorEastAsia"/>
        </w:rPr>
        <w:t>flammable”.</w:t>
      </w:r>
      <w:r w:rsidR="221B41B0" w:rsidRPr="19D7A60C">
        <w:rPr>
          <w:rFonts w:eastAsiaTheme="minorEastAsia"/>
        </w:rPr>
        <w:t xml:space="preserve"> </w:t>
      </w:r>
      <w:r w:rsidRPr="19D7A60C">
        <w:rPr>
          <w:rFonts w:eastAsiaTheme="minorEastAsia"/>
        </w:rPr>
        <w:t>Although we are often surrounded by many chemicals in our daily lives, it is easy to forget that these common products can be extremely harmful to human health and the environment.</w:t>
      </w:r>
      <w:r w:rsidR="221B41B0" w:rsidRPr="19D7A60C">
        <w:rPr>
          <w:rFonts w:eastAsiaTheme="minorEastAsia"/>
        </w:rPr>
        <w:t xml:space="preserve">  </w:t>
      </w:r>
    </w:p>
    <w:p w14:paraId="2478AC13" w14:textId="5255686D" w:rsidR="00F577B1" w:rsidRPr="00205673" w:rsidRDefault="00EC20B9" w:rsidP="00F577B1">
      <w:pPr>
        <w:spacing w:before="120" w:line="257" w:lineRule="auto"/>
        <w:rPr>
          <w:rFonts w:eastAsiaTheme="minorEastAsia"/>
        </w:rPr>
      </w:pPr>
      <w:r>
        <w:rPr>
          <w:rFonts w:eastAsiaTheme="minorEastAsia"/>
        </w:rPr>
        <w:t>Working in collaboration with municipal and regional governments, hazardous product service providers, and other stakeholders, MassDEP seeks to</w:t>
      </w:r>
      <w:r w:rsidR="00F577B1" w:rsidRPr="00205673">
        <w:rPr>
          <w:rFonts w:eastAsiaTheme="minorEastAsia"/>
        </w:rPr>
        <w:t>:</w:t>
      </w:r>
    </w:p>
    <w:p w14:paraId="446E10FF" w14:textId="77777777" w:rsidR="00F577B1" w:rsidRPr="002179A8" w:rsidRDefault="00F577B1" w:rsidP="00F577B1">
      <w:pPr>
        <w:pStyle w:val="ListParagraph"/>
        <w:numPr>
          <w:ilvl w:val="0"/>
          <w:numId w:val="2"/>
        </w:numPr>
        <w:spacing w:line="257" w:lineRule="auto"/>
        <w:rPr>
          <w:rFonts w:eastAsiaTheme="minorEastAsia"/>
        </w:rPr>
      </w:pPr>
      <w:r w:rsidRPr="00205673">
        <w:rPr>
          <w:rFonts w:eastAsiaTheme="minorEastAsia"/>
        </w:rPr>
        <w:t>Protect public health and the environment from mismanagement of HHPs,</w:t>
      </w:r>
    </w:p>
    <w:p w14:paraId="4D8ED40A" w14:textId="77777777" w:rsidR="00F577B1" w:rsidRPr="00205673" w:rsidRDefault="00F577B1" w:rsidP="00F577B1">
      <w:pPr>
        <w:pStyle w:val="ListParagraph"/>
        <w:numPr>
          <w:ilvl w:val="0"/>
          <w:numId w:val="2"/>
        </w:numPr>
        <w:spacing w:line="257" w:lineRule="auto"/>
        <w:rPr>
          <w:rFonts w:eastAsiaTheme="minorEastAsia"/>
        </w:rPr>
      </w:pPr>
      <w:r w:rsidRPr="00205673">
        <w:rPr>
          <w:rFonts w:eastAsiaTheme="minorEastAsia"/>
        </w:rPr>
        <w:t xml:space="preserve">Increase public awareness about </w:t>
      </w:r>
      <w:r>
        <w:rPr>
          <w:rFonts w:eastAsiaTheme="minorEastAsia"/>
        </w:rPr>
        <w:t xml:space="preserve">the proper disposal/recycling of leftover/unwanted products, HHP </w:t>
      </w:r>
      <w:r w:rsidRPr="00205673">
        <w:rPr>
          <w:rFonts w:eastAsiaTheme="minorEastAsia"/>
        </w:rPr>
        <w:t>collection opportunities</w:t>
      </w:r>
      <w:r>
        <w:rPr>
          <w:rFonts w:eastAsiaTheme="minorEastAsia"/>
        </w:rPr>
        <w:t>,</w:t>
      </w:r>
      <w:r w:rsidRPr="00205673">
        <w:rPr>
          <w:rFonts w:eastAsiaTheme="minorEastAsia"/>
        </w:rPr>
        <w:t xml:space="preserve"> and potential dangers of storing hazardous waste beyond its shelf life,</w:t>
      </w:r>
    </w:p>
    <w:p w14:paraId="7B694F75" w14:textId="77777777" w:rsidR="00F577B1" w:rsidRPr="00205673" w:rsidRDefault="00F577B1" w:rsidP="00F577B1">
      <w:pPr>
        <w:pStyle w:val="ListParagraph"/>
        <w:numPr>
          <w:ilvl w:val="0"/>
          <w:numId w:val="2"/>
        </w:numPr>
        <w:spacing w:after="0" w:line="257" w:lineRule="auto"/>
        <w:rPr>
          <w:rFonts w:eastAsiaTheme="minorEastAsia"/>
        </w:rPr>
      </w:pPr>
      <w:r w:rsidRPr="00205673">
        <w:rPr>
          <w:rFonts w:eastAsiaTheme="minorEastAsia"/>
        </w:rPr>
        <w:t>Address public demand for increased collection of wastes considered to be dangerous,</w:t>
      </w:r>
    </w:p>
    <w:p w14:paraId="1268EC67" w14:textId="341DB6CA" w:rsidR="00F577B1" w:rsidRDefault="00F577B1" w:rsidP="00F577B1">
      <w:pPr>
        <w:pStyle w:val="ListParagraph"/>
        <w:numPr>
          <w:ilvl w:val="0"/>
          <w:numId w:val="2"/>
        </w:numPr>
        <w:spacing w:after="0" w:line="257" w:lineRule="auto"/>
        <w:rPr>
          <w:rFonts w:eastAsiaTheme="minorEastAsia"/>
        </w:rPr>
      </w:pPr>
      <w:r>
        <w:rPr>
          <w:rFonts w:eastAsiaTheme="minorEastAsia"/>
        </w:rPr>
        <w:t>Ensure adequate collection, recycling, and disposal infrastructure to manage HHPs,</w:t>
      </w:r>
    </w:p>
    <w:p w14:paraId="5E41E0EA" w14:textId="77777777" w:rsidR="00F577B1" w:rsidRPr="00205673" w:rsidRDefault="00F577B1" w:rsidP="00F577B1">
      <w:pPr>
        <w:pStyle w:val="ListParagraph"/>
        <w:numPr>
          <w:ilvl w:val="0"/>
          <w:numId w:val="2"/>
        </w:numPr>
        <w:spacing w:after="0" w:line="257" w:lineRule="auto"/>
        <w:rPr>
          <w:rFonts w:eastAsiaTheme="minorEastAsia"/>
        </w:rPr>
      </w:pPr>
      <w:r w:rsidRPr="00205673">
        <w:rPr>
          <w:rFonts w:eastAsiaTheme="minorEastAsia"/>
        </w:rPr>
        <w:t xml:space="preserve">Reduce costs associated with the management of HHPs, </w:t>
      </w:r>
    </w:p>
    <w:p w14:paraId="205E6560" w14:textId="77777777" w:rsidR="00F577B1" w:rsidRDefault="00F577B1" w:rsidP="00F577B1">
      <w:pPr>
        <w:pStyle w:val="ListParagraph"/>
        <w:numPr>
          <w:ilvl w:val="0"/>
          <w:numId w:val="2"/>
        </w:numPr>
        <w:spacing w:after="0" w:line="257" w:lineRule="auto"/>
        <w:rPr>
          <w:rFonts w:eastAsiaTheme="minorEastAsia"/>
        </w:rPr>
      </w:pPr>
      <w:r w:rsidRPr="00205673">
        <w:rPr>
          <w:rFonts w:eastAsiaTheme="minorEastAsia"/>
        </w:rPr>
        <w:t>Increase participation rates to effectively capture more HHPs for proper disposal</w:t>
      </w:r>
      <w:r>
        <w:rPr>
          <w:rFonts w:eastAsiaTheme="minorEastAsia"/>
        </w:rPr>
        <w:t>, and</w:t>
      </w:r>
    </w:p>
    <w:p w14:paraId="6063CAB9" w14:textId="5B1DC925" w:rsidR="00F577B1" w:rsidRPr="00205673" w:rsidRDefault="00F577B1" w:rsidP="089D81B2">
      <w:pPr>
        <w:pStyle w:val="ListParagraph"/>
        <w:numPr>
          <w:ilvl w:val="0"/>
          <w:numId w:val="2"/>
        </w:numPr>
        <w:spacing w:after="0" w:line="257" w:lineRule="auto"/>
        <w:rPr>
          <w:rFonts w:eastAsiaTheme="minorEastAsia"/>
        </w:rPr>
      </w:pPr>
      <w:r w:rsidRPr="19D7A60C">
        <w:rPr>
          <w:rFonts w:eastAsiaTheme="minorEastAsia"/>
        </w:rPr>
        <w:t>Educate and promote reduction in the use of HHPs.</w:t>
      </w:r>
      <w:r w:rsidR="221B41B0" w:rsidRPr="19D7A60C">
        <w:rPr>
          <w:rFonts w:eastAsiaTheme="minorEastAsia"/>
        </w:rPr>
        <w:t xml:space="preserve"> </w:t>
      </w:r>
    </w:p>
    <w:p w14:paraId="6F64F38B" w14:textId="77777777" w:rsidR="00F577B1" w:rsidRPr="00205673" w:rsidRDefault="00F577B1" w:rsidP="00F577B1">
      <w:pPr>
        <w:pStyle w:val="ListParagraph"/>
        <w:spacing w:after="0" w:line="257" w:lineRule="auto"/>
        <w:ind w:left="360"/>
        <w:rPr>
          <w:rFonts w:eastAsiaTheme="minorEastAsia"/>
        </w:rPr>
      </w:pPr>
    </w:p>
    <w:p w14:paraId="0EE0219F" w14:textId="2DFCF5B4" w:rsidR="00F577B1" w:rsidRPr="00205673" w:rsidRDefault="36D92E0A" w:rsidP="089D81B2">
      <w:pPr>
        <w:spacing w:after="240" w:line="257" w:lineRule="auto"/>
        <w:rPr>
          <w:rFonts w:eastAsiaTheme="minorEastAsia"/>
        </w:rPr>
      </w:pPr>
      <w:r w:rsidRPr="19D7A60C">
        <w:rPr>
          <w:rFonts w:eastAsiaTheme="minorEastAsia"/>
        </w:rPr>
        <w:t xml:space="preserve">Although this plan’s intended purpose is to address </w:t>
      </w:r>
      <w:r w:rsidR="74049921" w:rsidRPr="19D7A60C">
        <w:rPr>
          <w:rFonts w:eastAsiaTheme="minorEastAsia"/>
        </w:rPr>
        <w:t>HHPs</w:t>
      </w:r>
      <w:r w:rsidRPr="19D7A60C">
        <w:rPr>
          <w:rFonts w:eastAsiaTheme="minorEastAsia"/>
        </w:rPr>
        <w:t xml:space="preserve"> on a statewide basis, particular attention will be given to </w:t>
      </w:r>
      <w:r w:rsidR="37D72412" w:rsidRPr="19D7A60C">
        <w:rPr>
          <w:rFonts w:eastAsiaTheme="minorEastAsia"/>
        </w:rPr>
        <w:t xml:space="preserve">environmental justice and other </w:t>
      </w:r>
      <w:r w:rsidRPr="19D7A60C">
        <w:rPr>
          <w:rFonts w:eastAsiaTheme="minorEastAsia"/>
        </w:rPr>
        <w:t>communities which are underserved due to a lack of recycling and disposal options.</w:t>
      </w:r>
      <w:r w:rsidR="221B41B0" w:rsidRPr="19D7A60C">
        <w:rPr>
          <w:rFonts w:eastAsiaTheme="minorEastAsia"/>
        </w:rPr>
        <w:t xml:space="preserve"> </w:t>
      </w:r>
      <w:r w:rsidRPr="19D7A60C">
        <w:rPr>
          <w:rFonts w:eastAsiaTheme="minorEastAsia"/>
        </w:rPr>
        <w:t xml:space="preserve">These communities will be prioritized for expanded access to these services and education. </w:t>
      </w:r>
    </w:p>
    <w:p w14:paraId="588DE122" w14:textId="48E20086" w:rsidR="534B7CB5" w:rsidRPr="004C1C92" w:rsidRDefault="00544ABA" w:rsidP="001F50BF">
      <w:pPr>
        <w:pStyle w:val="Heading1"/>
      </w:pPr>
      <w:r w:rsidRPr="004C1C92">
        <w:t>EVALUATION</w:t>
      </w:r>
    </w:p>
    <w:p w14:paraId="6A3AF484" w14:textId="238C3845" w:rsidR="534B7CB5" w:rsidRPr="00205673" w:rsidRDefault="000D15F7" w:rsidP="089D81B2">
      <w:pPr>
        <w:spacing w:line="257" w:lineRule="auto"/>
        <w:rPr>
          <w:rFonts w:eastAsiaTheme="minorEastAsia"/>
        </w:rPr>
      </w:pPr>
      <w:r w:rsidRPr="19D7A60C">
        <w:rPr>
          <w:rFonts w:eastAsiaTheme="minorEastAsia"/>
        </w:rPr>
        <w:t xml:space="preserve">Through </w:t>
      </w:r>
      <w:r w:rsidR="00565BD0" w:rsidRPr="19D7A60C">
        <w:rPr>
          <w:rFonts w:eastAsiaTheme="minorEastAsia"/>
        </w:rPr>
        <w:t>MassDEP’s</w:t>
      </w:r>
      <w:r w:rsidRPr="19D7A60C">
        <w:rPr>
          <w:rFonts w:eastAsiaTheme="minorEastAsia"/>
        </w:rPr>
        <w:t xml:space="preserve"> </w:t>
      </w:r>
      <w:r w:rsidR="00E668A5" w:rsidRPr="19D7A60C">
        <w:rPr>
          <w:rFonts w:eastAsiaTheme="minorEastAsia"/>
        </w:rPr>
        <w:t xml:space="preserve">annual Solid Waste and Recycling </w:t>
      </w:r>
      <w:r w:rsidR="00225D66" w:rsidRPr="19D7A60C">
        <w:rPr>
          <w:rFonts w:eastAsiaTheme="minorEastAsia"/>
        </w:rPr>
        <w:t xml:space="preserve">Surveys, which </w:t>
      </w:r>
      <w:r w:rsidR="00084EA4" w:rsidRPr="19D7A60C">
        <w:rPr>
          <w:rFonts w:eastAsiaTheme="minorEastAsia"/>
        </w:rPr>
        <w:t xml:space="preserve">are </w:t>
      </w:r>
      <w:r w:rsidR="00225D66" w:rsidRPr="19D7A60C">
        <w:rPr>
          <w:rFonts w:eastAsiaTheme="minorEastAsia"/>
        </w:rPr>
        <w:t xml:space="preserve">submitted by municipalities </w:t>
      </w:r>
      <w:r w:rsidRPr="19D7A60C">
        <w:rPr>
          <w:rFonts w:eastAsiaTheme="minorEastAsia"/>
        </w:rPr>
        <w:t>as a condition of the Sustainable Materials Recovery Program</w:t>
      </w:r>
      <w:r w:rsidR="00842598" w:rsidRPr="19D7A60C">
        <w:rPr>
          <w:rFonts w:eastAsiaTheme="minorEastAsia"/>
        </w:rPr>
        <w:t xml:space="preserve"> (SMRP</w:t>
      </w:r>
      <w:r w:rsidR="00550E5E" w:rsidRPr="19D7A60C">
        <w:rPr>
          <w:rFonts w:eastAsiaTheme="minorEastAsia"/>
        </w:rPr>
        <w:t>)</w:t>
      </w:r>
      <w:r w:rsidRPr="19D7A60C">
        <w:rPr>
          <w:rFonts w:eastAsiaTheme="minorEastAsia"/>
        </w:rPr>
        <w:t xml:space="preserve">, the Department obtains information </w:t>
      </w:r>
      <w:r w:rsidR="00084EA4" w:rsidRPr="19D7A60C">
        <w:rPr>
          <w:rFonts w:eastAsiaTheme="minorEastAsia"/>
        </w:rPr>
        <w:t xml:space="preserve">on </w:t>
      </w:r>
      <w:r w:rsidR="00FA3A9C" w:rsidRPr="19D7A60C">
        <w:rPr>
          <w:rFonts w:eastAsiaTheme="minorEastAsia"/>
        </w:rPr>
        <w:t xml:space="preserve">residential </w:t>
      </w:r>
      <w:r w:rsidR="00084EA4" w:rsidRPr="19D7A60C">
        <w:rPr>
          <w:rFonts w:eastAsiaTheme="minorEastAsia"/>
        </w:rPr>
        <w:t xml:space="preserve">access to </w:t>
      </w:r>
      <w:r w:rsidR="00FA3A9C" w:rsidRPr="19D7A60C">
        <w:rPr>
          <w:rFonts w:eastAsiaTheme="minorEastAsia"/>
        </w:rPr>
        <w:t xml:space="preserve">municipal </w:t>
      </w:r>
      <w:r w:rsidR="00084EA4" w:rsidRPr="19D7A60C">
        <w:rPr>
          <w:rFonts w:eastAsiaTheme="minorEastAsia"/>
        </w:rPr>
        <w:t xml:space="preserve">services for the </w:t>
      </w:r>
      <w:r w:rsidRPr="19D7A60C">
        <w:rPr>
          <w:rFonts w:eastAsiaTheme="minorEastAsia"/>
        </w:rPr>
        <w:t xml:space="preserve">proper management of HHPs. </w:t>
      </w:r>
      <w:r w:rsidR="33881B55" w:rsidRPr="19D7A60C">
        <w:rPr>
          <w:rFonts w:eastAsiaTheme="minorEastAsia"/>
        </w:rPr>
        <w:t>Table 1</w:t>
      </w:r>
      <w:r w:rsidR="00E07A50" w:rsidRPr="19D7A60C">
        <w:rPr>
          <w:rFonts w:eastAsiaTheme="minorEastAsia"/>
        </w:rPr>
        <w:t xml:space="preserve"> (page </w:t>
      </w:r>
      <w:r w:rsidR="7A2A5E5D" w:rsidRPr="19D7A60C">
        <w:rPr>
          <w:rFonts w:eastAsiaTheme="minorEastAsia"/>
        </w:rPr>
        <w:t>10</w:t>
      </w:r>
      <w:r w:rsidR="4A4995FE" w:rsidRPr="19D7A60C">
        <w:rPr>
          <w:rFonts w:eastAsiaTheme="minorEastAsia"/>
        </w:rPr>
        <w:t>)</w:t>
      </w:r>
      <w:r w:rsidR="33881B55" w:rsidRPr="19D7A60C">
        <w:rPr>
          <w:rFonts w:eastAsiaTheme="minorEastAsia"/>
        </w:rPr>
        <w:t xml:space="preserve"> shows </w:t>
      </w:r>
      <w:r w:rsidRPr="19D7A60C">
        <w:rPr>
          <w:rFonts w:eastAsiaTheme="minorEastAsia"/>
        </w:rPr>
        <w:t>the percentage of households and population with access to permanent collection opportunities for many of the high volume HHPs. Table 2 shows the percentage of households</w:t>
      </w:r>
      <w:r w:rsidR="00BE21D4" w:rsidRPr="19D7A60C">
        <w:rPr>
          <w:rFonts w:eastAsiaTheme="minorEastAsia"/>
        </w:rPr>
        <w:t xml:space="preserve"> </w:t>
      </w:r>
      <w:r w:rsidR="00084EA4" w:rsidRPr="19D7A60C">
        <w:rPr>
          <w:rFonts w:eastAsiaTheme="minorEastAsia"/>
        </w:rPr>
        <w:t>(</w:t>
      </w:r>
      <w:r w:rsidR="00BE21D4" w:rsidRPr="19D7A60C">
        <w:rPr>
          <w:rFonts w:eastAsiaTheme="minorEastAsia"/>
        </w:rPr>
        <w:t>82</w:t>
      </w:r>
      <w:r w:rsidR="00084EA4" w:rsidRPr="19D7A60C">
        <w:rPr>
          <w:rFonts w:eastAsiaTheme="minorEastAsia"/>
        </w:rPr>
        <w:t>%)</w:t>
      </w:r>
      <w:r w:rsidRPr="19D7A60C">
        <w:rPr>
          <w:rFonts w:eastAsiaTheme="minorEastAsia"/>
        </w:rPr>
        <w:t xml:space="preserve"> and population </w:t>
      </w:r>
      <w:r w:rsidR="00084EA4" w:rsidRPr="19D7A60C">
        <w:rPr>
          <w:rFonts w:eastAsiaTheme="minorEastAsia"/>
        </w:rPr>
        <w:t>(</w:t>
      </w:r>
      <w:r w:rsidR="00BE21D4" w:rsidRPr="19D7A60C">
        <w:rPr>
          <w:rFonts w:eastAsiaTheme="minorEastAsia"/>
        </w:rPr>
        <w:t>78</w:t>
      </w:r>
      <w:r w:rsidR="00084EA4" w:rsidRPr="19D7A60C">
        <w:rPr>
          <w:rFonts w:eastAsiaTheme="minorEastAsia"/>
        </w:rPr>
        <w:t>%)</w:t>
      </w:r>
      <w:r w:rsidR="00595611" w:rsidRPr="19D7A60C">
        <w:rPr>
          <w:rFonts w:eastAsiaTheme="minorEastAsia"/>
        </w:rPr>
        <w:t xml:space="preserve"> </w:t>
      </w:r>
      <w:r w:rsidRPr="19D7A60C">
        <w:rPr>
          <w:rFonts w:eastAsiaTheme="minorEastAsia"/>
        </w:rPr>
        <w:t xml:space="preserve">with access to at least one </w:t>
      </w:r>
      <w:r w:rsidR="00084EA4" w:rsidRPr="19D7A60C">
        <w:rPr>
          <w:rFonts w:eastAsiaTheme="minorEastAsia"/>
        </w:rPr>
        <w:t>HHP collection event per year</w:t>
      </w:r>
      <w:r w:rsidR="00D8270D" w:rsidRPr="19D7A60C">
        <w:rPr>
          <w:rFonts w:eastAsiaTheme="minorEastAsia"/>
        </w:rPr>
        <w:t xml:space="preserve"> (</w:t>
      </w:r>
      <w:r w:rsidR="003F1D47" w:rsidRPr="19D7A60C">
        <w:rPr>
          <w:rFonts w:eastAsiaTheme="minorEastAsia"/>
        </w:rPr>
        <w:t>targeting low volume HHPs)</w:t>
      </w:r>
      <w:r w:rsidR="00084EA4" w:rsidRPr="19D7A60C">
        <w:rPr>
          <w:rFonts w:eastAsiaTheme="minorEastAsia"/>
        </w:rPr>
        <w:t xml:space="preserve">. This includes populations with access to permanent </w:t>
      </w:r>
      <w:r w:rsidR="003F1D47" w:rsidRPr="19D7A60C">
        <w:rPr>
          <w:rFonts w:eastAsiaTheme="minorEastAsia"/>
        </w:rPr>
        <w:t xml:space="preserve">collection </w:t>
      </w:r>
      <w:r w:rsidR="00084EA4" w:rsidRPr="19D7A60C">
        <w:rPr>
          <w:rFonts w:eastAsiaTheme="minorEastAsia"/>
        </w:rPr>
        <w:t>centers.</w:t>
      </w:r>
      <w:r w:rsidR="221B41B0" w:rsidRPr="19D7A60C">
        <w:rPr>
          <w:rFonts w:eastAsiaTheme="minorEastAsia"/>
        </w:rPr>
        <w:t xml:space="preserve"> </w:t>
      </w:r>
      <w:r w:rsidR="3D699D90" w:rsidRPr="19D7A60C">
        <w:rPr>
          <w:rFonts w:eastAsiaTheme="minorEastAsia"/>
        </w:rPr>
        <w:t xml:space="preserve">In addition to these municipal and regional government collection </w:t>
      </w:r>
      <w:r w:rsidR="00C8567E" w:rsidRPr="19D7A60C">
        <w:rPr>
          <w:rFonts w:eastAsiaTheme="minorEastAsia"/>
        </w:rPr>
        <w:t>programs</w:t>
      </w:r>
      <w:r w:rsidR="3D699D90" w:rsidRPr="19D7A60C">
        <w:rPr>
          <w:rFonts w:eastAsiaTheme="minorEastAsia"/>
        </w:rPr>
        <w:t xml:space="preserve">, there are </w:t>
      </w:r>
      <w:r w:rsidR="00FA3A9C" w:rsidRPr="19D7A60C">
        <w:rPr>
          <w:rFonts w:eastAsiaTheme="minorEastAsia"/>
        </w:rPr>
        <w:t xml:space="preserve">many </w:t>
      </w:r>
      <w:r w:rsidR="3D699D90" w:rsidRPr="19D7A60C">
        <w:rPr>
          <w:rFonts w:eastAsiaTheme="minorEastAsia"/>
        </w:rPr>
        <w:t>collection locations available through private entities.</w:t>
      </w:r>
      <w:r w:rsidR="221B41B0" w:rsidRPr="19D7A60C">
        <w:rPr>
          <w:rFonts w:eastAsiaTheme="minorEastAsia"/>
        </w:rPr>
        <w:t xml:space="preserve"> </w:t>
      </w:r>
      <w:r w:rsidR="6EF66D65" w:rsidRPr="19D7A60C">
        <w:rPr>
          <w:rFonts w:eastAsiaTheme="minorEastAsia"/>
        </w:rPr>
        <w:t xml:space="preserve">These include </w:t>
      </w:r>
      <w:r w:rsidR="00084EA4" w:rsidRPr="19D7A60C">
        <w:rPr>
          <w:rFonts w:eastAsiaTheme="minorEastAsia"/>
        </w:rPr>
        <w:t xml:space="preserve">drop-off </w:t>
      </w:r>
      <w:r w:rsidR="6EF66D65" w:rsidRPr="19D7A60C">
        <w:rPr>
          <w:rFonts w:eastAsiaTheme="minorEastAsia"/>
        </w:rPr>
        <w:t xml:space="preserve">locations for lithium and other household batteries, mercury containing products, </w:t>
      </w:r>
      <w:r w:rsidR="254CA137" w:rsidRPr="19D7A60C">
        <w:rPr>
          <w:rFonts w:eastAsiaTheme="minorEastAsia"/>
        </w:rPr>
        <w:t xml:space="preserve">used motor oil and other automotive wastes, </w:t>
      </w:r>
      <w:r w:rsidR="6EF66D65" w:rsidRPr="19D7A60C">
        <w:rPr>
          <w:rFonts w:eastAsiaTheme="minorEastAsia"/>
        </w:rPr>
        <w:t xml:space="preserve">and electronics. </w:t>
      </w:r>
      <w:r w:rsidR="00084EA4" w:rsidRPr="19D7A60C">
        <w:rPr>
          <w:rFonts w:eastAsiaTheme="minorEastAsia"/>
        </w:rPr>
        <w:t>Although not a</w:t>
      </w:r>
      <w:r w:rsidR="00FA3A9C" w:rsidRPr="19D7A60C">
        <w:rPr>
          <w:rFonts w:eastAsiaTheme="minorEastAsia"/>
        </w:rPr>
        <w:t xml:space="preserve"> complete</w:t>
      </w:r>
      <w:r w:rsidR="00084EA4" w:rsidRPr="19D7A60C">
        <w:rPr>
          <w:rFonts w:eastAsiaTheme="minorEastAsia"/>
        </w:rPr>
        <w:t xml:space="preserve"> list of these private collection efforts, MassDEP</w:t>
      </w:r>
      <w:r w:rsidR="00FA3A9C" w:rsidRPr="19D7A60C">
        <w:rPr>
          <w:rFonts w:eastAsiaTheme="minorEastAsia"/>
        </w:rPr>
        <w:t xml:space="preserve"> </w:t>
      </w:r>
      <w:r w:rsidR="006C3F8B" w:rsidRPr="19D7A60C">
        <w:rPr>
          <w:rFonts w:eastAsiaTheme="minorEastAsia"/>
        </w:rPr>
        <w:t xml:space="preserve">works with municipalities and service providers </w:t>
      </w:r>
      <w:r w:rsidR="00FA3A9C" w:rsidRPr="19D7A60C">
        <w:rPr>
          <w:rFonts w:eastAsiaTheme="minorEastAsia"/>
        </w:rPr>
        <w:t xml:space="preserve">to list </w:t>
      </w:r>
      <w:r w:rsidR="004D051D" w:rsidRPr="19D7A60C">
        <w:rPr>
          <w:rFonts w:eastAsiaTheme="minorEastAsia"/>
        </w:rPr>
        <w:t>their</w:t>
      </w:r>
      <w:r w:rsidR="00FA3A9C" w:rsidRPr="19D7A60C">
        <w:rPr>
          <w:rFonts w:eastAsiaTheme="minorEastAsia"/>
        </w:rPr>
        <w:t xml:space="preserve"> collection locations</w:t>
      </w:r>
      <w:r w:rsidR="00084EA4" w:rsidRPr="19D7A60C">
        <w:rPr>
          <w:rFonts w:eastAsiaTheme="minorEastAsia"/>
        </w:rPr>
        <w:t xml:space="preserve"> </w:t>
      </w:r>
      <w:r w:rsidR="00972CF2" w:rsidRPr="19D7A60C">
        <w:rPr>
          <w:rFonts w:eastAsiaTheme="minorEastAsia"/>
        </w:rPr>
        <w:t>on</w:t>
      </w:r>
      <w:r w:rsidR="00FA3A9C" w:rsidRPr="19D7A60C">
        <w:rPr>
          <w:rFonts w:eastAsiaTheme="minorEastAsia"/>
        </w:rPr>
        <w:t xml:space="preserve"> our </w:t>
      </w:r>
      <w:r w:rsidR="00084EA4" w:rsidRPr="19D7A60C">
        <w:rPr>
          <w:rFonts w:eastAsiaTheme="minorEastAsia"/>
        </w:rPr>
        <w:t xml:space="preserve">Beyond the Bin </w:t>
      </w:r>
      <w:r w:rsidR="00FA3A9C" w:rsidRPr="19D7A60C">
        <w:rPr>
          <w:rFonts w:eastAsiaTheme="minorEastAsia"/>
        </w:rPr>
        <w:t>webpage</w:t>
      </w:r>
      <w:r w:rsidR="00084EA4" w:rsidRPr="19D7A60C">
        <w:rPr>
          <w:rFonts w:eastAsiaTheme="minorEastAsia"/>
        </w:rPr>
        <w:t>.</w:t>
      </w:r>
      <w:r w:rsidR="221B41B0" w:rsidRPr="19D7A60C">
        <w:rPr>
          <w:rFonts w:eastAsiaTheme="minorEastAsia"/>
        </w:rPr>
        <w:t xml:space="preserve"> </w:t>
      </w:r>
    </w:p>
    <w:p w14:paraId="2873BB21" w14:textId="6196A0DE" w:rsidR="534B7CB5" w:rsidRPr="00205673" w:rsidRDefault="534B7CB5" w:rsidP="7FFA05BB">
      <w:pPr>
        <w:spacing w:line="257" w:lineRule="auto"/>
        <w:rPr>
          <w:rFonts w:eastAsiaTheme="minorEastAsia"/>
        </w:rPr>
      </w:pPr>
      <w:r w:rsidRPr="00205673">
        <w:rPr>
          <w:rFonts w:eastAsiaTheme="minorEastAsia"/>
        </w:rPr>
        <w:t xml:space="preserve">MassDEP will continue </w:t>
      </w:r>
      <w:r w:rsidR="000814A1" w:rsidRPr="00205673">
        <w:rPr>
          <w:rFonts w:eastAsiaTheme="minorEastAsia"/>
        </w:rPr>
        <w:t>working with</w:t>
      </w:r>
      <w:r w:rsidRPr="00205673">
        <w:rPr>
          <w:rFonts w:eastAsiaTheme="minorEastAsia"/>
        </w:rPr>
        <w:t xml:space="preserve"> </w:t>
      </w:r>
      <w:r w:rsidR="663C075C" w:rsidRPr="00205673">
        <w:rPr>
          <w:rFonts w:eastAsiaTheme="minorEastAsia"/>
        </w:rPr>
        <w:t>both</w:t>
      </w:r>
      <w:r w:rsidRPr="00205673">
        <w:rPr>
          <w:rFonts w:eastAsiaTheme="minorEastAsia"/>
        </w:rPr>
        <w:t xml:space="preserve"> </w:t>
      </w:r>
      <w:r w:rsidR="000814A1" w:rsidRPr="00205673">
        <w:rPr>
          <w:rFonts w:eastAsiaTheme="minorEastAsia"/>
        </w:rPr>
        <w:t xml:space="preserve">internal and external </w:t>
      </w:r>
      <w:r w:rsidRPr="00205673">
        <w:rPr>
          <w:rFonts w:eastAsiaTheme="minorEastAsia"/>
        </w:rPr>
        <w:t>s</w:t>
      </w:r>
      <w:r w:rsidR="0115E2F0" w:rsidRPr="00205673">
        <w:rPr>
          <w:rFonts w:eastAsiaTheme="minorEastAsia"/>
        </w:rPr>
        <w:t>takeholders</w:t>
      </w:r>
      <w:r w:rsidR="000814A1" w:rsidRPr="00205673">
        <w:rPr>
          <w:rFonts w:eastAsiaTheme="minorEastAsia"/>
        </w:rPr>
        <w:t xml:space="preserve"> </w:t>
      </w:r>
      <w:r w:rsidRPr="00205673">
        <w:rPr>
          <w:rFonts w:eastAsiaTheme="minorEastAsia"/>
        </w:rPr>
        <w:t>to evaluate</w:t>
      </w:r>
      <w:r w:rsidR="00733CFE">
        <w:rPr>
          <w:rFonts w:eastAsiaTheme="minorEastAsia"/>
        </w:rPr>
        <w:t xml:space="preserve"> the</w:t>
      </w:r>
      <w:r w:rsidRPr="00205673">
        <w:rPr>
          <w:rFonts w:eastAsiaTheme="minorEastAsia"/>
        </w:rPr>
        <w:t xml:space="preserve"> effectiveness of HHP management</w:t>
      </w:r>
      <w:r w:rsidR="00084EA4">
        <w:rPr>
          <w:rFonts w:eastAsiaTheme="minorEastAsia"/>
        </w:rPr>
        <w:t xml:space="preserve"> in the state</w:t>
      </w:r>
      <w:r w:rsidRPr="00205673">
        <w:rPr>
          <w:rFonts w:eastAsiaTheme="minorEastAsia"/>
        </w:rPr>
        <w:t>, including</w:t>
      </w:r>
      <w:r w:rsidR="007609F3" w:rsidRPr="00205673">
        <w:rPr>
          <w:rFonts w:eastAsiaTheme="minorEastAsia"/>
        </w:rPr>
        <w:t xml:space="preserve"> analyzing data</w:t>
      </w:r>
      <w:r w:rsidR="004D1A48" w:rsidRPr="00205673">
        <w:rPr>
          <w:rFonts w:eastAsiaTheme="minorEastAsia"/>
        </w:rPr>
        <w:t xml:space="preserve"> for</w:t>
      </w:r>
      <w:r w:rsidRPr="00205673">
        <w:rPr>
          <w:rFonts w:eastAsiaTheme="minorEastAsia"/>
        </w:rPr>
        <w:t xml:space="preserve">: </w:t>
      </w:r>
    </w:p>
    <w:p w14:paraId="433C821B" w14:textId="0009BF80" w:rsidR="534B7CB5" w:rsidRPr="00205673" w:rsidRDefault="004D1A48" w:rsidP="01054531">
      <w:pPr>
        <w:pStyle w:val="ListParagraph"/>
        <w:numPr>
          <w:ilvl w:val="0"/>
          <w:numId w:val="1"/>
        </w:numPr>
        <w:spacing w:line="257" w:lineRule="auto"/>
        <w:rPr>
          <w:rFonts w:eastAsiaTheme="minorEastAsia"/>
        </w:rPr>
      </w:pPr>
      <w:r w:rsidRPr="01054531">
        <w:rPr>
          <w:rFonts w:eastAsiaTheme="minorEastAsia"/>
        </w:rPr>
        <w:t>A</w:t>
      </w:r>
      <w:r w:rsidR="534B7CB5" w:rsidRPr="01054531">
        <w:rPr>
          <w:rFonts w:eastAsiaTheme="minorEastAsia"/>
        </w:rPr>
        <w:t xml:space="preserve">nnual </w:t>
      </w:r>
      <w:r w:rsidR="00084EA4" w:rsidRPr="01054531">
        <w:rPr>
          <w:rFonts w:eastAsiaTheme="minorEastAsia"/>
        </w:rPr>
        <w:t>municipal</w:t>
      </w:r>
      <w:r w:rsidR="000C371D" w:rsidRPr="01054531">
        <w:rPr>
          <w:rFonts w:eastAsiaTheme="minorEastAsia"/>
        </w:rPr>
        <w:t xml:space="preserve"> solid waste and </w:t>
      </w:r>
      <w:r w:rsidR="534B7CB5" w:rsidRPr="01054531">
        <w:rPr>
          <w:rFonts w:eastAsiaTheme="minorEastAsia"/>
        </w:rPr>
        <w:t>recycling survey results,</w:t>
      </w:r>
    </w:p>
    <w:p w14:paraId="20B000C8" w14:textId="7B3E3EBD" w:rsidR="534B7CB5" w:rsidRPr="00205673" w:rsidRDefault="004D1A48" w:rsidP="00012906">
      <w:pPr>
        <w:pStyle w:val="ListParagraph"/>
        <w:numPr>
          <w:ilvl w:val="0"/>
          <w:numId w:val="1"/>
        </w:numPr>
        <w:spacing w:line="257" w:lineRule="auto"/>
        <w:rPr>
          <w:rFonts w:eastAsiaTheme="minorEastAsia"/>
        </w:rPr>
      </w:pPr>
      <w:r w:rsidRPr="00205673">
        <w:rPr>
          <w:rFonts w:eastAsiaTheme="minorEastAsia"/>
        </w:rPr>
        <w:lastRenderedPageBreak/>
        <w:t>M</w:t>
      </w:r>
      <w:r w:rsidR="534B7CB5" w:rsidRPr="00205673">
        <w:rPr>
          <w:rFonts w:eastAsiaTheme="minorEastAsia"/>
        </w:rPr>
        <w:t>unicipal one-day events and permanent collection centers</w:t>
      </w:r>
      <w:r w:rsidR="00084EA4">
        <w:rPr>
          <w:rFonts w:eastAsiaTheme="minorEastAsia"/>
        </w:rPr>
        <w:t xml:space="preserve"> data</w:t>
      </w:r>
      <w:r w:rsidR="534B7CB5" w:rsidRPr="00205673">
        <w:rPr>
          <w:rFonts w:eastAsiaTheme="minorEastAsia"/>
        </w:rPr>
        <w:t>,</w:t>
      </w:r>
    </w:p>
    <w:p w14:paraId="69FD662C" w14:textId="6E6AE19C" w:rsidR="00084EA4" w:rsidRDefault="00084EA4" w:rsidP="01054531">
      <w:pPr>
        <w:pStyle w:val="ListParagraph"/>
        <w:numPr>
          <w:ilvl w:val="0"/>
          <w:numId w:val="1"/>
        </w:numPr>
        <w:spacing w:line="257" w:lineRule="auto"/>
        <w:rPr>
          <w:rFonts w:eastAsiaTheme="minorEastAsia"/>
        </w:rPr>
      </w:pPr>
      <w:r w:rsidRPr="01054531">
        <w:rPr>
          <w:rFonts w:eastAsiaTheme="minorEastAsia"/>
        </w:rPr>
        <w:t xml:space="preserve">Evaluating waste characterization </w:t>
      </w:r>
      <w:r w:rsidR="000C371D" w:rsidRPr="01054531">
        <w:rPr>
          <w:rFonts w:eastAsiaTheme="minorEastAsia"/>
        </w:rPr>
        <w:t>and reported state contract data</w:t>
      </w:r>
      <w:r w:rsidR="00173D89">
        <w:rPr>
          <w:rFonts w:eastAsiaTheme="minorEastAsia"/>
        </w:rPr>
        <w:t>,</w:t>
      </w:r>
    </w:p>
    <w:p w14:paraId="3C571F69" w14:textId="77777777" w:rsidR="00FA3A9C" w:rsidRDefault="61D5C554" w:rsidP="00012906">
      <w:pPr>
        <w:pStyle w:val="ListParagraph"/>
        <w:numPr>
          <w:ilvl w:val="0"/>
          <w:numId w:val="1"/>
        </w:numPr>
        <w:spacing w:line="257" w:lineRule="auto"/>
        <w:rPr>
          <w:rFonts w:eastAsiaTheme="minorEastAsia"/>
        </w:rPr>
      </w:pPr>
      <w:r w:rsidRPr="00205673">
        <w:rPr>
          <w:rFonts w:eastAsiaTheme="minorEastAsia"/>
        </w:rPr>
        <w:t>V</w:t>
      </w:r>
      <w:r w:rsidR="772891D7" w:rsidRPr="00205673">
        <w:rPr>
          <w:rFonts w:eastAsiaTheme="minorEastAsia"/>
        </w:rPr>
        <w:t>isits</w:t>
      </w:r>
      <w:r w:rsidR="000A2450" w:rsidRPr="00205673">
        <w:rPr>
          <w:rFonts w:eastAsiaTheme="minorEastAsia"/>
        </w:rPr>
        <w:t xml:space="preserve"> </w:t>
      </w:r>
      <w:r w:rsidR="7EA21DD0" w:rsidRPr="00205673">
        <w:rPr>
          <w:rFonts w:eastAsiaTheme="minorEastAsia"/>
        </w:rPr>
        <w:t>to</w:t>
      </w:r>
      <w:r w:rsidR="534B7CB5" w:rsidRPr="00205673">
        <w:rPr>
          <w:rFonts w:eastAsiaTheme="minorEastAsia"/>
        </w:rPr>
        <w:t xml:space="preserve"> MassDEP webpages to evaluate effectiveness of outreach materials, </w:t>
      </w:r>
    </w:p>
    <w:p w14:paraId="6688DD6E" w14:textId="4EF9E886" w:rsidR="534B7CB5" w:rsidRPr="00205673" w:rsidRDefault="00FA3A9C" w:rsidP="01054531">
      <w:pPr>
        <w:pStyle w:val="ListParagraph"/>
        <w:numPr>
          <w:ilvl w:val="0"/>
          <w:numId w:val="1"/>
        </w:numPr>
        <w:spacing w:line="257" w:lineRule="auto"/>
        <w:rPr>
          <w:rFonts w:eastAsiaTheme="minorEastAsia"/>
        </w:rPr>
      </w:pPr>
      <w:r w:rsidRPr="01054531">
        <w:rPr>
          <w:rFonts w:eastAsiaTheme="minorEastAsia"/>
        </w:rPr>
        <w:t>Identification of privately operated collection locations</w:t>
      </w:r>
      <w:r w:rsidR="000C371D" w:rsidRPr="01054531">
        <w:rPr>
          <w:rFonts w:eastAsiaTheme="minorEastAsia"/>
        </w:rPr>
        <w:t>;</w:t>
      </w:r>
      <w:r w:rsidRPr="01054531">
        <w:rPr>
          <w:rFonts w:eastAsiaTheme="minorEastAsia"/>
        </w:rPr>
        <w:t xml:space="preserve"> </w:t>
      </w:r>
      <w:r w:rsidR="534B7CB5" w:rsidRPr="01054531">
        <w:rPr>
          <w:rFonts w:eastAsiaTheme="minorEastAsia"/>
        </w:rPr>
        <w:t>and</w:t>
      </w:r>
    </w:p>
    <w:p w14:paraId="699A3D73" w14:textId="2C9CFCE0" w:rsidR="67339E94" w:rsidRPr="00205673" w:rsidRDefault="00496536" w:rsidP="00012906">
      <w:pPr>
        <w:pStyle w:val="ListParagraph"/>
        <w:numPr>
          <w:ilvl w:val="0"/>
          <w:numId w:val="1"/>
        </w:numPr>
        <w:spacing w:after="240" w:line="257" w:lineRule="auto"/>
        <w:rPr>
          <w:rFonts w:eastAsiaTheme="minorEastAsia"/>
          <w:b/>
        </w:rPr>
      </w:pPr>
      <w:r w:rsidRPr="00205673">
        <w:rPr>
          <w:rFonts w:eastAsiaTheme="minorEastAsia"/>
        </w:rPr>
        <w:t>T</w:t>
      </w:r>
      <w:r w:rsidR="534B7CB5" w:rsidRPr="00205673">
        <w:rPr>
          <w:rFonts w:eastAsiaTheme="minorEastAsia"/>
        </w:rPr>
        <w:t>echnical assistance calls and emails</w:t>
      </w:r>
      <w:r w:rsidR="4C952E20" w:rsidRPr="00205673">
        <w:rPr>
          <w:rFonts w:eastAsiaTheme="minorEastAsia"/>
        </w:rPr>
        <w:t>.</w:t>
      </w:r>
    </w:p>
    <w:p w14:paraId="00392638" w14:textId="1B63C6AF" w:rsidR="1E6631A1" w:rsidRPr="004C1C92" w:rsidRDefault="0096223D" w:rsidP="001F50BF">
      <w:pPr>
        <w:pStyle w:val="Heading1"/>
      </w:pPr>
      <w:r w:rsidRPr="004C1C92">
        <w:t>HH</w:t>
      </w:r>
      <w:r w:rsidR="428880E7" w:rsidRPr="004C1C92">
        <w:t>P</w:t>
      </w:r>
      <w:r w:rsidRPr="004C1C92">
        <w:t xml:space="preserve"> A</w:t>
      </w:r>
      <w:r w:rsidR="00544ABA" w:rsidRPr="004C1C92">
        <w:t>CTION</w:t>
      </w:r>
      <w:r w:rsidRPr="004C1C92">
        <w:t xml:space="preserve"> P</w:t>
      </w:r>
      <w:r w:rsidR="00544ABA" w:rsidRPr="004C1C92">
        <w:t>LAN</w:t>
      </w:r>
      <w:r w:rsidRPr="004C1C92">
        <w:t xml:space="preserve"> </w:t>
      </w:r>
      <w:r w:rsidR="72C72D9C" w:rsidRPr="004C1C92">
        <w:t>S</w:t>
      </w:r>
      <w:r w:rsidR="00544ABA" w:rsidRPr="004C1C92">
        <w:t>TRUCTURE</w:t>
      </w:r>
    </w:p>
    <w:p w14:paraId="68EA061A" w14:textId="34C62012" w:rsidR="00386DDA" w:rsidRPr="004C1C92" w:rsidRDefault="00386DDA" w:rsidP="00544ABA">
      <w:pPr>
        <w:spacing w:line="257" w:lineRule="auto"/>
        <w:rPr>
          <w:rFonts w:eastAsiaTheme="minorEastAsia"/>
          <w:bCs/>
        </w:rPr>
      </w:pPr>
      <w:r w:rsidRPr="004C1C92">
        <w:rPr>
          <w:rFonts w:eastAsiaTheme="minorEastAsia"/>
          <w:bCs/>
        </w:rPr>
        <w:t>This Action Plan is divided into the following four sections:</w:t>
      </w:r>
    </w:p>
    <w:p w14:paraId="4DA23991" w14:textId="718FE35F" w:rsidR="00595611" w:rsidRDefault="00595611" w:rsidP="001F50BF">
      <w:pPr>
        <w:pStyle w:val="Heading2"/>
      </w:pPr>
      <w:r w:rsidRPr="00935606">
        <w:t>Expan</w:t>
      </w:r>
      <w:r w:rsidR="00D74DF5">
        <w:t>sion of</w:t>
      </w:r>
      <w:r w:rsidRPr="00935606">
        <w:t xml:space="preserve"> Low Volume/High Toxic</w:t>
      </w:r>
      <w:r w:rsidR="00AE1996" w:rsidRPr="00935606">
        <w:t>ity</w:t>
      </w:r>
      <w:r w:rsidRPr="00935606">
        <w:t xml:space="preserve"> Collection</w:t>
      </w:r>
    </w:p>
    <w:p w14:paraId="325E31DB" w14:textId="043D1C6A" w:rsidR="005029B2" w:rsidRDefault="00971D0C" w:rsidP="089D81B2">
      <w:pPr>
        <w:spacing w:after="0" w:line="257" w:lineRule="auto"/>
        <w:rPr>
          <w:rFonts w:eastAsiaTheme="minorEastAsia"/>
        </w:rPr>
      </w:pPr>
      <w:r w:rsidRPr="089D81B2">
        <w:rPr>
          <w:rFonts w:eastAsiaTheme="minorEastAsia"/>
        </w:rPr>
        <w:t>MassDEP will continue to provide funding for the establishment of permanent collection centers (both regional and municipal) through SMRP – Municipal Application.</w:t>
      </w:r>
      <w:r w:rsidRPr="089D81B2">
        <w:rPr>
          <w:rStyle w:val="FootnoteReference"/>
          <w:rFonts w:eastAsiaTheme="minorEastAsia"/>
        </w:rPr>
        <w:footnoteReference w:id="2"/>
      </w:r>
      <w:r w:rsidRPr="089D81B2">
        <w:rPr>
          <w:rFonts w:eastAsiaTheme="minorEastAsia"/>
        </w:rPr>
        <w:t xml:space="preserve"> MassDEP’s Recycling Dividends Program</w:t>
      </w:r>
      <w:r w:rsidR="00304022" w:rsidRPr="089D81B2">
        <w:rPr>
          <w:rFonts w:eastAsiaTheme="minorEastAsia"/>
        </w:rPr>
        <w:t xml:space="preserve"> (RDP)</w:t>
      </w:r>
      <w:r w:rsidRPr="089D81B2">
        <w:rPr>
          <w:rFonts w:eastAsiaTheme="minorEastAsia"/>
        </w:rPr>
        <w:t xml:space="preserve"> encourages </w:t>
      </w:r>
      <w:r w:rsidR="00937FC2" w:rsidRPr="089D81B2">
        <w:rPr>
          <w:rFonts w:eastAsiaTheme="minorEastAsia"/>
        </w:rPr>
        <w:t xml:space="preserve">HHP </w:t>
      </w:r>
      <w:r w:rsidRPr="089D81B2">
        <w:rPr>
          <w:rFonts w:eastAsiaTheme="minorEastAsia"/>
        </w:rPr>
        <w:t>collection activities by awarding points/funding which can be used to hold one-day collection events, reciprocal collection events, and/or partner with or operate a permanent collection center. MassDEP Municipal Assistance Coordinators</w:t>
      </w:r>
      <w:r w:rsidR="00304022" w:rsidRPr="089D81B2">
        <w:rPr>
          <w:rFonts w:eastAsiaTheme="minorEastAsia"/>
        </w:rPr>
        <w:t xml:space="preserve"> (MACs)</w:t>
      </w:r>
      <w:r w:rsidRPr="089D81B2">
        <w:rPr>
          <w:rFonts w:eastAsiaTheme="minorEastAsia"/>
        </w:rPr>
        <w:t xml:space="preserve"> will help communities establish and contract for these services. MassDEP regional staff will assist communities in permitting permanent regional centers and one-day collection events</w:t>
      </w:r>
      <w:r w:rsidR="004B1BDE" w:rsidRPr="089D81B2">
        <w:rPr>
          <w:rFonts w:eastAsiaTheme="minorEastAsia"/>
        </w:rPr>
        <w:t>.</w:t>
      </w:r>
      <w:r w:rsidR="221B41B0" w:rsidRPr="089D81B2">
        <w:rPr>
          <w:rFonts w:eastAsiaTheme="minorEastAsia"/>
        </w:rPr>
        <w:t xml:space="preserve"> </w:t>
      </w:r>
      <w:r w:rsidR="00FA3A9C" w:rsidRPr="089D81B2">
        <w:rPr>
          <w:rFonts w:eastAsiaTheme="minorEastAsia"/>
        </w:rPr>
        <w:t xml:space="preserve">MassDEP also will work with interested private entities to establish collection centers for these materials. </w:t>
      </w:r>
    </w:p>
    <w:p w14:paraId="2B20313D" w14:textId="3059F36C" w:rsidR="00981355" w:rsidRPr="00935606" w:rsidRDefault="221B41B0" w:rsidP="089D81B2">
      <w:pPr>
        <w:spacing w:after="0" w:line="257" w:lineRule="auto"/>
        <w:rPr>
          <w:rFonts w:eastAsiaTheme="minorEastAsia"/>
        </w:rPr>
      </w:pPr>
      <w:r w:rsidRPr="19D7A60C">
        <w:rPr>
          <w:rFonts w:eastAsiaTheme="minorEastAsia"/>
        </w:rPr>
        <w:t xml:space="preserve"> </w:t>
      </w:r>
    </w:p>
    <w:p w14:paraId="530B488F" w14:textId="45E3C185" w:rsidR="00595611" w:rsidRPr="00935606" w:rsidRDefault="00595611" w:rsidP="001F50BF">
      <w:pPr>
        <w:pStyle w:val="Heading2"/>
      </w:pPr>
      <w:r w:rsidRPr="00935606">
        <w:t>Expan</w:t>
      </w:r>
      <w:r w:rsidR="00D74DF5">
        <w:t>sion of</w:t>
      </w:r>
      <w:r w:rsidRPr="00935606">
        <w:t xml:space="preserve"> High Volume/Low Toxic</w:t>
      </w:r>
      <w:r w:rsidR="00AE1996" w:rsidRPr="00935606">
        <w:t>ity</w:t>
      </w:r>
      <w:r w:rsidRPr="00935606">
        <w:t xml:space="preserve"> Collection</w:t>
      </w:r>
    </w:p>
    <w:p w14:paraId="250A12C8" w14:textId="7CE5EA04" w:rsidR="00CA4C07" w:rsidRDefault="00971D0C" w:rsidP="089D81B2">
      <w:pPr>
        <w:spacing w:after="0" w:line="257" w:lineRule="auto"/>
        <w:rPr>
          <w:rFonts w:eastAsiaTheme="minorEastAsia"/>
        </w:rPr>
      </w:pPr>
      <w:r w:rsidRPr="19D7A60C">
        <w:rPr>
          <w:rFonts w:eastAsiaTheme="minorEastAsia"/>
        </w:rPr>
        <w:t>Currently, collection programs for high-volume product categories focus on cost effective collection of these products that are generated frequently and in relatively high volume.</w:t>
      </w:r>
      <w:r w:rsidR="221B41B0" w:rsidRPr="19D7A60C">
        <w:rPr>
          <w:rFonts w:eastAsiaTheme="minorEastAsia"/>
        </w:rPr>
        <w:t xml:space="preserve"> </w:t>
      </w:r>
      <w:r w:rsidR="00937FC2" w:rsidRPr="19D7A60C">
        <w:rPr>
          <w:rFonts w:eastAsiaTheme="minorEastAsia"/>
        </w:rPr>
        <w:t xml:space="preserve">MassDEP will continue to support </w:t>
      </w:r>
      <w:r w:rsidRPr="19D7A60C">
        <w:rPr>
          <w:rFonts w:eastAsiaTheme="minorEastAsia"/>
        </w:rPr>
        <w:t xml:space="preserve">these programs to increase the frequency of collection opportunities for these </w:t>
      </w:r>
      <w:r w:rsidR="00E72C68" w:rsidRPr="19D7A60C">
        <w:rPr>
          <w:rFonts w:eastAsiaTheme="minorEastAsia"/>
        </w:rPr>
        <w:t xml:space="preserve">commonly generated </w:t>
      </w:r>
      <w:r w:rsidRPr="19D7A60C">
        <w:rPr>
          <w:rFonts w:eastAsiaTheme="minorEastAsia"/>
        </w:rPr>
        <w:t>products beyond what is available through one-day collection events that accept all hazardous materials.</w:t>
      </w:r>
      <w:r w:rsidR="221B41B0" w:rsidRPr="19D7A60C">
        <w:rPr>
          <w:rFonts w:eastAsiaTheme="minorEastAsia"/>
        </w:rPr>
        <w:t xml:space="preserve"> </w:t>
      </w:r>
      <w:r w:rsidRPr="19D7A60C">
        <w:rPr>
          <w:rFonts w:eastAsiaTheme="minorEastAsia"/>
        </w:rPr>
        <w:t>This approach enables higher levels of participation and capture of more materials.</w:t>
      </w:r>
      <w:r w:rsidR="221B41B0" w:rsidRPr="19D7A60C">
        <w:rPr>
          <w:rFonts w:eastAsiaTheme="minorEastAsia"/>
        </w:rPr>
        <w:t xml:space="preserve"> </w:t>
      </w:r>
      <w:r w:rsidRPr="19D7A60C">
        <w:rPr>
          <w:rFonts w:eastAsiaTheme="minorEastAsia"/>
        </w:rPr>
        <w:t xml:space="preserve">Collecting these materials separately, on </w:t>
      </w:r>
      <w:r w:rsidR="00590F50" w:rsidRPr="19D7A60C">
        <w:rPr>
          <w:rFonts w:eastAsiaTheme="minorEastAsia"/>
        </w:rPr>
        <w:t xml:space="preserve">a more frequent and </w:t>
      </w:r>
      <w:r w:rsidRPr="19D7A60C">
        <w:rPr>
          <w:rFonts w:eastAsiaTheme="minorEastAsia"/>
        </w:rPr>
        <w:t xml:space="preserve">ongoing basis, can reduce the volume of </w:t>
      </w:r>
      <w:r w:rsidR="00590F50" w:rsidRPr="19D7A60C">
        <w:rPr>
          <w:rFonts w:eastAsiaTheme="minorEastAsia"/>
        </w:rPr>
        <w:t xml:space="preserve">these </w:t>
      </w:r>
      <w:r w:rsidRPr="19D7A60C">
        <w:rPr>
          <w:rFonts w:eastAsiaTheme="minorEastAsia"/>
        </w:rPr>
        <w:t>materials collected at one-day events, which will make th</w:t>
      </w:r>
      <w:r w:rsidR="00937FC2" w:rsidRPr="19D7A60C">
        <w:rPr>
          <w:rFonts w:eastAsiaTheme="minorEastAsia"/>
        </w:rPr>
        <w:t>ose</w:t>
      </w:r>
      <w:r w:rsidRPr="19D7A60C">
        <w:rPr>
          <w:rFonts w:eastAsiaTheme="minorEastAsia"/>
        </w:rPr>
        <w:t xml:space="preserve"> programs more cost</w:t>
      </w:r>
      <w:r w:rsidR="004B1BDE" w:rsidRPr="19D7A60C">
        <w:rPr>
          <w:rFonts w:eastAsiaTheme="minorEastAsia"/>
        </w:rPr>
        <w:t>-</w:t>
      </w:r>
      <w:r w:rsidRPr="19D7A60C">
        <w:rPr>
          <w:rFonts w:eastAsiaTheme="minorEastAsia"/>
        </w:rPr>
        <w:t>effective.</w:t>
      </w:r>
      <w:r w:rsidR="221B41B0" w:rsidRPr="19D7A60C">
        <w:rPr>
          <w:rFonts w:eastAsiaTheme="minorEastAsia"/>
        </w:rPr>
        <w:t xml:space="preserve"> </w:t>
      </w:r>
    </w:p>
    <w:p w14:paraId="62280264" w14:textId="77777777" w:rsidR="008179B7" w:rsidRPr="00935606" w:rsidRDefault="008179B7" w:rsidP="00971D0C">
      <w:pPr>
        <w:spacing w:after="0" w:line="257" w:lineRule="auto"/>
        <w:rPr>
          <w:rFonts w:eastAsiaTheme="minorEastAsia"/>
        </w:rPr>
      </w:pPr>
    </w:p>
    <w:p w14:paraId="7887649D" w14:textId="5D31A16D" w:rsidR="00296F14" w:rsidRPr="00935606" w:rsidRDefault="00D74DF5" w:rsidP="001F50BF">
      <w:pPr>
        <w:pStyle w:val="Heading2"/>
      </w:pPr>
      <w:r>
        <w:t>Education/Outreach/Training</w:t>
      </w:r>
    </w:p>
    <w:p w14:paraId="486D36D6" w14:textId="42964255" w:rsidR="00CA4C07" w:rsidRDefault="00A20FA5" w:rsidP="089D81B2">
      <w:pPr>
        <w:spacing w:after="0" w:line="257" w:lineRule="auto"/>
        <w:rPr>
          <w:rFonts w:eastAsiaTheme="minorEastAsia"/>
        </w:rPr>
      </w:pPr>
      <w:r w:rsidRPr="19D7A60C">
        <w:rPr>
          <w:rFonts w:eastAsiaTheme="minorEastAsia"/>
        </w:rPr>
        <w:t xml:space="preserve">MassDEP will </w:t>
      </w:r>
      <w:r w:rsidR="002F770F" w:rsidRPr="19D7A60C">
        <w:rPr>
          <w:rFonts w:eastAsiaTheme="minorEastAsia"/>
        </w:rPr>
        <w:t xml:space="preserve">also </w:t>
      </w:r>
      <w:r w:rsidRPr="19D7A60C">
        <w:rPr>
          <w:rFonts w:eastAsiaTheme="minorEastAsia"/>
        </w:rPr>
        <w:t>work t</w:t>
      </w:r>
      <w:r w:rsidR="003676AE" w:rsidRPr="19D7A60C">
        <w:rPr>
          <w:rFonts w:eastAsiaTheme="minorEastAsia"/>
        </w:rPr>
        <w:t>o make it easier for</w:t>
      </w:r>
      <w:r w:rsidR="00C71933" w:rsidRPr="19D7A60C">
        <w:rPr>
          <w:rFonts w:eastAsiaTheme="minorEastAsia"/>
        </w:rPr>
        <w:t xml:space="preserve"> </w:t>
      </w:r>
      <w:r w:rsidR="00937FC2" w:rsidRPr="19D7A60C">
        <w:rPr>
          <w:rFonts w:eastAsiaTheme="minorEastAsia"/>
        </w:rPr>
        <w:t xml:space="preserve">residents and businesses </w:t>
      </w:r>
      <w:r w:rsidR="003676AE" w:rsidRPr="19D7A60C">
        <w:rPr>
          <w:rFonts w:eastAsiaTheme="minorEastAsia"/>
        </w:rPr>
        <w:t xml:space="preserve">to </w:t>
      </w:r>
      <w:r w:rsidR="00937FC2" w:rsidRPr="19D7A60C">
        <w:rPr>
          <w:rFonts w:eastAsiaTheme="minorEastAsia"/>
        </w:rPr>
        <w:t>find information on the public and private opportunities to properly manage HHPs and promote the use of low o</w:t>
      </w:r>
      <w:r w:rsidR="7C378711" w:rsidRPr="19D7A60C">
        <w:rPr>
          <w:rFonts w:eastAsiaTheme="minorEastAsia"/>
        </w:rPr>
        <w:t>r</w:t>
      </w:r>
      <w:r w:rsidR="00937FC2" w:rsidRPr="19D7A60C">
        <w:rPr>
          <w:rFonts w:eastAsiaTheme="minorEastAsia"/>
        </w:rPr>
        <w:t xml:space="preserve"> non-toxic alternatives. W</w:t>
      </w:r>
      <w:r w:rsidR="003676AE" w:rsidRPr="19D7A60C">
        <w:rPr>
          <w:rFonts w:eastAsiaTheme="minorEastAsia"/>
        </w:rPr>
        <w:t>e will w</w:t>
      </w:r>
      <w:r w:rsidR="00937FC2" w:rsidRPr="19D7A60C">
        <w:rPr>
          <w:rFonts w:eastAsiaTheme="minorEastAsia"/>
        </w:rPr>
        <w:t xml:space="preserve">ork with municipalities to </w:t>
      </w:r>
      <w:r w:rsidR="00DE157E" w:rsidRPr="19D7A60C">
        <w:rPr>
          <w:rFonts w:eastAsiaTheme="minorEastAsia"/>
        </w:rPr>
        <w:t>share information and outreach materials</w:t>
      </w:r>
      <w:r w:rsidR="2318CAA6" w:rsidRPr="19D7A60C">
        <w:rPr>
          <w:rFonts w:eastAsiaTheme="minorEastAsia"/>
        </w:rPr>
        <w:t xml:space="preserve">, </w:t>
      </w:r>
      <w:r w:rsidR="00937FC2" w:rsidRPr="19D7A60C">
        <w:rPr>
          <w:rFonts w:eastAsiaTheme="minorEastAsia"/>
        </w:rPr>
        <w:t>provide training on how to establish local collection programs</w:t>
      </w:r>
      <w:r w:rsidR="78607B11" w:rsidRPr="19D7A60C">
        <w:rPr>
          <w:rFonts w:eastAsiaTheme="minorEastAsia"/>
        </w:rPr>
        <w:t>,</w:t>
      </w:r>
      <w:r w:rsidR="00937FC2" w:rsidRPr="19D7A60C">
        <w:rPr>
          <w:rFonts w:eastAsiaTheme="minorEastAsia"/>
        </w:rPr>
        <w:t xml:space="preserve"> and encourage</w:t>
      </w:r>
      <w:r w:rsidR="00DE157E" w:rsidRPr="19D7A60C">
        <w:rPr>
          <w:rFonts w:eastAsiaTheme="minorEastAsia"/>
        </w:rPr>
        <w:t xml:space="preserve"> more participation by residents and businesses</w:t>
      </w:r>
      <w:r w:rsidR="007E6EDC" w:rsidRPr="19D7A60C">
        <w:rPr>
          <w:rFonts w:eastAsiaTheme="minorEastAsia"/>
        </w:rPr>
        <w:t>.</w:t>
      </w:r>
      <w:r w:rsidR="221B41B0" w:rsidRPr="19D7A60C">
        <w:rPr>
          <w:rFonts w:eastAsiaTheme="minorEastAsia"/>
        </w:rPr>
        <w:t xml:space="preserve"> </w:t>
      </w:r>
    </w:p>
    <w:p w14:paraId="1E726DDD" w14:textId="77777777" w:rsidR="00981355" w:rsidRDefault="00981355" w:rsidP="00935606">
      <w:pPr>
        <w:spacing w:after="0" w:line="257" w:lineRule="auto"/>
        <w:rPr>
          <w:rFonts w:eastAsiaTheme="minorEastAsia"/>
        </w:rPr>
      </w:pPr>
    </w:p>
    <w:p w14:paraId="1F5A77CF" w14:textId="08194035" w:rsidR="00925069" w:rsidRPr="00935606" w:rsidRDefault="00D74DF5" w:rsidP="001F50BF">
      <w:pPr>
        <w:pStyle w:val="Heading2"/>
      </w:pPr>
      <w:r>
        <w:t>Encourage Purchase of Low/Non</w:t>
      </w:r>
      <w:r w:rsidR="0091607C">
        <w:t>-</w:t>
      </w:r>
      <w:r>
        <w:t>Toxic Alternatives</w:t>
      </w:r>
    </w:p>
    <w:p w14:paraId="357472F8" w14:textId="59CC88C7" w:rsidR="24297FB1" w:rsidRDefault="00C71933" w:rsidP="2FB37893">
      <w:pPr>
        <w:spacing w:after="0" w:line="257" w:lineRule="auto"/>
        <w:rPr>
          <w:rFonts w:eastAsiaTheme="minorEastAsia"/>
        </w:rPr>
      </w:pPr>
      <w:r w:rsidRPr="2FB37893">
        <w:rPr>
          <w:rFonts w:eastAsiaTheme="minorEastAsia"/>
        </w:rPr>
        <w:t xml:space="preserve">Promoting alternative </w:t>
      </w:r>
      <w:r w:rsidR="00806AD3" w:rsidRPr="2FB37893">
        <w:rPr>
          <w:rFonts w:eastAsiaTheme="minorEastAsia"/>
        </w:rPr>
        <w:t>E</w:t>
      </w:r>
      <w:r w:rsidRPr="2FB37893">
        <w:rPr>
          <w:rFonts w:eastAsiaTheme="minorEastAsia"/>
        </w:rPr>
        <w:t xml:space="preserve">nvironmentally </w:t>
      </w:r>
      <w:r w:rsidR="00806AD3" w:rsidRPr="2FB37893">
        <w:rPr>
          <w:rFonts w:eastAsiaTheme="minorEastAsia"/>
        </w:rPr>
        <w:t>P</w:t>
      </w:r>
      <w:r w:rsidRPr="2FB37893">
        <w:rPr>
          <w:rFonts w:eastAsiaTheme="minorEastAsia"/>
        </w:rPr>
        <w:t xml:space="preserve">referred </w:t>
      </w:r>
      <w:r w:rsidR="00806AD3" w:rsidRPr="2FB37893">
        <w:rPr>
          <w:rFonts w:eastAsiaTheme="minorEastAsia"/>
        </w:rPr>
        <w:t>P</w:t>
      </w:r>
      <w:r w:rsidRPr="2FB37893">
        <w:rPr>
          <w:rFonts w:eastAsiaTheme="minorEastAsia"/>
        </w:rPr>
        <w:t>roducts</w:t>
      </w:r>
      <w:r w:rsidR="0004797B" w:rsidRPr="2FB37893">
        <w:rPr>
          <w:rFonts w:eastAsiaTheme="minorEastAsia"/>
        </w:rPr>
        <w:t xml:space="preserve"> (EPPs)</w:t>
      </w:r>
      <w:r w:rsidRPr="2FB37893">
        <w:rPr>
          <w:rFonts w:eastAsiaTheme="minorEastAsia"/>
        </w:rPr>
        <w:t xml:space="preserve"> </w:t>
      </w:r>
      <w:r w:rsidR="005D01BD" w:rsidRPr="2FB37893">
        <w:rPr>
          <w:rFonts w:eastAsiaTheme="minorEastAsia"/>
        </w:rPr>
        <w:t xml:space="preserve">rather than </w:t>
      </w:r>
      <w:r w:rsidR="00AF271B" w:rsidRPr="2FB37893">
        <w:rPr>
          <w:rFonts w:eastAsiaTheme="minorEastAsia"/>
        </w:rPr>
        <w:t>those that are high</w:t>
      </w:r>
      <w:r w:rsidR="00590F50" w:rsidRPr="2FB37893">
        <w:rPr>
          <w:rFonts w:eastAsiaTheme="minorEastAsia"/>
        </w:rPr>
        <w:t>er</w:t>
      </w:r>
      <w:r w:rsidR="00AF271B" w:rsidRPr="2FB37893">
        <w:rPr>
          <w:rFonts w:eastAsiaTheme="minorEastAsia"/>
        </w:rPr>
        <w:t xml:space="preserve"> toxicity </w:t>
      </w:r>
      <w:r w:rsidRPr="2FB37893">
        <w:rPr>
          <w:rFonts w:eastAsiaTheme="minorEastAsia"/>
        </w:rPr>
        <w:t>can reduce household hazardous waste generation and disposal.</w:t>
      </w:r>
      <w:r w:rsidR="0004797B" w:rsidRPr="2FB37893">
        <w:rPr>
          <w:rFonts w:eastAsiaTheme="minorEastAsia"/>
        </w:rPr>
        <w:t xml:space="preserve"> </w:t>
      </w:r>
      <w:r w:rsidR="00DE157E" w:rsidRPr="2FB37893">
        <w:rPr>
          <w:rFonts w:eastAsiaTheme="minorEastAsia"/>
        </w:rPr>
        <w:t>This include</w:t>
      </w:r>
      <w:r w:rsidR="003676AE" w:rsidRPr="2FB37893">
        <w:rPr>
          <w:rFonts w:eastAsiaTheme="minorEastAsia"/>
        </w:rPr>
        <w:t>s</w:t>
      </w:r>
      <w:r w:rsidR="00DE157E" w:rsidRPr="2FB37893">
        <w:rPr>
          <w:rFonts w:eastAsiaTheme="minorEastAsia"/>
        </w:rPr>
        <w:t xml:space="preserve"> promotion to residents and businesses about alternatives and encourag</w:t>
      </w:r>
      <w:r w:rsidR="002A0BF8" w:rsidRPr="2FB37893">
        <w:rPr>
          <w:rFonts w:eastAsiaTheme="minorEastAsia"/>
        </w:rPr>
        <w:t>ing</w:t>
      </w:r>
      <w:r w:rsidR="00DE157E" w:rsidRPr="2FB37893">
        <w:rPr>
          <w:rFonts w:eastAsiaTheme="minorEastAsia"/>
        </w:rPr>
        <w:t xml:space="preserve"> municipalities to pilot and incorporate </w:t>
      </w:r>
      <w:proofErr w:type="gramStart"/>
      <w:r w:rsidR="002A0BF8" w:rsidRPr="2FB37893">
        <w:rPr>
          <w:rFonts w:eastAsiaTheme="minorEastAsia"/>
        </w:rPr>
        <w:t>less</w:t>
      </w:r>
      <w:proofErr w:type="gramEnd"/>
      <w:r w:rsidR="002A0BF8" w:rsidRPr="2FB37893">
        <w:rPr>
          <w:rFonts w:eastAsiaTheme="minorEastAsia"/>
        </w:rPr>
        <w:t xml:space="preserve"> toxic </w:t>
      </w:r>
      <w:r w:rsidR="00DE157E" w:rsidRPr="2FB37893">
        <w:rPr>
          <w:rFonts w:eastAsiaTheme="minorEastAsia"/>
        </w:rPr>
        <w:t xml:space="preserve">alternatives into their operations. </w:t>
      </w:r>
    </w:p>
    <w:p w14:paraId="68F2B909" w14:textId="77777777" w:rsidR="00386DDA" w:rsidRDefault="00386DDA" w:rsidP="007E6EDC">
      <w:pPr>
        <w:spacing w:after="0" w:line="257" w:lineRule="auto"/>
        <w:rPr>
          <w:rFonts w:eastAsiaTheme="minorEastAsia"/>
        </w:rPr>
      </w:pPr>
    </w:p>
    <w:p w14:paraId="6C7115BA" w14:textId="50FE50BF" w:rsidR="00386DDA" w:rsidRDefault="00386DDA" w:rsidP="007E6EDC">
      <w:pPr>
        <w:spacing w:after="0" w:line="257" w:lineRule="auto"/>
        <w:rPr>
          <w:rFonts w:eastAsiaTheme="minorEastAsia"/>
        </w:rPr>
      </w:pPr>
      <w:r>
        <w:rPr>
          <w:rFonts w:eastAsiaTheme="minorEastAsia"/>
        </w:rPr>
        <w:t>In the tables below, three different timeframes are listed</w:t>
      </w:r>
      <w:r w:rsidR="003676AE">
        <w:rPr>
          <w:rFonts w:eastAsiaTheme="minorEastAsia"/>
        </w:rPr>
        <w:t xml:space="preserve"> in the “Timeframe” column</w:t>
      </w:r>
      <w:r>
        <w:rPr>
          <w:rFonts w:eastAsiaTheme="minorEastAsia"/>
        </w:rPr>
        <w:t>:</w:t>
      </w:r>
    </w:p>
    <w:p w14:paraId="3B9EA9E4" w14:textId="598F598E" w:rsidR="00386DDA" w:rsidRDefault="00386DDA" w:rsidP="00386DDA">
      <w:pPr>
        <w:pStyle w:val="ListParagraph"/>
        <w:numPr>
          <w:ilvl w:val="0"/>
          <w:numId w:val="32"/>
        </w:numPr>
        <w:spacing w:after="0" w:line="257" w:lineRule="auto"/>
        <w:rPr>
          <w:rFonts w:eastAsiaTheme="minorEastAsia"/>
        </w:rPr>
      </w:pPr>
      <w:r>
        <w:rPr>
          <w:rFonts w:eastAsiaTheme="minorEastAsia"/>
        </w:rPr>
        <w:t>Ongoing</w:t>
      </w:r>
    </w:p>
    <w:p w14:paraId="1AD03E95" w14:textId="46373EF9" w:rsidR="00386DDA" w:rsidRDefault="00386DDA" w:rsidP="00386DDA">
      <w:pPr>
        <w:pStyle w:val="ListParagraph"/>
        <w:numPr>
          <w:ilvl w:val="0"/>
          <w:numId w:val="32"/>
        </w:numPr>
        <w:spacing w:after="0" w:line="257" w:lineRule="auto"/>
        <w:rPr>
          <w:rFonts w:eastAsiaTheme="minorEastAsia"/>
        </w:rPr>
      </w:pPr>
      <w:r>
        <w:rPr>
          <w:rFonts w:eastAsiaTheme="minorEastAsia"/>
        </w:rPr>
        <w:t>Shorter term – to be implemented within 1-2 years</w:t>
      </w:r>
    </w:p>
    <w:p w14:paraId="7C5A7DEF" w14:textId="745F7EA3" w:rsidR="00386DDA" w:rsidRPr="00454135" w:rsidRDefault="00386DDA" w:rsidP="00454135">
      <w:pPr>
        <w:pStyle w:val="ListParagraph"/>
        <w:numPr>
          <w:ilvl w:val="0"/>
          <w:numId w:val="32"/>
        </w:numPr>
        <w:spacing w:after="0" w:line="257" w:lineRule="auto"/>
        <w:rPr>
          <w:rFonts w:eastAsiaTheme="minorEastAsia"/>
        </w:rPr>
      </w:pPr>
      <w:r>
        <w:rPr>
          <w:rFonts w:eastAsiaTheme="minorEastAsia"/>
        </w:rPr>
        <w:t xml:space="preserve">Longer term – to be implemented </w:t>
      </w:r>
      <w:r w:rsidR="00AA483C">
        <w:rPr>
          <w:rFonts w:eastAsiaTheme="minorEastAsia"/>
        </w:rPr>
        <w:t>with</w:t>
      </w:r>
      <w:r>
        <w:rPr>
          <w:rFonts w:eastAsiaTheme="minorEastAsia"/>
        </w:rPr>
        <w:t>in 3-5 years</w:t>
      </w:r>
    </w:p>
    <w:p w14:paraId="1A864B44" w14:textId="77777777" w:rsidR="00806AD3" w:rsidRDefault="00806AD3" w:rsidP="007E6EDC">
      <w:pPr>
        <w:spacing w:after="0" w:line="257" w:lineRule="auto"/>
        <w:rPr>
          <w:rFonts w:eastAsiaTheme="minorEastAsia"/>
        </w:rPr>
        <w:sectPr w:rsidR="00806AD3" w:rsidSect="00806AD3">
          <w:headerReference w:type="default" r:id="rId11"/>
          <w:footerReference w:type="default" r:id="rId12"/>
          <w:pgSz w:w="12240" w:h="15840"/>
          <w:pgMar w:top="1008" w:right="1008" w:bottom="1008" w:left="1440" w:header="720" w:footer="720" w:gutter="0"/>
          <w:cols w:space="720"/>
          <w:docGrid w:linePitch="360"/>
        </w:sectPr>
      </w:pPr>
    </w:p>
    <w:p w14:paraId="1A425DC3" w14:textId="77777777" w:rsidR="00806AD3" w:rsidRDefault="00806AD3" w:rsidP="007E6EDC">
      <w:pPr>
        <w:spacing w:after="0" w:line="257" w:lineRule="auto"/>
        <w:rPr>
          <w:rFonts w:eastAsiaTheme="minorEastAsia"/>
        </w:rPr>
      </w:pPr>
    </w:p>
    <w:tbl>
      <w:tblPr>
        <w:tblStyle w:val="TableGrid"/>
        <w:tblW w:w="13855" w:type="dxa"/>
        <w:tblLayout w:type="fixed"/>
        <w:tblLook w:val="06A0" w:firstRow="1" w:lastRow="0" w:firstColumn="1" w:lastColumn="0" w:noHBand="1" w:noVBand="1"/>
      </w:tblPr>
      <w:tblGrid>
        <w:gridCol w:w="2030"/>
        <w:gridCol w:w="3545"/>
        <w:gridCol w:w="1530"/>
        <w:gridCol w:w="6750"/>
      </w:tblGrid>
      <w:tr w:rsidR="00465A10" w14:paraId="7E4DFA0C" w14:textId="77777777" w:rsidTr="19D7A60C">
        <w:trPr>
          <w:trHeight w:val="300"/>
        </w:trPr>
        <w:tc>
          <w:tcPr>
            <w:tcW w:w="13855" w:type="dxa"/>
            <w:gridSpan w:val="4"/>
            <w:shd w:val="clear" w:color="auto" w:fill="D9D9D9" w:themeFill="background1" w:themeFillShade="D9"/>
          </w:tcPr>
          <w:p w14:paraId="6A209055" w14:textId="5B0E72C2" w:rsidR="00465A10" w:rsidRPr="0091607C" w:rsidRDefault="00806AD3" w:rsidP="00AF5347">
            <w:pPr>
              <w:pStyle w:val="Heading3"/>
            </w:pPr>
            <w:r w:rsidRPr="19D7A60C">
              <w:br w:type="page"/>
            </w:r>
            <w:r w:rsidR="0DC6EC4C" w:rsidRPr="19D7A60C">
              <w:t xml:space="preserve">Expansion of </w:t>
            </w:r>
            <w:r w:rsidR="0992F1E0" w:rsidRPr="19D7A60C">
              <w:t>Low Volume/High Toxic</w:t>
            </w:r>
            <w:r w:rsidR="0DC6EC4C" w:rsidRPr="19D7A60C">
              <w:t>ity Collection</w:t>
            </w:r>
            <w:r w:rsidR="221B41B0" w:rsidRPr="19D7A60C">
              <w:t xml:space="preserve">           </w:t>
            </w:r>
            <w:r w:rsidR="5A114AEA" w:rsidRPr="19D7A60C">
              <w:t xml:space="preserve"> </w:t>
            </w:r>
          </w:p>
        </w:tc>
      </w:tr>
      <w:tr w:rsidR="007F2862" w14:paraId="6D3E2EF2" w14:textId="77777777" w:rsidTr="19D7A60C">
        <w:trPr>
          <w:trHeight w:val="300"/>
        </w:trPr>
        <w:tc>
          <w:tcPr>
            <w:tcW w:w="2030" w:type="dxa"/>
            <w:shd w:val="clear" w:color="auto" w:fill="F2F2F2" w:themeFill="background1" w:themeFillShade="F2"/>
          </w:tcPr>
          <w:p w14:paraId="50B965E3" w14:textId="7BC2C119" w:rsidR="007F2862" w:rsidRPr="0091607C" w:rsidRDefault="007F2862" w:rsidP="6FE00394">
            <w:pPr>
              <w:rPr>
                <w:rFonts w:eastAsiaTheme="minorEastAsia"/>
                <w:sz w:val="28"/>
                <w:szCs w:val="28"/>
              </w:rPr>
            </w:pPr>
            <w:r w:rsidRPr="0091607C">
              <w:rPr>
                <w:rFonts w:eastAsiaTheme="minorEastAsia"/>
                <w:sz w:val="28"/>
                <w:szCs w:val="28"/>
              </w:rPr>
              <w:t>Goal</w:t>
            </w:r>
          </w:p>
        </w:tc>
        <w:tc>
          <w:tcPr>
            <w:tcW w:w="3545" w:type="dxa"/>
            <w:shd w:val="clear" w:color="auto" w:fill="F2F2F2" w:themeFill="background1" w:themeFillShade="F2"/>
          </w:tcPr>
          <w:p w14:paraId="0A83122C" w14:textId="7C062854" w:rsidR="007F2862" w:rsidRPr="0091607C" w:rsidRDefault="007F2862" w:rsidP="6FE00394">
            <w:pPr>
              <w:rPr>
                <w:rFonts w:eastAsiaTheme="minorEastAsia"/>
                <w:sz w:val="28"/>
                <w:szCs w:val="28"/>
              </w:rPr>
            </w:pPr>
            <w:r w:rsidRPr="0091607C">
              <w:rPr>
                <w:rFonts w:eastAsiaTheme="minorEastAsia"/>
                <w:sz w:val="28"/>
                <w:szCs w:val="28"/>
              </w:rPr>
              <w:t>Elements</w:t>
            </w:r>
          </w:p>
        </w:tc>
        <w:tc>
          <w:tcPr>
            <w:tcW w:w="1530" w:type="dxa"/>
            <w:shd w:val="clear" w:color="auto" w:fill="F2F2F2" w:themeFill="background1" w:themeFillShade="F2"/>
          </w:tcPr>
          <w:p w14:paraId="2798A739" w14:textId="739F932E" w:rsidR="00946457" w:rsidRPr="00AD1B3E" w:rsidRDefault="00386DDA" w:rsidP="6FE00394">
            <w:pPr>
              <w:rPr>
                <w:rFonts w:eastAsiaTheme="minorEastAsia"/>
                <w:sz w:val="28"/>
                <w:szCs w:val="28"/>
                <w:highlight w:val="yellow"/>
              </w:rPr>
            </w:pPr>
            <w:r>
              <w:rPr>
                <w:rFonts w:eastAsiaTheme="minorEastAsia"/>
                <w:sz w:val="28"/>
                <w:szCs w:val="28"/>
              </w:rPr>
              <w:t>Timeframe</w:t>
            </w:r>
          </w:p>
        </w:tc>
        <w:tc>
          <w:tcPr>
            <w:tcW w:w="6750" w:type="dxa"/>
            <w:shd w:val="clear" w:color="auto" w:fill="F2F2F2" w:themeFill="background1" w:themeFillShade="F2"/>
          </w:tcPr>
          <w:p w14:paraId="4EBFEAD1" w14:textId="4B69741F" w:rsidR="007F2862" w:rsidRPr="0091607C" w:rsidRDefault="007F2862" w:rsidP="6FE00394">
            <w:pPr>
              <w:rPr>
                <w:rFonts w:eastAsiaTheme="minorEastAsia"/>
                <w:sz w:val="28"/>
                <w:szCs w:val="28"/>
              </w:rPr>
            </w:pPr>
            <w:r w:rsidRPr="0091607C">
              <w:rPr>
                <w:rFonts w:eastAsiaTheme="minorEastAsia"/>
                <w:sz w:val="28"/>
                <w:szCs w:val="28"/>
              </w:rPr>
              <w:t>Notes</w:t>
            </w:r>
          </w:p>
        </w:tc>
      </w:tr>
      <w:tr w:rsidR="00E75D94" w14:paraId="4C153EF5" w14:textId="77777777" w:rsidTr="19D7A60C">
        <w:trPr>
          <w:trHeight w:val="535"/>
        </w:trPr>
        <w:tc>
          <w:tcPr>
            <w:tcW w:w="2030" w:type="dxa"/>
            <w:vMerge w:val="restart"/>
          </w:tcPr>
          <w:p w14:paraId="65111C99" w14:textId="279C1D93" w:rsidR="00E75D94" w:rsidRPr="002E6368" w:rsidRDefault="00E75D94" w:rsidP="002E6368">
            <w:pPr>
              <w:rPr>
                <w:rFonts w:eastAsiaTheme="minorEastAsia"/>
              </w:rPr>
            </w:pPr>
            <w:r>
              <w:rPr>
                <w:rFonts w:eastAsiaTheme="minorEastAsia"/>
                <w:b/>
                <w:bCs/>
              </w:rPr>
              <w:t xml:space="preserve">Expand Access to </w:t>
            </w:r>
            <w:r w:rsidRPr="002E6368">
              <w:rPr>
                <w:rFonts w:eastAsiaTheme="minorEastAsia"/>
                <w:b/>
                <w:bCs/>
              </w:rPr>
              <w:t>Permanent Collection Facilities</w:t>
            </w:r>
          </w:p>
          <w:p w14:paraId="2D1A8768" w14:textId="212A44A6" w:rsidR="00E75D94" w:rsidRDefault="00E75D94" w:rsidP="6FE00394">
            <w:pPr>
              <w:rPr>
                <w:rFonts w:eastAsiaTheme="minorEastAsia"/>
              </w:rPr>
            </w:pPr>
          </w:p>
        </w:tc>
        <w:tc>
          <w:tcPr>
            <w:tcW w:w="3545" w:type="dxa"/>
          </w:tcPr>
          <w:p w14:paraId="7B696B31" w14:textId="5DD48DCA" w:rsidR="00E75D94" w:rsidRPr="00850402" w:rsidRDefault="00E75D94" w:rsidP="00850402">
            <w:pPr>
              <w:pStyle w:val="ListParagraph"/>
              <w:ind w:left="10"/>
            </w:pPr>
            <w:r>
              <w:rPr>
                <w:rFonts w:eastAsiaTheme="minorEastAsia"/>
              </w:rPr>
              <w:t xml:space="preserve">Continue to </w:t>
            </w:r>
            <w:r w:rsidRPr="00044805">
              <w:rPr>
                <w:rFonts w:eastAsiaTheme="minorEastAsia"/>
              </w:rPr>
              <w:t>provid</w:t>
            </w:r>
            <w:r>
              <w:rPr>
                <w:rFonts w:eastAsiaTheme="minorEastAsia"/>
              </w:rPr>
              <w:t>e</w:t>
            </w:r>
            <w:r w:rsidRPr="00044805">
              <w:rPr>
                <w:rFonts w:eastAsiaTheme="minorEastAsia"/>
              </w:rPr>
              <w:t xml:space="preserve"> grant funding to municipalities</w:t>
            </w:r>
            <w:r>
              <w:rPr>
                <w:rFonts w:eastAsiaTheme="minorEastAsia"/>
              </w:rPr>
              <w:t>/regional groups</w:t>
            </w:r>
            <w:r w:rsidRPr="00044805">
              <w:rPr>
                <w:rFonts w:eastAsiaTheme="minorEastAsia"/>
              </w:rPr>
              <w:t xml:space="preserve"> to establish permanent collection centers</w:t>
            </w:r>
          </w:p>
        </w:tc>
        <w:tc>
          <w:tcPr>
            <w:tcW w:w="1530" w:type="dxa"/>
          </w:tcPr>
          <w:p w14:paraId="009D8E47" w14:textId="0DE4A389" w:rsidR="00E75D94" w:rsidRPr="00454135" w:rsidRDefault="00E75D94" w:rsidP="001566C4">
            <w:pPr>
              <w:spacing w:line="257" w:lineRule="auto"/>
              <w:rPr>
                <w:rFonts w:eastAsiaTheme="minorEastAsia"/>
              </w:rPr>
            </w:pPr>
            <w:r w:rsidRPr="00454135">
              <w:rPr>
                <w:rFonts w:eastAsiaTheme="minorEastAsia"/>
              </w:rPr>
              <w:t>Ongoing</w:t>
            </w:r>
          </w:p>
        </w:tc>
        <w:tc>
          <w:tcPr>
            <w:tcW w:w="6750" w:type="dxa"/>
          </w:tcPr>
          <w:p w14:paraId="1EA33C96" w14:textId="3B371AD7" w:rsidR="003156C3" w:rsidRDefault="65DE3813" w:rsidP="380C8E75">
            <w:pPr>
              <w:pStyle w:val="ListParagraph"/>
              <w:numPr>
                <w:ilvl w:val="0"/>
                <w:numId w:val="7"/>
              </w:numPr>
              <w:spacing w:line="257" w:lineRule="auto"/>
              <w:ind w:left="360"/>
            </w:pPr>
            <w:r w:rsidRPr="19D7A60C">
              <w:rPr>
                <w:rFonts w:eastAsiaTheme="minorEastAsia"/>
              </w:rPr>
              <w:t xml:space="preserve">11 </w:t>
            </w:r>
            <w:r w:rsidR="5CD4B4B1" w:rsidRPr="19D7A60C">
              <w:rPr>
                <w:rFonts w:eastAsiaTheme="minorEastAsia"/>
              </w:rPr>
              <w:t>permanent centers are operational in MA.</w:t>
            </w:r>
          </w:p>
          <w:p w14:paraId="41F1390A" w14:textId="2B9ACB2E" w:rsidR="00E75D94" w:rsidRDefault="57396030" w:rsidP="380C8E75">
            <w:pPr>
              <w:pStyle w:val="ListParagraph"/>
              <w:numPr>
                <w:ilvl w:val="0"/>
                <w:numId w:val="7"/>
              </w:numPr>
              <w:spacing w:line="257" w:lineRule="auto"/>
              <w:ind w:left="360"/>
              <w:rPr>
                <w:rFonts w:eastAsiaTheme="minorEastAsia"/>
              </w:rPr>
            </w:pPr>
            <w:r w:rsidRPr="380C8E75">
              <w:rPr>
                <w:rFonts w:eastAsiaTheme="minorEastAsia"/>
              </w:rPr>
              <w:t>Planning for South Shore Recycling Cooperative</w:t>
            </w:r>
            <w:r w:rsidR="72C79ED5" w:rsidRPr="380C8E75">
              <w:rPr>
                <w:rFonts w:eastAsiaTheme="minorEastAsia"/>
              </w:rPr>
              <w:t>’s (SSRC)</w:t>
            </w:r>
            <w:r w:rsidRPr="380C8E75">
              <w:rPr>
                <w:rFonts w:eastAsiaTheme="minorEastAsia"/>
              </w:rPr>
              <w:t xml:space="preserve"> new regional center is in progress</w:t>
            </w:r>
          </w:p>
          <w:p w14:paraId="1E5B9091" w14:textId="264F5A69" w:rsidR="00D23254" w:rsidRPr="00525A2D" w:rsidRDefault="05C87207" w:rsidP="68442004">
            <w:pPr>
              <w:pStyle w:val="ListParagraph"/>
              <w:numPr>
                <w:ilvl w:val="0"/>
                <w:numId w:val="7"/>
              </w:numPr>
              <w:spacing w:line="257" w:lineRule="auto"/>
              <w:ind w:left="360"/>
              <w:rPr>
                <w:rFonts w:eastAsiaTheme="minorEastAsia"/>
              </w:rPr>
            </w:pPr>
            <w:r w:rsidRPr="68442004">
              <w:rPr>
                <w:rFonts w:eastAsiaTheme="minorEastAsia"/>
              </w:rPr>
              <w:t xml:space="preserve">Planning for new </w:t>
            </w:r>
            <w:r w:rsidR="7EE0E44C" w:rsidRPr="68442004">
              <w:rPr>
                <w:rFonts w:eastAsiaTheme="minorEastAsia"/>
              </w:rPr>
              <w:t xml:space="preserve">regional </w:t>
            </w:r>
            <w:r w:rsidRPr="68442004">
              <w:rPr>
                <w:rFonts w:eastAsiaTheme="minorEastAsia"/>
              </w:rPr>
              <w:t>center in Lawrence</w:t>
            </w:r>
            <w:r w:rsidR="7EE0E44C" w:rsidRPr="68442004">
              <w:rPr>
                <w:rFonts w:eastAsiaTheme="minorEastAsia"/>
              </w:rPr>
              <w:t xml:space="preserve"> is in progress.</w:t>
            </w:r>
          </w:p>
        </w:tc>
      </w:tr>
      <w:tr w:rsidR="00E75D94" w14:paraId="562425DE" w14:textId="77777777" w:rsidTr="19D7A60C">
        <w:trPr>
          <w:trHeight w:val="535"/>
        </w:trPr>
        <w:tc>
          <w:tcPr>
            <w:tcW w:w="2030" w:type="dxa"/>
            <w:vMerge/>
          </w:tcPr>
          <w:p w14:paraId="7F654DD3" w14:textId="77777777" w:rsidR="00E75D94" w:rsidRDefault="00E75D94" w:rsidP="002E6368">
            <w:pPr>
              <w:rPr>
                <w:rFonts w:eastAsiaTheme="minorEastAsia"/>
                <w:b/>
                <w:bCs/>
              </w:rPr>
            </w:pPr>
          </w:p>
        </w:tc>
        <w:tc>
          <w:tcPr>
            <w:tcW w:w="3545" w:type="dxa"/>
          </w:tcPr>
          <w:p w14:paraId="6C67A0B2" w14:textId="4A194904" w:rsidR="00E75D94" w:rsidRDefault="00E75D94" w:rsidP="005E194C">
            <w:pPr>
              <w:pStyle w:val="ListParagraph"/>
              <w:ind w:left="10"/>
              <w:rPr>
                <w:rFonts w:eastAsiaTheme="minorEastAsia"/>
              </w:rPr>
            </w:pPr>
            <w:r>
              <w:rPr>
                <w:rFonts w:eastAsiaTheme="minorEastAsia"/>
              </w:rPr>
              <w:t xml:space="preserve">Work with hazardous waste companies to expand </w:t>
            </w:r>
            <w:hyperlink r:id="rId13" w:history="1">
              <w:r w:rsidRPr="00850402">
                <w:rPr>
                  <w:rStyle w:val="Hyperlink"/>
                  <w:rFonts w:eastAsiaTheme="minorEastAsia"/>
                </w:rPr>
                <w:t>private permanent collection opportunit</w:t>
              </w:r>
              <w:r w:rsidR="00055EF2" w:rsidRPr="00850402">
                <w:rPr>
                  <w:rStyle w:val="Hyperlink"/>
                  <w:rFonts w:eastAsiaTheme="minorEastAsia"/>
                </w:rPr>
                <w:t>i</w:t>
              </w:r>
              <w:r w:rsidRPr="00850402">
                <w:rPr>
                  <w:rStyle w:val="Hyperlink"/>
                  <w:rFonts w:eastAsiaTheme="minorEastAsia"/>
                </w:rPr>
                <w:t>es</w:t>
              </w:r>
            </w:hyperlink>
            <w:r w:rsidR="00E17050">
              <w:rPr>
                <w:rFonts w:eastAsiaTheme="minorEastAsia"/>
              </w:rPr>
              <w:t>.</w:t>
            </w:r>
          </w:p>
        </w:tc>
        <w:tc>
          <w:tcPr>
            <w:tcW w:w="1530" w:type="dxa"/>
          </w:tcPr>
          <w:p w14:paraId="3022C13A" w14:textId="1864B036" w:rsidR="00E75D94" w:rsidRPr="00454135" w:rsidRDefault="00FA3A9C" w:rsidP="0091607C">
            <w:pPr>
              <w:spacing w:line="257" w:lineRule="auto"/>
              <w:rPr>
                <w:rFonts w:eastAsiaTheme="minorEastAsia"/>
              </w:rPr>
            </w:pPr>
            <w:r w:rsidRPr="00454135">
              <w:rPr>
                <w:rFonts w:eastAsiaTheme="minorEastAsia"/>
              </w:rPr>
              <w:t>Shorter Term</w:t>
            </w:r>
          </w:p>
          <w:p w14:paraId="75EF2A7D" w14:textId="5242E52D" w:rsidR="00D87496" w:rsidRPr="00454135" w:rsidRDefault="00D87496" w:rsidP="0091607C">
            <w:pPr>
              <w:spacing w:line="257" w:lineRule="auto"/>
              <w:rPr>
                <w:rFonts w:eastAsiaTheme="minorEastAsia"/>
              </w:rPr>
            </w:pPr>
          </w:p>
        </w:tc>
        <w:tc>
          <w:tcPr>
            <w:tcW w:w="6750" w:type="dxa"/>
          </w:tcPr>
          <w:p w14:paraId="5601F418" w14:textId="74997EDA" w:rsidR="00E75D94" w:rsidRPr="002B49D7" w:rsidRDefault="006F589B" w:rsidP="002B49D7">
            <w:pPr>
              <w:pStyle w:val="ListParagraph"/>
              <w:numPr>
                <w:ilvl w:val="0"/>
                <w:numId w:val="23"/>
              </w:numPr>
              <w:spacing w:line="257" w:lineRule="auto"/>
              <w:rPr>
                <w:rFonts w:eastAsiaTheme="minorEastAsia"/>
              </w:rPr>
            </w:pPr>
            <w:r>
              <w:rPr>
                <w:rFonts w:eastAsiaTheme="minorEastAsia"/>
              </w:rPr>
              <w:t xml:space="preserve">Determine whether </w:t>
            </w:r>
            <w:proofErr w:type="gramStart"/>
            <w:r>
              <w:rPr>
                <w:rFonts w:eastAsiaTheme="minorEastAsia"/>
              </w:rPr>
              <w:t>necessary</w:t>
            </w:r>
            <w:proofErr w:type="gramEnd"/>
            <w:r>
              <w:rPr>
                <w:rFonts w:eastAsiaTheme="minorEastAsia"/>
              </w:rPr>
              <w:t xml:space="preserve"> to s</w:t>
            </w:r>
            <w:r w:rsidR="00E75D94" w:rsidRPr="002B49D7">
              <w:rPr>
                <w:rFonts w:eastAsiaTheme="minorEastAsia"/>
              </w:rPr>
              <w:t xml:space="preserve">treamline permitting process at 310 CMR 30.393 </w:t>
            </w:r>
          </w:p>
          <w:p w14:paraId="5E8CAF0B" w14:textId="3B17CF51" w:rsidR="00E75D94" w:rsidRPr="002B49D7" w:rsidRDefault="00E75D94" w:rsidP="002B49D7">
            <w:pPr>
              <w:pStyle w:val="ListParagraph"/>
              <w:numPr>
                <w:ilvl w:val="0"/>
                <w:numId w:val="23"/>
              </w:numPr>
              <w:spacing w:line="257" w:lineRule="auto"/>
              <w:rPr>
                <w:rFonts w:eastAsiaTheme="minorEastAsia"/>
              </w:rPr>
            </w:pPr>
            <w:r w:rsidRPr="002B49D7">
              <w:rPr>
                <w:rFonts w:eastAsiaTheme="minorEastAsia"/>
              </w:rPr>
              <w:t>Provide grants and loan funding to support infrastructure development</w:t>
            </w:r>
          </w:p>
        </w:tc>
      </w:tr>
      <w:tr w:rsidR="00E75D94" w14:paraId="244FA043" w14:textId="77777777" w:rsidTr="19D7A60C">
        <w:trPr>
          <w:trHeight w:val="535"/>
        </w:trPr>
        <w:tc>
          <w:tcPr>
            <w:tcW w:w="2030" w:type="dxa"/>
            <w:vMerge/>
          </w:tcPr>
          <w:p w14:paraId="53B836CD" w14:textId="77777777" w:rsidR="00E75D94" w:rsidRDefault="00E75D94" w:rsidP="00051672">
            <w:pPr>
              <w:rPr>
                <w:rFonts w:eastAsiaTheme="minorEastAsia"/>
                <w:b/>
                <w:bCs/>
              </w:rPr>
            </w:pPr>
          </w:p>
        </w:tc>
        <w:tc>
          <w:tcPr>
            <w:tcW w:w="3545" w:type="dxa"/>
          </w:tcPr>
          <w:p w14:paraId="5D1B2B84" w14:textId="73DECCE9" w:rsidR="00E75D94" w:rsidRDefault="00E75D94" w:rsidP="00FA1121">
            <w:pPr>
              <w:rPr>
                <w:rFonts w:eastAsiaTheme="minorEastAsia"/>
              </w:rPr>
            </w:pPr>
            <w:r w:rsidRPr="0091607C">
              <w:rPr>
                <w:rFonts w:eastAsiaTheme="minorEastAsia"/>
              </w:rPr>
              <w:t>Review annual data for effectiveness and identify gaps in coverage and accessibility</w:t>
            </w:r>
          </w:p>
        </w:tc>
        <w:tc>
          <w:tcPr>
            <w:tcW w:w="1530" w:type="dxa"/>
          </w:tcPr>
          <w:p w14:paraId="76614702" w14:textId="5F76195F" w:rsidR="00E75D94" w:rsidRPr="00454135" w:rsidRDefault="00E75D94" w:rsidP="00051672">
            <w:pPr>
              <w:spacing w:line="257" w:lineRule="auto"/>
              <w:rPr>
                <w:rFonts w:eastAsiaTheme="minorEastAsia"/>
              </w:rPr>
            </w:pPr>
            <w:r w:rsidRPr="00454135">
              <w:rPr>
                <w:rStyle w:val="cf01"/>
                <w:rFonts w:asciiTheme="minorHAnsi" w:hAnsiTheme="minorHAnsi" w:cstheme="minorHAnsi"/>
                <w:sz w:val="22"/>
                <w:szCs w:val="22"/>
              </w:rPr>
              <w:t>Ongoing</w:t>
            </w:r>
          </w:p>
        </w:tc>
        <w:tc>
          <w:tcPr>
            <w:tcW w:w="6750" w:type="dxa"/>
          </w:tcPr>
          <w:p w14:paraId="0CEE12B0" w14:textId="6BDDEC6F" w:rsidR="00E75D94" w:rsidRPr="002B49D7" w:rsidRDefault="00806AD3" w:rsidP="13AB73DF">
            <w:pPr>
              <w:pStyle w:val="ListParagraph"/>
              <w:numPr>
                <w:ilvl w:val="0"/>
                <w:numId w:val="24"/>
              </w:numPr>
              <w:spacing w:line="257" w:lineRule="auto"/>
              <w:rPr>
                <w:rFonts w:eastAsiaTheme="minorEastAsia"/>
              </w:rPr>
            </w:pPr>
            <w:r>
              <w:rPr>
                <w:rStyle w:val="cf01"/>
                <w:rFonts w:asciiTheme="minorHAnsi" w:hAnsiTheme="minorHAnsi" w:cstheme="minorBidi"/>
                <w:sz w:val="22"/>
                <w:szCs w:val="22"/>
              </w:rPr>
              <w:t>Review</w:t>
            </w:r>
            <w:r w:rsidR="00E75D94" w:rsidRPr="01054531">
              <w:rPr>
                <w:rStyle w:val="cf01"/>
                <w:rFonts w:asciiTheme="minorHAnsi" w:hAnsiTheme="minorHAnsi" w:cstheme="minorBidi"/>
                <w:sz w:val="22"/>
                <w:szCs w:val="22"/>
              </w:rPr>
              <w:t xml:space="preserve"> access, convenience</w:t>
            </w:r>
            <w:r w:rsidR="00F212C5" w:rsidRPr="01054531">
              <w:rPr>
                <w:rStyle w:val="cf01"/>
                <w:rFonts w:asciiTheme="minorHAnsi" w:hAnsiTheme="minorHAnsi" w:cstheme="minorBidi"/>
                <w:sz w:val="22"/>
                <w:szCs w:val="22"/>
              </w:rPr>
              <w:t>, and effectiveness</w:t>
            </w:r>
            <w:r w:rsidR="00E75D94" w:rsidRPr="01054531">
              <w:rPr>
                <w:rStyle w:val="cf01"/>
                <w:rFonts w:asciiTheme="minorHAnsi" w:hAnsiTheme="minorHAnsi" w:cstheme="minorBidi"/>
                <w:sz w:val="22"/>
                <w:szCs w:val="22"/>
              </w:rPr>
              <w:t xml:space="preserve"> </w:t>
            </w:r>
            <w:r w:rsidR="00590F50" w:rsidRPr="01054531">
              <w:rPr>
                <w:rStyle w:val="cf01"/>
                <w:rFonts w:asciiTheme="minorHAnsi" w:hAnsiTheme="minorHAnsi" w:cstheme="minorBidi"/>
                <w:sz w:val="22"/>
                <w:szCs w:val="22"/>
              </w:rPr>
              <w:t xml:space="preserve">of collection </w:t>
            </w:r>
            <w:r w:rsidR="00AD282D">
              <w:rPr>
                <w:rStyle w:val="cf01"/>
                <w:rFonts w:asciiTheme="minorHAnsi" w:hAnsiTheme="minorHAnsi" w:cstheme="minorBidi"/>
                <w:sz w:val="22"/>
                <w:szCs w:val="22"/>
              </w:rPr>
              <w:t>coverage</w:t>
            </w:r>
            <w:r w:rsidR="00590F50" w:rsidRPr="01054531">
              <w:rPr>
                <w:rStyle w:val="cf01"/>
                <w:rFonts w:asciiTheme="minorHAnsi" w:hAnsiTheme="minorHAnsi" w:cstheme="minorBidi"/>
                <w:sz w:val="22"/>
                <w:szCs w:val="22"/>
              </w:rPr>
              <w:t xml:space="preserve"> with particular emphasis </w:t>
            </w:r>
            <w:r w:rsidR="00E35F71">
              <w:rPr>
                <w:rStyle w:val="cf01"/>
                <w:rFonts w:asciiTheme="minorHAnsi" w:hAnsiTheme="minorHAnsi" w:cstheme="minorBidi"/>
                <w:sz w:val="22"/>
                <w:szCs w:val="22"/>
              </w:rPr>
              <w:t>on</w:t>
            </w:r>
            <w:r w:rsidR="00E75D94" w:rsidRPr="01054531">
              <w:rPr>
                <w:rStyle w:val="cf01"/>
                <w:rFonts w:asciiTheme="minorHAnsi" w:hAnsiTheme="minorHAnsi" w:cstheme="minorBidi"/>
                <w:sz w:val="22"/>
                <w:szCs w:val="22"/>
              </w:rPr>
              <w:t xml:space="preserve"> EJ communities</w:t>
            </w:r>
          </w:p>
        </w:tc>
      </w:tr>
      <w:tr w:rsidR="00201AB0" w14:paraId="7767AB59" w14:textId="77777777" w:rsidTr="19D7A60C">
        <w:trPr>
          <w:trHeight w:val="535"/>
        </w:trPr>
        <w:tc>
          <w:tcPr>
            <w:tcW w:w="2030" w:type="dxa"/>
            <w:vMerge w:val="restart"/>
          </w:tcPr>
          <w:p w14:paraId="38FE45E4" w14:textId="77777777" w:rsidR="00201AB0" w:rsidRDefault="00201AB0" w:rsidP="00214533">
            <w:pPr>
              <w:rPr>
                <w:rFonts w:eastAsiaTheme="minorEastAsia"/>
                <w:b/>
              </w:rPr>
            </w:pPr>
            <w:r>
              <w:rPr>
                <w:rFonts w:eastAsiaTheme="minorEastAsia"/>
                <w:b/>
              </w:rPr>
              <w:t>Encourage/expand</w:t>
            </w:r>
            <w:r w:rsidRPr="00205673">
              <w:rPr>
                <w:rFonts w:eastAsiaTheme="minorEastAsia"/>
                <w:b/>
              </w:rPr>
              <w:t xml:space="preserve"> one-day event reciprocal agreements</w:t>
            </w:r>
          </w:p>
          <w:p w14:paraId="0DCC0A22" w14:textId="77777777" w:rsidR="00201AB0" w:rsidRDefault="00201AB0" w:rsidP="00214533">
            <w:pPr>
              <w:rPr>
                <w:rFonts w:eastAsiaTheme="minorEastAsia"/>
                <w:b/>
              </w:rPr>
            </w:pPr>
          </w:p>
          <w:p w14:paraId="6FD3ABFB" w14:textId="77777777" w:rsidR="00201AB0" w:rsidRDefault="00201AB0" w:rsidP="00F132DE">
            <w:pPr>
              <w:rPr>
                <w:rFonts w:eastAsiaTheme="minorEastAsia"/>
                <w:b/>
                <w:bCs/>
              </w:rPr>
            </w:pPr>
          </w:p>
        </w:tc>
        <w:tc>
          <w:tcPr>
            <w:tcW w:w="3545" w:type="dxa"/>
          </w:tcPr>
          <w:p w14:paraId="2679A4B6" w14:textId="6385708C" w:rsidR="00201AB0" w:rsidRPr="0091607C" w:rsidRDefault="00386DDA" w:rsidP="00214533">
            <w:pPr>
              <w:rPr>
                <w:rFonts w:eastAsiaTheme="minorEastAsia"/>
              </w:rPr>
            </w:pPr>
            <w:r>
              <w:rPr>
                <w:rFonts w:eastAsiaTheme="minorEastAsia"/>
              </w:rPr>
              <w:t>Municipal Assistance Coordinator (</w:t>
            </w:r>
            <w:hyperlink r:id="rId14" w:history="1">
              <w:r w:rsidR="00553E5F" w:rsidRPr="00850402">
                <w:rPr>
                  <w:rStyle w:val="Hyperlink"/>
                  <w:rFonts w:eastAsiaTheme="minorEastAsia"/>
                </w:rPr>
                <w:t>MAC</w:t>
              </w:r>
            </w:hyperlink>
            <w:r>
              <w:rPr>
                <w:rFonts w:eastAsiaTheme="minorEastAsia"/>
              </w:rPr>
              <w:t>)</w:t>
            </w:r>
            <w:r w:rsidR="00553E5F" w:rsidRPr="00346E9A">
              <w:rPr>
                <w:rFonts w:eastAsiaTheme="minorEastAsia"/>
              </w:rPr>
              <w:t xml:space="preserve"> assist</w:t>
            </w:r>
            <w:r w:rsidR="00590F50">
              <w:rPr>
                <w:rFonts w:eastAsiaTheme="minorEastAsia"/>
              </w:rPr>
              <w:t>ance</w:t>
            </w:r>
            <w:r w:rsidR="00553E5F" w:rsidRPr="00346E9A">
              <w:rPr>
                <w:rFonts w:eastAsiaTheme="minorEastAsia"/>
              </w:rPr>
              <w:t xml:space="preserve"> with support and coordination of </w:t>
            </w:r>
            <w:r>
              <w:rPr>
                <w:rFonts w:eastAsiaTheme="minorEastAsia"/>
              </w:rPr>
              <w:t xml:space="preserve">regional </w:t>
            </w:r>
            <w:r w:rsidR="00553E5F" w:rsidRPr="00346E9A">
              <w:rPr>
                <w:rFonts w:eastAsiaTheme="minorEastAsia"/>
              </w:rPr>
              <w:t>events</w:t>
            </w:r>
          </w:p>
        </w:tc>
        <w:tc>
          <w:tcPr>
            <w:tcW w:w="1530" w:type="dxa"/>
          </w:tcPr>
          <w:p w14:paraId="23B09C95" w14:textId="6F9EA358" w:rsidR="00201AB0" w:rsidRPr="00454135" w:rsidRDefault="006877AB" w:rsidP="00214533">
            <w:pPr>
              <w:spacing w:line="257" w:lineRule="auto"/>
              <w:rPr>
                <w:rStyle w:val="cf01"/>
                <w:rFonts w:asciiTheme="minorHAnsi" w:hAnsiTheme="minorHAnsi" w:cstheme="minorHAnsi"/>
                <w:sz w:val="22"/>
                <w:szCs w:val="22"/>
              </w:rPr>
            </w:pPr>
            <w:r w:rsidRPr="00454135">
              <w:rPr>
                <w:rStyle w:val="cf01"/>
                <w:rFonts w:asciiTheme="minorHAnsi" w:hAnsiTheme="minorHAnsi" w:cstheme="minorHAnsi"/>
                <w:sz w:val="22"/>
                <w:szCs w:val="22"/>
              </w:rPr>
              <w:t>Ongoing</w:t>
            </w:r>
          </w:p>
        </w:tc>
        <w:tc>
          <w:tcPr>
            <w:tcW w:w="6750" w:type="dxa"/>
          </w:tcPr>
          <w:p w14:paraId="64749B4D" w14:textId="77777777" w:rsidR="00201AB0" w:rsidRPr="00034577" w:rsidRDefault="00201AB0" w:rsidP="00034577">
            <w:pPr>
              <w:pStyle w:val="ListParagraph"/>
              <w:numPr>
                <w:ilvl w:val="0"/>
                <w:numId w:val="22"/>
              </w:numPr>
              <w:spacing w:line="257" w:lineRule="auto"/>
              <w:rPr>
                <w:rFonts w:eastAsiaTheme="minorEastAsia"/>
              </w:rPr>
            </w:pPr>
            <w:r w:rsidRPr="00034577">
              <w:rPr>
                <w:rFonts w:eastAsiaTheme="minorEastAsia"/>
              </w:rPr>
              <w:t>Increase frequency and open operation hours of scheduled events.</w:t>
            </w:r>
          </w:p>
          <w:p w14:paraId="4973B806" w14:textId="5B2DD132" w:rsidR="009201A0" w:rsidRDefault="7B7E858D" w:rsidP="68442004">
            <w:pPr>
              <w:pStyle w:val="ListParagraph"/>
              <w:numPr>
                <w:ilvl w:val="0"/>
                <w:numId w:val="22"/>
              </w:numPr>
              <w:spacing w:line="257" w:lineRule="auto"/>
              <w:rPr>
                <w:rFonts w:eastAsiaTheme="minorEastAsia"/>
              </w:rPr>
            </w:pPr>
            <w:r w:rsidRPr="68442004">
              <w:rPr>
                <w:rFonts w:eastAsiaTheme="minorEastAsia"/>
              </w:rPr>
              <w:t xml:space="preserve">Expand accessibility for non-driving residents in urban </w:t>
            </w:r>
            <w:r w:rsidR="4BD84119" w:rsidRPr="68442004">
              <w:rPr>
                <w:rFonts w:eastAsiaTheme="minorEastAsia"/>
              </w:rPr>
              <w:t xml:space="preserve">and rural </w:t>
            </w:r>
            <w:r w:rsidRPr="68442004">
              <w:rPr>
                <w:rFonts w:eastAsiaTheme="minorEastAsia"/>
              </w:rPr>
              <w:t>areas</w:t>
            </w:r>
          </w:p>
        </w:tc>
      </w:tr>
      <w:tr w:rsidR="00201AB0" w14:paraId="52C19A1B" w14:textId="77777777" w:rsidTr="19D7A60C">
        <w:trPr>
          <w:trHeight w:val="535"/>
        </w:trPr>
        <w:tc>
          <w:tcPr>
            <w:tcW w:w="2030" w:type="dxa"/>
            <w:vMerge/>
          </w:tcPr>
          <w:p w14:paraId="61D512D3" w14:textId="77777777" w:rsidR="00201AB0" w:rsidRDefault="00201AB0" w:rsidP="00214533">
            <w:pPr>
              <w:rPr>
                <w:rFonts w:eastAsiaTheme="minorEastAsia"/>
                <w:b/>
                <w:bCs/>
              </w:rPr>
            </w:pPr>
          </w:p>
        </w:tc>
        <w:tc>
          <w:tcPr>
            <w:tcW w:w="3545" w:type="dxa"/>
          </w:tcPr>
          <w:p w14:paraId="46400929" w14:textId="0E318DE6" w:rsidR="00201AB0" w:rsidRPr="0091607C" w:rsidRDefault="00F3537B" w:rsidP="00214533">
            <w:pPr>
              <w:rPr>
                <w:rFonts w:eastAsiaTheme="minorEastAsia"/>
              </w:rPr>
            </w:pPr>
            <w:r>
              <w:rPr>
                <w:rFonts w:eastAsiaTheme="minorEastAsia"/>
              </w:rPr>
              <w:t xml:space="preserve">MassDEP </w:t>
            </w:r>
            <w:proofErr w:type="gramStart"/>
            <w:r>
              <w:rPr>
                <w:rFonts w:eastAsiaTheme="minorEastAsia"/>
              </w:rPr>
              <w:t>to provide</w:t>
            </w:r>
            <w:proofErr w:type="gramEnd"/>
            <w:r>
              <w:rPr>
                <w:rFonts w:eastAsiaTheme="minorEastAsia"/>
              </w:rPr>
              <w:t xml:space="preserve"> technical assistance on event permits, reciprocal agreements, and streamline the approval processes</w:t>
            </w:r>
          </w:p>
        </w:tc>
        <w:tc>
          <w:tcPr>
            <w:tcW w:w="1530" w:type="dxa"/>
          </w:tcPr>
          <w:p w14:paraId="1775618D" w14:textId="77777777" w:rsidR="00201AB0" w:rsidRPr="00454135" w:rsidRDefault="006877AB" w:rsidP="00214533">
            <w:pPr>
              <w:spacing w:line="257" w:lineRule="auto"/>
              <w:rPr>
                <w:rStyle w:val="cf01"/>
                <w:rFonts w:asciiTheme="minorHAnsi" w:hAnsiTheme="minorHAnsi" w:cstheme="minorHAnsi"/>
                <w:sz w:val="22"/>
                <w:szCs w:val="22"/>
              </w:rPr>
            </w:pPr>
            <w:r w:rsidRPr="00454135">
              <w:rPr>
                <w:rStyle w:val="cf01"/>
                <w:rFonts w:asciiTheme="minorHAnsi" w:hAnsiTheme="minorHAnsi" w:cstheme="minorHAnsi"/>
                <w:sz w:val="22"/>
                <w:szCs w:val="22"/>
              </w:rPr>
              <w:t>Short</w:t>
            </w:r>
            <w:r w:rsidR="00E124B3" w:rsidRPr="00454135">
              <w:rPr>
                <w:rStyle w:val="cf01"/>
                <w:rFonts w:asciiTheme="minorHAnsi" w:hAnsiTheme="minorHAnsi" w:cstheme="minorHAnsi"/>
                <w:sz w:val="22"/>
                <w:szCs w:val="22"/>
              </w:rPr>
              <w:t>er</w:t>
            </w:r>
            <w:r w:rsidRPr="00454135">
              <w:rPr>
                <w:rStyle w:val="cf01"/>
                <w:rFonts w:asciiTheme="minorHAnsi" w:hAnsiTheme="minorHAnsi" w:cstheme="minorHAnsi"/>
                <w:sz w:val="22"/>
                <w:szCs w:val="22"/>
              </w:rPr>
              <w:t xml:space="preserve"> Term</w:t>
            </w:r>
          </w:p>
          <w:p w14:paraId="21AC41F0" w14:textId="6B5EDC37" w:rsidR="00D87496" w:rsidRPr="00454135" w:rsidRDefault="00D87496" w:rsidP="00214533">
            <w:pPr>
              <w:spacing w:line="257" w:lineRule="auto"/>
              <w:rPr>
                <w:rStyle w:val="cf01"/>
                <w:rFonts w:asciiTheme="minorHAnsi" w:hAnsiTheme="minorHAnsi" w:cstheme="minorHAnsi"/>
                <w:sz w:val="22"/>
                <w:szCs w:val="22"/>
              </w:rPr>
            </w:pPr>
          </w:p>
        </w:tc>
        <w:tc>
          <w:tcPr>
            <w:tcW w:w="6750" w:type="dxa"/>
          </w:tcPr>
          <w:p w14:paraId="686A5812" w14:textId="01A9A9DA" w:rsidR="00201AB0" w:rsidRPr="00E17050" w:rsidRDefault="00201AB0" w:rsidP="00E17050">
            <w:pPr>
              <w:spacing w:line="257" w:lineRule="auto"/>
              <w:rPr>
                <w:rStyle w:val="cf01"/>
                <w:rFonts w:asciiTheme="minorHAnsi" w:hAnsiTheme="minorHAnsi" w:cstheme="minorHAnsi"/>
                <w:sz w:val="22"/>
                <w:szCs w:val="22"/>
              </w:rPr>
            </w:pPr>
          </w:p>
        </w:tc>
      </w:tr>
      <w:tr w:rsidR="006877AB" w14:paraId="2E23F1A7" w14:textId="77777777" w:rsidTr="19D7A60C">
        <w:trPr>
          <w:trHeight w:val="535"/>
        </w:trPr>
        <w:tc>
          <w:tcPr>
            <w:tcW w:w="2030" w:type="dxa"/>
            <w:vMerge/>
          </w:tcPr>
          <w:p w14:paraId="368089AD" w14:textId="77777777" w:rsidR="006877AB" w:rsidRDefault="006877AB" w:rsidP="006877AB">
            <w:pPr>
              <w:rPr>
                <w:rFonts w:eastAsiaTheme="minorEastAsia"/>
                <w:b/>
                <w:bCs/>
              </w:rPr>
            </w:pPr>
          </w:p>
        </w:tc>
        <w:tc>
          <w:tcPr>
            <w:tcW w:w="3545" w:type="dxa"/>
          </w:tcPr>
          <w:p w14:paraId="7C2E7282" w14:textId="600C88AA" w:rsidR="006877AB" w:rsidRPr="0091607C" w:rsidRDefault="006877AB" w:rsidP="006877AB">
            <w:pPr>
              <w:rPr>
                <w:rFonts w:eastAsiaTheme="minorEastAsia"/>
              </w:rPr>
            </w:pPr>
            <w:r>
              <w:rPr>
                <w:rFonts w:eastAsiaTheme="minorEastAsia"/>
              </w:rPr>
              <w:t xml:space="preserve">Include </w:t>
            </w:r>
            <w:r w:rsidR="00F85BD7">
              <w:rPr>
                <w:rFonts w:eastAsiaTheme="minorEastAsia"/>
              </w:rPr>
              <w:t>Very Small Quantity Generators (VSQG)</w:t>
            </w:r>
          </w:p>
        </w:tc>
        <w:tc>
          <w:tcPr>
            <w:tcW w:w="1530" w:type="dxa"/>
          </w:tcPr>
          <w:p w14:paraId="1CEBDC11" w14:textId="4DEA4D69" w:rsidR="00103955" w:rsidRPr="00454135" w:rsidRDefault="006877AB" w:rsidP="003B4ED7">
            <w:pPr>
              <w:spacing w:line="257" w:lineRule="auto"/>
              <w:rPr>
                <w:rStyle w:val="cf01"/>
                <w:rFonts w:asciiTheme="minorHAnsi" w:hAnsiTheme="minorHAnsi" w:cstheme="minorHAnsi"/>
                <w:sz w:val="22"/>
                <w:szCs w:val="22"/>
              </w:rPr>
            </w:pPr>
            <w:r w:rsidRPr="00454135">
              <w:rPr>
                <w:rStyle w:val="cf01"/>
                <w:rFonts w:asciiTheme="minorHAnsi" w:hAnsiTheme="minorHAnsi" w:cstheme="minorHAnsi"/>
                <w:sz w:val="22"/>
                <w:szCs w:val="22"/>
              </w:rPr>
              <w:t>Short</w:t>
            </w:r>
            <w:r w:rsidR="00E124B3" w:rsidRPr="00454135">
              <w:rPr>
                <w:rStyle w:val="cf01"/>
                <w:rFonts w:asciiTheme="minorHAnsi" w:hAnsiTheme="minorHAnsi" w:cstheme="minorHAnsi"/>
                <w:sz w:val="22"/>
                <w:szCs w:val="22"/>
              </w:rPr>
              <w:t xml:space="preserve">er </w:t>
            </w:r>
            <w:r w:rsidRPr="00454135">
              <w:rPr>
                <w:rStyle w:val="cf01"/>
                <w:rFonts w:asciiTheme="minorHAnsi" w:hAnsiTheme="minorHAnsi" w:cstheme="minorHAnsi"/>
                <w:sz w:val="22"/>
                <w:szCs w:val="22"/>
              </w:rPr>
              <w:t>Term</w:t>
            </w:r>
          </w:p>
        </w:tc>
        <w:tc>
          <w:tcPr>
            <w:tcW w:w="6750" w:type="dxa"/>
          </w:tcPr>
          <w:p w14:paraId="40DD9A48" w14:textId="6489D4AB" w:rsidR="006877AB" w:rsidRDefault="00F85BD7" w:rsidP="00F85BD7">
            <w:pPr>
              <w:pStyle w:val="ListParagraph"/>
              <w:numPr>
                <w:ilvl w:val="0"/>
                <w:numId w:val="35"/>
              </w:numPr>
              <w:spacing w:line="257" w:lineRule="auto"/>
              <w:rPr>
                <w:rStyle w:val="cf01"/>
                <w:rFonts w:asciiTheme="minorHAnsi" w:hAnsiTheme="minorHAnsi" w:cstheme="minorHAnsi"/>
                <w:sz w:val="22"/>
                <w:szCs w:val="22"/>
              </w:rPr>
            </w:pPr>
            <w:r>
              <w:rPr>
                <w:rStyle w:val="cf01"/>
                <w:rFonts w:asciiTheme="minorHAnsi" w:hAnsiTheme="minorHAnsi" w:cstheme="minorHAnsi"/>
                <w:sz w:val="22"/>
                <w:szCs w:val="22"/>
              </w:rPr>
              <w:t>Increas</w:t>
            </w:r>
            <w:r w:rsidR="00EE036C">
              <w:rPr>
                <w:rStyle w:val="cf01"/>
                <w:rFonts w:asciiTheme="minorHAnsi" w:hAnsiTheme="minorHAnsi" w:cstheme="minorHAnsi"/>
                <w:sz w:val="22"/>
                <w:szCs w:val="22"/>
              </w:rPr>
              <w:t>e</w:t>
            </w:r>
            <w:r>
              <w:rPr>
                <w:rStyle w:val="cf01"/>
                <w:rFonts w:asciiTheme="minorHAnsi" w:hAnsiTheme="minorHAnsi" w:cstheme="minorHAnsi"/>
                <w:sz w:val="22"/>
                <w:szCs w:val="22"/>
              </w:rPr>
              <w:t xml:space="preserve"> </w:t>
            </w:r>
            <w:proofErr w:type="gramStart"/>
            <w:r>
              <w:rPr>
                <w:rStyle w:val="cf01"/>
                <w:rFonts w:asciiTheme="minorHAnsi" w:hAnsiTheme="minorHAnsi" w:cstheme="minorHAnsi"/>
                <w:sz w:val="22"/>
                <w:szCs w:val="22"/>
              </w:rPr>
              <w:t>off season</w:t>
            </w:r>
            <w:proofErr w:type="gramEnd"/>
            <w:r>
              <w:rPr>
                <w:rStyle w:val="cf01"/>
                <w:rFonts w:asciiTheme="minorHAnsi" w:hAnsiTheme="minorHAnsi" w:cstheme="minorHAnsi"/>
                <w:sz w:val="22"/>
                <w:szCs w:val="22"/>
              </w:rPr>
              <w:t xml:space="preserve"> </w:t>
            </w:r>
            <w:r w:rsidR="00411806">
              <w:rPr>
                <w:rStyle w:val="cf01"/>
                <w:rFonts w:asciiTheme="minorHAnsi" w:hAnsiTheme="minorHAnsi" w:cstheme="minorHAnsi"/>
                <w:sz w:val="22"/>
                <w:szCs w:val="22"/>
              </w:rPr>
              <w:t xml:space="preserve">collection </w:t>
            </w:r>
            <w:r w:rsidR="00EE036C">
              <w:rPr>
                <w:rStyle w:val="cf01"/>
                <w:rFonts w:asciiTheme="minorHAnsi" w:hAnsiTheme="minorHAnsi" w:cstheme="minorHAnsi"/>
                <w:sz w:val="22"/>
                <w:szCs w:val="22"/>
              </w:rPr>
              <w:t>opportunities and access</w:t>
            </w:r>
          </w:p>
          <w:p w14:paraId="1F662EF3" w14:textId="502FCFF3" w:rsidR="001F779B" w:rsidRPr="00F85BD7" w:rsidRDefault="001F779B" w:rsidP="00806AD3">
            <w:pPr>
              <w:pStyle w:val="ListParagraph"/>
              <w:numPr>
                <w:ilvl w:val="0"/>
                <w:numId w:val="35"/>
              </w:numPr>
              <w:spacing w:line="257" w:lineRule="auto"/>
              <w:rPr>
                <w:rStyle w:val="cf01"/>
                <w:rFonts w:asciiTheme="minorHAnsi" w:hAnsiTheme="minorHAnsi" w:cstheme="minorHAnsi"/>
                <w:sz w:val="22"/>
                <w:szCs w:val="22"/>
              </w:rPr>
            </w:pPr>
            <w:r>
              <w:rPr>
                <w:rStyle w:val="cf01"/>
                <w:rFonts w:asciiTheme="minorHAnsi" w:hAnsiTheme="minorHAnsi" w:cstheme="minorHAnsi"/>
                <w:sz w:val="22"/>
                <w:szCs w:val="22"/>
              </w:rPr>
              <w:t>Provide pick up options to increase accessibility</w:t>
            </w:r>
          </w:p>
        </w:tc>
      </w:tr>
    </w:tbl>
    <w:p w14:paraId="3F3B8BC5" w14:textId="77777777" w:rsidR="00AA6F87" w:rsidRDefault="00AA6F87"/>
    <w:p w14:paraId="0AB96D90" w14:textId="77777777" w:rsidR="006F038A" w:rsidRDefault="006F038A"/>
    <w:p w14:paraId="3049E1CA" w14:textId="5D91987B" w:rsidR="00806AD3" w:rsidRDefault="00806AD3">
      <w:r>
        <w:br w:type="page"/>
      </w:r>
    </w:p>
    <w:tbl>
      <w:tblPr>
        <w:tblStyle w:val="TableGrid"/>
        <w:tblW w:w="13855" w:type="dxa"/>
        <w:tblLayout w:type="fixed"/>
        <w:tblLook w:val="06A0" w:firstRow="1" w:lastRow="0" w:firstColumn="1" w:lastColumn="0" w:noHBand="1" w:noVBand="1"/>
      </w:tblPr>
      <w:tblGrid>
        <w:gridCol w:w="2030"/>
        <w:gridCol w:w="3635"/>
        <w:gridCol w:w="1530"/>
        <w:gridCol w:w="6660"/>
      </w:tblGrid>
      <w:tr w:rsidR="0091607C" w:rsidRPr="6FE00394" w14:paraId="6552A723" w14:textId="77777777" w:rsidTr="19D7A60C">
        <w:trPr>
          <w:trHeight w:val="300"/>
        </w:trPr>
        <w:tc>
          <w:tcPr>
            <w:tcW w:w="13855" w:type="dxa"/>
            <w:gridSpan w:val="4"/>
            <w:shd w:val="clear" w:color="auto" w:fill="D9D9D9" w:themeFill="background1" w:themeFillShade="D9"/>
          </w:tcPr>
          <w:p w14:paraId="48905D28" w14:textId="0E7523E2" w:rsidR="0091607C" w:rsidRPr="0091607C" w:rsidRDefault="0682C30A" w:rsidP="00AF5347">
            <w:pPr>
              <w:pStyle w:val="Heading3"/>
            </w:pPr>
            <w:r w:rsidRPr="19D7A60C">
              <w:lastRenderedPageBreak/>
              <w:t xml:space="preserve">Expansion </w:t>
            </w:r>
            <w:r w:rsidR="0091607C" w:rsidRPr="19D7A60C">
              <w:t>of High Volume/Low Toxicity</w:t>
            </w:r>
            <w:r w:rsidRPr="19D7A60C">
              <w:t xml:space="preserve"> Collection</w:t>
            </w:r>
            <w:r w:rsidR="221B41B0" w:rsidRPr="19D7A60C">
              <w:t xml:space="preserve">           </w:t>
            </w:r>
            <w:r w:rsidR="4B6E5E56" w:rsidRPr="19D7A60C">
              <w:t xml:space="preserve"> </w:t>
            </w:r>
          </w:p>
        </w:tc>
      </w:tr>
      <w:tr w:rsidR="007F2862" w:rsidRPr="0086673A" w14:paraId="59780DAB" w14:textId="77777777" w:rsidTr="19D7A60C">
        <w:trPr>
          <w:trHeight w:val="300"/>
        </w:trPr>
        <w:tc>
          <w:tcPr>
            <w:tcW w:w="2030" w:type="dxa"/>
            <w:shd w:val="clear" w:color="auto" w:fill="F2F2F2" w:themeFill="background1" w:themeFillShade="F2"/>
          </w:tcPr>
          <w:p w14:paraId="2EE2E13A" w14:textId="77777777" w:rsidR="007F2862" w:rsidRPr="006A6905" w:rsidRDefault="007F2862">
            <w:pPr>
              <w:rPr>
                <w:rFonts w:eastAsiaTheme="minorEastAsia"/>
                <w:sz w:val="28"/>
                <w:szCs w:val="28"/>
              </w:rPr>
            </w:pPr>
            <w:r w:rsidRPr="006A6905">
              <w:rPr>
                <w:rFonts w:eastAsiaTheme="minorEastAsia"/>
                <w:sz w:val="28"/>
                <w:szCs w:val="28"/>
              </w:rPr>
              <w:t>Goal</w:t>
            </w:r>
          </w:p>
        </w:tc>
        <w:tc>
          <w:tcPr>
            <w:tcW w:w="3635" w:type="dxa"/>
            <w:shd w:val="clear" w:color="auto" w:fill="F2F2F2" w:themeFill="background1" w:themeFillShade="F2"/>
          </w:tcPr>
          <w:p w14:paraId="7F2E679D" w14:textId="275486A9" w:rsidR="007F2862" w:rsidRPr="006A6905" w:rsidRDefault="00316AD6">
            <w:pPr>
              <w:rPr>
                <w:rFonts w:eastAsiaTheme="minorEastAsia"/>
                <w:sz w:val="28"/>
                <w:szCs w:val="28"/>
              </w:rPr>
            </w:pPr>
            <w:r w:rsidRPr="006A6905">
              <w:rPr>
                <w:rFonts w:eastAsiaTheme="minorEastAsia"/>
                <w:sz w:val="28"/>
                <w:szCs w:val="28"/>
              </w:rPr>
              <w:t>Elements</w:t>
            </w:r>
          </w:p>
        </w:tc>
        <w:tc>
          <w:tcPr>
            <w:tcW w:w="1530" w:type="dxa"/>
            <w:shd w:val="clear" w:color="auto" w:fill="F2F2F2" w:themeFill="background1" w:themeFillShade="F2"/>
          </w:tcPr>
          <w:p w14:paraId="50E73D0B" w14:textId="64D84629" w:rsidR="007F2862" w:rsidRPr="006A6905" w:rsidRDefault="00386DDA">
            <w:pPr>
              <w:rPr>
                <w:rFonts w:eastAsiaTheme="minorEastAsia"/>
                <w:sz w:val="28"/>
                <w:szCs w:val="28"/>
              </w:rPr>
            </w:pPr>
            <w:r>
              <w:rPr>
                <w:rFonts w:eastAsiaTheme="minorEastAsia"/>
                <w:sz w:val="28"/>
                <w:szCs w:val="28"/>
              </w:rPr>
              <w:t>Timeframe</w:t>
            </w:r>
          </w:p>
        </w:tc>
        <w:tc>
          <w:tcPr>
            <w:tcW w:w="6660" w:type="dxa"/>
            <w:shd w:val="clear" w:color="auto" w:fill="F2F2F2" w:themeFill="background1" w:themeFillShade="F2"/>
          </w:tcPr>
          <w:p w14:paraId="521DBA11" w14:textId="3A740FB5" w:rsidR="007F2862" w:rsidRPr="006A6905" w:rsidRDefault="007F2862">
            <w:pPr>
              <w:rPr>
                <w:rFonts w:eastAsiaTheme="minorEastAsia"/>
                <w:sz w:val="28"/>
                <w:szCs w:val="28"/>
              </w:rPr>
            </w:pPr>
            <w:r>
              <w:rPr>
                <w:rFonts w:eastAsiaTheme="minorEastAsia"/>
                <w:sz w:val="28"/>
                <w:szCs w:val="28"/>
              </w:rPr>
              <w:t>Notes</w:t>
            </w:r>
          </w:p>
        </w:tc>
      </w:tr>
      <w:tr w:rsidR="00690221" w:rsidRPr="0086673A" w14:paraId="3217DA13" w14:textId="77777777" w:rsidTr="19D7A60C">
        <w:trPr>
          <w:trHeight w:val="485"/>
        </w:trPr>
        <w:tc>
          <w:tcPr>
            <w:tcW w:w="2030" w:type="dxa"/>
            <w:vMerge w:val="restart"/>
          </w:tcPr>
          <w:p w14:paraId="36BB637E" w14:textId="4DF93C21" w:rsidR="00690221" w:rsidRDefault="00690221" w:rsidP="00164856">
            <w:pPr>
              <w:rPr>
                <w:rFonts w:eastAsiaTheme="minorEastAsia"/>
                <w:b/>
              </w:rPr>
            </w:pPr>
            <w:r w:rsidRPr="00205673">
              <w:rPr>
                <w:rFonts w:eastAsiaTheme="minorEastAsia"/>
                <w:b/>
              </w:rPr>
              <w:t xml:space="preserve">Promote </w:t>
            </w:r>
            <w:r>
              <w:rPr>
                <w:rFonts w:eastAsiaTheme="minorEastAsia"/>
                <w:b/>
              </w:rPr>
              <w:t xml:space="preserve">expanding </w:t>
            </w:r>
            <w:r w:rsidRPr="00205673">
              <w:rPr>
                <w:rFonts w:eastAsiaTheme="minorEastAsia"/>
                <w:b/>
              </w:rPr>
              <w:t>Extended Producer Responsibility</w:t>
            </w:r>
            <w:r w:rsidR="00935BF9">
              <w:rPr>
                <w:rFonts w:eastAsiaTheme="minorEastAsia"/>
                <w:b/>
              </w:rPr>
              <w:t xml:space="preserve"> (EPR</w:t>
            </w:r>
            <w:r>
              <w:rPr>
                <w:rFonts w:eastAsiaTheme="minorEastAsia"/>
                <w:b/>
                <w:bCs/>
              </w:rPr>
              <w:t>)</w:t>
            </w:r>
            <w:r w:rsidRPr="00205673">
              <w:rPr>
                <w:rFonts w:eastAsiaTheme="minorEastAsia"/>
                <w:b/>
                <w:bCs/>
              </w:rPr>
              <w:t xml:space="preserve"> </w:t>
            </w:r>
            <w:r w:rsidRPr="00205673">
              <w:rPr>
                <w:rFonts w:eastAsiaTheme="minorEastAsia"/>
                <w:b/>
              </w:rPr>
              <w:t>initiatives and expand waste categories</w:t>
            </w:r>
          </w:p>
          <w:p w14:paraId="7E66D376" w14:textId="63BD04CB" w:rsidR="00690221" w:rsidRDefault="00690221" w:rsidP="001442D7">
            <w:pPr>
              <w:rPr>
                <w:rFonts w:eastAsiaTheme="minorEastAsia"/>
                <w:b/>
              </w:rPr>
            </w:pPr>
          </w:p>
        </w:tc>
        <w:tc>
          <w:tcPr>
            <w:tcW w:w="3635" w:type="dxa"/>
          </w:tcPr>
          <w:p w14:paraId="49CB46A2" w14:textId="1F01CB2E" w:rsidR="00690221" w:rsidRPr="00346E9A" w:rsidRDefault="7A6234C3" w:rsidP="089D81B2">
            <w:pPr>
              <w:rPr>
                <w:rFonts w:eastAsiaTheme="minorEastAsia"/>
              </w:rPr>
            </w:pPr>
            <w:r w:rsidRPr="089D81B2">
              <w:rPr>
                <w:rStyle w:val="normaltextrun"/>
                <w:rFonts w:ascii="Calibri" w:hAnsi="Calibri" w:cs="Calibri"/>
                <w:shd w:val="clear" w:color="auto" w:fill="FFFFFF"/>
              </w:rPr>
              <w:t xml:space="preserve">Support </w:t>
            </w:r>
            <w:proofErr w:type="gramStart"/>
            <w:r w:rsidRPr="089D81B2">
              <w:rPr>
                <w:rStyle w:val="normaltextrun"/>
                <w:rFonts w:ascii="Calibri" w:hAnsi="Calibri" w:cs="Calibri"/>
                <w:shd w:val="clear" w:color="auto" w:fill="FFFFFF"/>
              </w:rPr>
              <w:t>paint</w:t>
            </w:r>
            <w:proofErr w:type="gramEnd"/>
            <w:r w:rsidRPr="089D81B2">
              <w:rPr>
                <w:rStyle w:val="normaltextrun"/>
                <w:rFonts w:ascii="Calibri" w:hAnsi="Calibri" w:cs="Calibri"/>
                <w:shd w:val="clear" w:color="auto" w:fill="FFFFFF"/>
              </w:rPr>
              <w:t xml:space="preserve"> EPR in Massachusetts </w:t>
            </w:r>
          </w:p>
        </w:tc>
        <w:tc>
          <w:tcPr>
            <w:tcW w:w="1530" w:type="dxa"/>
          </w:tcPr>
          <w:p w14:paraId="16619CEE" w14:textId="6EB13316" w:rsidR="00690221" w:rsidRPr="00454135" w:rsidRDefault="006E737E" w:rsidP="00164856">
            <w:pPr>
              <w:rPr>
                <w:rFonts w:eastAsiaTheme="minorEastAsia"/>
              </w:rPr>
            </w:pPr>
            <w:r w:rsidRPr="00454135">
              <w:rPr>
                <w:rFonts w:eastAsiaTheme="minorEastAsia"/>
              </w:rPr>
              <w:t>O</w:t>
            </w:r>
            <w:r w:rsidR="00690221" w:rsidRPr="00454135">
              <w:rPr>
                <w:rFonts w:eastAsiaTheme="minorEastAsia"/>
              </w:rPr>
              <w:t>ngoing</w:t>
            </w:r>
          </w:p>
        </w:tc>
        <w:tc>
          <w:tcPr>
            <w:tcW w:w="6660" w:type="dxa"/>
          </w:tcPr>
          <w:p w14:paraId="4AB89663" w14:textId="197EFDB8" w:rsidR="00690221" w:rsidRPr="00F50FAF" w:rsidRDefault="750C0B5A" w:rsidP="089D81B2">
            <w:pPr>
              <w:pStyle w:val="ListParagraph"/>
              <w:numPr>
                <w:ilvl w:val="0"/>
                <w:numId w:val="27"/>
              </w:numPr>
              <w:ind w:left="346"/>
              <w:rPr>
                <w:rStyle w:val="normaltextrun"/>
                <w:rFonts w:eastAsiaTheme="minorEastAsia"/>
                <w:color w:val="000000"/>
                <w:shd w:val="clear" w:color="auto" w:fill="FFFFFF"/>
              </w:rPr>
            </w:pPr>
            <w:r w:rsidRPr="089D81B2">
              <w:rPr>
                <w:rStyle w:val="normaltextrun"/>
                <w:rFonts w:eastAsiaTheme="minorEastAsia"/>
                <w:shd w:val="clear" w:color="auto" w:fill="FFFFFF"/>
              </w:rPr>
              <w:t xml:space="preserve">Engage through </w:t>
            </w:r>
            <w:r w:rsidR="09679E03" w:rsidRPr="089D81B2">
              <w:rPr>
                <w:rStyle w:val="normaltextrun"/>
                <w:rFonts w:eastAsiaTheme="minorEastAsia"/>
                <w:shd w:val="clear" w:color="auto" w:fill="FFFFFF"/>
              </w:rPr>
              <w:t>Mass</w:t>
            </w:r>
            <w:r w:rsidRPr="089D81B2">
              <w:rPr>
                <w:rStyle w:val="normaltextrun"/>
                <w:rFonts w:eastAsiaTheme="minorEastAsia"/>
                <w:shd w:val="clear" w:color="auto" w:fill="FFFFFF"/>
              </w:rPr>
              <w:t>DEP Commissioner's office on the</w:t>
            </w:r>
            <w:r w:rsidRPr="089D81B2">
              <w:rPr>
                <w:rStyle w:val="normaltextrun"/>
                <w:rFonts w:eastAsiaTheme="minorEastAsia"/>
                <w:color w:val="333333"/>
                <w:shd w:val="clear" w:color="auto" w:fill="FFFFFF"/>
              </w:rPr>
              <w:t xml:space="preserve"> </w:t>
            </w:r>
            <w:hyperlink r:id="rId15" w:tgtFrame="_blank" w:history="1">
              <w:r w:rsidRPr="089D81B2">
                <w:rPr>
                  <w:rStyle w:val="normaltextrun"/>
                  <w:rFonts w:eastAsiaTheme="minorEastAsia"/>
                  <w:color w:val="0563C1"/>
                  <w:shd w:val="clear" w:color="auto" w:fill="FFFFFF"/>
                </w:rPr>
                <w:t>Extended Producer Responsibility Commission</w:t>
              </w:r>
            </w:hyperlink>
          </w:p>
          <w:p w14:paraId="39CE1567" w14:textId="6F34CD0D" w:rsidR="00F50FAF" w:rsidRPr="00424659" w:rsidRDefault="3C0E5B7A" w:rsidP="089D81B2">
            <w:pPr>
              <w:pStyle w:val="ListParagraph"/>
              <w:numPr>
                <w:ilvl w:val="0"/>
                <w:numId w:val="27"/>
              </w:numPr>
              <w:ind w:left="346"/>
              <w:rPr>
                <w:rFonts w:eastAsiaTheme="minorEastAsia"/>
              </w:rPr>
            </w:pPr>
            <w:r w:rsidRPr="089D81B2">
              <w:rPr>
                <w:rStyle w:val="normaltextrun"/>
                <w:rFonts w:eastAsiaTheme="minorEastAsia"/>
                <w:color w:val="000000"/>
                <w:shd w:val="clear" w:color="auto" w:fill="FFFFFF"/>
              </w:rPr>
              <w:t>Assess</w:t>
            </w:r>
            <w:r w:rsidR="0AED59DB" w:rsidRPr="089D81B2">
              <w:rPr>
                <w:rStyle w:val="normaltextrun"/>
                <w:rFonts w:eastAsiaTheme="minorEastAsia"/>
                <w:color w:val="000000"/>
                <w:shd w:val="clear" w:color="auto" w:fill="FFFFFF"/>
              </w:rPr>
              <w:t xml:space="preserve"> effectiveness of paint EPR in other states</w:t>
            </w:r>
          </w:p>
        </w:tc>
      </w:tr>
      <w:tr w:rsidR="00690221" w:rsidRPr="0086673A" w14:paraId="59974F4D" w14:textId="77777777" w:rsidTr="19D7A60C">
        <w:trPr>
          <w:trHeight w:val="485"/>
        </w:trPr>
        <w:tc>
          <w:tcPr>
            <w:tcW w:w="2030" w:type="dxa"/>
            <w:vMerge/>
          </w:tcPr>
          <w:p w14:paraId="14EF5B4C" w14:textId="77777777" w:rsidR="00690221" w:rsidRPr="00205673" w:rsidRDefault="00690221" w:rsidP="001442D7">
            <w:pPr>
              <w:rPr>
                <w:rFonts w:eastAsiaTheme="minorEastAsia"/>
                <w:b/>
              </w:rPr>
            </w:pPr>
          </w:p>
        </w:tc>
        <w:tc>
          <w:tcPr>
            <w:tcW w:w="3635" w:type="dxa"/>
          </w:tcPr>
          <w:p w14:paraId="3D8E2809" w14:textId="7F3CBB6A" w:rsidR="00690221" w:rsidRDefault="3C0E5B7A" w:rsidP="089D81B2">
            <w:pPr>
              <w:rPr>
                <w:rStyle w:val="normaltextrun"/>
                <w:rFonts w:ascii="Calibri" w:hAnsi="Calibri" w:cs="Calibri"/>
                <w:shd w:val="clear" w:color="auto" w:fill="FFFFFF"/>
              </w:rPr>
            </w:pPr>
            <w:r w:rsidRPr="089D81B2">
              <w:rPr>
                <w:rStyle w:val="normaltextrun"/>
                <w:rFonts w:ascii="Calibri" w:hAnsi="Calibri" w:cs="Calibri"/>
                <w:shd w:val="clear" w:color="auto" w:fill="FFFFFF"/>
              </w:rPr>
              <w:t>Support lithium battery EPR in Massachusetts</w:t>
            </w:r>
          </w:p>
        </w:tc>
        <w:tc>
          <w:tcPr>
            <w:tcW w:w="1530" w:type="dxa"/>
          </w:tcPr>
          <w:p w14:paraId="20EE507B" w14:textId="77777777" w:rsidR="006877AB" w:rsidRPr="00454135" w:rsidRDefault="00E124B3" w:rsidP="00520BB3">
            <w:pPr>
              <w:rPr>
                <w:rStyle w:val="normaltextrun"/>
              </w:rPr>
            </w:pPr>
            <w:r w:rsidRPr="00454135">
              <w:rPr>
                <w:rStyle w:val="normaltextrun"/>
              </w:rPr>
              <w:t>Shorter</w:t>
            </w:r>
            <w:r w:rsidR="006877AB" w:rsidRPr="00454135">
              <w:rPr>
                <w:rStyle w:val="normaltextrun"/>
              </w:rPr>
              <w:t xml:space="preserve"> Term</w:t>
            </w:r>
          </w:p>
          <w:p w14:paraId="11A2A84E" w14:textId="127603CB" w:rsidR="00103955" w:rsidRPr="00454135" w:rsidRDefault="00103955" w:rsidP="00520BB3">
            <w:pPr>
              <w:rPr>
                <w:rFonts w:ascii="Calibri" w:hAnsi="Calibri" w:cs="Calibri"/>
                <w:color w:val="0078D4"/>
                <w:u w:val="single"/>
                <w:shd w:val="clear" w:color="auto" w:fill="FFFFFF"/>
              </w:rPr>
            </w:pPr>
          </w:p>
        </w:tc>
        <w:tc>
          <w:tcPr>
            <w:tcW w:w="6660" w:type="dxa"/>
          </w:tcPr>
          <w:p w14:paraId="6F5B76BE" w14:textId="39E4D101" w:rsidR="00923F00" w:rsidRPr="006F7FC1" w:rsidRDefault="3C0E5B7A" w:rsidP="089D81B2">
            <w:pPr>
              <w:pStyle w:val="ListParagraph"/>
              <w:numPr>
                <w:ilvl w:val="0"/>
                <w:numId w:val="36"/>
              </w:numPr>
              <w:rPr>
                <w:rStyle w:val="normaltextrun"/>
                <w:rFonts w:eastAsiaTheme="minorEastAsia"/>
                <w:color w:val="000000"/>
                <w:shd w:val="clear" w:color="auto" w:fill="FFFFFF"/>
              </w:rPr>
            </w:pPr>
            <w:r w:rsidRPr="089D81B2">
              <w:rPr>
                <w:rStyle w:val="normaltextrun"/>
                <w:rFonts w:eastAsiaTheme="minorEastAsia"/>
                <w:shd w:val="clear" w:color="auto" w:fill="FFFFFF"/>
              </w:rPr>
              <w:t xml:space="preserve">Engage through </w:t>
            </w:r>
            <w:r w:rsidR="1480E2B8" w:rsidRPr="089D81B2">
              <w:rPr>
                <w:rStyle w:val="normaltextrun"/>
                <w:rFonts w:eastAsiaTheme="minorEastAsia"/>
                <w:shd w:val="clear" w:color="auto" w:fill="FFFFFF"/>
              </w:rPr>
              <w:t>Mass</w:t>
            </w:r>
            <w:r w:rsidRPr="089D81B2">
              <w:rPr>
                <w:rStyle w:val="normaltextrun"/>
                <w:rFonts w:eastAsiaTheme="minorEastAsia"/>
                <w:shd w:val="clear" w:color="auto" w:fill="FFFFFF"/>
              </w:rPr>
              <w:t xml:space="preserve">DEP Commissioner's office on </w:t>
            </w:r>
            <w:r w:rsidRPr="089D81B2">
              <w:rPr>
                <w:rStyle w:val="normaltextrun"/>
                <w:rFonts w:eastAsiaTheme="minorEastAsia"/>
                <w:color w:val="333333"/>
                <w:shd w:val="clear" w:color="auto" w:fill="FFFFFF"/>
              </w:rPr>
              <w:t>the</w:t>
            </w:r>
            <w:r w:rsidRPr="089D81B2">
              <w:rPr>
                <w:rFonts w:eastAsiaTheme="minorEastAsia"/>
              </w:rPr>
              <w:t xml:space="preserve"> </w:t>
            </w:r>
            <w:hyperlink r:id="rId16" w:tgtFrame="_blank" w:history="1">
              <w:r w:rsidRPr="089D81B2">
                <w:rPr>
                  <w:rFonts w:eastAsiaTheme="minorEastAsia"/>
                </w:rPr>
                <w:t>Extended Producer Responsibility Commission</w:t>
              </w:r>
            </w:hyperlink>
          </w:p>
          <w:p w14:paraId="281F734E" w14:textId="64C0C271" w:rsidR="007A1388" w:rsidRPr="009C1292" w:rsidRDefault="3C0E5B7A" w:rsidP="089D81B2">
            <w:pPr>
              <w:pStyle w:val="ListParagraph"/>
              <w:numPr>
                <w:ilvl w:val="0"/>
                <w:numId w:val="17"/>
              </w:numPr>
              <w:rPr>
                <w:rFonts w:eastAsiaTheme="minorEastAsia"/>
              </w:rPr>
            </w:pPr>
            <w:r w:rsidRPr="089D81B2">
              <w:rPr>
                <w:rStyle w:val="normaltextrun"/>
                <w:rFonts w:eastAsiaTheme="minorEastAsia"/>
                <w:color w:val="000000"/>
                <w:shd w:val="clear" w:color="auto" w:fill="FFFFFF"/>
              </w:rPr>
              <w:t>Assess effectiveness of lithium battery EPR in other states</w:t>
            </w:r>
            <w:r w:rsidRPr="089D81B2">
              <w:rPr>
                <w:rStyle w:val="eop"/>
                <w:rFonts w:eastAsiaTheme="minorEastAsia"/>
                <w:color w:val="333333"/>
              </w:rPr>
              <w:t> </w:t>
            </w:r>
          </w:p>
        </w:tc>
      </w:tr>
      <w:tr w:rsidR="00923F00" w:rsidRPr="0086673A" w14:paraId="71FA97DE" w14:textId="77777777" w:rsidTr="19D7A60C">
        <w:trPr>
          <w:trHeight w:val="300"/>
        </w:trPr>
        <w:tc>
          <w:tcPr>
            <w:tcW w:w="2030" w:type="dxa"/>
            <w:vMerge/>
          </w:tcPr>
          <w:p w14:paraId="3DBC08F2" w14:textId="77777777" w:rsidR="00923F00" w:rsidRPr="00346E9A" w:rsidRDefault="00923F00" w:rsidP="00923F00">
            <w:pPr>
              <w:rPr>
                <w:rFonts w:eastAsiaTheme="minorEastAsia"/>
                <w:b/>
                <w:bCs/>
              </w:rPr>
            </w:pPr>
          </w:p>
        </w:tc>
        <w:tc>
          <w:tcPr>
            <w:tcW w:w="3635" w:type="dxa"/>
          </w:tcPr>
          <w:p w14:paraId="0E1D74A8" w14:textId="169F6B4C" w:rsidR="00923F00" w:rsidRDefault="3C0E5B7A" w:rsidP="089D81B2">
            <w:pPr>
              <w:rPr>
                <w:rFonts w:eastAsiaTheme="minorEastAsia"/>
              </w:rPr>
            </w:pPr>
            <w:r w:rsidRPr="089D81B2">
              <w:rPr>
                <w:rStyle w:val="normaltextrun"/>
                <w:rFonts w:ascii="Calibri" w:hAnsi="Calibri" w:cs="Calibri"/>
                <w:shd w:val="clear" w:color="auto" w:fill="FFFFFF"/>
              </w:rPr>
              <w:t xml:space="preserve">Assess other EPR programs that address HHPs </w:t>
            </w:r>
          </w:p>
        </w:tc>
        <w:tc>
          <w:tcPr>
            <w:tcW w:w="1530" w:type="dxa"/>
          </w:tcPr>
          <w:p w14:paraId="71B004DA" w14:textId="18736821" w:rsidR="00923F00" w:rsidRPr="00454135" w:rsidRDefault="00923F00" w:rsidP="00923F00">
            <w:pPr>
              <w:rPr>
                <w:rFonts w:eastAsiaTheme="minorEastAsia"/>
              </w:rPr>
            </w:pPr>
            <w:r w:rsidRPr="00454135">
              <w:rPr>
                <w:rFonts w:eastAsiaTheme="minorEastAsia"/>
              </w:rPr>
              <w:t>Longer Te</w:t>
            </w:r>
            <w:r w:rsidR="00FA4D2E">
              <w:rPr>
                <w:rFonts w:eastAsiaTheme="minorEastAsia"/>
              </w:rPr>
              <w:t>r</w:t>
            </w:r>
            <w:r w:rsidRPr="00454135">
              <w:rPr>
                <w:rFonts w:eastAsiaTheme="minorEastAsia"/>
              </w:rPr>
              <w:t>m</w:t>
            </w:r>
          </w:p>
        </w:tc>
        <w:tc>
          <w:tcPr>
            <w:tcW w:w="6660" w:type="dxa"/>
          </w:tcPr>
          <w:p w14:paraId="605AAFAE" w14:textId="2A5A012A" w:rsidR="00923F00" w:rsidRPr="009C1292" w:rsidRDefault="00923F00" w:rsidP="00923F00">
            <w:pPr>
              <w:pStyle w:val="ListParagraph"/>
              <w:numPr>
                <w:ilvl w:val="0"/>
                <w:numId w:val="17"/>
              </w:numPr>
              <w:rPr>
                <w:rStyle w:val="eop"/>
                <w:color w:val="000000"/>
              </w:rPr>
            </w:pPr>
            <w:r w:rsidRPr="009C1292">
              <w:rPr>
                <w:rStyle w:val="eop"/>
                <w:color w:val="000000"/>
              </w:rPr>
              <w:t>Determine applicability in Massachusetts</w:t>
            </w:r>
          </w:p>
          <w:p w14:paraId="08B71057" w14:textId="0C4786C3" w:rsidR="00923F00" w:rsidRPr="0035591C" w:rsidRDefault="00923F00" w:rsidP="002E37DE">
            <w:pPr>
              <w:pStyle w:val="ListParagraph"/>
              <w:numPr>
                <w:ilvl w:val="0"/>
                <w:numId w:val="17"/>
              </w:numPr>
              <w:rPr>
                <w:rFonts w:eastAsiaTheme="minorEastAsia"/>
              </w:rPr>
            </w:pPr>
            <w:r w:rsidRPr="009C1292">
              <w:rPr>
                <w:rStyle w:val="cf01"/>
                <w:rFonts w:asciiTheme="minorHAnsi" w:hAnsiTheme="minorHAnsi" w:cstheme="minorHAnsi"/>
                <w:sz w:val="22"/>
                <w:szCs w:val="22"/>
              </w:rPr>
              <w:t xml:space="preserve">Do research and make recommendations to EPR for additional HHPs, </w:t>
            </w:r>
            <w:r>
              <w:rPr>
                <w:rStyle w:val="cf01"/>
                <w:rFonts w:asciiTheme="minorHAnsi" w:hAnsiTheme="minorHAnsi" w:cstheme="minorHAnsi"/>
                <w:sz w:val="22"/>
                <w:szCs w:val="22"/>
              </w:rPr>
              <w:t>such as</w:t>
            </w:r>
            <w:r w:rsidRPr="009C1292">
              <w:rPr>
                <w:rStyle w:val="cf01"/>
                <w:rFonts w:asciiTheme="minorHAnsi" w:hAnsiTheme="minorHAnsi" w:cstheme="minorHAnsi"/>
                <w:sz w:val="22"/>
                <w:szCs w:val="22"/>
              </w:rPr>
              <w:t xml:space="preserve"> Vermont</w:t>
            </w:r>
            <w:r>
              <w:rPr>
                <w:rStyle w:val="cf01"/>
                <w:rFonts w:asciiTheme="minorHAnsi" w:hAnsiTheme="minorHAnsi" w:cstheme="minorHAnsi"/>
                <w:sz w:val="22"/>
                <w:szCs w:val="22"/>
              </w:rPr>
              <w:t>’s law</w:t>
            </w:r>
          </w:p>
        </w:tc>
      </w:tr>
      <w:tr w:rsidR="00923F00" w:rsidRPr="0086673A" w14:paraId="2AEF1702" w14:textId="77777777" w:rsidTr="19D7A60C">
        <w:trPr>
          <w:trHeight w:val="1151"/>
        </w:trPr>
        <w:tc>
          <w:tcPr>
            <w:tcW w:w="2030" w:type="dxa"/>
          </w:tcPr>
          <w:p w14:paraId="2483C046" w14:textId="34DB8AB8" w:rsidR="00923F00" w:rsidRPr="00346E9A" w:rsidRDefault="3C0E5B7A" w:rsidP="089D81B2">
            <w:pPr>
              <w:spacing w:after="160"/>
              <w:rPr>
                <w:rFonts w:eastAsiaTheme="minorEastAsia"/>
                <w:b/>
                <w:bCs/>
              </w:rPr>
            </w:pPr>
            <w:r w:rsidRPr="19D7A60C">
              <w:rPr>
                <w:rFonts w:eastAsiaTheme="minorEastAsia"/>
                <w:b/>
                <w:bCs/>
              </w:rPr>
              <w:t>Use of statewide HHP</w:t>
            </w:r>
            <w:r w:rsidR="110DB2AF" w:rsidRPr="19D7A60C">
              <w:rPr>
                <w:rFonts w:eastAsiaTheme="minorEastAsia"/>
                <w:b/>
                <w:bCs/>
              </w:rPr>
              <w:t xml:space="preserve"> collection contract</w:t>
            </w:r>
            <w:r w:rsidR="774B1C2D" w:rsidRPr="19D7A60C">
              <w:rPr>
                <w:rFonts w:eastAsiaTheme="minorEastAsia"/>
                <w:b/>
                <w:bCs/>
              </w:rPr>
              <w:t xml:space="preserve"> available through</w:t>
            </w:r>
            <w:r w:rsidR="221B41B0" w:rsidRPr="19D7A60C">
              <w:rPr>
                <w:rFonts w:eastAsiaTheme="minorEastAsia"/>
                <w:b/>
                <w:bCs/>
              </w:rPr>
              <w:t xml:space="preserve"> </w:t>
            </w:r>
            <w:r w:rsidRPr="19D7A60C">
              <w:rPr>
                <w:rFonts w:eastAsiaTheme="minorEastAsia"/>
                <w:b/>
                <w:bCs/>
              </w:rPr>
              <w:t>Operational Services Division</w:t>
            </w:r>
            <w:r w:rsidR="2122A131" w:rsidRPr="19D7A60C">
              <w:rPr>
                <w:rFonts w:eastAsiaTheme="minorEastAsia"/>
                <w:b/>
                <w:bCs/>
              </w:rPr>
              <w:t xml:space="preserve"> (OSD</w:t>
            </w:r>
            <w:r w:rsidRPr="19D7A60C">
              <w:rPr>
                <w:rFonts w:eastAsiaTheme="minorEastAsia"/>
                <w:b/>
                <w:bCs/>
              </w:rPr>
              <w:t>)</w:t>
            </w:r>
          </w:p>
        </w:tc>
        <w:tc>
          <w:tcPr>
            <w:tcW w:w="3635" w:type="dxa"/>
          </w:tcPr>
          <w:p w14:paraId="352845DC" w14:textId="1EB59EDD" w:rsidR="00923F00" w:rsidRPr="00935606" w:rsidRDefault="00923F00" w:rsidP="01054531">
            <w:pPr>
              <w:pStyle w:val="ListParagraph"/>
              <w:numPr>
                <w:ilvl w:val="0"/>
                <w:numId w:val="13"/>
              </w:numPr>
              <w:rPr>
                <w:rFonts w:eastAsiaTheme="minorEastAsia"/>
              </w:rPr>
            </w:pPr>
            <w:r w:rsidRPr="01054531">
              <w:rPr>
                <w:rFonts w:eastAsiaTheme="minorEastAsia"/>
              </w:rPr>
              <w:t>Publicize</w:t>
            </w:r>
            <w:r w:rsidR="00DE33AE" w:rsidRPr="01054531">
              <w:rPr>
                <w:rFonts w:eastAsiaTheme="minorEastAsia"/>
              </w:rPr>
              <w:t xml:space="preserve"> through </w:t>
            </w:r>
            <w:r w:rsidR="00DE758F">
              <w:rPr>
                <w:rFonts w:eastAsiaTheme="minorEastAsia"/>
              </w:rPr>
              <w:t xml:space="preserve">SMRP, </w:t>
            </w:r>
            <w:r w:rsidR="00DE33AE" w:rsidRPr="01054531">
              <w:rPr>
                <w:rFonts w:eastAsiaTheme="minorEastAsia"/>
              </w:rPr>
              <w:t xml:space="preserve">MACs, MMA, </w:t>
            </w:r>
            <w:r w:rsidR="00CF0E70" w:rsidRPr="01054531">
              <w:rPr>
                <w:rFonts w:eastAsiaTheme="minorEastAsia"/>
              </w:rPr>
              <w:t xml:space="preserve">MassDEP website </w:t>
            </w:r>
            <w:r w:rsidRPr="01054531">
              <w:rPr>
                <w:rFonts w:eastAsiaTheme="minorEastAsia"/>
              </w:rPr>
              <w:t>availability of statewide government contract (</w:t>
            </w:r>
            <w:r w:rsidR="00D17F2A">
              <w:rPr>
                <w:rFonts w:eastAsiaTheme="minorEastAsia"/>
              </w:rPr>
              <w:t>N</w:t>
            </w:r>
            <w:r w:rsidRPr="01054531">
              <w:rPr>
                <w:rFonts w:eastAsiaTheme="minorEastAsia"/>
              </w:rPr>
              <w:t xml:space="preserve">ew contract WMR001 </w:t>
            </w:r>
            <w:r w:rsidR="00D17F2A">
              <w:rPr>
                <w:rFonts w:eastAsiaTheme="minorEastAsia"/>
              </w:rPr>
              <w:t>effecti</w:t>
            </w:r>
            <w:r w:rsidR="00BC1666">
              <w:rPr>
                <w:rFonts w:eastAsiaTheme="minorEastAsia"/>
              </w:rPr>
              <w:t>ve</w:t>
            </w:r>
            <w:r w:rsidRPr="01054531">
              <w:rPr>
                <w:rFonts w:eastAsiaTheme="minorEastAsia"/>
              </w:rPr>
              <w:t xml:space="preserve"> July 1, 2025)</w:t>
            </w:r>
          </w:p>
          <w:p w14:paraId="650CE4A2" w14:textId="1CE6FE70" w:rsidR="00923F00" w:rsidRPr="00935606" w:rsidRDefault="00923F00" w:rsidP="00923F00">
            <w:pPr>
              <w:pStyle w:val="ListParagraph"/>
              <w:numPr>
                <w:ilvl w:val="0"/>
                <w:numId w:val="13"/>
              </w:numPr>
              <w:rPr>
                <w:rFonts w:eastAsiaTheme="minorEastAsia"/>
              </w:rPr>
            </w:pPr>
            <w:r w:rsidRPr="00935606">
              <w:rPr>
                <w:rFonts w:eastAsiaTheme="minorEastAsia"/>
              </w:rPr>
              <w:t>Publicize vendor list on WMR001</w:t>
            </w:r>
            <w:r w:rsidR="007E480B">
              <w:rPr>
                <w:rFonts w:eastAsiaTheme="minorEastAsia"/>
              </w:rPr>
              <w:t xml:space="preserve"> </w:t>
            </w:r>
          </w:p>
          <w:p w14:paraId="0493B262" w14:textId="0D0FFDB1" w:rsidR="00923F00" w:rsidRPr="002A5189" w:rsidRDefault="00923F00" w:rsidP="00923F00">
            <w:pPr>
              <w:rPr>
                <w:rFonts w:eastAsiaTheme="minorEastAsia"/>
              </w:rPr>
            </w:pPr>
          </w:p>
        </w:tc>
        <w:tc>
          <w:tcPr>
            <w:tcW w:w="1530" w:type="dxa"/>
          </w:tcPr>
          <w:p w14:paraId="5DEB3CB7" w14:textId="77777777" w:rsidR="00923F00" w:rsidRPr="00454135" w:rsidRDefault="00923F00" w:rsidP="00923F00">
            <w:pPr>
              <w:spacing w:line="257" w:lineRule="auto"/>
              <w:rPr>
                <w:rFonts w:eastAsiaTheme="minorEastAsia"/>
              </w:rPr>
            </w:pPr>
            <w:r w:rsidRPr="00454135">
              <w:rPr>
                <w:rFonts w:eastAsiaTheme="minorEastAsia"/>
              </w:rPr>
              <w:t>Shorter Term</w:t>
            </w:r>
          </w:p>
          <w:p w14:paraId="6D740F2D" w14:textId="6E375299" w:rsidR="00923F00" w:rsidRPr="00454135" w:rsidRDefault="00923F00" w:rsidP="00923F00">
            <w:pPr>
              <w:spacing w:line="257" w:lineRule="auto"/>
              <w:rPr>
                <w:rFonts w:eastAsiaTheme="minorEastAsia"/>
              </w:rPr>
            </w:pPr>
          </w:p>
        </w:tc>
        <w:tc>
          <w:tcPr>
            <w:tcW w:w="6660" w:type="dxa"/>
          </w:tcPr>
          <w:p w14:paraId="1D1C8A77" w14:textId="7D9D12B2" w:rsidR="00923F00" w:rsidRPr="000008F2" w:rsidRDefault="00923F00" w:rsidP="00806AD3">
            <w:pPr>
              <w:rPr>
                <w:rFonts w:eastAsiaTheme="minorEastAsia" w:cstheme="minorHAnsi"/>
              </w:rPr>
            </w:pPr>
            <w:r w:rsidRPr="00935606">
              <w:rPr>
                <w:rFonts w:eastAsiaTheme="minorEastAsia"/>
              </w:rPr>
              <w:t>Statewide contract WMR001</w:t>
            </w:r>
            <w:r w:rsidRPr="00935606">
              <w:rPr>
                <w:rFonts w:eastAsiaTheme="minorEastAsia"/>
                <w:b/>
                <w:bCs/>
              </w:rPr>
              <w:t xml:space="preserve"> </w:t>
            </w:r>
            <w:r w:rsidRPr="00935606">
              <w:rPr>
                <w:rFonts w:eastAsiaTheme="minorEastAsia"/>
              </w:rPr>
              <w:t>to provide resources and services for the collection of HHP, including:</w:t>
            </w:r>
          </w:p>
          <w:p w14:paraId="7E536C94" w14:textId="17AB12F3" w:rsidR="00923F00" w:rsidRPr="00FA3E4E" w:rsidRDefault="00923F00" w:rsidP="007E480B">
            <w:pPr>
              <w:pStyle w:val="ListParagraph"/>
              <w:numPr>
                <w:ilvl w:val="0"/>
                <w:numId w:val="10"/>
              </w:numPr>
              <w:ind w:left="360"/>
              <w:rPr>
                <w:rFonts w:eastAsiaTheme="minorEastAsia"/>
              </w:rPr>
            </w:pPr>
            <w:r w:rsidRPr="01054531">
              <w:rPr>
                <w:rStyle w:val="cf01"/>
                <w:rFonts w:asciiTheme="minorHAnsi" w:hAnsiTheme="minorHAnsi" w:cstheme="minorBidi"/>
                <w:sz w:val="22"/>
                <w:szCs w:val="22"/>
              </w:rPr>
              <w:t xml:space="preserve">MassDEP </w:t>
            </w:r>
            <w:r w:rsidR="007E480B">
              <w:rPr>
                <w:rStyle w:val="cf01"/>
                <w:rFonts w:asciiTheme="minorHAnsi" w:hAnsiTheme="minorHAnsi" w:cstheme="minorBidi"/>
                <w:sz w:val="22"/>
                <w:szCs w:val="22"/>
              </w:rPr>
              <w:t xml:space="preserve">in partnership </w:t>
            </w:r>
            <w:r w:rsidR="005F04ED" w:rsidRPr="01054531">
              <w:rPr>
                <w:rStyle w:val="cf01"/>
                <w:rFonts w:asciiTheme="minorHAnsi" w:hAnsiTheme="minorHAnsi" w:cstheme="minorBidi"/>
                <w:sz w:val="22"/>
                <w:szCs w:val="22"/>
              </w:rPr>
              <w:t xml:space="preserve">with OSD </w:t>
            </w:r>
            <w:r w:rsidRPr="01054531">
              <w:rPr>
                <w:rStyle w:val="cf01"/>
                <w:rFonts w:asciiTheme="minorHAnsi" w:hAnsiTheme="minorHAnsi" w:cstheme="minorBidi"/>
                <w:sz w:val="22"/>
                <w:szCs w:val="22"/>
              </w:rPr>
              <w:t xml:space="preserve">to provide training </w:t>
            </w:r>
            <w:r w:rsidR="006571BC" w:rsidRPr="01054531">
              <w:rPr>
                <w:rStyle w:val="cf01"/>
                <w:rFonts w:asciiTheme="minorHAnsi" w:hAnsiTheme="minorHAnsi" w:cstheme="minorBidi"/>
                <w:sz w:val="22"/>
                <w:szCs w:val="22"/>
              </w:rPr>
              <w:t xml:space="preserve">and information </w:t>
            </w:r>
            <w:r w:rsidRPr="01054531">
              <w:rPr>
                <w:rStyle w:val="cf01"/>
                <w:rFonts w:asciiTheme="minorHAnsi" w:hAnsiTheme="minorHAnsi" w:cstheme="minorBidi"/>
                <w:sz w:val="22"/>
                <w:szCs w:val="22"/>
              </w:rPr>
              <w:t>o</w:t>
            </w:r>
            <w:r w:rsidR="005F04ED" w:rsidRPr="01054531">
              <w:rPr>
                <w:rStyle w:val="cf01"/>
                <w:rFonts w:asciiTheme="minorHAnsi" w:hAnsiTheme="minorHAnsi" w:cstheme="minorBidi"/>
                <w:sz w:val="22"/>
                <w:szCs w:val="22"/>
              </w:rPr>
              <w:t>n</w:t>
            </w:r>
            <w:r w:rsidRPr="01054531">
              <w:rPr>
                <w:rStyle w:val="cf01"/>
                <w:rFonts w:asciiTheme="minorHAnsi" w:hAnsiTheme="minorHAnsi" w:cstheme="minorBidi"/>
                <w:sz w:val="22"/>
                <w:szCs w:val="22"/>
              </w:rPr>
              <w:t xml:space="preserve"> statewide </w:t>
            </w:r>
            <w:proofErr w:type="gramStart"/>
            <w:r w:rsidRPr="01054531">
              <w:rPr>
                <w:rStyle w:val="cf01"/>
                <w:rFonts w:asciiTheme="minorHAnsi" w:hAnsiTheme="minorHAnsi" w:cstheme="minorBidi"/>
                <w:sz w:val="22"/>
                <w:szCs w:val="22"/>
              </w:rPr>
              <w:t>contract</w:t>
            </w:r>
            <w:proofErr w:type="gramEnd"/>
            <w:r w:rsidRPr="01054531">
              <w:rPr>
                <w:rStyle w:val="cf01"/>
                <w:rFonts w:asciiTheme="minorHAnsi" w:hAnsiTheme="minorHAnsi" w:cstheme="minorBidi"/>
                <w:sz w:val="22"/>
                <w:szCs w:val="22"/>
              </w:rPr>
              <w:t xml:space="preserve"> </w:t>
            </w:r>
            <w:r w:rsidR="005F04ED" w:rsidRPr="01054531">
              <w:rPr>
                <w:rStyle w:val="cf01"/>
                <w:rFonts w:asciiTheme="minorHAnsi" w:hAnsiTheme="minorHAnsi" w:cstheme="minorBidi"/>
                <w:sz w:val="22"/>
                <w:szCs w:val="22"/>
              </w:rPr>
              <w:t>f</w:t>
            </w:r>
            <w:r w:rsidRPr="01054531">
              <w:rPr>
                <w:rStyle w:val="cf01"/>
                <w:rFonts w:asciiTheme="minorHAnsi" w:hAnsiTheme="minorHAnsi" w:cstheme="minorBidi"/>
                <w:sz w:val="22"/>
                <w:szCs w:val="22"/>
              </w:rPr>
              <w:t>o</w:t>
            </w:r>
            <w:r w:rsidR="006571BC" w:rsidRPr="01054531">
              <w:rPr>
                <w:rStyle w:val="cf01"/>
                <w:rFonts w:asciiTheme="minorHAnsi" w:hAnsiTheme="minorHAnsi" w:cstheme="minorBidi"/>
                <w:sz w:val="22"/>
                <w:szCs w:val="22"/>
              </w:rPr>
              <w:t>r</w:t>
            </w:r>
            <w:r w:rsidRPr="01054531">
              <w:rPr>
                <w:rStyle w:val="cf01"/>
                <w:rFonts w:asciiTheme="minorHAnsi" w:hAnsiTheme="minorHAnsi" w:cstheme="minorBidi"/>
                <w:sz w:val="22"/>
                <w:szCs w:val="22"/>
              </w:rPr>
              <w:t xml:space="preserve"> local government staff</w:t>
            </w:r>
          </w:p>
          <w:p w14:paraId="0F3ED802" w14:textId="06D739A1" w:rsidR="00923F00" w:rsidRDefault="00923F00" w:rsidP="007E480B">
            <w:pPr>
              <w:pStyle w:val="ListParagraph"/>
              <w:numPr>
                <w:ilvl w:val="0"/>
                <w:numId w:val="10"/>
              </w:numPr>
              <w:ind w:left="360"/>
              <w:rPr>
                <w:rFonts w:eastAsiaTheme="minorEastAsia"/>
              </w:rPr>
            </w:pPr>
            <w:r>
              <w:rPr>
                <w:rFonts w:eastAsiaTheme="minorEastAsia"/>
              </w:rPr>
              <w:t>Collection services for hazardous waste and one-day collection events for:</w:t>
            </w:r>
          </w:p>
          <w:p w14:paraId="11577556" w14:textId="468A98F7" w:rsidR="00923F00" w:rsidRPr="00310369" w:rsidRDefault="00923F00" w:rsidP="00923F00">
            <w:pPr>
              <w:pStyle w:val="ListParagraph"/>
              <w:numPr>
                <w:ilvl w:val="0"/>
                <w:numId w:val="14"/>
              </w:numPr>
              <w:rPr>
                <w:rFonts w:eastAsiaTheme="minorEastAsia"/>
              </w:rPr>
            </w:pPr>
            <w:r>
              <w:rPr>
                <w:rFonts w:eastAsiaTheme="minorEastAsia"/>
              </w:rPr>
              <w:t>Electronics</w:t>
            </w:r>
          </w:p>
          <w:p w14:paraId="259CA47D" w14:textId="503FE0E6" w:rsidR="00923F00" w:rsidRPr="00935606" w:rsidRDefault="00923F00" w:rsidP="00923F00">
            <w:pPr>
              <w:pStyle w:val="ListParagraph"/>
              <w:numPr>
                <w:ilvl w:val="0"/>
                <w:numId w:val="15"/>
              </w:numPr>
              <w:spacing w:line="257" w:lineRule="auto"/>
              <w:rPr>
                <w:rFonts w:eastAsiaTheme="minorEastAsia"/>
              </w:rPr>
            </w:pPr>
            <w:r w:rsidRPr="00935606">
              <w:rPr>
                <w:rFonts w:eastAsiaTheme="minorEastAsia"/>
              </w:rPr>
              <w:t>Motor oil, car batteries, filters, and antifreeze</w:t>
            </w:r>
          </w:p>
          <w:p w14:paraId="055F26A1" w14:textId="3DA3C0D4" w:rsidR="00923F00" w:rsidRPr="00935606" w:rsidRDefault="00923F00" w:rsidP="00923F00">
            <w:pPr>
              <w:pStyle w:val="ListParagraph"/>
              <w:numPr>
                <w:ilvl w:val="0"/>
                <w:numId w:val="15"/>
              </w:numPr>
              <w:spacing w:line="257" w:lineRule="auto"/>
              <w:rPr>
                <w:rFonts w:eastAsiaTheme="minorEastAsia"/>
              </w:rPr>
            </w:pPr>
            <w:r w:rsidRPr="00935606">
              <w:rPr>
                <w:rFonts w:eastAsiaTheme="minorEastAsia"/>
              </w:rPr>
              <w:t>Universal Waste (e.g., mercury and batteries)</w:t>
            </w:r>
          </w:p>
          <w:p w14:paraId="2E59B273" w14:textId="4E2966B9" w:rsidR="00923F00" w:rsidRPr="00935606" w:rsidRDefault="00923F00" w:rsidP="00923F00">
            <w:pPr>
              <w:pStyle w:val="ListParagraph"/>
              <w:numPr>
                <w:ilvl w:val="0"/>
                <w:numId w:val="15"/>
              </w:numPr>
              <w:spacing w:line="257" w:lineRule="auto"/>
              <w:rPr>
                <w:rFonts w:eastAsiaTheme="minorEastAsia"/>
              </w:rPr>
            </w:pPr>
            <w:r w:rsidRPr="00935606">
              <w:rPr>
                <w:rFonts w:eastAsiaTheme="minorEastAsia"/>
              </w:rPr>
              <w:t>Sharps and pharmaceutical waste</w:t>
            </w:r>
          </w:p>
          <w:p w14:paraId="7EDB5851" w14:textId="77777777" w:rsidR="00923F00" w:rsidRPr="00806AD3" w:rsidRDefault="00923F00" w:rsidP="00923F00">
            <w:pPr>
              <w:pStyle w:val="ListParagraph"/>
              <w:numPr>
                <w:ilvl w:val="0"/>
                <w:numId w:val="15"/>
              </w:numPr>
              <w:spacing w:line="257" w:lineRule="auto"/>
              <w:rPr>
                <w:rFonts w:ascii="Segoe UI" w:hAnsi="Segoe UI" w:cs="Segoe UI"/>
                <w:sz w:val="18"/>
                <w:szCs w:val="18"/>
              </w:rPr>
            </w:pPr>
            <w:r w:rsidRPr="00935606">
              <w:rPr>
                <w:rFonts w:eastAsiaTheme="minorEastAsia"/>
              </w:rPr>
              <w:t>Lithium-ion batteries, tanks, and cylinders</w:t>
            </w:r>
          </w:p>
          <w:p w14:paraId="187711B5" w14:textId="4EB239A8" w:rsidR="00304672" w:rsidRPr="00665DB6" w:rsidRDefault="00304672" w:rsidP="00923F00">
            <w:pPr>
              <w:pStyle w:val="ListParagraph"/>
              <w:numPr>
                <w:ilvl w:val="0"/>
                <w:numId w:val="15"/>
              </w:numPr>
              <w:spacing w:line="257" w:lineRule="auto"/>
              <w:rPr>
                <w:rFonts w:ascii="Segoe UI" w:hAnsi="Segoe UI" w:cs="Segoe UI"/>
                <w:sz w:val="18"/>
                <w:szCs w:val="18"/>
              </w:rPr>
            </w:pPr>
            <w:r>
              <w:rPr>
                <w:rFonts w:eastAsiaTheme="minorEastAsia"/>
              </w:rPr>
              <w:t>Low volume-high toxic</w:t>
            </w:r>
            <w:r w:rsidR="00F42DE6">
              <w:rPr>
                <w:rFonts w:eastAsiaTheme="minorEastAsia"/>
              </w:rPr>
              <w:t>ity waste</w:t>
            </w:r>
          </w:p>
        </w:tc>
      </w:tr>
      <w:tr w:rsidR="00923F00" w:rsidRPr="0086673A" w14:paraId="47CE911F" w14:textId="77777777" w:rsidTr="19D7A60C">
        <w:trPr>
          <w:trHeight w:val="300"/>
        </w:trPr>
        <w:tc>
          <w:tcPr>
            <w:tcW w:w="2030" w:type="dxa"/>
          </w:tcPr>
          <w:p w14:paraId="176CF9B4" w14:textId="0D818D01" w:rsidR="00923F00" w:rsidRPr="00346E9A" w:rsidRDefault="00923F00" w:rsidP="00923F00">
            <w:pPr>
              <w:rPr>
                <w:rFonts w:eastAsiaTheme="minorEastAsia"/>
                <w:b/>
                <w:bCs/>
              </w:rPr>
            </w:pPr>
            <w:r>
              <w:rPr>
                <w:rFonts w:eastAsiaTheme="minorEastAsia"/>
                <w:b/>
                <w:bCs/>
              </w:rPr>
              <w:t>Pursue e</w:t>
            </w:r>
            <w:r w:rsidRPr="00AF325E">
              <w:rPr>
                <w:rFonts w:eastAsiaTheme="minorEastAsia"/>
                <w:b/>
                <w:bCs/>
              </w:rPr>
              <w:t>xpan</w:t>
            </w:r>
            <w:r>
              <w:rPr>
                <w:rFonts w:eastAsiaTheme="minorEastAsia"/>
                <w:b/>
                <w:bCs/>
              </w:rPr>
              <w:t>sion of</w:t>
            </w:r>
            <w:r w:rsidRPr="00AF325E">
              <w:rPr>
                <w:rFonts w:eastAsiaTheme="minorEastAsia"/>
                <w:b/>
                <w:bCs/>
              </w:rPr>
              <w:t xml:space="preserve"> collection categories of Municipal Waste Combustor</w:t>
            </w:r>
            <w:r w:rsidR="00935BF9">
              <w:rPr>
                <w:rFonts w:eastAsiaTheme="minorEastAsia"/>
                <w:b/>
                <w:bCs/>
              </w:rPr>
              <w:t xml:space="preserve"> (MWC</w:t>
            </w:r>
            <w:r w:rsidRPr="00AF325E">
              <w:rPr>
                <w:rFonts w:eastAsiaTheme="minorEastAsia"/>
                <w:b/>
                <w:bCs/>
              </w:rPr>
              <w:t xml:space="preserve">) </w:t>
            </w:r>
            <w:r w:rsidR="00935BF9">
              <w:rPr>
                <w:rFonts w:eastAsiaTheme="minorEastAsia"/>
                <w:b/>
                <w:bCs/>
              </w:rPr>
              <w:t xml:space="preserve">and </w:t>
            </w:r>
            <w:r w:rsidRPr="00AF325E">
              <w:rPr>
                <w:rFonts w:eastAsiaTheme="minorEastAsia"/>
                <w:b/>
                <w:bCs/>
              </w:rPr>
              <w:t>Material Separation Plans</w:t>
            </w:r>
            <w:r w:rsidR="00935BF9">
              <w:rPr>
                <w:rFonts w:eastAsiaTheme="minorEastAsia"/>
                <w:b/>
                <w:bCs/>
              </w:rPr>
              <w:t xml:space="preserve"> (MSP</w:t>
            </w:r>
            <w:r w:rsidRPr="00AF325E">
              <w:rPr>
                <w:rFonts w:eastAsiaTheme="minorEastAsia"/>
                <w:b/>
                <w:bCs/>
              </w:rPr>
              <w:t>)</w:t>
            </w:r>
          </w:p>
        </w:tc>
        <w:tc>
          <w:tcPr>
            <w:tcW w:w="3635" w:type="dxa"/>
          </w:tcPr>
          <w:p w14:paraId="34A37DE0" w14:textId="06C71AA4" w:rsidR="00923F00" w:rsidRPr="00AD6859" w:rsidRDefault="00923F00" w:rsidP="00923F00">
            <w:pPr>
              <w:rPr>
                <w:rFonts w:eastAsiaTheme="minorEastAsia"/>
              </w:rPr>
            </w:pPr>
            <w:r w:rsidRPr="00AD6859">
              <w:rPr>
                <w:rFonts w:eastAsiaTheme="minorEastAsia"/>
              </w:rPr>
              <w:t>MWC MSPs have funded Universal Waste Sheds that collect mercury-added products (categories in the next planning cycle may include lithium-ion battery collection/propane tanks/etc</w:t>
            </w:r>
            <w:r w:rsidR="00AD76F6">
              <w:rPr>
                <w:rFonts w:eastAsiaTheme="minorEastAsia"/>
              </w:rPr>
              <w:t>.</w:t>
            </w:r>
            <w:r w:rsidRPr="00AD6859">
              <w:rPr>
                <w:rFonts w:eastAsiaTheme="minorEastAsia"/>
              </w:rPr>
              <w:t>)</w:t>
            </w:r>
          </w:p>
        </w:tc>
        <w:tc>
          <w:tcPr>
            <w:tcW w:w="1530" w:type="dxa"/>
          </w:tcPr>
          <w:p w14:paraId="4AB42D8E" w14:textId="60E4242E" w:rsidR="00923F00" w:rsidRPr="00454135" w:rsidRDefault="00923F00" w:rsidP="00923F00">
            <w:pPr>
              <w:rPr>
                <w:rFonts w:eastAsiaTheme="minorEastAsia"/>
              </w:rPr>
            </w:pPr>
            <w:r w:rsidRPr="00454135">
              <w:rPr>
                <w:rFonts w:eastAsiaTheme="minorEastAsia"/>
              </w:rPr>
              <w:t>Shorter Term</w:t>
            </w:r>
          </w:p>
        </w:tc>
        <w:tc>
          <w:tcPr>
            <w:tcW w:w="6660" w:type="dxa"/>
          </w:tcPr>
          <w:p w14:paraId="3CB7422A" w14:textId="24543BDC" w:rsidR="00923F00" w:rsidRPr="00806AD3" w:rsidRDefault="00923F00" w:rsidP="01054531">
            <w:pPr>
              <w:rPr>
                <w:rFonts w:eastAsiaTheme="minorEastAsia"/>
              </w:rPr>
            </w:pPr>
          </w:p>
          <w:p w14:paraId="7D447F24" w14:textId="24E21602" w:rsidR="00923F00" w:rsidRPr="00454135" w:rsidRDefault="00923F00" w:rsidP="00454135">
            <w:pPr>
              <w:ind w:left="166"/>
              <w:rPr>
                <w:rFonts w:eastAsiaTheme="minorEastAsia"/>
              </w:rPr>
            </w:pPr>
          </w:p>
        </w:tc>
      </w:tr>
      <w:tr w:rsidR="00923F00" w:rsidRPr="0086673A" w14:paraId="10B26BD7" w14:textId="77777777" w:rsidTr="19D7A60C">
        <w:trPr>
          <w:trHeight w:val="620"/>
        </w:trPr>
        <w:tc>
          <w:tcPr>
            <w:tcW w:w="2030" w:type="dxa"/>
            <w:vMerge w:val="restart"/>
          </w:tcPr>
          <w:p w14:paraId="6962CA89" w14:textId="40051FBD" w:rsidR="00923F00" w:rsidRDefault="00923F00" w:rsidP="00923F00">
            <w:pPr>
              <w:spacing w:line="276" w:lineRule="auto"/>
              <w:rPr>
                <w:rFonts w:eastAsiaTheme="minorEastAsia"/>
                <w:b/>
                <w:bCs/>
              </w:rPr>
            </w:pPr>
            <w:r>
              <w:rPr>
                <w:rFonts w:eastAsiaTheme="minorEastAsia"/>
                <w:b/>
                <w:bCs/>
              </w:rPr>
              <w:lastRenderedPageBreak/>
              <w:t xml:space="preserve">MassDEP Grant </w:t>
            </w:r>
            <w:r w:rsidRPr="7B535999">
              <w:rPr>
                <w:rFonts w:eastAsiaTheme="minorEastAsia"/>
                <w:b/>
                <w:bCs/>
              </w:rPr>
              <w:t>Initiatives</w:t>
            </w:r>
          </w:p>
          <w:p w14:paraId="0E00D30C" w14:textId="77777777" w:rsidR="00923F00" w:rsidRDefault="00923F00" w:rsidP="00923F00">
            <w:pPr>
              <w:spacing w:line="276" w:lineRule="auto"/>
              <w:rPr>
                <w:rFonts w:eastAsiaTheme="minorEastAsia"/>
                <w:b/>
                <w:bCs/>
              </w:rPr>
            </w:pPr>
          </w:p>
          <w:p w14:paraId="1789145F" w14:textId="77777777" w:rsidR="00923F00" w:rsidRDefault="00923F00" w:rsidP="00923F00">
            <w:pPr>
              <w:rPr>
                <w:rFonts w:eastAsiaTheme="minorEastAsia"/>
                <w:b/>
                <w:bCs/>
              </w:rPr>
            </w:pPr>
          </w:p>
        </w:tc>
        <w:tc>
          <w:tcPr>
            <w:tcW w:w="3635" w:type="dxa"/>
          </w:tcPr>
          <w:p w14:paraId="3E6F9078" w14:textId="29C91D3F" w:rsidR="00923F00" w:rsidRPr="00225C87" w:rsidRDefault="1F013962" w:rsidP="00225C87">
            <w:pPr>
              <w:pStyle w:val="ListParagraph"/>
              <w:numPr>
                <w:ilvl w:val="0"/>
                <w:numId w:val="40"/>
              </w:numPr>
              <w:spacing w:line="276" w:lineRule="auto"/>
              <w:rPr>
                <w:rFonts w:eastAsiaTheme="minorEastAsia"/>
              </w:rPr>
            </w:pPr>
            <w:r w:rsidRPr="00225C87">
              <w:rPr>
                <w:rFonts w:eastAsiaTheme="minorEastAsia"/>
              </w:rPr>
              <w:t>SMRP</w:t>
            </w:r>
            <w:r w:rsidR="7762A641" w:rsidRPr="00225C87">
              <w:rPr>
                <w:rFonts w:eastAsiaTheme="minorEastAsia"/>
              </w:rPr>
              <w:t>:</w:t>
            </w:r>
            <w:r w:rsidRPr="00225C87">
              <w:rPr>
                <w:rFonts w:eastAsiaTheme="minorEastAsia"/>
              </w:rPr>
              <w:t xml:space="preserve"> </w:t>
            </w:r>
            <w:r w:rsidR="7762A641" w:rsidRPr="00225C87">
              <w:rPr>
                <w:rFonts w:eastAsiaTheme="minorEastAsia"/>
              </w:rPr>
              <w:t xml:space="preserve">Grants offered for </w:t>
            </w:r>
            <w:r w:rsidRPr="00225C87">
              <w:rPr>
                <w:rFonts w:eastAsiaTheme="minorEastAsia"/>
              </w:rPr>
              <w:t>Universal Waste Shed</w:t>
            </w:r>
            <w:r w:rsidR="37926457" w:rsidRPr="00225C87">
              <w:rPr>
                <w:rFonts w:eastAsiaTheme="minorEastAsia"/>
              </w:rPr>
              <w:t>s and Paint Sheds</w:t>
            </w:r>
            <w:r w:rsidRPr="00225C87">
              <w:rPr>
                <w:rFonts w:eastAsiaTheme="minorEastAsia"/>
              </w:rPr>
              <w:t xml:space="preserve"> – Identify additional capital investment needs for other materials and infrastructure (e.g., waste oil tanks).</w:t>
            </w:r>
          </w:p>
          <w:p w14:paraId="00DF4EE4" w14:textId="3C223E3E" w:rsidR="00FA6666" w:rsidRPr="00225C87" w:rsidRDefault="00FA6666" w:rsidP="00225C87">
            <w:pPr>
              <w:pStyle w:val="ListParagraph"/>
              <w:numPr>
                <w:ilvl w:val="0"/>
                <w:numId w:val="40"/>
              </w:numPr>
              <w:spacing w:line="276" w:lineRule="auto"/>
              <w:rPr>
                <w:rFonts w:eastAsiaTheme="minorEastAsia"/>
              </w:rPr>
            </w:pPr>
            <w:r w:rsidRPr="00225C87">
              <w:rPr>
                <w:rFonts w:eastAsiaTheme="minorEastAsia"/>
              </w:rPr>
              <w:t>R</w:t>
            </w:r>
            <w:r w:rsidR="006B3FCE" w:rsidRPr="00225C87">
              <w:rPr>
                <w:rFonts w:eastAsiaTheme="minorEastAsia"/>
              </w:rPr>
              <w:t xml:space="preserve">ecycling </w:t>
            </w:r>
            <w:r w:rsidRPr="00225C87">
              <w:rPr>
                <w:rFonts w:eastAsiaTheme="minorEastAsia"/>
              </w:rPr>
              <w:t>D</w:t>
            </w:r>
            <w:r w:rsidR="006B3FCE" w:rsidRPr="00225C87">
              <w:rPr>
                <w:rFonts w:eastAsiaTheme="minorEastAsia"/>
              </w:rPr>
              <w:t xml:space="preserve">ividends </w:t>
            </w:r>
            <w:r w:rsidRPr="00225C87">
              <w:rPr>
                <w:rFonts w:eastAsiaTheme="minorEastAsia"/>
              </w:rPr>
              <w:t>P</w:t>
            </w:r>
            <w:r w:rsidR="006B3FCE" w:rsidRPr="00225C87">
              <w:rPr>
                <w:rFonts w:eastAsiaTheme="minorEastAsia"/>
              </w:rPr>
              <w:t>rogram (RDP)</w:t>
            </w:r>
            <w:r w:rsidRPr="00225C87">
              <w:rPr>
                <w:rFonts w:eastAsiaTheme="minorEastAsia"/>
              </w:rPr>
              <w:t xml:space="preserve">: </w:t>
            </w:r>
            <w:r w:rsidR="00165646" w:rsidRPr="00225C87">
              <w:rPr>
                <w:rFonts w:eastAsiaTheme="minorEastAsia"/>
              </w:rPr>
              <w:t>Incentive grant that i</w:t>
            </w:r>
            <w:r w:rsidR="006B3FCE" w:rsidRPr="00225C87">
              <w:rPr>
                <w:rFonts w:eastAsiaTheme="minorEastAsia"/>
              </w:rPr>
              <w:t>ncludes category</w:t>
            </w:r>
            <w:r w:rsidR="00165646" w:rsidRPr="00225C87">
              <w:rPr>
                <w:rFonts w:eastAsiaTheme="minorEastAsia"/>
              </w:rPr>
              <w:t xml:space="preserve"> for CHARM (</w:t>
            </w:r>
            <w:r w:rsidR="002F22C2" w:rsidRPr="00225C87">
              <w:rPr>
                <w:rFonts w:eastAsiaTheme="minorEastAsia"/>
              </w:rPr>
              <w:t>Center for Hard to Recycle Mate</w:t>
            </w:r>
            <w:r w:rsidR="00165646" w:rsidRPr="00225C87">
              <w:rPr>
                <w:rFonts w:eastAsiaTheme="minorEastAsia"/>
              </w:rPr>
              <w:t>r</w:t>
            </w:r>
            <w:r w:rsidR="002F22C2" w:rsidRPr="00225C87">
              <w:rPr>
                <w:rFonts w:eastAsiaTheme="minorEastAsia"/>
              </w:rPr>
              <w:t>ials</w:t>
            </w:r>
            <w:r w:rsidR="00165646" w:rsidRPr="00225C87">
              <w:rPr>
                <w:rFonts w:eastAsiaTheme="minorEastAsia"/>
              </w:rPr>
              <w:t>).</w:t>
            </w:r>
            <w:r w:rsidR="002F22C2" w:rsidRPr="00225C87">
              <w:rPr>
                <w:rFonts w:eastAsiaTheme="minorEastAsia"/>
              </w:rPr>
              <w:t xml:space="preserve"> </w:t>
            </w:r>
          </w:p>
        </w:tc>
        <w:tc>
          <w:tcPr>
            <w:tcW w:w="1530" w:type="dxa"/>
          </w:tcPr>
          <w:p w14:paraId="11E23428" w14:textId="532FFE10" w:rsidR="00923F00" w:rsidRPr="00DB1305" w:rsidRDefault="00923F00" w:rsidP="00923F00">
            <w:pPr>
              <w:rPr>
                <w:rFonts w:eastAsiaTheme="minorEastAsia"/>
              </w:rPr>
            </w:pPr>
            <w:r w:rsidRPr="00DB1305">
              <w:rPr>
                <w:rFonts w:eastAsiaTheme="minorEastAsia"/>
              </w:rPr>
              <w:t>Ongoing</w:t>
            </w:r>
          </w:p>
        </w:tc>
        <w:tc>
          <w:tcPr>
            <w:tcW w:w="6660" w:type="dxa"/>
          </w:tcPr>
          <w:p w14:paraId="29BBDFD0" w14:textId="77777777" w:rsidR="00923F00" w:rsidRPr="00225C87" w:rsidRDefault="00923F00" w:rsidP="00225C87">
            <w:pPr>
              <w:pStyle w:val="ListParagraph"/>
              <w:numPr>
                <w:ilvl w:val="0"/>
                <w:numId w:val="41"/>
              </w:numPr>
              <w:spacing w:line="276" w:lineRule="auto"/>
              <w:rPr>
                <w:rFonts w:eastAsiaTheme="minorEastAsia" w:cstheme="minorHAnsi"/>
              </w:rPr>
            </w:pPr>
            <w:r w:rsidRPr="00225C87">
              <w:rPr>
                <w:rFonts w:eastAsiaTheme="minorEastAsia" w:cstheme="minorHAnsi"/>
              </w:rPr>
              <w:t xml:space="preserve">Continue providing grants to eligible municipalities for Universal Waste Sheds, including collection of mercury-added products, batteries, etc. </w:t>
            </w:r>
          </w:p>
          <w:p w14:paraId="2DF7A645" w14:textId="1793D8BF" w:rsidR="00391A56" w:rsidRPr="00225C87" w:rsidRDefault="00391A56" w:rsidP="00225C87">
            <w:pPr>
              <w:pStyle w:val="ListParagraph"/>
              <w:numPr>
                <w:ilvl w:val="0"/>
                <w:numId w:val="41"/>
              </w:numPr>
              <w:spacing w:line="276" w:lineRule="auto"/>
              <w:rPr>
                <w:rFonts w:eastAsiaTheme="minorEastAsia"/>
              </w:rPr>
            </w:pPr>
            <w:r w:rsidRPr="00225C87">
              <w:rPr>
                <w:rFonts w:eastAsiaTheme="minorEastAsia" w:cstheme="minorHAnsi"/>
              </w:rPr>
              <w:t>Mercury collection is required to earn CHARM points</w:t>
            </w:r>
            <w:r w:rsidR="00E7737A" w:rsidRPr="00225C87">
              <w:rPr>
                <w:rFonts w:eastAsiaTheme="minorEastAsia" w:cstheme="minorHAnsi"/>
              </w:rPr>
              <w:t xml:space="preserve">. Optional CHARM items </w:t>
            </w:r>
            <w:r w:rsidR="00317CCD" w:rsidRPr="00225C87">
              <w:rPr>
                <w:rFonts w:eastAsiaTheme="minorEastAsia" w:cstheme="minorHAnsi"/>
              </w:rPr>
              <w:t>include</w:t>
            </w:r>
            <w:r w:rsidR="00E7737A" w:rsidRPr="00225C87">
              <w:rPr>
                <w:rFonts w:eastAsiaTheme="minorEastAsia" w:cstheme="minorHAnsi"/>
              </w:rPr>
              <w:t xml:space="preserve"> automotive waste,</w:t>
            </w:r>
            <w:r w:rsidR="008A7DF3" w:rsidRPr="00225C87">
              <w:rPr>
                <w:rFonts w:eastAsiaTheme="minorEastAsia" w:cstheme="minorHAnsi"/>
              </w:rPr>
              <w:t xml:space="preserve"> fire extinguishers, 20lb propane tanks, household batteries, paint, </w:t>
            </w:r>
            <w:r w:rsidR="00317CCD" w:rsidRPr="00225C87">
              <w:rPr>
                <w:rFonts w:eastAsiaTheme="minorEastAsia" w:cstheme="minorHAnsi"/>
              </w:rPr>
              <w:t xml:space="preserve">and </w:t>
            </w:r>
            <w:r w:rsidR="008A7DF3" w:rsidRPr="00225C87">
              <w:rPr>
                <w:rFonts w:eastAsiaTheme="minorEastAsia" w:cstheme="minorHAnsi"/>
              </w:rPr>
              <w:t>solar panels</w:t>
            </w:r>
            <w:r w:rsidR="00317CCD" w:rsidRPr="00225C87">
              <w:rPr>
                <w:rFonts w:eastAsiaTheme="minorEastAsia" w:cstheme="minorHAnsi"/>
              </w:rPr>
              <w:t>. This list may be amended in future grant cycles.</w:t>
            </w:r>
            <w:r w:rsidR="00E7737A" w:rsidRPr="00225C87">
              <w:rPr>
                <w:rFonts w:eastAsiaTheme="minorEastAsia" w:cstheme="minorHAnsi"/>
              </w:rPr>
              <w:t xml:space="preserve"> </w:t>
            </w:r>
          </w:p>
        </w:tc>
      </w:tr>
      <w:tr w:rsidR="00923F00" w:rsidRPr="0086673A" w14:paraId="4714D475" w14:textId="77777777" w:rsidTr="19D7A60C">
        <w:trPr>
          <w:trHeight w:val="300"/>
        </w:trPr>
        <w:tc>
          <w:tcPr>
            <w:tcW w:w="2030" w:type="dxa"/>
            <w:vMerge/>
          </w:tcPr>
          <w:p w14:paraId="114FAEF9" w14:textId="77777777" w:rsidR="00923F00" w:rsidRDefault="00923F00" w:rsidP="00923F00">
            <w:pPr>
              <w:spacing w:line="276" w:lineRule="auto"/>
              <w:rPr>
                <w:rFonts w:eastAsiaTheme="minorEastAsia"/>
                <w:b/>
                <w:bCs/>
              </w:rPr>
            </w:pPr>
          </w:p>
        </w:tc>
        <w:tc>
          <w:tcPr>
            <w:tcW w:w="3635" w:type="dxa"/>
          </w:tcPr>
          <w:p w14:paraId="38F839A2" w14:textId="17C8E2EE" w:rsidR="00923F00" w:rsidRPr="0073342A" w:rsidRDefault="00923F00" w:rsidP="00923F00">
            <w:pPr>
              <w:spacing w:line="276" w:lineRule="auto"/>
              <w:rPr>
                <w:rFonts w:eastAsiaTheme="minorEastAsia"/>
              </w:rPr>
            </w:pPr>
            <w:r w:rsidRPr="00EA7EE4">
              <w:rPr>
                <w:rFonts w:eastAsiaTheme="minorEastAsia" w:cstheme="minorHAnsi"/>
              </w:rPr>
              <w:t>Technical Assistance grants for HHP center planning (also develop guidance for HHP center planning)</w:t>
            </w:r>
            <w:r>
              <w:rPr>
                <w:rFonts w:eastAsiaTheme="minorEastAsia" w:cstheme="minorHAnsi"/>
              </w:rPr>
              <w:t xml:space="preserve"> and staff training</w:t>
            </w:r>
            <w:r w:rsidR="00914E6F">
              <w:rPr>
                <w:rFonts w:eastAsiaTheme="minorEastAsia" w:cstheme="minorHAnsi"/>
              </w:rPr>
              <w:t>)</w:t>
            </w:r>
          </w:p>
        </w:tc>
        <w:tc>
          <w:tcPr>
            <w:tcW w:w="1530" w:type="dxa"/>
          </w:tcPr>
          <w:p w14:paraId="25C7D804" w14:textId="38EC3A8B" w:rsidR="00923F00" w:rsidRPr="00DB1305" w:rsidRDefault="00923F00" w:rsidP="00923F00">
            <w:pPr>
              <w:spacing w:line="276" w:lineRule="auto"/>
              <w:rPr>
                <w:rFonts w:eastAsiaTheme="minorEastAsia"/>
              </w:rPr>
            </w:pPr>
            <w:r w:rsidRPr="00DB1305">
              <w:rPr>
                <w:rFonts w:eastAsiaTheme="minorEastAsia"/>
              </w:rPr>
              <w:t>Shorter Term</w:t>
            </w:r>
          </w:p>
        </w:tc>
        <w:tc>
          <w:tcPr>
            <w:tcW w:w="6660" w:type="dxa"/>
          </w:tcPr>
          <w:p w14:paraId="7EB6D4F6" w14:textId="1C6B047E" w:rsidR="00923F00" w:rsidRPr="003C6976" w:rsidRDefault="00914E6F" w:rsidP="00806AD3">
            <w:pPr>
              <w:rPr>
                <w:rFonts w:eastAsiaTheme="minorEastAsia"/>
              </w:rPr>
            </w:pPr>
            <w:r>
              <w:rPr>
                <w:rFonts w:eastAsiaTheme="minorEastAsia" w:cstheme="minorHAnsi"/>
              </w:rPr>
              <w:t>D</w:t>
            </w:r>
            <w:r w:rsidRPr="00EA7EE4">
              <w:rPr>
                <w:rFonts w:eastAsiaTheme="minorEastAsia" w:cstheme="minorHAnsi"/>
              </w:rPr>
              <w:t>evelop guidance for HHP center planning</w:t>
            </w:r>
            <w:r>
              <w:rPr>
                <w:rFonts w:eastAsiaTheme="minorEastAsia" w:cstheme="minorHAnsi"/>
              </w:rPr>
              <w:t xml:space="preserve"> and staff training</w:t>
            </w:r>
          </w:p>
        </w:tc>
      </w:tr>
      <w:tr w:rsidR="00923F00" w:rsidRPr="0086673A" w14:paraId="1FC09183" w14:textId="77777777" w:rsidTr="19D7A60C">
        <w:trPr>
          <w:trHeight w:val="300"/>
        </w:trPr>
        <w:tc>
          <w:tcPr>
            <w:tcW w:w="2030" w:type="dxa"/>
          </w:tcPr>
          <w:p w14:paraId="57D88458" w14:textId="20515B32" w:rsidR="00923F00" w:rsidRPr="003A1BA9" w:rsidRDefault="00923F00" w:rsidP="01054531">
            <w:pPr>
              <w:spacing w:line="276" w:lineRule="auto"/>
              <w:rPr>
                <w:rFonts w:eastAsiaTheme="minorEastAsia"/>
                <w:b/>
                <w:bCs/>
              </w:rPr>
            </w:pPr>
            <w:r w:rsidRPr="01054531">
              <w:rPr>
                <w:rFonts w:eastAsiaTheme="minorEastAsia"/>
                <w:b/>
                <w:bCs/>
              </w:rPr>
              <w:t>Co</w:t>
            </w:r>
            <w:r w:rsidR="005B68DF" w:rsidRPr="01054531">
              <w:rPr>
                <w:rFonts w:eastAsiaTheme="minorEastAsia"/>
                <w:b/>
                <w:bCs/>
              </w:rPr>
              <w:t>nsider</w:t>
            </w:r>
            <w:r w:rsidRPr="01054531">
              <w:rPr>
                <w:rFonts w:eastAsiaTheme="minorEastAsia"/>
                <w:b/>
                <w:bCs/>
              </w:rPr>
              <w:t>/expand support for infrastructure/</w:t>
            </w:r>
          </w:p>
          <w:p w14:paraId="594CA182" w14:textId="7D53B5F7" w:rsidR="00923F00" w:rsidRPr="003A1BA9" w:rsidRDefault="00923F00" w:rsidP="01054531">
            <w:pPr>
              <w:spacing w:line="276" w:lineRule="auto"/>
              <w:rPr>
                <w:rFonts w:eastAsiaTheme="minorEastAsia"/>
                <w:b/>
                <w:bCs/>
              </w:rPr>
            </w:pPr>
            <w:r w:rsidRPr="01054531">
              <w:rPr>
                <w:rFonts w:eastAsiaTheme="minorEastAsia"/>
                <w:b/>
                <w:bCs/>
              </w:rPr>
              <w:t xml:space="preserve">equipment to </w:t>
            </w:r>
            <w:r w:rsidR="006C7E23" w:rsidRPr="01054531">
              <w:rPr>
                <w:rFonts w:eastAsiaTheme="minorEastAsia"/>
                <w:b/>
                <w:bCs/>
              </w:rPr>
              <w:t xml:space="preserve">accept and </w:t>
            </w:r>
            <w:r w:rsidRPr="01054531">
              <w:rPr>
                <w:rFonts w:eastAsiaTheme="minorEastAsia"/>
                <w:b/>
                <w:bCs/>
              </w:rPr>
              <w:t>manage these materials.</w:t>
            </w:r>
            <w:r w:rsidRPr="01054531">
              <w:rPr>
                <w:rFonts w:eastAsiaTheme="minorEastAsia"/>
              </w:rPr>
              <w:t xml:space="preserve"> </w:t>
            </w:r>
          </w:p>
        </w:tc>
        <w:tc>
          <w:tcPr>
            <w:tcW w:w="3635" w:type="dxa"/>
          </w:tcPr>
          <w:p w14:paraId="0A9943D0" w14:textId="0CDEC78F" w:rsidR="00923F00" w:rsidRPr="004A5F75" w:rsidRDefault="00923F00" w:rsidP="00923F00">
            <w:pPr>
              <w:pStyle w:val="ListParagraph"/>
              <w:numPr>
                <w:ilvl w:val="0"/>
                <w:numId w:val="19"/>
              </w:numPr>
              <w:spacing w:line="276" w:lineRule="auto"/>
              <w:rPr>
                <w:rFonts w:eastAsiaTheme="minorEastAsia"/>
              </w:rPr>
            </w:pPr>
            <w:r w:rsidRPr="004A5F75">
              <w:rPr>
                <w:rFonts w:eastAsiaTheme="minorEastAsia"/>
              </w:rPr>
              <w:t>Reduce, Reuse, Repair Micro-Grants</w:t>
            </w:r>
          </w:p>
          <w:p w14:paraId="6BDCCD91" w14:textId="0E5A8A4C" w:rsidR="00923F00" w:rsidRPr="00E95E50" w:rsidRDefault="00923F00" w:rsidP="00E95E50">
            <w:pPr>
              <w:pStyle w:val="ListParagraph"/>
              <w:numPr>
                <w:ilvl w:val="0"/>
                <w:numId w:val="19"/>
              </w:numPr>
              <w:spacing w:line="276" w:lineRule="auto"/>
              <w:rPr>
                <w:rFonts w:eastAsiaTheme="minorEastAsia"/>
              </w:rPr>
            </w:pPr>
            <w:r w:rsidRPr="004A5F75">
              <w:rPr>
                <w:rFonts w:eastAsiaTheme="minorEastAsia"/>
              </w:rPr>
              <w:t>Recycling &amp; Reuse Business Development Grants</w:t>
            </w:r>
            <w:r w:rsidR="00935BF9">
              <w:rPr>
                <w:rFonts w:eastAsiaTheme="minorEastAsia"/>
              </w:rPr>
              <w:t xml:space="preserve"> (RBDG)</w:t>
            </w:r>
          </w:p>
        </w:tc>
        <w:tc>
          <w:tcPr>
            <w:tcW w:w="1530" w:type="dxa"/>
          </w:tcPr>
          <w:p w14:paraId="10C72F9C" w14:textId="641AB796" w:rsidR="00923F00" w:rsidRPr="00DB1305" w:rsidRDefault="00923F00" w:rsidP="00923F00">
            <w:pPr>
              <w:spacing w:line="276" w:lineRule="auto"/>
              <w:rPr>
                <w:rFonts w:eastAsiaTheme="minorEastAsia"/>
              </w:rPr>
            </w:pPr>
            <w:r w:rsidRPr="00DB1305">
              <w:rPr>
                <w:rFonts w:eastAsiaTheme="minorEastAsia"/>
              </w:rPr>
              <w:t>Ongoing</w:t>
            </w:r>
          </w:p>
        </w:tc>
        <w:tc>
          <w:tcPr>
            <w:tcW w:w="6660" w:type="dxa"/>
          </w:tcPr>
          <w:p w14:paraId="447A37EE" w14:textId="3723F9F0" w:rsidR="00923F00" w:rsidRPr="00B36EE4" w:rsidRDefault="69072B46" w:rsidP="00806AD3">
            <w:pPr>
              <w:rPr>
                <w:rFonts w:eastAsiaTheme="minorEastAsia"/>
              </w:rPr>
            </w:pPr>
            <w:r w:rsidRPr="01054531">
              <w:rPr>
                <w:rFonts w:eastAsiaTheme="minorEastAsia"/>
              </w:rPr>
              <w:t xml:space="preserve">E.g., </w:t>
            </w:r>
            <w:r w:rsidR="006C7E23" w:rsidRPr="01054531">
              <w:rPr>
                <w:rFonts w:eastAsiaTheme="minorEastAsia"/>
              </w:rPr>
              <w:t xml:space="preserve">RBDG </w:t>
            </w:r>
            <w:r w:rsidR="002558D1">
              <w:rPr>
                <w:rFonts w:eastAsiaTheme="minorEastAsia"/>
              </w:rPr>
              <w:t xml:space="preserve">grant </w:t>
            </w:r>
            <w:r w:rsidR="006C7E23" w:rsidRPr="01054531">
              <w:rPr>
                <w:rFonts w:eastAsiaTheme="minorEastAsia"/>
              </w:rPr>
              <w:t>to Recol</w:t>
            </w:r>
            <w:r w:rsidR="005B68DF" w:rsidRPr="01054531">
              <w:rPr>
                <w:rFonts w:eastAsiaTheme="minorEastAsia"/>
              </w:rPr>
              <w:t>o</w:t>
            </w:r>
            <w:r w:rsidR="006C7E23" w:rsidRPr="01054531">
              <w:rPr>
                <w:rFonts w:eastAsiaTheme="minorEastAsia"/>
              </w:rPr>
              <w:t>r to expand operations</w:t>
            </w:r>
            <w:r w:rsidR="00E178A1">
              <w:rPr>
                <w:rFonts w:eastAsiaTheme="minorEastAsia"/>
              </w:rPr>
              <w:t xml:space="preserve"> for paint reuse.</w:t>
            </w:r>
          </w:p>
        </w:tc>
      </w:tr>
    </w:tbl>
    <w:p w14:paraId="7B1C950F" w14:textId="77777777" w:rsidR="00DB4133" w:rsidRDefault="00DB4133"/>
    <w:p w14:paraId="483745AE" w14:textId="77777777" w:rsidR="009B4B55" w:rsidRDefault="009B4B55"/>
    <w:p w14:paraId="3D047B65" w14:textId="77777777" w:rsidR="009B4B55" w:rsidRDefault="009B4B55"/>
    <w:p w14:paraId="154FB161" w14:textId="77777777" w:rsidR="009B4B55" w:rsidRDefault="009B4B55"/>
    <w:p w14:paraId="1F1D0430" w14:textId="77777777" w:rsidR="009B4B55" w:rsidRDefault="009B4B55"/>
    <w:p w14:paraId="22559E3D" w14:textId="5AC73D95" w:rsidR="00113742" w:rsidRDefault="00113742">
      <w:r>
        <w:br w:type="page"/>
      </w:r>
    </w:p>
    <w:p w14:paraId="2892764A" w14:textId="77777777" w:rsidR="009B4B55" w:rsidRDefault="009B4B55"/>
    <w:tbl>
      <w:tblPr>
        <w:tblStyle w:val="TableGrid"/>
        <w:tblW w:w="14035" w:type="dxa"/>
        <w:tblLayout w:type="fixed"/>
        <w:tblLook w:val="06A0" w:firstRow="1" w:lastRow="0" w:firstColumn="1" w:lastColumn="0" w:noHBand="1" w:noVBand="1"/>
      </w:tblPr>
      <w:tblGrid>
        <w:gridCol w:w="3120"/>
        <w:gridCol w:w="2995"/>
        <w:gridCol w:w="2160"/>
        <w:gridCol w:w="5760"/>
      </w:tblGrid>
      <w:tr w:rsidR="00923F00" w:rsidRPr="6FE00394" w14:paraId="4D788B9C" w14:textId="77777777" w:rsidTr="19D7A60C">
        <w:trPr>
          <w:trHeight w:val="300"/>
        </w:trPr>
        <w:tc>
          <w:tcPr>
            <w:tcW w:w="14035" w:type="dxa"/>
            <w:gridSpan w:val="4"/>
            <w:shd w:val="clear" w:color="auto" w:fill="D9D9D9" w:themeFill="background1" w:themeFillShade="D9"/>
          </w:tcPr>
          <w:p w14:paraId="3FFC4F3C" w14:textId="7380B255" w:rsidR="00923F00" w:rsidRPr="00DE31CC" w:rsidRDefault="00923F00" w:rsidP="00AF5347">
            <w:pPr>
              <w:pStyle w:val="Heading3"/>
            </w:pPr>
            <w:r>
              <w:t>Education/Outreach/Training</w:t>
            </w:r>
          </w:p>
        </w:tc>
      </w:tr>
      <w:tr w:rsidR="00386DDA" w:rsidRPr="00B36EE4" w14:paraId="23900292" w14:textId="77777777" w:rsidTr="19D7A60C">
        <w:trPr>
          <w:trHeight w:val="300"/>
        </w:trPr>
        <w:tc>
          <w:tcPr>
            <w:tcW w:w="3120" w:type="dxa"/>
            <w:shd w:val="clear" w:color="auto" w:fill="F2F2F2" w:themeFill="background1" w:themeFillShade="F2"/>
          </w:tcPr>
          <w:p w14:paraId="2490BF35" w14:textId="77777777" w:rsidR="00386DDA" w:rsidRPr="00DE31CC" w:rsidRDefault="00386DDA">
            <w:pPr>
              <w:rPr>
                <w:rFonts w:eastAsiaTheme="minorEastAsia"/>
                <w:sz w:val="28"/>
                <w:szCs w:val="28"/>
              </w:rPr>
            </w:pPr>
            <w:r w:rsidRPr="00DE31CC">
              <w:rPr>
                <w:rFonts w:eastAsiaTheme="minorEastAsia"/>
                <w:sz w:val="28"/>
                <w:szCs w:val="28"/>
              </w:rPr>
              <w:t>Goal</w:t>
            </w:r>
          </w:p>
        </w:tc>
        <w:tc>
          <w:tcPr>
            <w:tcW w:w="2995" w:type="dxa"/>
            <w:shd w:val="clear" w:color="auto" w:fill="F2F2F2" w:themeFill="background1" w:themeFillShade="F2"/>
          </w:tcPr>
          <w:p w14:paraId="60041E6E" w14:textId="77777777" w:rsidR="00386DDA" w:rsidRPr="00DE31CC" w:rsidRDefault="00386DDA">
            <w:pPr>
              <w:rPr>
                <w:rFonts w:eastAsiaTheme="minorEastAsia"/>
                <w:sz w:val="28"/>
                <w:szCs w:val="28"/>
              </w:rPr>
            </w:pPr>
            <w:r w:rsidRPr="00DE31CC">
              <w:rPr>
                <w:rFonts w:eastAsiaTheme="minorEastAsia"/>
                <w:sz w:val="28"/>
                <w:szCs w:val="28"/>
              </w:rPr>
              <w:t>Elements</w:t>
            </w:r>
          </w:p>
        </w:tc>
        <w:tc>
          <w:tcPr>
            <w:tcW w:w="2160" w:type="dxa"/>
            <w:shd w:val="clear" w:color="auto" w:fill="F2F2F2" w:themeFill="background1" w:themeFillShade="F2"/>
          </w:tcPr>
          <w:p w14:paraId="35745DF1" w14:textId="66E847B7" w:rsidR="00386DDA" w:rsidRDefault="00386DDA">
            <w:pPr>
              <w:rPr>
                <w:rFonts w:eastAsiaTheme="minorEastAsia"/>
                <w:sz w:val="28"/>
                <w:szCs w:val="28"/>
              </w:rPr>
            </w:pPr>
            <w:r>
              <w:rPr>
                <w:rFonts w:eastAsiaTheme="minorEastAsia"/>
                <w:sz w:val="28"/>
                <w:szCs w:val="28"/>
              </w:rPr>
              <w:t>Timeframe</w:t>
            </w:r>
          </w:p>
        </w:tc>
        <w:tc>
          <w:tcPr>
            <w:tcW w:w="5760" w:type="dxa"/>
            <w:shd w:val="clear" w:color="auto" w:fill="F2F2F2" w:themeFill="background1" w:themeFillShade="F2"/>
          </w:tcPr>
          <w:p w14:paraId="19105B6C" w14:textId="4712C09F" w:rsidR="00386DDA" w:rsidRPr="00DE31CC" w:rsidRDefault="00386DDA">
            <w:pPr>
              <w:rPr>
                <w:rFonts w:eastAsiaTheme="minorEastAsia"/>
                <w:sz w:val="28"/>
                <w:szCs w:val="28"/>
              </w:rPr>
            </w:pPr>
            <w:r>
              <w:rPr>
                <w:rFonts w:eastAsiaTheme="minorEastAsia"/>
                <w:sz w:val="28"/>
                <w:szCs w:val="28"/>
              </w:rPr>
              <w:t>Notes</w:t>
            </w:r>
          </w:p>
        </w:tc>
      </w:tr>
      <w:tr w:rsidR="00386DDA" w:rsidRPr="00B36EE4" w14:paraId="0A7E8C40" w14:textId="77777777" w:rsidTr="19D7A60C">
        <w:trPr>
          <w:trHeight w:val="300"/>
        </w:trPr>
        <w:tc>
          <w:tcPr>
            <w:tcW w:w="3120" w:type="dxa"/>
            <w:vMerge w:val="restart"/>
          </w:tcPr>
          <w:p w14:paraId="1F839684" w14:textId="5FB935CE" w:rsidR="00386DDA" w:rsidRPr="00B36EE4" w:rsidRDefault="001C6F3A">
            <w:pPr>
              <w:rPr>
                <w:rFonts w:eastAsiaTheme="minorEastAsia"/>
                <w:b/>
                <w:bCs/>
              </w:rPr>
            </w:pPr>
            <w:r>
              <w:rPr>
                <w:rFonts w:eastAsiaTheme="minorEastAsia"/>
                <w:b/>
                <w:bCs/>
              </w:rPr>
              <w:t xml:space="preserve">Provide Training </w:t>
            </w:r>
            <w:proofErr w:type="gramStart"/>
            <w:r>
              <w:rPr>
                <w:rFonts w:eastAsiaTheme="minorEastAsia"/>
                <w:b/>
                <w:bCs/>
              </w:rPr>
              <w:t>to</w:t>
            </w:r>
            <w:proofErr w:type="gramEnd"/>
            <w:r>
              <w:rPr>
                <w:rFonts w:eastAsiaTheme="minorEastAsia"/>
                <w:b/>
                <w:bCs/>
              </w:rPr>
              <w:t xml:space="preserve"> Municipal Officials</w:t>
            </w:r>
          </w:p>
        </w:tc>
        <w:tc>
          <w:tcPr>
            <w:tcW w:w="2995" w:type="dxa"/>
          </w:tcPr>
          <w:p w14:paraId="16320306" w14:textId="4FC85729" w:rsidR="00386DDA" w:rsidRPr="00B36EE4" w:rsidRDefault="001C6F3A" w:rsidP="00300D61">
            <w:pPr>
              <w:rPr>
                <w:rFonts w:eastAsiaTheme="minorEastAsia"/>
                <w:b/>
                <w:bCs/>
              </w:rPr>
            </w:pPr>
            <w:r>
              <w:rPr>
                <w:rFonts w:eastAsiaTheme="minorEastAsia"/>
              </w:rPr>
              <w:t xml:space="preserve">MassDEP </w:t>
            </w:r>
            <w:proofErr w:type="gramStart"/>
            <w:r>
              <w:rPr>
                <w:rFonts w:eastAsiaTheme="minorEastAsia"/>
              </w:rPr>
              <w:t>to provide</w:t>
            </w:r>
            <w:proofErr w:type="gramEnd"/>
            <w:r>
              <w:rPr>
                <w:rFonts w:eastAsiaTheme="minorEastAsia"/>
              </w:rPr>
              <w:t xml:space="preserve"> technical assistance on event permits, reciprocal agreements, and streamline approval processes</w:t>
            </w:r>
          </w:p>
        </w:tc>
        <w:tc>
          <w:tcPr>
            <w:tcW w:w="2160" w:type="dxa"/>
          </w:tcPr>
          <w:p w14:paraId="0392D9A5" w14:textId="75B357A8" w:rsidR="00386DDA" w:rsidRPr="00312AB9" w:rsidRDefault="001C6F3A" w:rsidP="00386DDA">
            <w:pPr>
              <w:rPr>
                <w:rFonts w:eastAsiaTheme="minorEastAsia"/>
              </w:rPr>
            </w:pPr>
            <w:r>
              <w:rPr>
                <w:rFonts w:eastAsiaTheme="minorEastAsia"/>
              </w:rPr>
              <w:t>Shorter term</w:t>
            </w:r>
          </w:p>
        </w:tc>
        <w:tc>
          <w:tcPr>
            <w:tcW w:w="5760" w:type="dxa"/>
          </w:tcPr>
          <w:p w14:paraId="6EB18871" w14:textId="77777777" w:rsidR="00386DDA" w:rsidRDefault="4F603609" w:rsidP="380C8E75">
            <w:pPr>
              <w:pStyle w:val="ListParagraph"/>
              <w:numPr>
                <w:ilvl w:val="0"/>
                <w:numId w:val="34"/>
              </w:numPr>
              <w:ind w:left="360"/>
              <w:rPr>
                <w:rFonts w:eastAsiaTheme="minorEastAsia"/>
              </w:rPr>
            </w:pPr>
            <w:r w:rsidRPr="380C8E75">
              <w:rPr>
                <w:rFonts w:eastAsiaTheme="minorEastAsia"/>
              </w:rPr>
              <w:t xml:space="preserve">Develop guidance on </w:t>
            </w:r>
            <w:proofErr w:type="gramStart"/>
            <w:r w:rsidR="62D946C6" w:rsidRPr="380C8E75">
              <w:rPr>
                <w:rFonts w:eastAsiaTheme="minorEastAsia"/>
              </w:rPr>
              <w:t>to create</w:t>
            </w:r>
            <w:proofErr w:type="gramEnd"/>
            <w:r w:rsidR="62D946C6" w:rsidRPr="380C8E75">
              <w:rPr>
                <w:rFonts w:eastAsiaTheme="minorEastAsia"/>
              </w:rPr>
              <w:t xml:space="preserve"> and </w:t>
            </w:r>
            <w:proofErr w:type="gramStart"/>
            <w:r w:rsidR="62D946C6" w:rsidRPr="380C8E75">
              <w:rPr>
                <w:rFonts w:eastAsiaTheme="minorEastAsia"/>
              </w:rPr>
              <w:t>maintain</w:t>
            </w:r>
            <w:proofErr w:type="gramEnd"/>
            <w:r w:rsidR="62D946C6" w:rsidRPr="380C8E75">
              <w:rPr>
                <w:rFonts w:eastAsiaTheme="minorEastAsia"/>
              </w:rPr>
              <w:t xml:space="preserve"> HHP permanent collection </w:t>
            </w:r>
          </w:p>
          <w:p w14:paraId="17AAB215" w14:textId="30289696" w:rsidR="006B7CC3" w:rsidRPr="00113742" w:rsidRDefault="60F17CEE" w:rsidP="380C8E75">
            <w:pPr>
              <w:pStyle w:val="ListParagraph"/>
              <w:numPr>
                <w:ilvl w:val="0"/>
                <w:numId w:val="34"/>
              </w:numPr>
              <w:ind w:left="360"/>
              <w:rPr>
                <w:rFonts w:eastAsiaTheme="minorEastAsia"/>
              </w:rPr>
            </w:pPr>
            <w:r w:rsidRPr="380C8E75">
              <w:rPr>
                <w:rFonts w:eastAsiaTheme="minorEastAsia"/>
              </w:rPr>
              <w:t>MassDEP can provide training to be recorded or replicated by municipalities</w:t>
            </w:r>
          </w:p>
        </w:tc>
      </w:tr>
      <w:tr w:rsidR="001C6F3A" w:rsidRPr="00B36EE4" w14:paraId="14E9BE79" w14:textId="77777777" w:rsidTr="19D7A60C">
        <w:trPr>
          <w:trHeight w:val="300"/>
        </w:trPr>
        <w:tc>
          <w:tcPr>
            <w:tcW w:w="3120" w:type="dxa"/>
            <w:vMerge/>
          </w:tcPr>
          <w:p w14:paraId="5DA074EE" w14:textId="77777777" w:rsidR="001C6F3A" w:rsidRPr="00B36EE4" w:rsidRDefault="001C6F3A" w:rsidP="001C6F3A">
            <w:pPr>
              <w:rPr>
                <w:rFonts w:eastAsiaTheme="minorEastAsia"/>
                <w:b/>
                <w:bCs/>
              </w:rPr>
            </w:pPr>
          </w:p>
        </w:tc>
        <w:tc>
          <w:tcPr>
            <w:tcW w:w="2995" w:type="dxa"/>
          </w:tcPr>
          <w:p w14:paraId="6FB2C080" w14:textId="24EEA389" w:rsidR="001C6F3A" w:rsidRPr="00B36EE4" w:rsidRDefault="001C6F3A" w:rsidP="01054531">
            <w:pPr>
              <w:rPr>
                <w:rFonts w:eastAsiaTheme="minorEastAsia"/>
              </w:rPr>
            </w:pPr>
            <w:r w:rsidRPr="01054531">
              <w:rPr>
                <w:rFonts w:eastAsiaTheme="minorEastAsia"/>
              </w:rPr>
              <w:t xml:space="preserve">In-person </w:t>
            </w:r>
            <w:r w:rsidR="006B7CC3" w:rsidRPr="01054531">
              <w:rPr>
                <w:rFonts w:eastAsiaTheme="minorEastAsia"/>
              </w:rPr>
              <w:t>meetings/</w:t>
            </w:r>
            <w:r w:rsidRPr="01054531">
              <w:rPr>
                <w:rFonts w:eastAsiaTheme="minorEastAsia"/>
              </w:rPr>
              <w:t>conferences to encourage networking</w:t>
            </w:r>
            <w:r w:rsidR="00E6643D">
              <w:rPr>
                <w:rFonts w:eastAsiaTheme="minorEastAsia"/>
              </w:rPr>
              <w:t xml:space="preserve"> and sharing lessons learned</w:t>
            </w:r>
            <w:r w:rsidRPr="01054531">
              <w:rPr>
                <w:rFonts w:eastAsiaTheme="minorEastAsia"/>
              </w:rPr>
              <w:t xml:space="preserve"> (e.g., Barnstable County)</w:t>
            </w:r>
          </w:p>
        </w:tc>
        <w:tc>
          <w:tcPr>
            <w:tcW w:w="2160" w:type="dxa"/>
          </w:tcPr>
          <w:p w14:paraId="378FD9E0" w14:textId="3A8CAD9E" w:rsidR="001C6F3A" w:rsidRPr="00386DDA" w:rsidRDefault="00833845" w:rsidP="001C6F3A">
            <w:pPr>
              <w:rPr>
                <w:rFonts w:eastAsiaTheme="minorEastAsia"/>
              </w:rPr>
            </w:pPr>
            <w:r>
              <w:rPr>
                <w:rFonts w:eastAsiaTheme="minorEastAsia"/>
              </w:rPr>
              <w:t>Longer term</w:t>
            </w:r>
          </w:p>
        </w:tc>
        <w:tc>
          <w:tcPr>
            <w:tcW w:w="5760" w:type="dxa"/>
          </w:tcPr>
          <w:p w14:paraId="25806BD9" w14:textId="77777777" w:rsidR="001C6F3A" w:rsidRDefault="59B27CB2" w:rsidP="380C8E75">
            <w:pPr>
              <w:pStyle w:val="ListParagraph"/>
              <w:numPr>
                <w:ilvl w:val="0"/>
                <w:numId w:val="39"/>
              </w:numPr>
              <w:ind w:left="360"/>
              <w:rPr>
                <w:rFonts w:eastAsiaTheme="minorEastAsia"/>
              </w:rPr>
            </w:pPr>
            <w:r w:rsidRPr="380C8E75">
              <w:rPr>
                <w:rFonts w:eastAsiaTheme="minorEastAsia"/>
              </w:rPr>
              <w:t>Include regional planning agencies</w:t>
            </w:r>
          </w:p>
          <w:p w14:paraId="6BFFA21B" w14:textId="77777777" w:rsidR="009B3E9E" w:rsidRDefault="5B7653F0" w:rsidP="380C8E75">
            <w:pPr>
              <w:pStyle w:val="ListParagraph"/>
              <w:numPr>
                <w:ilvl w:val="0"/>
                <w:numId w:val="39"/>
              </w:numPr>
              <w:ind w:left="360"/>
              <w:rPr>
                <w:rFonts w:eastAsiaTheme="minorEastAsia"/>
              </w:rPr>
            </w:pPr>
            <w:r w:rsidRPr="380C8E75">
              <w:rPr>
                <w:rFonts w:eastAsiaTheme="minorEastAsia"/>
              </w:rPr>
              <w:t xml:space="preserve">Consider holding an HHW summit to connect </w:t>
            </w:r>
            <w:r w:rsidR="54918E01" w:rsidRPr="380C8E75">
              <w:rPr>
                <w:rFonts w:eastAsiaTheme="minorEastAsia"/>
              </w:rPr>
              <w:t xml:space="preserve">and engage decision makers, state contract vendors, operations staff </w:t>
            </w:r>
          </w:p>
          <w:p w14:paraId="24A62518" w14:textId="4C2A843F" w:rsidR="00FA0F08" w:rsidRPr="00113742" w:rsidRDefault="01C7E2CE" w:rsidP="380C8E75">
            <w:pPr>
              <w:pStyle w:val="ListParagraph"/>
              <w:numPr>
                <w:ilvl w:val="0"/>
                <w:numId w:val="39"/>
              </w:numPr>
              <w:ind w:left="360"/>
              <w:rPr>
                <w:rFonts w:eastAsiaTheme="minorEastAsia"/>
              </w:rPr>
            </w:pPr>
            <w:r w:rsidRPr="380C8E75">
              <w:rPr>
                <w:rFonts w:eastAsiaTheme="minorEastAsia"/>
              </w:rPr>
              <w:t xml:space="preserve">Develop case studies of success stories and </w:t>
            </w:r>
            <w:proofErr w:type="gramStart"/>
            <w:r w:rsidRPr="380C8E75">
              <w:rPr>
                <w:rFonts w:eastAsiaTheme="minorEastAsia"/>
              </w:rPr>
              <w:t>cost effective</w:t>
            </w:r>
            <w:proofErr w:type="gramEnd"/>
            <w:r w:rsidRPr="380C8E75">
              <w:rPr>
                <w:rFonts w:eastAsiaTheme="minorEastAsia"/>
              </w:rPr>
              <w:t xml:space="preserve"> partnerships/programs</w:t>
            </w:r>
          </w:p>
        </w:tc>
      </w:tr>
      <w:tr w:rsidR="001C6F3A" w:rsidRPr="00B36EE4" w14:paraId="2CD42762" w14:textId="77777777" w:rsidTr="19D7A60C">
        <w:trPr>
          <w:trHeight w:val="1556"/>
        </w:trPr>
        <w:tc>
          <w:tcPr>
            <w:tcW w:w="3120" w:type="dxa"/>
          </w:tcPr>
          <w:p w14:paraId="688942E7" w14:textId="55882770" w:rsidR="001C6F3A" w:rsidRPr="00B36EE4" w:rsidRDefault="001C6F3A" w:rsidP="001C6F3A">
            <w:pPr>
              <w:pStyle w:val="ListParagraph"/>
              <w:spacing w:line="259" w:lineRule="auto"/>
              <w:ind w:left="0"/>
              <w:rPr>
                <w:rFonts w:eastAsiaTheme="minorEastAsia"/>
                <w:b/>
                <w:bCs/>
              </w:rPr>
            </w:pPr>
            <w:r w:rsidRPr="00205673">
              <w:rPr>
                <w:rFonts w:eastAsiaTheme="minorEastAsia"/>
                <w:b/>
                <w:bCs/>
              </w:rPr>
              <w:t>Update MassDEP website</w:t>
            </w:r>
            <w:r>
              <w:rPr>
                <w:rFonts w:eastAsiaTheme="minorEastAsia"/>
                <w:b/>
                <w:bCs/>
              </w:rPr>
              <w:t xml:space="preserve">s </w:t>
            </w:r>
          </w:p>
        </w:tc>
        <w:tc>
          <w:tcPr>
            <w:tcW w:w="2995" w:type="dxa"/>
          </w:tcPr>
          <w:p w14:paraId="645704AB" w14:textId="65AE35B5" w:rsidR="001C6F3A" w:rsidRPr="00C31163" w:rsidRDefault="001C6F3A" w:rsidP="01054531">
            <w:pPr>
              <w:rPr>
                <w:rFonts w:eastAsiaTheme="minorEastAsia"/>
              </w:rPr>
            </w:pPr>
            <w:r w:rsidRPr="01054531">
              <w:rPr>
                <w:rFonts w:eastAsiaTheme="minorEastAsia"/>
              </w:rPr>
              <w:t>Assess current information and expand informative resources</w:t>
            </w:r>
            <w:r w:rsidR="00D81C53" w:rsidRPr="01054531">
              <w:rPr>
                <w:rFonts w:eastAsiaTheme="minorEastAsia"/>
              </w:rPr>
              <w:t xml:space="preserve"> for residents and municipalities </w:t>
            </w:r>
          </w:p>
          <w:p w14:paraId="6CD20B6B" w14:textId="77777777" w:rsidR="001C6F3A" w:rsidRPr="00B73D15" w:rsidRDefault="001C6F3A" w:rsidP="001C6F3A">
            <w:pPr>
              <w:rPr>
                <w:rFonts w:eastAsiaTheme="minorEastAsia"/>
              </w:rPr>
            </w:pPr>
          </w:p>
          <w:p w14:paraId="74D87679" w14:textId="77777777" w:rsidR="001C6F3A" w:rsidRPr="00B36EE4" w:rsidRDefault="001C6F3A" w:rsidP="001C6F3A">
            <w:pPr>
              <w:rPr>
                <w:rFonts w:eastAsiaTheme="minorEastAsia"/>
                <w:b/>
                <w:bCs/>
              </w:rPr>
            </w:pPr>
          </w:p>
        </w:tc>
        <w:tc>
          <w:tcPr>
            <w:tcW w:w="2160" w:type="dxa"/>
          </w:tcPr>
          <w:p w14:paraId="25700688" w14:textId="424678D3" w:rsidR="001C6F3A" w:rsidRPr="00424659" w:rsidRDefault="00B510D2" w:rsidP="00DB1305">
            <w:pPr>
              <w:pStyle w:val="ListParagraph"/>
              <w:ind w:left="0"/>
              <w:rPr>
                <w:rFonts w:eastAsiaTheme="minorEastAsia"/>
              </w:rPr>
            </w:pPr>
            <w:r>
              <w:rPr>
                <w:rFonts w:eastAsiaTheme="minorEastAsia"/>
              </w:rPr>
              <w:t>Shorter term</w:t>
            </w:r>
          </w:p>
        </w:tc>
        <w:tc>
          <w:tcPr>
            <w:tcW w:w="5760" w:type="dxa"/>
          </w:tcPr>
          <w:p w14:paraId="6EFB9A08" w14:textId="5983841C" w:rsidR="001C6F3A" w:rsidRDefault="001C6F3A" w:rsidP="001C6F3A">
            <w:pPr>
              <w:pStyle w:val="ListParagraph"/>
              <w:numPr>
                <w:ilvl w:val="0"/>
                <w:numId w:val="26"/>
              </w:numPr>
              <w:rPr>
                <w:rFonts w:eastAsiaTheme="minorEastAsia"/>
              </w:rPr>
            </w:pPr>
            <w:r w:rsidRPr="00424659">
              <w:rPr>
                <w:rFonts w:eastAsiaTheme="minorEastAsia"/>
              </w:rPr>
              <w:t>Update resources</w:t>
            </w:r>
          </w:p>
          <w:p w14:paraId="0417661D" w14:textId="7CBD7C30" w:rsidR="001C6F3A" w:rsidRPr="00424659" w:rsidRDefault="001C6F3A" w:rsidP="001C6F3A">
            <w:pPr>
              <w:pStyle w:val="ListParagraph"/>
              <w:numPr>
                <w:ilvl w:val="0"/>
                <w:numId w:val="26"/>
              </w:numPr>
              <w:tabs>
                <w:tab w:val="num" w:pos="720"/>
              </w:tabs>
              <w:rPr>
                <w:rFonts w:eastAsiaTheme="minorEastAsia"/>
              </w:rPr>
            </w:pPr>
            <w:r w:rsidRPr="00424659">
              <w:rPr>
                <w:rFonts w:eastAsiaTheme="minorEastAsia"/>
              </w:rPr>
              <w:t>User friendly</w:t>
            </w:r>
          </w:p>
          <w:p w14:paraId="1AFFCA25" w14:textId="4B86452F" w:rsidR="001C6F3A" w:rsidRPr="00424659" w:rsidRDefault="001C6F3A" w:rsidP="001C6F3A">
            <w:pPr>
              <w:pStyle w:val="ListParagraph"/>
              <w:numPr>
                <w:ilvl w:val="0"/>
                <w:numId w:val="26"/>
              </w:numPr>
              <w:tabs>
                <w:tab w:val="num" w:pos="720"/>
              </w:tabs>
              <w:rPr>
                <w:rFonts w:eastAsiaTheme="minorEastAsia"/>
              </w:rPr>
            </w:pPr>
            <w:r w:rsidRPr="00424659">
              <w:rPr>
                <w:rFonts w:eastAsiaTheme="minorEastAsia"/>
              </w:rPr>
              <w:t>Provide assistive services and translation of as many resources as possible</w:t>
            </w:r>
          </w:p>
          <w:p w14:paraId="559E42D5" w14:textId="11037892" w:rsidR="001C6F3A" w:rsidRPr="00424659" w:rsidRDefault="001C6F3A" w:rsidP="001C6F3A">
            <w:pPr>
              <w:pStyle w:val="ListParagraph"/>
              <w:numPr>
                <w:ilvl w:val="0"/>
                <w:numId w:val="26"/>
              </w:numPr>
              <w:tabs>
                <w:tab w:val="num" w:pos="720"/>
              </w:tabs>
              <w:rPr>
                <w:rFonts w:eastAsiaTheme="minorEastAsia"/>
              </w:rPr>
            </w:pPr>
            <w:r w:rsidRPr="00424659">
              <w:rPr>
                <w:rFonts w:eastAsiaTheme="minorEastAsia"/>
              </w:rPr>
              <w:t>Expand safety management practices</w:t>
            </w:r>
          </w:p>
          <w:p w14:paraId="2F460901" w14:textId="36AC7395" w:rsidR="001C6F3A" w:rsidRPr="00424659" w:rsidRDefault="001C6F3A" w:rsidP="001C6F3A">
            <w:pPr>
              <w:pStyle w:val="ListParagraph"/>
              <w:numPr>
                <w:ilvl w:val="0"/>
                <w:numId w:val="26"/>
              </w:numPr>
              <w:tabs>
                <w:tab w:val="num" w:pos="720"/>
              </w:tabs>
              <w:rPr>
                <w:rFonts w:eastAsiaTheme="minorEastAsia"/>
              </w:rPr>
            </w:pPr>
            <w:r w:rsidRPr="00424659">
              <w:rPr>
                <w:rFonts w:eastAsiaTheme="minorEastAsia"/>
              </w:rPr>
              <w:t>Align with other state and federal departments/agencies</w:t>
            </w:r>
          </w:p>
        </w:tc>
      </w:tr>
      <w:tr w:rsidR="001C6F3A" w:rsidRPr="00B36EE4" w14:paraId="7E14B34D" w14:textId="77777777" w:rsidTr="19D7A60C">
        <w:trPr>
          <w:trHeight w:val="300"/>
        </w:trPr>
        <w:tc>
          <w:tcPr>
            <w:tcW w:w="3120" w:type="dxa"/>
            <w:vMerge w:val="restart"/>
          </w:tcPr>
          <w:p w14:paraId="2C45ED72" w14:textId="4D35288B" w:rsidR="001C6F3A" w:rsidRPr="002A451A" w:rsidRDefault="001C6F3A" w:rsidP="001C6F3A">
            <w:pPr>
              <w:pStyle w:val="ListParagraph"/>
              <w:spacing w:line="259" w:lineRule="auto"/>
              <w:ind w:left="0"/>
              <w:rPr>
                <w:rFonts w:eastAsiaTheme="minorEastAsia"/>
                <w:b/>
                <w:bCs/>
              </w:rPr>
            </w:pPr>
            <w:r>
              <w:rPr>
                <w:rFonts w:eastAsiaTheme="minorEastAsia"/>
                <w:b/>
                <w:bCs/>
              </w:rPr>
              <w:t>Assist</w:t>
            </w:r>
            <w:r w:rsidRPr="002A451A">
              <w:rPr>
                <w:rFonts w:eastAsiaTheme="minorEastAsia"/>
                <w:b/>
                <w:bCs/>
              </w:rPr>
              <w:t xml:space="preserve"> the </w:t>
            </w:r>
            <w:proofErr w:type="gramStart"/>
            <w:r w:rsidRPr="002A451A">
              <w:rPr>
                <w:rFonts w:eastAsiaTheme="minorEastAsia"/>
                <w:b/>
                <w:bCs/>
              </w:rPr>
              <w:t>general public</w:t>
            </w:r>
            <w:proofErr w:type="gramEnd"/>
            <w:r w:rsidRPr="002A451A">
              <w:rPr>
                <w:rFonts w:eastAsiaTheme="minorEastAsia"/>
                <w:b/>
                <w:bCs/>
              </w:rPr>
              <w:t xml:space="preserve"> on disposal and proper management opportunities</w:t>
            </w:r>
          </w:p>
          <w:p w14:paraId="0DB79BB2" w14:textId="1E78756C" w:rsidR="001C6F3A" w:rsidRPr="00B36EE4" w:rsidRDefault="001C6F3A" w:rsidP="001C6F3A">
            <w:pPr>
              <w:pStyle w:val="ListParagraph"/>
              <w:spacing w:line="259" w:lineRule="auto"/>
              <w:ind w:left="0"/>
              <w:rPr>
                <w:rFonts w:eastAsiaTheme="minorEastAsia"/>
                <w:b/>
                <w:bCs/>
              </w:rPr>
            </w:pPr>
          </w:p>
        </w:tc>
        <w:tc>
          <w:tcPr>
            <w:tcW w:w="2995" w:type="dxa"/>
          </w:tcPr>
          <w:p w14:paraId="57DCA360" w14:textId="400D4308" w:rsidR="001C6F3A" w:rsidRPr="00B36EE4" w:rsidRDefault="001C6F3A" w:rsidP="001C6F3A">
            <w:pPr>
              <w:rPr>
                <w:rFonts w:eastAsiaTheme="minorEastAsia"/>
                <w:b/>
                <w:bCs/>
              </w:rPr>
            </w:pPr>
            <w:r w:rsidRPr="00F25ADC">
              <w:rPr>
                <w:rFonts w:eastAsiaTheme="minorEastAsia"/>
              </w:rPr>
              <w:t xml:space="preserve">Direct assistance through </w:t>
            </w:r>
            <w:r>
              <w:rPr>
                <w:rFonts w:eastAsiaTheme="minorEastAsia"/>
              </w:rPr>
              <w:t xml:space="preserve">MassDEP </w:t>
            </w:r>
            <w:r w:rsidRPr="00F25ADC">
              <w:rPr>
                <w:rFonts w:eastAsiaTheme="minorEastAsia"/>
              </w:rPr>
              <w:t>email portal for resident questions</w:t>
            </w:r>
          </w:p>
        </w:tc>
        <w:tc>
          <w:tcPr>
            <w:tcW w:w="2160" w:type="dxa"/>
          </w:tcPr>
          <w:p w14:paraId="75F1C2B7" w14:textId="0FB5552C" w:rsidR="001C6F3A" w:rsidRDefault="00B510D2" w:rsidP="001C6F3A">
            <w:pPr>
              <w:pStyle w:val="ListParagraph"/>
              <w:ind w:left="0"/>
              <w:rPr>
                <w:rFonts w:eastAsiaTheme="minorEastAsia"/>
              </w:rPr>
            </w:pPr>
            <w:r>
              <w:rPr>
                <w:rFonts w:eastAsiaTheme="minorEastAsia"/>
              </w:rPr>
              <w:t>Shorter term</w:t>
            </w:r>
          </w:p>
        </w:tc>
        <w:tc>
          <w:tcPr>
            <w:tcW w:w="5760" w:type="dxa"/>
          </w:tcPr>
          <w:p w14:paraId="46747E0E" w14:textId="676EAFA5" w:rsidR="001C6F3A" w:rsidRDefault="001C6F3A" w:rsidP="001C6F3A">
            <w:pPr>
              <w:pStyle w:val="ListParagraph"/>
              <w:ind w:left="0"/>
              <w:rPr>
                <w:rFonts w:eastAsiaTheme="minorEastAsia"/>
              </w:rPr>
            </w:pPr>
          </w:p>
        </w:tc>
      </w:tr>
      <w:tr w:rsidR="001C6F3A" w:rsidRPr="00B36EE4" w14:paraId="09DCFD3A" w14:textId="77777777" w:rsidTr="19D7A60C">
        <w:trPr>
          <w:trHeight w:val="3347"/>
        </w:trPr>
        <w:tc>
          <w:tcPr>
            <w:tcW w:w="3120" w:type="dxa"/>
            <w:vMerge/>
          </w:tcPr>
          <w:p w14:paraId="25224F26" w14:textId="77777777" w:rsidR="001C6F3A" w:rsidRPr="002A451A" w:rsidRDefault="001C6F3A" w:rsidP="001C6F3A">
            <w:pPr>
              <w:pStyle w:val="ListParagraph"/>
              <w:ind w:left="0"/>
              <w:rPr>
                <w:rFonts w:eastAsiaTheme="minorEastAsia"/>
                <w:b/>
                <w:bCs/>
              </w:rPr>
            </w:pPr>
          </w:p>
        </w:tc>
        <w:tc>
          <w:tcPr>
            <w:tcW w:w="2995" w:type="dxa"/>
          </w:tcPr>
          <w:p w14:paraId="3043235F" w14:textId="2442CE0D" w:rsidR="001C6F3A" w:rsidRPr="00B73D15" w:rsidRDefault="007E480B" w:rsidP="001C6F3A">
            <w:pPr>
              <w:rPr>
                <w:rFonts w:eastAsiaTheme="minorEastAsia"/>
              </w:rPr>
            </w:pPr>
            <w:r>
              <w:rPr>
                <w:rFonts w:eastAsiaTheme="minorEastAsia"/>
              </w:rPr>
              <w:t xml:space="preserve">MassDEP, </w:t>
            </w:r>
            <w:r w:rsidR="001C6F3A" w:rsidRPr="001F7E08">
              <w:rPr>
                <w:rFonts w:eastAsiaTheme="minorEastAsia"/>
              </w:rPr>
              <w:t>MWCs,</w:t>
            </w:r>
            <w:r>
              <w:rPr>
                <w:rFonts w:eastAsiaTheme="minorEastAsia"/>
              </w:rPr>
              <w:t xml:space="preserve"> </w:t>
            </w:r>
            <w:r w:rsidR="001C6F3A" w:rsidRPr="001F7E08">
              <w:rPr>
                <w:rFonts w:eastAsiaTheme="minorEastAsia"/>
              </w:rPr>
              <w:t xml:space="preserve">and other organizations can provide training to their residents as to reduce improper disposal and answer questions from the </w:t>
            </w:r>
            <w:proofErr w:type="gramStart"/>
            <w:r w:rsidR="001C6F3A" w:rsidRPr="001F7E08">
              <w:rPr>
                <w:rFonts w:eastAsiaTheme="minorEastAsia"/>
              </w:rPr>
              <w:t>general public</w:t>
            </w:r>
            <w:proofErr w:type="gramEnd"/>
          </w:p>
        </w:tc>
        <w:tc>
          <w:tcPr>
            <w:tcW w:w="2160" w:type="dxa"/>
          </w:tcPr>
          <w:p w14:paraId="4B4EB753" w14:textId="3AAEDA89" w:rsidR="001C6F3A" w:rsidRDefault="00B510D2" w:rsidP="00DB1305">
            <w:pPr>
              <w:pStyle w:val="ListParagraph"/>
              <w:ind w:left="0"/>
              <w:rPr>
                <w:rFonts w:eastAsiaTheme="minorEastAsia"/>
              </w:rPr>
            </w:pPr>
            <w:r>
              <w:rPr>
                <w:rFonts w:eastAsiaTheme="minorEastAsia"/>
              </w:rPr>
              <w:t>Shorter term</w:t>
            </w:r>
          </w:p>
        </w:tc>
        <w:tc>
          <w:tcPr>
            <w:tcW w:w="5760" w:type="dxa"/>
          </w:tcPr>
          <w:p w14:paraId="5197B9A1" w14:textId="772ED594" w:rsidR="001C6F3A" w:rsidRDefault="001C6F3A" w:rsidP="001C6F3A">
            <w:pPr>
              <w:pStyle w:val="ListParagraph"/>
              <w:numPr>
                <w:ilvl w:val="0"/>
                <w:numId w:val="31"/>
              </w:numPr>
              <w:rPr>
                <w:rFonts w:eastAsiaTheme="minorEastAsia"/>
              </w:rPr>
            </w:pPr>
            <w:r>
              <w:rPr>
                <w:rFonts w:eastAsiaTheme="minorEastAsia"/>
              </w:rPr>
              <w:t>Including guidance documents, presentations, MassDEP HHP email address</w:t>
            </w:r>
          </w:p>
          <w:p w14:paraId="31FF33E0" w14:textId="5AC47FE8" w:rsidR="001C6F3A" w:rsidRDefault="001C6F3A" w:rsidP="001C6F3A">
            <w:pPr>
              <w:pStyle w:val="ListParagraph"/>
              <w:numPr>
                <w:ilvl w:val="0"/>
                <w:numId w:val="31"/>
              </w:numPr>
              <w:rPr>
                <w:rFonts w:eastAsiaTheme="minorEastAsia"/>
              </w:rPr>
            </w:pPr>
            <w:r w:rsidRPr="00D1509B">
              <w:rPr>
                <w:rStyle w:val="normaltextrun"/>
                <w:rFonts w:ascii="Calibri" w:hAnsi="Calibri" w:cs="Calibri"/>
                <w:shd w:val="clear" w:color="auto" w:fill="FFFFFF"/>
              </w:rPr>
              <w:t>Include QR codes to reference website on guidance documents</w:t>
            </w:r>
          </w:p>
          <w:p w14:paraId="2675D358" w14:textId="4227E77E" w:rsidR="001C6F3A" w:rsidRDefault="001C6F3A" w:rsidP="001C6F3A">
            <w:pPr>
              <w:pStyle w:val="paragraph"/>
              <w:numPr>
                <w:ilvl w:val="0"/>
                <w:numId w:val="31"/>
              </w:numPr>
              <w:spacing w:before="0" w:beforeAutospacing="0" w:after="0" w:afterAutospacing="0"/>
              <w:textAlignment w:val="baseline"/>
              <w:rPr>
                <w:rFonts w:eastAsiaTheme="minorEastAsia"/>
              </w:rPr>
            </w:pPr>
            <w:r>
              <w:rPr>
                <w:rStyle w:val="normaltextrun"/>
                <w:rFonts w:ascii="Calibri" w:hAnsi="Calibri" w:cs="Calibri"/>
                <w:sz w:val="22"/>
                <w:szCs w:val="22"/>
              </w:rPr>
              <w:t>Appropriate point-of-contact at MassDEP to address questions/concerns</w:t>
            </w:r>
          </w:p>
          <w:p w14:paraId="1139AEF0" w14:textId="6C47B56A" w:rsidR="001C6F3A" w:rsidRDefault="001C6F3A" w:rsidP="001C6F3A">
            <w:pPr>
              <w:pStyle w:val="ListParagraph"/>
              <w:numPr>
                <w:ilvl w:val="0"/>
                <w:numId w:val="31"/>
              </w:numPr>
              <w:rPr>
                <w:rFonts w:eastAsiaTheme="minorEastAsia"/>
              </w:rPr>
            </w:pPr>
            <w:r>
              <w:rPr>
                <w:rFonts w:eastAsiaTheme="minorEastAsia"/>
              </w:rPr>
              <w:t>Diversify educational opportunities through social media, video and audio</w:t>
            </w:r>
          </w:p>
          <w:p w14:paraId="2F27E261" w14:textId="1FD089F7" w:rsidR="001C6F3A" w:rsidRDefault="001C6F3A" w:rsidP="001C6F3A">
            <w:pPr>
              <w:pStyle w:val="ListParagraph"/>
              <w:numPr>
                <w:ilvl w:val="0"/>
                <w:numId w:val="31"/>
              </w:numPr>
              <w:rPr>
                <w:rFonts w:eastAsiaTheme="minorEastAsia"/>
              </w:rPr>
            </w:pPr>
            <w:r>
              <w:rPr>
                <w:rFonts w:eastAsiaTheme="minorEastAsia"/>
              </w:rPr>
              <w:t>Reach out to small businesses, trade associations, unions, business groups, vocational schools, MMA</w:t>
            </w:r>
          </w:p>
          <w:p w14:paraId="1AB0C0B1" w14:textId="57936E30" w:rsidR="00B31EC2" w:rsidRDefault="00B31EC2" w:rsidP="001C6F3A">
            <w:pPr>
              <w:pStyle w:val="ListParagraph"/>
              <w:numPr>
                <w:ilvl w:val="0"/>
                <w:numId w:val="31"/>
              </w:numPr>
              <w:rPr>
                <w:rFonts w:eastAsiaTheme="minorEastAsia"/>
              </w:rPr>
            </w:pPr>
            <w:r>
              <w:rPr>
                <w:rFonts w:eastAsiaTheme="minorEastAsia"/>
              </w:rPr>
              <w:t>Partner with local health departments to include information on their websites</w:t>
            </w:r>
          </w:p>
        </w:tc>
      </w:tr>
      <w:tr w:rsidR="007F3F59" w:rsidRPr="00B36EE4" w14:paraId="548F166D" w14:textId="77777777" w:rsidTr="19D7A60C">
        <w:trPr>
          <w:trHeight w:val="300"/>
        </w:trPr>
        <w:tc>
          <w:tcPr>
            <w:tcW w:w="3120" w:type="dxa"/>
            <w:vMerge/>
          </w:tcPr>
          <w:p w14:paraId="331FDA2F" w14:textId="77777777" w:rsidR="007F3F59" w:rsidRPr="002A451A" w:rsidRDefault="007F3F59" w:rsidP="007F3F59">
            <w:pPr>
              <w:pStyle w:val="ListParagraph"/>
              <w:ind w:left="0"/>
              <w:rPr>
                <w:rFonts w:eastAsiaTheme="minorEastAsia"/>
                <w:b/>
                <w:bCs/>
              </w:rPr>
            </w:pPr>
          </w:p>
        </w:tc>
        <w:tc>
          <w:tcPr>
            <w:tcW w:w="2995" w:type="dxa"/>
          </w:tcPr>
          <w:p w14:paraId="6802083A" w14:textId="5BA5E8F9" w:rsidR="007F3F59" w:rsidRPr="00B36EE4" w:rsidRDefault="007F3F59" w:rsidP="007F3F59">
            <w:pPr>
              <w:rPr>
                <w:rFonts w:eastAsiaTheme="minorEastAsia"/>
              </w:rPr>
            </w:pPr>
            <w:r w:rsidRPr="00454135">
              <w:rPr>
                <w:rFonts w:eastAsiaTheme="minorEastAsia"/>
              </w:rPr>
              <w:t>Promote Voluntary Private Collection Efforts</w:t>
            </w:r>
          </w:p>
        </w:tc>
        <w:tc>
          <w:tcPr>
            <w:tcW w:w="2160" w:type="dxa"/>
          </w:tcPr>
          <w:p w14:paraId="31027A07" w14:textId="24E0401C" w:rsidR="007F3F59" w:rsidRDefault="00B510D2" w:rsidP="007F3F59">
            <w:pPr>
              <w:pStyle w:val="ListParagraph"/>
              <w:ind w:left="0"/>
              <w:rPr>
                <w:rFonts w:eastAsiaTheme="minorEastAsia"/>
              </w:rPr>
            </w:pPr>
            <w:r>
              <w:rPr>
                <w:rFonts w:eastAsiaTheme="minorEastAsia"/>
              </w:rPr>
              <w:t>Ongoing</w:t>
            </w:r>
          </w:p>
        </w:tc>
        <w:tc>
          <w:tcPr>
            <w:tcW w:w="5760" w:type="dxa"/>
          </w:tcPr>
          <w:p w14:paraId="06E77E70" w14:textId="08FC5F19" w:rsidR="007F3F59" w:rsidRPr="006971E3" w:rsidRDefault="007F3F59" w:rsidP="007F3F59">
            <w:pPr>
              <w:pStyle w:val="ListParagraph"/>
              <w:numPr>
                <w:ilvl w:val="0"/>
                <w:numId w:val="20"/>
              </w:numPr>
              <w:rPr>
                <w:rFonts w:ascii="Calibri" w:hAnsi="Calibri" w:cs="Calibri"/>
              </w:rPr>
            </w:pPr>
            <w:r w:rsidRPr="006971E3">
              <w:rPr>
                <w:rFonts w:ascii="Calibri" w:hAnsi="Calibri" w:cs="Calibri"/>
              </w:rPr>
              <w:t>Thermostat Recycling Corporation</w:t>
            </w:r>
            <w:r w:rsidR="00F85BD7">
              <w:rPr>
                <w:rFonts w:ascii="Calibri" w:hAnsi="Calibri" w:cs="Calibri"/>
              </w:rPr>
              <w:t xml:space="preserve"> (TRC)</w:t>
            </w:r>
          </w:p>
          <w:p w14:paraId="79EA55CB" w14:textId="77777777" w:rsidR="007F3F59" w:rsidRPr="006971E3" w:rsidRDefault="007F3F59" w:rsidP="007F3F59">
            <w:pPr>
              <w:pStyle w:val="ListParagraph"/>
              <w:numPr>
                <w:ilvl w:val="0"/>
                <w:numId w:val="20"/>
              </w:numPr>
              <w:rPr>
                <w:rFonts w:ascii="Calibri" w:hAnsi="Calibri" w:cs="Calibri"/>
              </w:rPr>
            </w:pPr>
            <w:r w:rsidRPr="006971E3">
              <w:rPr>
                <w:rFonts w:ascii="Calibri" w:hAnsi="Calibri" w:cs="Calibri"/>
              </w:rPr>
              <w:t xml:space="preserve">Call2Recycle </w:t>
            </w:r>
          </w:p>
          <w:p w14:paraId="451B0777" w14:textId="55A16E37" w:rsidR="00526827" w:rsidRPr="00113742" w:rsidRDefault="7E55FCE0" w:rsidP="00526827">
            <w:pPr>
              <w:pStyle w:val="ListParagraph"/>
              <w:numPr>
                <w:ilvl w:val="0"/>
                <w:numId w:val="20"/>
              </w:numPr>
              <w:rPr>
                <w:rFonts w:ascii="Calibri" w:hAnsi="Calibri" w:cs="Calibri"/>
              </w:rPr>
            </w:pPr>
            <w:r w:rsidRPr="19D7A60C">
              <w:rPr>
                <w:rFonts w:ascii="Calibri" w:hAnsi="Calibri" w:cs="Calibri"/>
              </w:rPr>
              <w:t>Beyond the Bin</w:t>
            </w:r>
            <w:r w:rsidR="6A07434C" w:rsidRPr="19D7A60C">
              <w:rPr>
                <w:rFonts w:ascii="Calibri" w:hAnsi="Calibri" w:cs="Calibri"/>
              </w:rPr>
              <w:t>/Recycle Smart</w:t>
            </w:r>
          </w:p>
          <w:p w14:paraId="2CC62302" w14:textId="77777777" w:rsidR="007F3F59" w:rsidRDefault="007F3F59" w:rsidP="007F3F59">
            <w:pPr>
              <w:pStyle w:val="ListParagraph"/>
              <w:numPr>
                <w:ilvl w:val="0"/>
                <w:numId w:val="5"/>
              </w:numPr>
              <w:rPr>
                <w:rFonts w:eastAsiaTheme="minorEastAsia"/>
              </w:rPr>
            </w:pPr>
            <w:r w:rsidRPr="006971E3">
              <w:rPr>
                <w:rFonts w:eastAsiaTheme="minorEastAsia"/>
              </w:rPr>
              <w:t>Consumer Technology Association</w:t>
            </w:r>
          </w:p>
          <w:p w14:paraId="715C6100" w14:textId="77777777" w:rsidR="00604635" w:rsidRDefault="00604635" w:rsidP="007F3F59">
            <w:pPr>
              <w:pStyle w:val="ListParagraph"/>
              <w:numPr>
                <w:ilvl w:val="0"/>
                <w:numId w:val="5"/>
              </w:numPr>
              <w:rPr>
                <w:rFonts w:eastAsiaTheme="minorEastAsia"/>
              </w:rPr>
            </w:pPr>
            <w:r>
              <w:rPr>
                <w:rFonts w:eastAsiaTheme="minorEastAsia"/>
              </w:rPr>
              <w:t>Retailers</w:t>
            </w:r>
          </w:p>
          <w:p w14:paraId="47103A08" w14:textId="28D14097" w:rsidR="00526827" w:rsidRPr="00113742" w:rsidRDefault="00F8570A" w:rsidP="00113742">
            <w:pPr>
              <w:pStyle w:val="ListParagraph"/>
              <w:numPr>
                <w:ilvl w:val="0"/>
                <w:numId w:val="5"/>
              </w:numPr>
              <w:rPr>
                <w:rFonts w:eastAsiaTheme="minorEastAsia"/>
              </w:rPr>
            </w:pPr>
            <w:r>
              <w:rPr>
                <w:rFonts w:eastAsiaTheme="minorEastAsia"/>
              </w:rPr>
              <w:t>Recycling</w:t>
            </w:r>
            <w:r w:rsidR="00113742">
              <w:rPr>
                <w:rFonts w:eastAsiaTheme="minorEastAsia"/>
              </w:rPr>
              <w:t xml:space="preserve"> </w:t>
            </w:r>
            <w:r>
              <w:rPr>
                <w:rFonts w:eastAsiaTheme="minorEastAsia"/>
              </w:rPr>
              <w:t>Works in Massachusetts for small business access</w:t>
            </w:r>
          </w:p>
        </w:tc>
      </w:tr>
      <w:tr w:rsidR="007F3F59" w:rsidRPr="00B36EE4" w14:paraId="58EFCD33" w14:textId="77777777" w:rsidTr="19D7A60C">
        <w:trPr>
          <w:trHeight w:val="300"/>
        </w:trPr>
        <w:tc>
          <w:tcPr>
            <w:tcW w:w="3120" w:type="dxa"/>
            <w:vMerge/>
          </w:tcPr>
          <w:p w14:paraId="6C9074F1" w14:textId="77777777" w:rsidR="007F3F59" w:rsidRPr="002A451A" w:rsidRDefault="007F3F59" w:rsidP="007F3F59">
            <w:pPr>
              <w:pStyle w:val="ListParagraph"/>
              <w:ind w:left="0"/>
              <w:rPr>
                <w:rFonts w:eastAsiaTheme="minorEastAsia"/>
                <w:b/>
                <w:bCs/>
              </w:rPr>
            </w:pPr>
          </w:p>
        </w:tc>
        <w:tc>
          <w:tcPr>
            <w:tcW w:w="2995" w:type="dxa"/>
          </w:tcPr>
          <w:p w14:paraId="7CE32DE5" w14:textId="5AC4CDF1" w:rsidR="007F3F59" w:rsidRDefault="007F3F59" w:rsidP="001F29B0">
            <w:pPr>
              <w:rPr>
                <w:rFonts w:eastAsiaTheme="minorEastAsia"/>
              </w:rPr>
            </w:pPr>
            <w:r w:rsidRPr="00B36EE4">
              <w:rPr>
                <w:rFonts w:eastAsiaTheme="minorEastAsia"/>
              </w:rPr>
              <w:t xml:space="preserve">Expand knowledge of </w:t>
            </w:r>
            <w:r>
              <w:rPr>
                <w:rFonts w:eastAsiaTheme="minorEastAsia"/>
              </w:rPr>
              <w:t xml:space="preserve">proper </w:t>
            </w:r>
            <w:r w:rsidRPr="00B36EE4">
              <w:rPr>
                <w:rFonts w:eastAsiaTheme="minorEastAsia"/>
              </w:rPr>
              <w:t>latex paint disposal</w:t>
            </w:r>
            <w:r>
              <w:rPr>
                <w:rFonts w:eastAsiaTheme="minorEastAsia"/>
              </w:rPr>
              <w:t xml:space="preserve"> and recycling/encourage paint recycling programs</w:t>
            </w:r>
          </w:p>
        </w:tc>
        <w:tc>
          <w:tcPr>
            <w:tcW w:w="2160" w:type="dxa"/>
          </w:tcPr>
          <w:p w14:paraId="7BA82FDD" w14:textId="5CDA4586" w:rsidR="007F3F59" w:rsidRDefault="00B510D2" w:rsidP="007F3F59">
            <w:pPr>
              <w:pStyle w:val="ListParagraph"/>
              <w:ind w:left="0"/>
              <w:rPr>
                <w:rFonts w:eastAsiaTheme="minorEastAsia"/>
              </w:rPr>
            </w:pPr>
            <w:r>
              <w:rPr>
                <w:rFonts w:eastAsiaTheme="minorEastAsia"/>
              </w:rPr>
              <w:t>Shorter term</w:t>
            </w:r>
          </w:p>
        </w:tc>
        <w:tc>
          <w:tcPr>
            <w:tcW w:w="5760" w:type="dxa"/>
          </w:tcPr>
          <w:p w14:paraId="32649D35" w14:textId="218D2CA9" w:rsidR="007F3F59" w:rsidRPr="002D11CA" w:rsidRDefault="007F3F59" w:rsidP="002D11CA">
            <w:pPr>
              <w:rPr>
                <w:rFonts w:eastAsiaTheme="minorEastAsia"/>
              </w:rPr>
            </w:pPr>
          </w:p>
        </w:tc>
      </w:tr>
      <w:tr w:rsidR="007F3F59" w:rsidRPr="00B36EE4" w14:paraId="0D740CEC" w14:textId="77777777" w:rsidTr="19D7A60C">
        <w:trPr>
          <w:trHeight w:val="300"/>
        </w:trPr>
        <w:tc>
          <w:tcPr>
            <w:tcW w:w="3120" w:type="dxa"/>
          </w:tcPr>
          <w:p w14:paraId="756F3EED" w14:textId="77777777" w:rsidR="007F3F59" w:rsidRDefault="007F3F59" w:rsidP="007F3F59">
            <w:pPr>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Encourage disaster preparedness</w:t>
            </w:r>
            <w:r>
              <w:rPr>
                <w:rStyle w:val="eop"/>
                <w:rFonts w:ascii="Calibri" w:hAnsi="Calibri" w:cs="Calibri"/>
                <w:color w:val="000000"/>
                <w:shd w:val="clear" w:color="auto" w:fill="FFFFFF"/>
              </w:rPr>
              <w:t> </w:t>
            </w:r>
          </w:p>
          <w:p w14:paraId="47CDF0C0" w14:textId="77777777" w:rsidR="007F3F59" w:rsidRDefault="007F3F59" w:rsidP="007F3F59">
            <w:pPr>
              <w:rPr>
                <w:rStyle w:val="eop"/>
                <w:rFonts w:ascii="Calibri" w:hAnsi="Calibri" w:cs="Calibri"/>
                <w:color w:val="000000"/>
                <w:shd w:val="clear" w:color="auto" w:fill="FFFFFF"/>
              </w:rPr>
            </w:pPr>
          </w:p>
          <w:p w14:paraId="4739EB1A" w14:textId="77777777" w:rsidR="007F3F59" w:rsidRPr="002A451A" w:rsidRDefault="007F3F59" w:rsidP="007F3F59">
            <w:pPr>
              <w:pStyle w:val="ListParagraph"/>
              <w:ind w:left="0"/>
              <w:rPr>
                <w:rFonts w:eastAsiaTheme="minorEastAsia"/>
                <w:b/>
                <w:bCs/>
              </w:rPr>
            </w:pPr>
          </w:p>
        </w:tc>
        <w:tc>
          <w:tcPr>
            <w:tcW w:w="2995" w:type="dxa"/>
          </w:tcPr>
          <w:p w14:paraId="13FD2EEC" w14:textId="1B1861F2" w:rsidR="007F3F59" w:rsidRDefault="007F3F59" w:rsidP="007F3F59">
            <w:pPr>
              <w:rPr>
                <w:rFonts w:eastAsiaTheme="minorEastAsia"/>
              </w:rPr>
            </w:pPr>
            <w:r>
              <w:rPr>
                <w:rStyle w:val="normaltextrun"/>
                <w:rFonts w:ascii="Calibri" w:hAnsi="Calibri" w:cs="Calibri"/>
                <w:color w:val="000000"/>
                <w:shd w:val="clear" w:color="auto" w:fill="FFFFFF"/>
              </w:rPr>
              <w:t>Encourage municipalities to incorporate HHP management options into disaster management plans</w:t>
            </w:r>
          </w:p>
        </w:tc>
        <w:tc>
          <w:tcPr>
            <w:tcW w:w="2160" w:type="dxa"/>
          </w:tcPr>
          <w:p w14:paraId="25BB3E18" w14:textId="54F510BE" w:rsidR="007F3F59" w:rsidRDefault="00833845" w:rsidP="00DB1305">
            <w:pPr>
              <w:pStyle w:val="ListParagraph"/>
              <w:spacing w:line="257" w:lineRule="auto"/>
              <w:ind w:left="0"/>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Shorter term</w:t>
            </w:r>
          </w:p>
        </w:tc>
        <w:tc>
          <w:tcPr>
            <w:tcW w:w="5760" w:type="dxa"/>
          </w:tcPr>
          <w:p w14:paraId="00297225" w14:textId="129BE777" w:rsidR="007F3F59" w:rsidRPr="001F29B0" w:rsidRDefault="007F3F59" w:rsidP="001F29B0">
            <w:pPr>
              <w:pStyle w:val="ListParagraph"/>
              <w:numPr>
                <w:ilvl w:val="0"/>
                <w:numId w:val="33"/>
              </w:numPr>
              <w:spacing w:line="257" w:lineRule="auto"/>
              <w:rPr>
                <w:rStyle w:val="eop"/>
                <w:rFonts w:eastAsiaTheme="minorEastAsia"/>
              </w:rPr>
            </w:pPr>
            <w:r w:rsidRPr="001F29B0">
              <w:rPr>
                <w:rStyle w:val="eop"/>
                <w:rFonts w:ascii="Calibri" w:hAnsi="Calibri" w:cs="Calibri"/>
                <w:color w:val="000000"/>
                <w:shd w:val="clear" w:color="auto" w:fill="FFFFFF"/>
              </w:rPr>
              <w:t>Coordinate with MEMA and state disaster debris management contractor to provide workshops</w:t>
            </w:r>
          </w:p>
          <w:p w14:paraId="72FDCB7A" w14:textId="362FE0BB" w:rsidR="007F3F59" w:rsidRPr="002D11CA" w:rsidRDefault="007F3F59" w:rsidP="002D11CA">
            <w:pPr>
              <w:ind w:left="480"/>
              <w:rPr>
                <w:rFonts w:eastAsiaTheme="minorEastAsia"/>
              </w:rPr>
            </w:pPr>
          </w:p>
        </w:tc>
      </w:tr>
    </w:tbl>
    <w:p w14:paraId="310D0434" w14:textId="1EAEDF61" w:rsidR="00113742" w:rsidRDefault="00113742"/>
    <w:p w14:paraId="35BC51D9" w14:textId="77777777" w:rsidR="00113742" w:rsidRDefault="00113742">
      <w:r>
        <w:br w:type="page"/>
      </w:r>
    </w:p>
    <w:p w14:paraId="57C0E8C6" w14:textId="77777777" w:rsidR="00D32A01" w:rsidRDefault="00D32A01"/>
    <w:tbl>
      <w:tblPr>
        <w:tblStyle w:val="TableGrid"/>
        <w:tblW w:w="14035" w:type="dxa"/>
        <w:tblLayout w:type="fixed"/>
        <w:tblLook w:val="06A0" w:firstRow="1" w:lastRow="0" w:firstColumn="1" w:lastColumn="0" w:noHBand="1" w:noVBand="1"/>
      </w:tblPr>
      <w:tblGrid>
        <w:gridCol w:w="3120"/>
        <w:gridCol w:w="2995"/>
        <w:gridCol w:w="2160"/>
        <w:gridCol w:w="5760"/>
      </w:tblGrid>
      <w:tr w:rsidR="00386DDA" w:rsidRPr="00B36EE4" w14:paraId="4EE1229D" w14:textId="77777777" w:rsidTr="01054531">
        <w:trPr>
          <w:trHeight w:val="300"/>
        </w:trPr>
        <w:tc>
          <w:tcPr>
            <w:tcW w:w="14035" w:type="dxa"/>
            <w:gridSpan w:val="4"/>
            <w:shd w:val="clear" w:color="auto" w:fill="D9D9D9" w:themeFill="background1" w:themeFillShade="D9"/>
          </w:tcPr>
          <w:p w14:paraId="42799F4D" w14:textId="3B6731DA" w:rsidR="00386DDA" w:rsidRPr="0091607C" w:rsidRDefault="00386DDA" w:rsidP="00AF5347">
            <w:pPr>
              <w:pStyle w:val="Heading3"/>
            </w:pPr>
            <w:r w:rsidRPr="0091607C">
              <w:t>Encourage Purchase of Low/Non</w:t>
            </w:r>
            <w:r>
              <w:t>-</w:t>
            </w:r>
            <w:r w:rsidRPr="0091607C">
              <w:t>Toxic Alternatives</w:t>
            </w:r>
          </w:p>
        </w:tc>
      </w:tr>
      <w:tr w:rsidR="00386DDA" w:rsidRPr="00B36EE4" w14:paraId="3BFBEC4E" w14:textId="77777777" w:rsidTr="01054531">
        <w:trPr>
          <w:trHeight w:val="300"/>
        </w:trPr>
        <w:tc>
          <w:tcPr>
            <w:tcW w:w="3120" w:type="dxa"/>
          </w:tcPr>
          <w:p w14:paraId="4BB5FCD5" w14:textId="10CFE3AA" w:rsidR="00386DDA" w:rsidRPr="0091607C" w:rsidRDefault="00386DDA" w:rsidP="00670A0F">
            <w:pPr>
              <w:pStyle w:val="ListParagraph"/>
              <w:ind w:left="0"/>
              <w:rPr>
                <w:rFonts w:eastAsiaTheme="minorEastAsia"/>
                <w:sz w:val="28"/>
                <w:szCs w:val="28"/>
              </w:rPr>
            </w:pPr>
            <w:r w:rsidRPr="0091607C">
              <w:rPr>
                <w:rFonts w:eastAsiaTheme="minorEastAsia"/>
                <w:sz w:val="28"/>
                <w:szCs w:val="28"/>
              </w:rPr>
              <w:t>Goal</w:t>
            </w:r>
          </w:p>
        </w:tc>
        <w:tc>
          <w:tcPr>
            <w:tcW w:w="2995" w:type="dxa"/>
          </w:tcPr>
          <w:p w14:paraId="1FB16706" w14:textId="7AE24C11" w:rsidR="00386DDA" w:rsidRPr="0091607C" w:rsidRDefault="00386DDA" w:rsidP="00670A0F">
            <w:pPr>
              <w:pStyle w:val="ListParagraph"/>
              <w:ind w:left="0"/>
              <w:rPr>
                <w:rFonts w:eastAsiaTheme="minorEastAsia"/>
                <w:sz w:val="28"/>
                <w:szCs w:val="28"/>
              </w:rPr>
            </w:pPr>
            <w:r w:rsidRPr="0091607C">
              <w:rPr>
                <w:rFonts w:eastAsiaTheme="minorEastAsia"/>
                <w:sz w:val="28"/>
                <w:szCs w:val="28"/>
              </w:rPr>
              <w:t>Elements</w:t>
            </w:r>
          </w:p>
        </w:tc>
        <w:tc>
          <w:tcPr>
            <w:tcW w:w="2160" w:type="dxa"/>
          </w:tcPr>
          <w:p w14:paraId="11CE3DD3" w14:textId="743468A4" w:rsidR="00386DDA" w:rsidRPr="0091607C" w:rsidRDefault="00386DDA" w:rsidP="00670A0F">
            <w:pPr>
              <w:pStyle w:val="ListParagraph"/>
              <w:ind w:left="0"/>
              <w:rPr>
                <w:rFonts w:eastAsiaTheme="minorEastAsia"/>
                <w:sz w:val="28"/>
                <w:szCs w:val="28"/>
              </w:rPr>
            </w:pPr>
            <w:r>
              <w:rPr>
                <w:rFonts w:eastAsiaTheme="minorEastAsia"/>
                <w:sz w:val="28"/>
                <w:szCs w:val="28"/>
              </w:rPr>
              <w:t>Timeframe</w:t>
            </w:r>
          </w:p>
        </w:tc>
        <w:tc>
          <w:tcPr>
            <w:tcW w:w="5760" w:type="dxa"/>
          </w:tcPr>
          <w:p w14:paraId="41001A40" w14:textId="1FE0E56D" w:rsidR="00386DDA" w:rsidRPr="0091607C" w:rsidRDefault="00386DDA" w:rsidP="00670A0F">
            <w:pPr>
              <w:pStyle w:val="ListParagraph"/>
              <w:ind w:left="0"/>
              <w:rPr>
                <w:rFonts w:eastAsiaTheme="minorEastAsia"/>
                <w:sz w:val="28"/>
                <w:szCs w:val="28"/>
              </w:rPr>
            </w:pPr>
            <w:r w:rsidRPr="0091607C">
              <w:rPr>
                <w:rFonts w:eastAsiaTheme="minorEastAsia"/>
                <w:sz w:val="28"/>
                <w:szCs w:val="28"/>
              </w:rPr>
              <w:t>Notes</w:t>
            </w:r>
          </w:p>
        </w:tc>
      </w:tr>
      <w:tr w:rsidR="00386DDA" w:rsidRPr="00B36EE4" w14:paraId="4F65EFB7" w14:textId="0530CFB2" w:rsidTr="01054531">
        <w:trPr>
          <w:trHeight w:val="300"/>
        </w:trPr>
        <w:tc>
          <w:tcPr>
            <w:tcW w:w="3120" w:type="dxa"/>
            <w:vMerge w:val="restart"/>
          </w:tcPr>
          <w:p w14:paraId="06F65456" w14:textId="77777777" w:rsidR="00386DDA" w:rsidRPr="003D139B" w:rsidRDefault="00386DDA" w:rsidP="002E62AC">
            <w:pPr>
              <w:rPr>
                <w:rFonts w:eastAsiaTheme="minorEastAsia"/>
                <w:b/>
                <w:bCs/>
              </w:rPr>
            </w:pPr>
            <w:r w:rsidRPr="003D139B">
              <w:rPr>
                <w:rFonts w:eastAsiaTheme="minorEastAsia"/>
                <w:b/>
                <w:bCs/>
              </w:rPr>
              <w:t>Expand adoption of EPPs within state and municipalities</w:t>
            </w:r>
          </w:p>
          <w:p w14:paraId="330E1134" w14:textId="77777777" w:rsidR="00386DDA" w:rsidRDefault="00386DDA" w:rsidP="002E62AC">
            <w:pPr>
              <w:rPr>
                <w:rFonts w:eastAsiaTheme="minorEastAsia"/>
                <w:b/>
                <w:bCs/>
              </w:rPr>
            </w:pPr>
          </w:p>
          <w:p w14:paraId="26D311F3" w14:textId="77777777" w:rsidR="00386DDA" w:rsidRDefault="00386DDA" w:rsidP="002E62AC">
            <w:pPr>
              <w:pStyle w:val="ListParagraph"/>
              <w:ind w:left="0"/>
              <w:rPr>
                <w:rStyle w:val="normaltextrun"/>
                <w:rFonts w:ascii="Calibri" w:hAnsi="Calibri" w:cs="Calibri"/>
                <w:color w:val="141414"/>
                <w:shd w:val="clear" w:color="auto" w:fill="FFFFFF"/>
              </w:rPr>
            </w:pPr>
          </w:p>
        </w:tc>
        <w:tc>
          <w:tcPr>
            <w:tcW w:w="2995" w:type="dxa"/>
          </w:tcPr>
          <w:p w14:paraId="0A645C5D" w14:textId="778A9E5C" w:rsidR="00386DDA" w:rsidRPr="00151566" w:rsidRDefault="00386DDA" w:rsidP="002E62AC">
            <w:pPr>
              <w:rPr>
                <w:rFonts w:eastAsiaTheme="minorEastAsia"/>
              </w:rPr>
            </w:pPr>
            <w:r>
              <w:rPr>
                <w:rFonts w:eastAsiaTheme="minorEastAsia"/>
              </w:rPr>
              <w:t>W</w:t>
            </w:r>
            <w:r w:rsidRPr="003D139B">
              <w:rPr>
                <w:rFonts w:eastAsiaTheme="minorEastAsia"/>
              </w:rPr>
              <w:t xml:space="preserve">ork with OSD </w:t>
            </w:r>
            <w:r>
              <w:rPr>
                <w:rFonts w:eastAsiaTheme="minorEastAsia"/>
              </w:rPr>
              <w:t>to make EPPs more readily accessible/available</w:t>
            </w:r>
          </w:p>
        </w:tc>
        <w:tc>
          <w:tcPr>
            <w:tcW w:w="2160" w:type="dxa"/>
          </w:tcPr>
          <w:p w14:paraId="50471779" w14:textId="1C68ABE2" w:rsidR="00386DDA" w:rsidRDefault="00923F00" w:rsidP="002E62AC">
            <w:pPr>
              <w:pStyle w:val="ListParagraph"/>
              <w:ind w:left="0"/>
              <w:rPr>
                <w:rFonts w:eastAsiaTheme="minorEastAsia"/>
              </w:rPr>
            </w:pPr>
            <w:r>
              <w:rPr>
                <w:rFonts w:eastAsiaTheme="minorEastAsia"/>
              </w:rPr>
              <w:t>Ongoing</w:t>
            </w:r>
          </w:p>
        </w:tc>
        <w:tc>
          <w:tcPr>
            <w:tcW w:w="5760" w:type="dxa"/>
          </w:tcPr>
          <w:p w14:paraId="47382165" w14:textId="4EBA152F" w:rsidR="00386DDA" w:rsidRDefault="00386DDA" w:rsidP="002E62AC">
            <w:pPr>
              <w:pStyle w:val="ListParagraph"/>
              <w:ind w:left="0"/>
              <w:rPr>
                <w:rStyle w:val="normaltextrun"/>
                <w:rFonts w:ascii="Calibri" w:hAnsi="Calibri" w:cs="Calibri"/>
                <w:color w:val="0078D4"/>
                <w:u w:val="single"/>
                <w:shd w:val="clear" w:color="auto" w:fill="FFFFFF"/>
              </w:rPr>
            </w:pPr>
            <w:r>
              <w:rPr>
                <w:rFonts w:eastAsiaTheme="minorEastAsia"/>
              </w:rPr>
              <w:t>E.g.,</w:t>
            </w:r>
            <w:r w:rsidRPr="001D4C3D">
              <w:rPr>
                <w:rFonts w:eastAsiaTheme="minorEastAsia"/>
              </w:rPr>
              <w:t xml:space="preserve"> purchase reclaimed paint </w:t>
            </w:r>
            <w:r>
              <w:rPr>
                <w:rFonts w:eastAsiaTheme="minorEastAsia"/>
              </w:rPr>
              <w:t>for</w:t>
            </w:r>
            <w:r w:rsidRPr="001D4C3D">
              <w:rPr>
                <w:rFonts w:eastAsiaTheme="minorEastAsia"/>
              </w:rPr>
              <w:t xml:space="preserve"> school</w:t>
            </w:r>
            <w:r>
              <w:rPr>
                <w:rFonts w:eastAsiaTheme="minorEastAsia"/>
              </w:rPr>
              <w:t>s</w:t>
            </w:r>
          </w:p>
        </w:tc>
      </w:tr>
      <w:tr w:rsidR="00386DDA" w:rsidRPr="00B36EE4" w14:paraId="201843AC" w14:textId="41B87263" w:rsidTr="00113742">
        <w:trPr>
          <w:trHeight w:val="300"/>
        </w:trPr>
        <w:tc>
          <w:tcPr>
            <w:tcW w:w="3120" w:type="dxa"/>
            <w:vMerge/>
          </w:tcPr>
          <w:p w14:paraId="68C75555" w14:textId="77777777" w:rsidR="00386DDA" w:rsidRDefault="00386DDA" w:rsidP="002E62AC">
            <w:pPr>
              <w:pStyle w:val="ListParagraph"/>
              <w:ind w:left="0"/>
              <w:rPr>
                <w:rStyle w:val="normaltextrun"/>
                <w:rFonts w:ascii="Calibri" w:hAnsi="Calibri" w:cs="Calibri"/>
                <w:color w:val="141414"/>
                <w:shd w:val="clear" w:color="auto" w:fill="FFFFFF"/>
              </w:rPr>
            </w:pPr>
          </w:p>
        </w:tc>
        <w:tc>
          <w:tcPr>
            <w:tcW w:w="2995" w:type="dxa"/>
          </w:tcPr>
          <w:p w14:paraId="42219397" w14:textId="7029C788" w:rsidR="00386DDA" w:rsidRPr="00151566" w:rsidRDefault="00B21B7C" w:rsidP="002E62AC">
            <w:pPr>
              <w:rPr>
                <w:rFonts w:eastAsiaTheme="minorEastAsia"/>
              </w:rPr>
            </w:pPr>
            <w:r>
              <w:rPr>
                <w:rFonts w:eastAsiaTheme="minorEastAsia"/>
              </w:rPr>
              <w:t>Consider modifying RDP points to increase incentives</w:t>
            </w:r>
          </w:p>
        </w:tc>
        <w:tc>
          <w:tcPr>
            <w:tcW w:w="2160" w:type="dxa"/>
          </w:tcPr>
          <w:p w14:paraId="3C9B84BF" w14:textId="0DE952F2" w:rsidR="00386DDA" w:rsidRPr="00386DDA" w:rsidRDefault="00B21B7C" w:rsidP="00386DDA">
            <w:pPr>
              <w:rPr>
                <w:rFonts w:eastAsiaTheme="minorEastAsia"/>
              </w:rPr>
            </w:pPr>
            <w:r>
              <w:rPr>
                <w:rFonts w:eastAsiaTheme="minorEastAsia"/>
              </w:rPr>
              <w:t>Longer term</w:t>
            </w:r>
          </w:p>
        </w:tc>
        <w:tc>
          <w:tcPr>
            <w:tcW w:w="5760" w:type="dxa"/>
          </w:tcPr>
          <w:p w14:paraId="1D27EF69" w14:textId="2929299F" w:rsidR="00386DDA" w:rsidRPr="002D11CA" w:rsidRDefault="00386DDA" w:rsidP="002D11CA">
            <w:pPr>
              <w:rPr>
                <w:rStyle w:val="normaltextrun"/>
                <w:rFonts w:ascii="Calibri" w:hAnsi="Calibri" w:cs="Calibri"/>
                <w:color w:val="0078D4"/>
                <w:u w:val="single"/>
                <w:shd w:val="clear" w:color="auto" w:fill="FFFFFF"/>
              </w:rPr>
            </w:pPr>
          </w:p>
        </w:tc>
      </w:tr>
      <w:tr w:rsidR="00386DDA" w:rsidRPr="00B36EE4" w14:paraId="4CAB5011" w14:textId="77777777" w:rsidTr="00113742">
        <w:trPr>
          <w:trHeight w:val="300"/>
        </w:trPr>
        <w:tc>
          <w:tcPr>
            <w:tcW w:w="3120" w:type="dxa"/>
            <w:vMerge/>
          </w:tcPr>
          <w:p w14:paraId="531D1FEC" w14:textId="77777777" w:rsidR="00386DDA" w:rsidRDefault="00386DDA" w:rsidP="002E62AC">
            <w:pPr>
              <w:pStyle w:val="ListParagraph"/>
              <w:ind w:left="0"/>
              <w:rPr>
                <w:rStyle w:val="normaltextrun"/>
                <w:rFonts w:ascii="Calibri" w:hAnsi="Calibri" w:cs="Calibri"/>
                <w:color w:val="141414"/>
                <w:shd w:val="clear" w:color="auto" w:fill="FFFFFF"/>
              </w:rPr>
            </w:pPr>
          </w:p>
        </w:tc>
        <w:tc>
          <w:tcPr>
            <w:tcW w:w="2995" w:type="dxa"/>
          </w:tcPr>
          <w:p w14:paraId="1F5E8D3C" w14:textId="1A1813D0" w:rsidR="00386DDA" w:rsidRPr="004C5287" w:rsidRDefault="00386DDA" w:rsidP="01054531">
            <w:pPr>
              <w:rPr>
                <w:rFonts w:eastAsiaTheme="minorEastAsia"/>
              </w:rPr>
            </w:pPr>
            <w:r w:rsidRPr="01054531">
              <w:rPr>
                <w:rStyle w:val="cf01"/>
                <w:rFonts w:asciiTheme="minorHAnsi" w:hAnsiTheme="minorHAnsi" w:cstheme="minorBidi"/>
                <w:sz w:val="22"/>
                <w:szCs w:val="22"/>
              </w:rPr>
              <w:t>Consider grants to pilot and test recycled content products (e.g., recycled paint)</w:t>
            </w:r>
          </w:p>
        </w:tc>
        <w:tc>
          <w:tcPr>
            <w:tcW w:w="2160" w:type="dxa"/>
          </w:tcPr>
          <w:p w14:paraId="04409505" w14:textId="638EA86C" w:rsidR="00386DDA" w:rsidRPr="004723B9" w:rsidRDefault="00923F00" w:rsidP="002E62AC">
            <w:pPr>
              <w:pStyle w:val="ListParagraph"/>
              <w:ind w:left="0"/>
              <w:rPr>
                <w:rFonts w:eastAsiaTheme="minorEastAsia"/>
              </w:rPr>
            </w:pPr>
            <w:r>
              <w:rPr>
                <w:rFonts w:eastAsiaTheme="minorEastAsia"/>
              </w:rPr>
              <w:t>Longer term</w:t>
            </w:r>
          </w:p>
        </w:tc>
        <w:tc>
          <w:tcPr>
            <w:tcW w:w="5760" w:type="dxa"/>
          </w:tcPr>
          <w:p w14:paraId="095CEAE0" w14:textId="3540711F" w:rsidR="00386DDA" w:rsidRPr="004723B9" w:rsidRDefault="00386DDA" w:rsidP="002E62AC">
            <w:pPr>
              <w:pStyle w:val="ListParagraph"/>
              <w:ind w:left="0"/>
              <w:rPr>
                <w:rFonts w:eastAsiaTheme="minorEastAsia"/>
              </w:rPr>
            </w:pPr>
          </w:p>
        </w:tc>
      </w:tr>
      <w:tr w:rsidR="00386DDA" w:rsidRPr="00B36EE4" w14:paraId="003D678F" w14:textId="77777777" w:rsidTr="00113742">
        <w:trPr>
          <w:trHeight w:val="300"/>
        </w:trPr>
        <w:tc>
          <w:tcPr>
            <w:tcW w:w="3120" w:type="dxa"/>
            <w:vMerge/>
          </w:tcPr>
          <w:p w14:paraId="766CCE63" w14:textId="77777777" w:rsidR="00386DDA" w:rsidRDefault="00386DDA" w:rsidP="007271A8">
            <w:pPr>
              <w:pStyle w:val="ListParagraph"/>
              <w:ind w:left="0"/>
              <w:rPr>
                <w:rStyle w:val="normaltextrun"/>
                <w:rFonts w:ascii="Calibri" w:hAnsi="Calibri" w:cs="Calibri"/>
                <w:color w:val="141414"/>
                <w:shd w:val="clear" w:color="auto" w:fill="FFFFFF"/>
              </w:rPr>
            </w:pPr>
          </w:p>
        </w:tc>
        <w:tc>
          <w:tcPr>
            <w:tcW w:w="2995" w:type="dxa"/>
          </w:tcPr>
          <w:p w14:paraId="47369218" w14:textId="55D17302" w:rsidR="00386DDA" w:rsidRPr="00E823EE" w:rsidRDefault="00386DDA" w:rsidP="007271A8">
            <w:pPr>
              <w:rPr>
                <w:rStyle w:val="cf01"/>
                <w:rFonts w:asciiTheme="minorHAnsi" w:hAnsiTheme="minorHAnsi" w:cstheme="minorHAnsi"/>
                <w:sz w:val="22"/>
                <w:szCs w:val="22"/>
                <w:highlight w:val="yellow"/>
              </w:rPr>
            </w:pPr>
            <w:proofErr w:type="gramStart"/>
            <w:r w:rsidRPr="005E2E82">
              <w:rPr>
                <w:rFonts w:eastAsiaTheme="minorEastAsia"/>
              </w:rPr>
              <w:t>Continue</w:t>
            </w:r>
            <w:proofErr w:type="gramEnd"/>
            <w:r w:rsidRPr="005E2E82">
              <w:rPr>
                <w:rFonts w:eastAsiaTheme="minorEastAsia"/>
              </w:rPr>
              <w:t xml:space="preserve"> to require EPP purchasing policies with annual SMRP application requirements</w:t>
            </w:r>
          </w:p>
        </w:tc>
        <w:tc>
          <w:tcPr>
            <w:tcW w:w="2160" w:type="dxa"/>
          </w:tcPr>
          <w:p w14:paraId="2012F847" w14:textId="4FF88D1B" w:rsidR="00386DDA" w:rsidRPr="004723B9" w:rsidRDefault="00923F00" w:rsidP="007271A8">
            <w:pPr>
              <w:pStyle w:val="ListParagraph"/>
              <w:ind w:left="0"/>
              <w:rPr>
                <w:rFonts w:eastAsiaTheme="minorEastAsia"/>
              </w:rPr>
            </w:pPr>
            <w:r>
              <w:rPr>
                <w:rFonts w:eastAsiaTheme="minorEastAsia"/>
              </w:rPr>
              <w:t>Ongoing</w:t>
            </w:r>
          </w:p>
        </w:tc>
        <w:tc>
          <w:tcPr>
            <w:tcW w:w="5760" w:type="dxa"/>
          </w:tcPr>
          <w:p w14:paraId="138F6C60" w14:textId="3CA1A3BA" w:rsidR="00386DDA" w:rsidRPr="004723B9" w:rsidRDefault="00386DDA" w:rsidP="007271A8">
            <w:pPr>
              <w:pStyle w:val="ListParagraph"/>
              <w:ind w:left="0"/>
              <w:rPr>
                <w:rFonts w:eastAsiaTheme="minorEastAsia"/>
              </w:rPr>
            </w:pPr>
          </w:p>
        </w:tc>
      </w:tr>
      <w:tr w:rsidR="00386DDA" w:rsidRPr="00B36EE4" w14:paraId="4A938C60" w14:textId="77777777" w:rsidTr="01054531">
        <w:trPr>
          <w:trHeight w:val="300"/>
        </w:trPr>
        <w:tc>
          <w:tcPr>
            <w:tcW w:w="3120" w:type="dxa"/>
          </w:tcPr>
          <w:p w14:paraId="51624C54" w14:textId="1AEB4095" w:rsidR="00386DDA" w:rsidRDefault="002F308C" w:rsidP="007271A8">
            <w:pPr>
              <w:pStyle w:val="ListParagraph"/>
              <w:ind w:left="0"/>
              <w:rPr>
                <w:rStyle w:val="normaltextrun"/>
                <w:rFonts w:ascii="Calibri" w:hAnsi="Calibri" w:cs="Calibri"/>
                <w:color w:val="141414"/>
                <w:shd w:val="clear" w:color="auto" w:fill="FFFFFF"/>
              </w:rPr>
            </w:pPr>
            <w:r>
              <w:rPr>
                <w:rStyle w:val="eop"/>
                <w:rFonts w:ascii="Calibri" w:hAnsi="Calibri" w:cs="Calibri"/>
                <w:b/>
                <w:bCs/>
                <w:color w:val="141414"/>
                <w:shd w:val="clear" w:color="auto" w:fill="FFFFFF"/>
              </w:rPr>
              <w:t>Encourage consumers to switch to less hazardous alternative products</w:t>
            </w:r>
          </w:p>
        </w:tc>
        <w:tc>
          <w:tcPr>
            <w:tcW w:w="2995" w:type="dxa"/>
          </w:tcPr>
          <w:p w14:paraId="431717F8" w14:textId="54595D1F" w:rsidR="00386DDA" w:rsidRPr="002F308C" w:rsidRDefault="002F308C" w:rsidP="00F060C1">
            <w:pPr>
              <w:rPr>
                <w:rStyle w:val="cf01"/>
                <w:rFonts w:asciiTheme="minorHAnsi" w:hAnsiTheme="minorHAnsi" w:cstheme="minorHAnsi"/>
                <w:sz w:val="22"/>
                <w:szCs w:val="22"/>
                <w:highlight w:val="yellow"/>
              </w:rPr>
            </w:pPr>
            <w:r w:rsidRPr="00454135">
              <w:rPr>
                <w:rStyle w:val="normaltextrun"/>
                <w:rFonts w:ascii="Calibri" w:hAnsi="Calibri" w:cs="Calibri"/>
                <w:color w:val="141414"/>
                <w:shd w:val="clear" w:color="auto" w:fill="FFFFFF"/>
              </w:rPr>
              <w:t>Encourage retailers to provide HHP alternatives and encourage consumer use/switch to viable alternatives</w:t>
            </w:r>
          </w:p>
        </w:tc>
        <w:tc>
          <w:tcPr>
            <w:tcW w:w="2160" w:type="dxa"/>
          </w:tcPr>
          <w:p w14:paraId="3F11A2B8" w14:textId="031FD8DC" w:rsidR="00386DDA" w:rsidRPr="00836A13" w:rsidRDefault="002F308C" w:rsidP="007271A8">
            <w:pPr>
              <w:pStyle w:val="ListParagraph"/>
              <w:ind w:left="0"/>
              <w:rPr>
                <w:rStyle w:val="normaltextrun"/>
                <w:rFonts w:ascii="Calibri" w:hAnsi="Calibri" w:cs="Calibri"/>
                <w:shd w:val="clear" w:color="auto" w:fill="FFFFFF"/>
              </w:rPr>
            </w:pPr>
            <w:r>
              <w:rPr>
                <w:rStyle w:val="normaltextrun"/>
                <w:rFonts w:ascii="Calibri" w:hAnsi="Calibri" w:cs="Calibri"/>
                <w:shd w:val="clear" w:color="auto" w:fill="FFFFFF"/>
              </w:rPr>
              <w:t>Longer term</w:t>
            </w:r>
          </w:p>
        </w:tc>
        <w:tc>
          <w:tcPr>
            <w:tcW w:w="5760" w:type="dxa"/>
          </w:tcPr>
          <w:p w14:paraId="67FF5CAF" w14:textId="40B48CEF" w:rsidR="00386DDA" w:rsidRPr="00836A13" w:rsidRDefault="00386DDA" w:rsidP="007271A8">
            <w:pPr>
              <w:pStyle w:val="ListParagraph"/>
              <w:ind w:left="0"/>
              <w:rPr>
                <w:rFonts w:eastAsiaTheme="minorEastAsia"/>
              </w:rPr>
            </w:pPr>
          </w:p>
        </w:tc>
      </w:tr>
    </w:tbl>
    <w:p w14:paraId="2CFD1DBC" w14:textId="23A25662" w:rsidR="009A08B9" w:rsidRDefault="009A08B9" w:rsidP="00D546B0">
      <w:pPr>
        <w:spacing w:after="0"/>
        <w:rPr>
          <w:rFonts w:eastAsiaTheme="minorEastAsia"/>
          <w:b/>
        </w:rPr>
      </w:pPr>
    </w:p>
    <w:p w14:paraId="5A3591B6" w14:textId="77777777" w:rsidR="003F10B0" w:rsidRDefault="003F10B0" w:rsidP="00D546B0">
      <w:pPr>
        <w:spacing w:after="0"/>
        <w:rPr>
          <w:rFonts w:eastAsiaTheme="minorEastAsia"/>
          <w:b/>
        </w:rPr>
      </w:pPr>
    </w:p>
    <w:p w14:paraId="7C04C9FA" w14:textId="77777777" w:rsidR="003F10B0" w:rsidRDefault="003F10B0" w:rsidP="00D546B0">
      <w:pPr>
        <w:spacing w:after="0"/>
        <w:rPr>
          <w:rFonts w:eastAsiaTheme="minorEastAsia"/>
          <w:b/>
        </w:rPr>
      </w:pPr>
    </w:p>
    <w:p w14:paraId="55B5CC12" w14:textId="77777777" w:rsidR="003F10B0" w:rsidRDefault="003F10B0" w:rsidP="00D546B0">
      <w:pPr>
        <w:spacing w:after="0"/>
        <w:rPr>
          <w:rFonts w:eastAsiaTheme="minorEastAsia"/>
          <w:b/>
        </w:rPr>
      </w:pPr>
    </w:p>
    <w:p w14:paraId="7829E8A7" w14:textId="77777777" w:rsidR="003F10B0" w:rsidRDefault="003F10B0" w:rsidP="00D546B0">
      <w:pPr>
        <w:spacing w:after="0"/>
        <w:rPr>
          <w:rFonts w:eastAsiaTheme="minorEastAsia"/>
          <w:b/>
        </w:rPr>
      </w:pPr>
    </w:p>
    <w:p w14:paraId="7F1CE6A7" w14:textId="77777777" w:rsidR="003F10B0" w:rsidRDefault="003F10B0" w:rsidP="00D546B0">
      <w:pPr>
        <w:spacing w:after="0"/>
        <w:rPr>
          <w:rFonts w:eastAsiaTheme="minorEastAsia"/>
          <w:b/>
        </w:rPr>
      </w:pPr>
    </w:p>
    <w:p w14:paraId="5A6100C2" w14:textId="77777777" w:rsidR="003F10B0" w:rsidRDefault="003F10B0" w:rsidP="00D546B0">
      <w:pPr>
        <w:spacing w:after="0"/>
        <w:rPr>
          <w:rFonts w:eastAsiaTheme="minorEastAsia"/>
          <w:b/>
        </w:rPr>
      </w:pPr>
    </w:p>
    <w:p w14:paraId="467EC5D9" w14:textId="77777777" w:rsidR="003F10B0" w:rsidRDefault="003F10B0" w:rsidP="00D546B0">
      <w:pPr>
        <w:spacing w:after="0"/>
        <w:rPr>
          <w:rFonts w:eastAsiaTheme="minorEastAsia"/>
          <w:b/>
        </w:rPr>
      </w:pPr>
    </w:p>
    <w:p w14:paraId="208162D3" w14:textId="77777777" w:rsidR="003F10B0" w:rsidRDefault="003F10B0" w:rsidP="00D546B0">
      <w:pPr>
        <w:spacing w:after="0"/>
        <w:rPr>
          <w:rFonts w:eastAsiaTheme="minorEastAsia"/>
          <w:b/>
        </w:rPr>
      </w:pPr>
    </w:p>
    <w:p w14:paraId="3AFEF4DB" w14:textId="77777777" w:rsidR="003F10B0" w:rsidRDefault="003F10B0" w:rsidP="00D546B0">
      <w:pPr>
        <w:spacing w:after="0"/>
        <w:rPr>
          <w:rFonts w:eastAsiaTheme="minorEastAsia"/>
          <w:b/>
        </w:rPr>
      </w:pPr>
    </w:p>
    <w:p w14:paraId="5722535C" w14:textId="77777777" w:rsidR="003F10B0" w:rsidRDefault="003F10B0" w:rsidP="00D546B0">
      <w:pPr>
        <w:spacing w:after="0"/>
        <w:rPr>
          <w:rFonts w:eastAsiaTheme="minorEastAsia"/>
          <w:b/>
        </w:rPr>
      </w:pPr>
    </w:p>
    <w:p w14:paraId="179D4D97" w14:textId="77777777" w:rsidR="003F10B0" w:rsidRDefault="003F10B0" w:rsidP="00D546B0">
      <w:pPr>
        <w:spacing w:after="0"/>
        <w:rPr>
          <w:rFonts w:eastAsiaTheme="minorEastAsia"/>
          <w:b/>
        </w:rPr>
      </w:pPr>
    </w:p>
    <w:tbl>
      <w:tblPr>
        <w:tblW w:w="13371" w:type="dxa"/>
        <w:tblInd w:w="-5" w:type="dxa"/>
        <w:tblLook w:val="04A0" w:firstRow="1" w:lastRow="0" w:firstColumn="1" w:lastColumn="0" w:noHBand="0" w:noVBand="1"/>
      </w:tblPr>
      <w:tblGrid>
        <w:gridCol w:w="3325"/>
        <w:gridCol w:w="2573"/>
        <w:gridCol w:w="2652"/>
        <w:gridCol w:w="2483"/>
        <w:gridCol w:w="2338"/>
      </w:tblGrid>
      <w:tr w:rsidR="00113742" w:rsidRPr="00AD1702" w14:paraId="46F5ABE4" w14:textId="77777777" w:rsidTr="19D7A60C">
        <w:trPr>
          <w:trHeight w:val="350"/>
        </w:trPr>
        <w:tc>
          <w:tcPr>
            <w:tcW w:w="1337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DE6B68A" w14:textId="700DADEE" w:rsidR="00113742" w:rsidRPr="00113742" w:rsidRDefault="00113742" w:rsidP="00AF5347">
            <w:pPr>
              <w:pStyle w:val="Heading2"/>
            </w:pPr>
            <w:r>
              <w:lastRenderedPageBreak/>
              <w:br w:type="page"/>
            </w:r>
            <w:r w:rsidRPr="00113742">
              <w:t>Table 1: Local Household Hazardous Waste Collection Coverage</w:t>
            </w:r>
          </w:p>
        </w:tc>
      </w:tr>
      <w:tr w:rsidR="00E45E49" w:rsidRPr="00AD1702" w14:paraId="13507860" w14:textId="77777777" w:rsidTr="19D7A60C">
        <w:trPr>
          <w:trHeight w:val="458"/>
        </w:trPr>
        <w:tc>
          <w:tcPr>
            <w:tcW w:w="3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788090" w14:textId="77777777" w:rsidR="00AD1702" w:rsidRPr="00C07762" w:rsidRDefault="2F877DC5" w:rsidP="68442004">
            <w:pPr>
              <w:spacing w:after="0" w:line="240" w:lineRule="auto"/>
              <w:jc w:val="center"/>
              <w:rPr>
                <w:rFonts w:eastAsia="Times New Roman"/>
                <w:color w:val="000000"/>
              </w:rPr>
            </w:pPr>
            <w:r w:rsidRPr="00C07762">
              <w:rPr>
                <w:rFonts w:eastAsia="Times New Roman"/>
                <w:color w:val="000000" w:themeColor="text1"/>
              </w:rPr>
              <w:t>Waste Category ​</w:t>
            </w:r>
          </w:p>
        </w:tc>
        <w:tc>
          <w:tcPr>
            <w:tcW w:w="257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FE8FD11" w14:textId="43CD1417" w:rsidR="00AD1702" w:rsidRPr="00C07762" w:rsidRDefault="2F877DC5" w:rsidP="68442004">
            <w:pPr>
              <w:spacing w:after="0" w:line="240" w:lineRule="auto"/>
              <w:jc w:val="center"/>
              <w:rPr>
                <w:rFonts w:eastAsia="Times New Roman"/>
                <w:color w:val="000000"/>
              </w:rPr>
            </w:pPr>
            <w:r w:rsidRPr="00C07762">
              <w:rPr>
                <w:rFonts w:eastAsia="Times New Roman"/>
                <w:color w:val="000000" w:themeColor="text1"/>
              </w:rPr>
              <w:t>Households</w:t>
            </w:r>
            <w:r w:rsidR="52A5268C" w:rsidRPr="00C07762">
              <w:rPr>
                <w:rFonts w:eastAsia="Times New Roman"/>
                <w:color w:val="000000" w:themeColor="text1"/>
              </w:rPr>
              <w:t xml:space="preserve"> </w:t>
            </w:r>
            <w:r w:rsidR="1DC93FD1" w:rsidRPr="00C07762">
              <w:rPr>
                <w:rFonts w:eastAsia="Times New Roman"/>
                <w:color w:val="000000" w:themeColor="text1"/>
              </w:rPr>
              <w:t>with</w:t>
            </w:r>
            <w:r w:rsidRPr="00C07762">
              <w:rPr>
                <w:rFonts w:eastAsia="Times New Roman"/>
                <w:color w:val="000000" w:themeColor="text1"/>
              </w:rPr>
              <w:t> </w:t>
            </w:r>
            <w:r w:rsidR="1DC93FD1" w:rsidRPr="00C07762">
              <w:rPr>
                <w:rFonts w:eastAsia="Times New Roman"/>
                <w:color w:val="000000" w:themeColor="text1"/>
              </w:rPr>
              <w:t>a</w:t>
            </w:r>
            <w:r w:rsidR="52A5268C" w:rsidRPr="00C07762">
              <w:rPr>
                <w:rFonts w:eastAsia="Times New Roman"/>
                <w:color w:val="000000" w:themeColor="text1"/>
              </w:rPr>
              <w:t>ccess</w:t>
            </w:r>
            <w:r w:rsidRPr="00C07762">
              <w:rPr>
                <w:rFonts w:eastAsia="Times New Roman"/>
                <w:color w:val="000000" w:themeColor="text1"/>
              </w:rPr>
              <w:t>* ​</w:t>
            </w:r>
          </w:p>
        </w:tc>
        <w:tc>
          <w:tcPr>
            <w:tcW w:w="265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8412641" w14:textId="6C557138" w:rsidR="00AD1702" w:rsidRPr="00C07762" w:rsidRDefault="2F877DC5" w:rsidP="68442004">
            <w:pPr>
              <w:spacing w:after="0" w:line="240" w:lineRule="auto"/>
              <w:jc w:val="center"/>
              <w:rPr>
                <w:rFonts w:eastAsia="Times New Roman"/>
                <w:color w:val="000000"/>
              </w:rPr>
            </w:pPr>
            <w:r w:rsidRPr="00C07762">
              <w:rPr>
                <w:rFonts w:eastAsia="Times New Roman"/>
                <w:color w:val="000000" w:themeColor="text1"/>
              </w:rPr>
              <w:t>% Households</w:t>
            </w:r>
            <w:r w:rsidR="52A5268C" w:rsidRPr="00C07762">
              <w:rPr>
                <w:rFonts w:eastAsia="Times New Roman"/>
                <w:color w:val="000000" w:themeColor="text1"/>
              </w:rPr>
              <w:t xml:space="preserve"> </w:t>
            </w:r>
            <w:r w:rsidR="1DC93FD1" w:rsidRPr="00C07762">
              <w:rPr>
                <w:rFonts w:eastAsia="Times New Roman"/>
                <w:color w:val="000000" w:themeColor="text1"/>
              </w:rPr>
              <w:t>with</w:t>
            </w:r>
            <w:r w:rsidRPr="00C07762">
              <w:rPr>
                <w:rFonts w:eastAsia="Times New Roman"/>
                <w:color w:val="000000" w:themeColor="text1"/>
              </w:rPr>
              <w:t> </w:t>
            </w:r>
            <w:r w:rsidR="1DC93FD1" w:rsidRPr="00C07762">
              <w:rPr>
                <w:rFonts w:eastAsia="Times New Roman"/>
                <w:color w:val="000000" w:themeColor="text1"/>
              </w:rPr>
              <w:t>a</w:t>
            </w:r>
            <w:r w:rsidR="52A5268C" w:rsidRPr="00C07762">
              <w:rPr>
                <w:rFonts w:eastAsia="Times New Roman"/>
                <w:color w:val="000000" w:themeColor="text1"/>
              </w:rPr>
              <w:t>ccess</w:t>
            </w:r>
            <w:r w:rsidRPr="00C07762">
              <w:rPr>
                <w:rFonts w:eastAsia="Times New Roman"/>
                <w:color w:val="000000" w:themeColor="text1"/>
              </w:rPr>
              <w:t> ​</w:t>
            </w:r>
          </w:p>
        </w:tc>
        <w:tc>
          <w:tcPr>
            <w:tcW w:w="248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65647B" w14:textId="106483A4" w:rsidR="00AD1702" w:rsidRPr="00C07762" w:rsidRDefault="2F877DC5" w:rsidP="68442004">
            <w:pPr>
              <w:spacing w:after="0" w:line="240" w:lineRule="auto"/>
              <w:jc w:val="center"/>
              <w:rPr>
                <w:rFonts w:eastAsia="Times New Roman"/>
                <w:color w:val="000000"/>
              </w:rPr>
            </w:pPr>
            <w:r w:rsidRPr="00C07762">
              <w:rPr>
                <w:rFonts w:eastAsia="Times New Roman"/>
                <w:color w:val="000000" w:themeColor="text1"/>
              </w:rPr>
              <w:t xml:space="preserve">Population </w:t>
            </w:r>
            <w:r w:rsidR="1DC93FD1" w:rsidRPr="00C07762">
              <w:rPr>
                <w:rFonts w:eastAsia="Times New Roman"/>
                <w:color w:val="000000" w:themeColor="text1"/>
              </w:rPr>
              <w:t>with</w:t>
            </w:r>
            <w:r w:rsidR="52A5268C" w:rsidRPr="00C07762">
              <w:rPr>
                <w:rFonts w:eastAsia="Times New Roman"/>
                <w:color w:val="000000" w:themeColor="text1"/>
              </w:rPr>
              <w:t xml:space="preserve"> </w:t>
            </w:r>
            <w:r w:rsidR="1DC93FD1" w:rsidRPr="00C07762">
              <w:rPr>
                <w:rFonts w:eastAsia="Times New Roman"/>
                <w:color w:val="000000" w:themeColor="text1"/>
              </w:rPr>
              <w:t>a</w:t>
            </w:r>
            <w:r w:rsidR="52A5268C" w:rsidRPr="00C07762">
              <w:rPr>
                <w:rFonts w:eastAsia="Times New Roman"/>
                <w:color w:val="000000" w:themeColor="text1"/>
              </w:rPr>
              <w:t>ccess</w:t>
            </w:r>
            <w:r w:rsidRPr="00C07762">
              <w:rPr>
                <w:rFonts w:eastAsia="Times New Roman"/>
                <w:color w:val="000000" w:themeColor="text1"/>
              </w:rPr>
              <w:t> ** ​</w:t>
            </w:r>
          </w:p>
        </w:tc>
        <w:tc>
          <w:tcPr>
            <w:tcW w:w="233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ACC867E" w14:textId="545A8780" w:rsidR="00AD1702" w:rsidRPr="00C07762" w:rsidRDefault="2F877DC5" w:rsidP="68442004">
            <w:pPr>
              <w:spacing w:after="0" w:line="240" w:lineRule="auto"/>
              <w:jc w:val="center"/>
              <w:rPr>
                <w:rFonts w:eastAsia="Times New Roman"/>
                <w:color w:val="000000"/>
              </w:rPr>
            </w:pPr>
            <w:r w:rsidRPr="00C07762">
              <w:rPr>
                <w:rFonts w:eastAsia="Times New Roman"/>
                <w:color w:val="000000" w:themeColor="text1"/>
              </w:rPr>
              <w:t>% Population </w:t>
            </w:r>
            <w:r w:rsidR="1DC93FD1" w:rsidRPr="00C07762">
              <w:rPr>
                <w:rFonts w:eastAsia="Times New Roman"/>
                <w:color w:val="000000" w:themeColor="text1"/>
              </w:rPr>
              <w:t>with a</w:t>
            </w:r>
            <w:r w:rsidR="52A5268C" w:rsidRPr="00C07762">
              <w:rPr>
                <w:rFonts w:eastAsia="Times New Roman"/>
                <w:color w:val="000000" w:themeColor="text1"/>
              </w:rPr>
              <w:t>ccess</w:t>
            </w:r>
            <w:r w:rsidRPr="00C07762">
              <w:rPr>
                <w:rFonts w:eastAsia="Times New Roman"/>
                <w:color w:val="000000" w:themeColor="text1"/>
              </w:rPr>
              <w:t> ​</w:t>
            </w:r>
          </w:p>
        </w:tc>
      </w:tr>
      <w:tr w:rsidR="00E45E49" w:rsidRPr="00AD1702" w14:paraId="1605C702" w14:textId="77777777" w:rsidTr="19D7A60C">
        <w:trPr>
          <w:trHeight w:val="269"/>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26C43C" w14:textId="7E678CC9"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Waste/Used Engine Oil</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1742DE9B"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1,035,417</w:t>
            </w:r>
          </w:p>
        </w:tc>
        <w:tc>
          <w:tcPr>
            <w:tcW w:w="2652" w:type="dxa"/>
            <w:tcBorders>
              <w:top w:val="nil"/>
              <w:left w:val="nil"/>
              <w:bottom w:val="single" w:sz="4" w:space="0" w:color="auto"/>
              <w:right w:val="single" w:sz="4" w:space="0" w:color="auto"/>
            </w:tcBorders>
            <w:shd w:val="clear" w:color="auto" w:fill="E2F1ED"/>
            <w:noWrap/>
            <w:vAlign w:val="center"/>
            <w:hideMark/>
          </w:tcPr>
          <w:p w14:paraId="7B62AB9C"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41%</w:t>
            </w:r>
          </w:p>
        </w:tc>
        <w:tc>
          <w:tcPr>
            <w:tcW w:w="2483" w:type="dxa"/>
            <w:tcBorders>
              <w:top w:val="nil"/>
              <w:left w:val="nil"/>
              <w:bottom w:val="single" w:sz="4" w:space="0" w:color="auto"/>
              <w:right w:val="single" w:sz="4" w:space="0" w:color="auto"/>
            </w:tcBorders>
            <w:shd w:val="clear" w:color="auto" w:fill="F8ECC4"/>
            <w:noWrap/>
            <w:vAlign w:val="center"/>
            <w:hideMark/>
          </w:tcPr>
          <w:p w14:paraId="135E6E92"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2,643,675</w:t>
            </w:r>
          </w:p>
        </w:tc>
        <w:tc>
          <w:tcPr>
            <w:tcW w:w="2338" w:type="dxa"/>
            <w:tcBorders>
              <w:top w:val="nil"/>
              <w:left w:val="nil"/>
              <w:bottom w:val="single" w:sz="4" w:space="0" w:color="auto"/>
              <w:right w:val="single" w:sz="4" w:space="0" w:color="auto"/>
            </w:tcBorders>
            <w:shd w:val="clear" w:color="auto" w:fill="F8ECC4"/>
            <w:noWrap/>
            <w:vAlign w:val="center"/>
            <w:hideMark/>
          </w:tcPr>
          <w:p w14:paraId="28C483EC"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38%</w:t>
            </w:r>
          </w:p>
        </w:tc>
      </w:tr>
      <w:tr w:rsidR="00E45E49" w:rsidRPr="00AD1702" w14:paraId="716AD500" w14:textId="77777777" w:rsidTr="19D7A60C">
        <w:trPr>
          <w:trHeight w:val="206"/>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6B05C22" w14:textId="3984F905"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Used Oil Filters</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66CB7E55"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734,731</w:t>
            </w:r>
          </w:p>
        </w:tc>
        <w:tc>
          <w:tcPr>
            <w:tcW w:w="2652" w:type="dxa"/>
            <w:tcBorders>
              <w:top w:val="nil"/>
              <w:left w:val="nil"/>
              <w:bottom w:val="single" w:sz="4" w:space="0" w:color="auto"/>
              <w:right w:val="single" w:sz="4" w:space="0" w:color="auto"/>
            </w:tcBorders>
            <w:shd w:val="clear" w:color="auto" w:fill="E2F1ED"/>
            <w:noWrap/>
            <w:vAlign w:val="center"/>
            <w:hideMark/>
          </w:tcPr>
          <w:p w14:paraId="27BA77FE"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29%</w:t>
            </w:r>
          </w:p>
        </w:tc>
        <w:tc>
          <w:tcPr>
            <w:tcW w:w="2483" w:type="dxa"/>
            <w:tcBorders>
              <w:top w:val="nil"/>
              <w:left w:val="nil"/>
              <w:bottom w:val="single" w:sz="4" w:space="0" w:color="auto"/>
              <w:right w:val="single" w:sz="4" w:space="0" w:color="auto"/>
            </w:tcBorders>
            <w:shd w:val="clear" w:color="auto" w:fill="F8ECC4"/>
            <w:noWrap/>
            <w:vAlign w:val="center"/>
            <w:hideMark/>
          </w:tcPr>
          <w:p w14:paraId="379A2171"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1,849,101</w:t>
            </w:r>
          </w:p>
        </w:tc>
        <w:tc>
          <w:tcPr>
            <w:tcW w:w="2338" w:type="dxa"/>
            <w:tcBorders>
              <w:top w:val="nil"/>
              <w:left w:val="nil"/>
              <w:bottom w:val="single" w:sz="4" w:space="0" w:color="auto"/>
              <w:right w:val="single" w:sz="4" w:space="0" w:color="auto"/>
            </w:tcBorders>
            <w:shd w:val="clear" w:color="auto" w:fill="F8ECC4"/>
            <w:noWrap/>
            <w:vAlign w:val="center"/>
            <w:hideMark/>
          </w:tcPr>
          <w:p w14:paraId="2F01C18C"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26%</w:t>
            </w:r>
          </w:p>
        </w:tc>
      </w:tr>
      <w:tr w:rsidR="00E45E49" w:rsidRPr="00AD1702" w14:paraId="3C3A6EF0" w14:textId="77777777" w:rsidTr="19D7A60C">
        <w:trPr>
          <w:trHeight w:val="224"/>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A7A433C" w14:textId="41E67ECB"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Auto Batteries</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2F720D5E"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1,144,573</w:t>
            </w:r>
          </w:p>
        </w:tc>
        <w:tc>
          <w:tcPr>
            <w:tcW w:w="2652" w:type="dxa"/>
            <w:tcBorders>
              <w:top w:val="nil"/>
              <w:left w:val="nil"/>
              <w:bottom w:val="single" w:sz="4" w:space="0" w:color="auto"/>
              <w:right w:val="single" w:sz="4" w:space="0" w:color="auto"/>
            </w:tcBorders>
            <w:shd w:val="clear" w:color="auto" w:fill="E2F1ED"/>
            <w:noWrap/>
            <w:vAlign w:val="center"/>
            <w:hideMark/>
          </w:tcPr>
          <w:p w14:paraId="4577AE4F"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45%</w:t>
            </w:r>
          </w:p>
        </w:tc>
        <w:tc>
          <w:tcPr>
            <w:tcW w:w="2483" w:type="dxa"/>
            <w:tcBorders>
              <w:top w:val="nil"/>
              <w:left w:val="nil"/>
              <w:bottom w:val="single" w:sz="4" w:space="0" w:color="auto"/>
              <w:right w:val="single" w:sz="4" w:space="0" w:color="auto"/>
            </w:tcBorders>
            <w:shd w:val="clear" w:color="auto" w:fill="F8ECC4"/>
            <w:noWrap/>
            <w:vAlign w:val="center"/>
            <w:hideMark/>
          </w:tcPr>
          <w:p w14:paraId="1B66DA67"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2,869,733</w:t>
            </w:r>
          </w:p>
        </w:tc>
        <w:tc>
          <w:tcPr>
            <w:tcW w:w="2338" w:type="dxa"/>
            <w:tcBorders>
              <w:top w:val="nil"/>
              <w:left w:val="nil"/>
              <w:bottom w:val="single" w:sz="4" w:space="0" w:color="auto"/>
              <w:right w:val="single" w:sz="4" w:space="0" w:color="auto"/>
            </w:tcBorders>
            <w:shd w:val="clear" w:color="auto" w:fill="F8ECC4"/>
            <w:noWrap/>
            <w:vAlign w:val="center"/>
            <w:hideMark/>
          </w:tcPr>
          <w:p w14:paraId="53D562C1"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41%</w:t>
            </w:r>
          </w:p>
        </w:tc>
      </w:tr>
      <w:tr w:rsidR="00E45E49" w:rsidRPr="00AD1702" w14:paraId="6D76C5F6" w14:textId="77777777" w:rsidTr="19D7A60C">
        <w:trPr>
          <w:trHeight w:val="251"/>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8BECB73" w14:textId="5E110E22"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Anti-freeze</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3A8FC196"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844,422</w:t>
            </w:r>
          </w:p>
        </w:tc>
        <w:tc>
          <w:tcPr>
            <w:tcW w:w="2652" w:type="dxa"/>
            <w:tcBorders>
              <w:top w:val="nil"/>
              <w:left w:val="nil"/>
              <w:bottom w:val="single" w:sz="4" w:space="0" w:color="auto"/>
              <w:right w:val="single" w:sz="4" w:space="0" w:color="auto"/>
            </w:tcBorders>
            <w:shd w:val="clear" w:color="auto" w:fill="E2F1ED"/>
            <w:noWrap/>
            <w:vAlign w:val="center"/>
            <w:hideMark/>
          </w:tcPr>
          <w:p w14:paraId="380263EB"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33%</w:t>
            </w:r>
          </w:p>
        </w:tc>
        <w:tc>
          <w:tcPr>
            <w:tcW w:w="2483" w:type="dxa"/>
            <w:tcBorders>
              <w:top w:val="nil"/>
              <w:left w:val="nil"/>
              <w:bottom w:val="single" w:sz="4" w:space="0" w:color="auto"/>
              <w:right w:val="single" w:sz="4" w:space="0" w:color="auto"/>
            </w:tcBorders>
            <w:shd w:val="clear" w:color="auto" w:fill="F8ECC4"/>
            <w:noWrap/>
            <w:vAlign w:val="center"/>
            <w:hideMark/>
          </w:tcPr>
          <w:p w14:paraId="4EC012B3"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2,128,953</w:t>
            </w:r>
          </w:p>
        </w:tc>
        <w:tc>
          <w:tcPr>
            <w:tcW w:w="2338" w:type="dxa"/>
            <w:tcBorders>
              <w:top w:val="nil"/>
              <w:left w:val="nil"/>
              <w:bottom w:val="single" w:sz="4" w:space="0" w:color="auto"/>
              <w:right w:val="single" w:sz="4" w:space="0" w:color="auto"/>
            </w:tcBorders>
            <w:shd w:val="clear" w:color="auto" w:fill="F8ECC4"/>
            <w:noWrap/>
            <w:vAlign w:val="center"/>
            <w:hideMark/>
          </w:tcPr>
          <w:p w14:paraId="399A3F2F"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30%</w:t>
            </w:r>
          </w:p>
        </w:tc>
      </w:tr>
      <w:tr w:rsidR="00E45E49" w:rsidRPr="00AD1702" w14:paraId="784AEC30" w14:textId="77777777" w:rsidTr="19D7A60C">
        <w:trPr>
          <w:trHeight w:val="260"/>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3320F4" w14:textId="15B488BE"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Lithium Batteries</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0D840670"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1,304,336</w:t>
            </w:r>
          </w:p>
        </w:tc>
        <w:tc>
          <w:tcPr>
            <w:tcW w:w="2652" w:type="dxa"/>
            <w:tcBorders>
              <w:top w:val="nil"/>
              <w:left w:val="nil"/>
              <w:bottom w:val="single" w:sz="4" w:space="0" w:color="auto"/>
              <w:right w:val="single" w:sz="4" w:space="0" w:color="auto"/>
            </w:tcBorders>
            <w:shd w:val="clear" w:color="auto" w:fill="E2F1ED"/>
            <w:noWrap/>
            <w:vAlign w:val="center"/>
            <w:hideMark/>
          </w:tcPr>
          <w:p w14:paraId="1CF7A957"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52%</w:t>
            </w:r>
          </w:p>
        </w:tc>
        <w:tc>
          <w:tcPr>
            <w:tcW w:w="2483" w:type="dxa"/>
            <w:tcBorders>
              <w:top w:val="nil"/>
              <w:left w:val="nil"/>
              <w:bottom w:val="single" w:sz="4" w:space="0" w:color="auto"/>
              <w:right w:val="single" w:sz="4" w:space="0" w:color="auto"/>
            </w:tcBorders>
            <w:shd w:val="clear" w:color="auto" w:fill="F8ECC4"/>
            <w:noWrap/>
            <w:vAlign w:val="center"/>
            <w:hideMark/>
          </w:tcPr>
          <w:p w14:paraId="6428405A"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3,267,090</w:t>
            </w:r>
          </w:p>
        </w:tc>
        <w:tc>
          <w:tcPr>
            <w:tcW w:w="2338" w:type="dxa"/>
            <w:tcBorders>
              <w:top w:val="nil"/>
              <w:left w:val="nil"/>
              <w:bottom w:val="single" w:sz="4" w:space="0" w:color="auto"/>
              <w:right w:val="single" w:sz="4" w:space="0" w:color="auto"/>
            </w:tcBorders>
            <w:shd w:val="clear" w:color="auto" w:fill="F8ECC4"/>
            <w:noWrap/>
            <w:vAlign w:val="center"/>
            <w:hideMark/>
          </w:tcPr>
          <w:p w14:paraId="77399D0D"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47%</w:t>
            </w:r>
          </w:p>
        </w:tc>
      </w:tr>
      <w:tr w:rsidR="00E45E49" w:rsidRPr="00AD1702" w14:paraId="62AD3F07" w14:textId="77777777" w:rsidTr="19D7A60C">
        <w:trPr>
          <w:trHeight w:val="278"/>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814745D" w14:textId="7C22F17F" w:rsidR="00AD1702" w:rsidRPr="00C07762" w:rsidRDefault="08D5D6EC" w:rsidP="00113742">
            <w:pPr>
              <w:spacing w:after="0" w:line="240" w:lineRule="auto"/>
              <w:jc w:val="center"/>
              <w:rPr>
                <w:rFonts w:eastAsia="Times New Roman"/>
                <w:color w:val="000000"/>
              </w:rPr>
            </w:pPr>
            <w:r w:rsidRPr="19D7A60C">
              <w:rPr>
                <w:rFonts w:eastAsia="Times New Roman"/>
                <w:color w:val="000000" w:themeColor="text1"/>
              </w:rPr>
              <w:t>Propane Tanks (1 </w:t>
            </w:r>
            <w:proofErr w:type="spellStart"/>
            <w:r w:rsidRPr="19D7A60C">
              <w:rPr>
                <w:rFonts w:eastAsia="Times New Roman"/>
                <w:color w:val="000000" w:themeColor="text1"/>
              </w:rPr>
              <w:t>lb</w:t>
            </w:r>
            <w:proofErr w:type="spellEnd"/>
            <w:r w:rsidRPr="19D7A60C">
              <w:rPr>
                <w:rFonts w:eastAsia="Times New Roman"/>
                <w:color w:val="000000" w:themeColor="text1"/>
              </w:rPr>
              <w:t>)</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73C113FC"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1,095,390</w:t>
            </w:r>
          </w:p>
        </w:tc>
        <w:tc>
          <w:tcPr>
            <w:tcW w:w="2652" w:type="dxa"/>
            <w:tcBorders>
              <w:top w:val="nil"/>
              <w:left w:val="nil"/>
              <w:bottom w:val="single" w:sz="4" w:space="0" w:color="auto"/>
              <w:right w:val="single" w:sz="4" w:space="0" w:color="auto"/>
            </w:tcBorders>
            <w:shd w:val="clear" w:color="auto" w:fill="E2F1ED"/>
            <w:noWrap/>
            <w:vAlign w:val="center"/>
            <w:hideMark/>
          </w:tcPr>
          <w:p w14:paraId="5128A295"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43%</w:t>
            </w:r>
          </w:p>
        </w:tc>
        <w:tc>
          <w:tcPr>
            <w:tcW w:w="2483" w:type="dxa"/>
            <w:tcBorders>
              <w:top w:val="nil"/>
              <w:left w:val="nil"/>
              <w:bottom w:val="single" w:sz="4" w:space="0" w:color="auto"/>
              <w:right w:val="single" w:sz="4" w:space="0" w:color="auto"/>
            </w:tcBorders>
            <w:shd w:val="clear" w:color="auto" w:fill="F8ECC4"/>
            <w:noWrap/>
            <w:vAlign w:val="center"/>
            <w:hideMark/>
          </w:tcPr>
          <w:p w14:paraId="1EF207AC"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2,796,907</w:t>
            </w:r>
          </w:p>
        </w:tc>
        <w:tc>
          <w:tcPr>
            <w:tcW w:w="2338" w:type="dxa"/>
            <w:tcBorders>
              <w:top w:val="nil"/>
              <w:left w:val="nil"/>
              <w:bottom w:val="single" w:sz="4" w:space="0" w:color="auto"/>
              <w:right w:val="single" w:sz="4" w:space="0" w:color="auto"/>
            </w:tcBorders>
            <w:shd w:val="clear" w:color="auto" w:fill="F8ECC4"/>
            <w:noWrap/>
            <w:vAlign w:val="center"/>
            <w:hideMark/>
          </w:tcPr>
          <w:p w14:paraId="461D0748"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40%</w:t>
            </w:r>
          </w:p>
        </w:tc>
      </w:tr>
      <w:tr w:rsidR="00E45E49" w:rsidRPr="00AD1702" w14:paraId="06BF8735" w14:textId="77777777" w:rsidTr="19D7A60C">
        <w:trPr>
          <w:trHeight w:val="215"/>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B57E2A2" w14:textId="6E273BC1"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Propane Tanks (20 </w:t>
            </w:r>
            <w:proofErr w:type="spellStart"/>
            <w:r w:rsidRPr="19D7A60C">
              <w:rPr>
                <w:rFonts w:eastAsia="Times New Roman"/>
                <w:color w:val="000000" w:themeColor="text1"/>
              </w:rPr>
              <w:t>lbs</w:t>
            </w:r>
            <w:proofErr w:type="spellEnd"/>
            <w:r w:rsidRPr="19D7A60C">
              <w:rPr>
                <w:rFonts w:eastAsia="Times New Roman"/>
                <w:color w:val="000000" w:themeColor="text1"/>
              </w:rPr>
              <w:t>)</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659E3AB0"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1,089,323</w:t>
            </w:r>
          </w:p>
        </w:tc>
        <w:tc>
          <w:tcPr>
            <w:tcW w:w="2652" w:type="dxa"/>
            <w:tcBorders>
              <w:top w:val="nil"/>
              <w:left w:val="nil"/>
              <w:bottom w:val="single" w:sz="4" w:space="0" w:color="auto"/>
              <w:right w:val="single" w:sz="4" w:space="0" w:color="auto"/>
            </w:tcBorders>
            <w:shd w:val="clear" w:color="auto" w:fill="E2F1ED"/>
            <w:noWrap/>
            <w:vAlign w:val="center"/>
            <w:hideMark/>
          </w:tcPr>
          <w:p w14:paraId="023E69FA"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43%</w:t>
            </w:r>
          </w:p>
        </w:tc>
        <w:tc>
          <w:tcPr>
            <w:tcW w:w="2483" w:type="dxa"/>
            <w:tcBorders>
              <w:top w:val="nil"/>
              <w:left w:val="nil"/>
              <w:bottom w:val="single" w:sz="4" w:space="0" w:color="auto"/>
              <w:right w:val="single" w:sz="4" w:space="0" w:color="auto"/>
            </w:tcBorders>
            <w:shd w:val="clear" w:color="auto" w:fill="F8ECC4"/>
            <w:noWrap/>
            <w:vAlign w:val="center"/>
            <w:hideMark/>
          </w:tcPr>
          <w:p w14:paraId="2F744ED9"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2,789,257</w:t>
            </w:r>
          </w:p>
        </w:tc>
        <w:tc>
          <w:tcPr>
            <w:tcW w:w="2338" w:type="dxa"/>
            <w:tcBorders>
              <w:top w:val="nil"/>
              <w:left w:val="nil"/>
              <w:bottom w:val="single" w:sz="4" w:space="0" w:color="auto"/>
              <w:right w:val="single" w:sz="4" w:space="0" w:color="auto"/>
            </w:tcBorders>
            <w:shd w:val="clear" w:color="auto" w:fill="F8ECC4"/>
            <w:noWrap/>
            <w:vAlign w:val="center"/>
            <w:hideMark/>
          </w:tcPr>
          <w:p w14:paraId="1C01A910"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40%</w:t>
            </w:r>
          </w:p>
        </w:tc>
      </w:tr>
      <w:tr w:rsidR="00E45E49" w:rsidRPr="00AD1702" w14:paraId="248039BF" w14:textId="77777777" w:rsidTr="19D7A60C">
        <w:trPr>
          <w:trHeight w:val="233"/>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CB2BF29" w14:textId="0BAC896C"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Latex Paint</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705C8FF6"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658,523</w:t>
            </w:r>
          </w:p>
        </w:tc>
        <w:tc>
          <w:tcPr>
            <w:tcW w:w="2652" w:type="dxa"/>
            <w:tcBorders>
              <w:top w:val="nil"/>
              <w:left w:val="nil"/>
              <w:bottom w:val="single" w:sz="4" w:space="0" w:color="auto"/>
              <w:right w:val="single" w:sz="4" w:space="0" w:color="auto"/>
            </w:tcBorders>
            <w:shd w:val="clear" w:color="auto" w:fill="E2F1ED"/>
            <w:noWrap/>
            <w:vAlign w:val="center"/>
            <w:hideMark/>
          </w:tcPr>
          <w:p w14:paraId="2A0BCB2D"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26%</w:t>
            </w:r>
          </w:p>
        </w:tc>
        <w:tc>
          <w:tcPr>
            <w:tcW w:w="2483" w:type="dxa"/>
            <w:tcBorders>
              <w:top w:val="nil"/>
              <w:left w:val="nil"/>
              <w:bottom w:val="single" w:sz="4" w:space="0" w:color="auto"/>
              <w:right w:val="single" w:sz="4" w:space="0" w:color="auto"/>
            </w:tcBorders>
            <w:shd w:val="clear" w:color="auto" w:fill="F8ECC4"/>
            <w:noWrap/>
            <w:vAlign w:val="center"/>
            <w:hideMark/>
          </w:tcPr>
          <w:p w14:paraId="217E4C19"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1,681,897</w:t>
            </w:r>
          </w:p>
        </w:tc>
        <w:tc>
          <w:tcPr>
            <w:tcW w:w="2338" w:type="dxa"/>
            <w:tcBorders>
              <w:top w:val="nil"/>
              <w:left w:val="nil"/>
              <w:bottom w:val="single" w:sz="4" w:space="0" w:color="auto"/>
              <w:right w:val="single" w:sz="4" w:space="0" w:color="auto"/>
            </w:tcBorders>
            <w:shd w:val="clear" w:color="auto" w:fill="F8ECC4"/>
            <w:noWrap/>
            <w:vAlign w:val="center"/>
            <w:hideMark/>
          </w:tcPr>
          <w:p w14:paraId="053A3141"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24%</w:t>
            </w:r>
          </w:p>
        </w:tc>
      </w:tr>
      <w:tr w:rsidR="00E45E49" w:rsidRPr="00AD1702" w14:paraId="7E981376" w14:textId="77777777" w:rsidTr="19D7A60C">
        <w:trPr>
          <w:trHeight w:val="260"/>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6341187" w14:textId="3EA8AF7A"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Oil Based Paint</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76914A45"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651,083</w:t>
            </w:r>
          </w:p>
        </w:tc>
        <w:tc>
          <w:tcPr>
            <w:tcW w:w="2652" w:type="dxa"/>
            <w:tcBorders>
              <w:top w:val="nil"/>
              <w:left w:val="nil"/>
              <w:bottom w:val="single" w:sz="4" w:space="0" w:color="auto"/>
              <w:right w:val="single" w:sz="4" w:space="0" w:color="auto"/>
            </w:tcBorders>
            <w:shd w:val="clear" w:color="auto" w:fill="E2F1ED"/>
            <w:noWrap/>
            <w:vAlign w:val="center"/>
            <w:hideMark/>
          </w:tcPr>
          <w:p w14:paraId="3EDB3E4A"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26%</w:t>
            </w:r>
          </w:p>
        </w:tc>
        <w:tc>
          <w:tcPr>
            <w:tcW w:w="2483" w:type="dxa"/>
            <w:tcBorders>
              <w:top w:val="nil"/>
              <w:left w:val="nil"/>
              <w:bottom w:val="single" w:sz="4" w:space="0" w:color="auto"/>
              <w:right w:val="single" w:sz="4" w:space="0" w:color="auto"/>
            </w:tcBorders>
            <w:shd w:val="clear" w:color="auto" w:fill="F8ECC4"/>
            <w:noWrap/>
            <w:vAlign w:val="center"/>
            <w:hideMark/>
          </w:tcPr>
          <w:p w14:paraId="7BF17538"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1,643,816</w:t>
            </w:r>
          </w:p>
        </w:tc>
        <w:tc>
          <w:tcPr>
            <w:tcW w:w="2338" w:type="dxa"/>
            <w:tcBorders>
              <w:top w:val="nil"/>
              <w:left w:val="nil"/>
              <w:bottom w:val="single" w:sz="4" w:space="0" w:color="auto"/>
              <w:right w:val="single" w:sz="4" w:space="0" w:color="auto"/>
            </w:tcBorders>
            <w:shd w:val="clear" w:color="auto" w:fill="F8ECC4"/>
            <w:noWrap/>
            <w:vAlign w:val="center"/>
            <w:hideMark/>
          </w:tcPr>
          <w:p w14:paraId="792AEB76"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24%</w:t>
            </w:r>
          </w:p>
        </w:tc>
      </w:tr>
      <w:tr w:rsidR="00E45E49" w:rsidRPr="00AD1702" w14:paraId="28522D67" w14:textId="77777777" w:rsidTr="19D7A60C">
        <w:trPr>
          <w:trHeight w:val="278"/>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B2F90FA" w14:textId="4B95D4EA"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Fluorescent Lamps/CFLs</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5AD98B14"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1,365,367</w:t>
            </w:r>
          </w:p>
        </w:tc>
        <w:tc>
          <w:tcPr>
            <w:tcW w:w="2652" w:type="dxa"/>
            <w:tcBorders>
              <w:top w:val="nil"/>
              <w:left w:val="nil"/>
              <w:bottom w:val="single" w:sz="4" w:space="0" w:color="auto"/>
              <w:right w:val="single" w:sz="4" w:space="0" w:color="auto"/>
            </w:tcBorders>
            <w:shd w:val="clear" w:color="auto" w:fill="E2F1ED"/>
            <w:noWrap/>
            <w:vAlign w:val="center"/>
            <w:hideMark/>
          </w:tcPr>
          <w:p w14:paraId="66B96A4F"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54%</w:t>
            </w:r>
          </w:p>
        </w:tc>
        <w:tc>
          <w:tcPr>
            <w:tcW w:w="2483" w:type="dxa"/>
            <w:tcBorders>
              <w:top w:val="nil"/>
              <w:left w:val="nil"/>
              <w:bottom w:val="single" w:sz="4" w:space="0" w:color="auto"/>
              <w:right w:val="single" w:sz="4" w:space="0" w:color="auto"/>
            </w:tcBorders>
            <w:shd w:val="clear" w:color="auto" w:fill="F8ECC4"/>
            <w:noWrap/>
            <w:vAlign w:val="center"/>
            <w:hideMark/>
          </w:tcPr>
          <w:p w14:paraId="7230560D"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3,455,788</w:t>
            </w:r>
          </w:p>
        </w:tc>
        <w:tc>
          <w:tcPr>
            <w:tcW w:w="2338" w:type="dxa"/>
            <w:tcBorders>
              <w:top w:val="nil"/>
              <w:left w:val="nil"/>
              <w:bottom w:val="single" w:sz="4" w:space="0" w:color="auto"/>
              <w:right w:val="single" w:sz="4" w:space="0" w:color="auto"/>
            </w:tcBorders>
            <w:shd w:val="clear" w:color="auto" w:fill="F8ECC4"/>
            <w:noWrap/>
            <w:vAlign w:val="center"/>
            <w:hideMark/>
          </w:tcPr>
          <w:p w14:paraId="43622C81"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49%</w:t>
            </w:r>
          </w:p>
        </w:tc>
      </w:tr>
      <w:tr w:rsidR="00E45E49" w:rsidRPr="00AD1702" w14:paraId="5046C996" w14:textId="77777777" w:rsidTr="19D7A60C">
        <w:trPr>
          <w:trHeight w:val="287"/>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3A48867" w14:textId="3763A15D"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Thermostats</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0A11DC45"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1,420,335</w:t>
            </w:r>
          </w:p>
        </w:tc>
        <w:tc>
          <w:tcPr>
            <w:tcW w:w="2652" w:type="dxa"/>
            <w:tcBorders>
              <w:top w:val="nil"/>
              <w:left w:val="nil"/>
              <w:bottom w:val="single" w:sz="4" w:space="0" w:color="auto"/>
              <w:right w:val="single" w:sz="4" w:space="0" w:color="auto"/>
            </w:tcBorders>
            <w:shd w:val="clear" w:color="auto" w:fill="E2F1ED"/>
            <w:noWrap/>
            <w:vAlign w:val="center"/>
            <w:hideMark/>
          </w:tcPr>
          <w:p w14:paraId="6A3BF87D"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56%</w:t>
            </w:r>
          </w:p>
        </w:tc>
        <w:tc>
          <w:tcPr>
            <w:tcW w:w="2483" w:type="dxa"/>
            <w:tcBorders>
              <w:top w:val="nil"/>
              <w:left w:val="nil"/>
              <w:bottom w:val="single" w:sz="4" w:space="0" w:color="auto"/>
              <w:right w:val="single" w:sz="4" w:space="0" w:color="auto"/>
            </w:tcBorders>
            <w:shd w:val="clear" w:color="auto" w:fill="F8ECC4"/>
            <w:noWrap/>
            <w:vAlign w:val="center"/>
            <w:hideMark/>
          </w:tcPr>
          <w:p w14:paraId="19B8C0CF"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3,600,690</w:t>
            </w:r>
          </w:p>
        </w:tc>
        <w:tc>
          <w:tcPr>
            <w:tcW w:w="2338" w:type="dxa"/>
            <w:tcBorders>
              <w:top w:val="nil"/>
              <w:left w:val="nil"/>
              <w:bottom w:val="single" w:sz="4" w:space="0" w:color="auto"/>
              <w:right w:val="single" w:sz="4" w:space="0" w:color="auto"/>
            </w:tcBorders>
            <w:shd w:val="clear" w:color="auto" w:fill="F8ECC4"/>
            <w:noWrap/>
            <w:vAlign w:val="center"/>
            <w:hideMark/>
          </w:tcPr>
          <w:p w14:paraId="5FC9802B"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52%</w:t>
            </w:r>
          </w:p>
        </w:tc>
      </w:tr>
      <w:tr w:rsidR="00E45E49" w:rsidRPr="00AD1702" w14:paraId="2D9A6CCD" w14:textId="77777777" w:rsidTr="19D7A60C">
        <w:trPr>
          <w:trHeight w:val="314"/>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6B062C6" w14:textId="1A0AB30E" w:rsidR="00AD1702" w:rsidRPr="00C07762" w:rsidRDefault="08D5D6EC" w:rsidP="089D81B2">
            <w:pPr>
              <w:spacing w:after="0" w:line="240" w:lineRule="auto"/>
              <w:jc w:val="center"/>
              <w:rPr>
                <w:rFonts w:eastAsia="Times New Roman"/>
                <w:color w:val="000000"/>
              </w:rPr>
            </w:pPr>
            <w:proofErr w:type="gramStart"/>
            <w:r w:rsidRPr="19D7A60C">
              <w:rPr>
                <w:rFonts w:eastAsia="Times New Roman"/>
                <w:color w:val="000000" w:themeColor="text1"/>
              </w:rPr>
              <w:t>Thermometers</w:t>
            </w:r>
            <w:r w:rsidR="221B41B0" w:rsidRPr="19D7A60C">
              <w:rPr>
                <w:rFonts w:eastAsia="Times New Roman"/>
                <w:color w:val="000000" w:themeColor="text1"/>
              </w:rPr>
              <w:t xml:space="preserve"> </w:t>
            </w:r>
            <w:r w:rsidRPr="19D7A60C">
              <w:rPr>
                <w:rFonts w:eastAsia="Times New Roman"/>
                <w:color w:val="000000" w:themeColor="text1"/>
              </w:rPr>
              <w:t> ​</w:t>
            </w:r>
            <w:proofErr w:type="gramEnd"/>
          </w:p>
        </w:tc>
        <w:tc>
          <w:tcPr>
            <w:tcW w:w="2573" w:type="dxa"/>
            <w:tcBorders>
              <w:top w:val="nil"/>
              <w:left w:val="nil"/>
              <w:bottom w:val="single" w:sz="4" w:space="0" w:color="auto"/>
              <w:right w:val="single" w:sz="4" w:space="0" w:color="auto"/>
            </w:tcBorders>
            <w:shd w:val="clear" w:color="auto" w:fill="E2F1ED"/>
            <w:noWrap/>
            <w:vAlign w:val="center"/>
            <w:hideMark/>
          </w:tcPr>
          <w:p w14:paraId="77CA1341"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1,403,650</w:t>
            </w:r>
          </w:p>
        </w:tc>
        <w:tc>
          <w:tcPr>
            <w:tcW w:w="2652" w:type="dxa"/>
            <w:tcBorders>
              <w:top w:val="nil"/>
              <w:left w:val="nil"/>
              <w:bottom w:val="single" w:sz="4" w:space="0" w:color="auto"/>
              <w:right w:val="single" w:sz="4" w:space="0" w:color="auto"/>
            </w:tcBorders>
            <w:shd w:val="clear" w:color="auto" w:fill="E2F1ED"/>
            <w:noWrap/>
            <w:vAlign w:val="center"/>
            <w:hideMark/>
          </w:tcPr>
          <w:p w14:paraId="1E518FD7"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56%</w:t>
            </w:r>
          </w:p>
        </w:tc>
        <w:tc>
          <w:tcPr>
            <w:tcW w:w="2483" w:type="dxa"/>
            <w:tcBorders>
              <w:top w:val="nil"/>
              <w:left w:val="nil"/>
              <w:bottom w:val="single" w:sz="4" w:space="0" w:color="auto"/>
              <w:right w:val="single" w:sz="4" w:space="0" w:color="auto"/>
            </w:tcBorders>
            <w:shd w:val="clear" w:color="auto" w:fill="F8ECC4"/>
            <w:noWrap/>
            <w:vAlign w:val="center"/>
            <w:hideMark/>
          </w:tcPr>
          <w:p w14:paraId="3A07DBE2"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3,560,145</w:t>
            </w:r>
          </w:p>
        </w:tc>
        <w:tc>
          <w:tcPr>
            <w:tcW w:w="2338" w:type="dxa"/>
            <w:tcBorders>
              <w:top w:val="nil"/>
              <w:left w:val="nil"/>
              <w:bottom w:val="single" w:sz="4" w:space="0" w:color="auto"/>
              <w:right w:val="single" w:sz="4" w:space="0" w:color="auto"/>
            </w:tcBorders>
            <w:shd w:val="clear" w:color="auto" w:fill="F8ECC4"/>
            <w:noWrap/>
            <w:vAlign w:val="center"/>
            <w:hideMark/>
          </w:tcPr>
          <w:p w14:paraId="5A8B5075"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51%</w:t>
            </w:r>
          </w:p>
        </w:tc>
      </w:tr>
      <w:tr w:rsidR="00E45E49" w:rsidRPr="00AD1702" w14:paraId="1088276A" w14:textId="77777777" w:rsidTr="19D7A60C">
        <w:trPr>
          <w:trHeight w:val="332"/>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4CB537" w14:textId="5D0C8B8D"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Other Hg products</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51D0B00F"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1,365,283</w:t>
            </w:r>
          </w:p>
        </w:tc>
        <w:tc>
          <w:tcPr>
            <w:tcW w:w="2652" w:type="dxa"/>
            <w:tcBorders>
              <w:top w:val="nil"/>
              <w:left w:val="nil"/>
              <w:bottom w:val="single" w:sz="4" w:space="0" w:color="auto"/>
              <w:right w:val="single" w:sz="4" w:space="0" w:color="auto"/>
            </w:tcBorders>
            <w:shd w:val="clear" w:color="auto" w:fill="E2F1ED"/>
            <w:noWrap/>
            <w:vAlign w:val="center"/>
            <w:hideMark/>
          </w:tcPr>
          <w:p w14:paraId="4DFF0850"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54%</w:t>
            </w:r>
          </w:p>
        </w:tc>
        <w:tc>
          <w:tcPr>
            <w:tcW w:w="2483" w:type="dxa"/>
            <w:tcBorders>
              <w:top w:val="nil"/>
              <w:left w:val="nil"/>
              <w:bottom w:val="single" w:sz="4" w:space="0" w:color="auto"/>
              <w:right w:val="single" w:sz="4" w:space="0" w:color="auto"/>
            </w:tcBorders>
            <w:shd w:val="clear" w:color="auto" w:fill="F8ECC4"/>
            <w:noWrap/>
            <w:vAlign w:val="center"/>
            <w:hideMark/>
          </w:tcPr>
          <w:p w14:paraId="4BEECF3C"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3,470,876</w:t>
            </w:r>
          </w:p>
        </w:tc>
        <w:tc>
          <w:tcPr>
            <w:tcW w:w="2338" w:type="dxa"/>
            <w:tcBorders>
              <w:top w:val="nil"/>
              <w:left w:val="nil"/>
              <w:bottom w:val="single" w:sz="4" w:space="0" w:color="auto"/>
              <w:right w:val="single" w:sz="4" w:space="0" w:color="auto"/>
            </w:tcBorders>
            <w:shd w:val="clear" w:color="auto" w:fill="F8ECC4"/>
            <w:noWrap/>
            <w:vAlign w:val="center"/>
            <w:hideMark/>
          </w:tcPr>
          <w:p w14:paraId="23911966"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50%</w:t>
            </w:r>
          </w:p>
        </w:tc>
      </w:tr>
    </w:tbl>
    <w:p w14:paraId="21689987" w14:textId="77777777" w:rsidR="00C07762" w:rsidRDefault="00C07762" w:rsidP="68442004">
      <w:pPr>
        <w:spacing w:after="0"/>
        <w:rPr>
          <w:rFonts w:eastAsia="Aptos"/>
          <w:sz w:val="24"/>
          <w:szCs w:val="24"/>
        </w:rPr>
      </w:pPr>
    </w:p>
    <w:p w14:paraId="79939C88" w14:textId="77777777" w:rsidR="00C07762" w:rsidRDefault="00C07762" w:rsidP="68442004">
      <w:pPr>
        <w:spacing w:after="0"/>
        <w:rPr>
          <w:rFonts w:eastAsia="Aptos"/>
          <w:sz w:val="24"/>
          <w:szCs w:val="24"/>
        </w:rPr>
      </w:pPr>
    </w:p>
    <w:tbl>
      <w:tblPr>
        <w:tblW w:w="13407"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5"/>
        <w:gridCol w:w="1800"/>
        <w:gridCol w:w="1800"/>
        <w:gridCol w:w="1935"/>
        <w:gridCol w:w="2295"/>
        <w:gridCol w:w="1782"/>
      </w:tblGrid>
      <w:tr w:rsidR="00113742" w:rsidRPr="00E45E49" w14:paraId="49A4DE63" w14:textId="77777777" w:rsidTr="19D7A60C">
        <w:trPr>
          <w:trHeight w:val="381"/>
        </w:trPr>
        <w:tc>
          <w:tcPr>
            <w:tcW w:w="13407" w:type="dxa"/>
            <w:gridSpan w:val="6"/>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6189F53" w14:textId="04F9CFE4" w:rsidR="00113742" w:rsidRPr="00EE558C" w:rsidRDefault="5F538FF7" w:rsidP="00AF5347">
            <w:pPr>
              <w:pStyle w:val="Heading2"/>
            </w:pPr>
            <w:r w:rsidRPr="68442004">
              <w:t>T</w:t>
            </w:r>
            <w:r w:rsidR="52A5268C" w:rsidRPr="68442004">
              <w:t xml:space="preserve">able </w:t>
            </w:r>
            <w:r w:rsidR="003F10B0">
              <w:t>2</w:t>
            </w:r>
            <w:r w:rsidR="52A5268C" w:rsidRPr="68442004">
              <w:t>: One-Day Events/Regional Centers</w:t>
            </w:r>
          </w:p>
        </w:tc>
      </w:tr>
      <w:tr w:rsidR="00143A97" w:rsidRPr="00E45E49" w14:paraId="16EB518F" w14:textId="77777777" w:rsidTr="19D7A60C">
        <w:trPr>
          <w:trHeight w:val="399"/>
        </w:trPr>
        <w:tc>
          <w:tcPr>
            <w:tcW w:w="379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6D15A1A" w14:textId="1DEEC2A3" w:rsidR="00143A97" w:rsidRPr="003F10B0" w:rsidRDefault="00143A97" w:rsidP="00EE558C">
            <w:pPr>
              <w:spacing w:after="0" w:line="240" w:lineRule="auto"/>
              <w:jc w:val="center"/>
              <w:textAlignment w:val="baseline"/>
              <w:rPr>
                <w:rFonts w:eastAsia="Times New Roman" w:cstheme="minorHAnsi"/>
              </w:rPr>
            </w:pPr>
            <w:r w:rsidRPr="003F10B0">
              <w:rPr>
                <w:rFonts w:eastAsia="Times New Roman" w:cstheme="minorHAnsi"/>
              </w:rPr>
              <w:t>Collection Type</w:t>
            </w:r>
          </w:p>
        </w:tc>
        <w:tc>
          <w:tcPr>
            <w:tcW w:w="180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87A721C" w14:textId="6BADB25E" w:rsidR="00143A97" w:rsidRPr="003F10B0" w:rsidRDefault="00143A97" w:rsidP="00EE558C">
            <w:pPr>
              <w:spacing w:after="0" w:line="240" w:lineRule="auto"/>
              <w:jc w:val="center"/>
              <w:textAlignment w:val="baseline"/>
              <w:rPr>
                <w:rFonts w:eastAsia="Times New Roman" w:cstheme="minorHAnsi"/>
              </w:rPr>
            </w:pPr>
            <w:r w:rsidRPr="003F10B0">
              <w:rPr>
                <w:rFonts w:eastAsia="Times New Roman" w:cstheme="minorHAnsi"/>
              </w:rPr>
              <w:t># of Municipalities</w:t>
            </w:r>
          </w:p>
        </w:tc>
        <w:tc>
          <w:tcPr>
            <w:tcW w:w="180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C786DC5" w14:textId="53463C0E" w:rsidR="00143A97" w:rsidRPr="003F10B0" w:rsidRDefault="00143A97" w:rsidP="00EE558C">
            <w:pPr>
              <w:spacing w:after="0" w:line="240" w:lineRule="auto"/>
              <w:jc w:val="center"/>
              <w:textAlignment w:val="baseline"/>
              <w:rPr>
                <w:rFonts w:eastAsia="Times New Roman" w:cstheme="minorHAnsi"/>
              </w:rPr>
            </w:pPr>
            <w:r w:rsidRPr="003F10B0">
              <w:rPr>
                <w:rFonts w:eastAsia="Times New Roman" w:cstheme="minorHAnsi"/>
              </w:rPr>
              <w:t xml:space="preserve">Households </w:t>
            </w:r>
            <w:r w:rsidR="002B605B" w:rsidRPr="003F10B0">
              <w:rPr>
                <w:rFonts w:eastAsia="Times New Roman" w:cstheme="minorHAnsi"/>
              </w:rPr>
              <w:t>with access</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317F0FD" w14:textId="66A1F003" w:rsidR="00143A97" w:rsidRPr="003F10B0" w:rsidRDefault="00143A97" w:rsidP="00EE558C">
            <w:pPr>
              <w:spacing w:after="0" w:line="240" w:lineRule="auto"/>
              <w:jc w:val="center"/>
              <w:textAlignment w:val="baseline"/>
              <w:rPr>
                <w:rFonts w:eastAsia="Times New Roman" w:cstheme="minorHAnsi"/>
              </w:rPr>
            </w:pPr>
            <w:r w:rsidRPr="003F10B0">
              <w:rPr>
                <w:rFonts w:eastAsia="Times New Roman" w:cstheme="minorHAnsi"/>
              </w:rPr>
              <w:t xml:space="preserve">% Households </w:t>
            </w:r>
            <w:r w:rsidR="002B605B" w:rsidRPr="003F10B0">
              <w:rPr>
                <w:rFonts w:eastAsia="Times New Roman" w:cstheme="minorHAnsi"/>
              </w:rPr>
              <w:t>with access</w:t>
            </w:r>
          </w:p>
        </w:tc>
        <w:tc>
          <w:tcPr>
            <w:tcW w:w="229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884EC41" w14:textId="1D8C83A9" w:rsidR="00143A97" w:rsidRPr="003F10B0" w:rsidRDefault="00143A97" w:rsidP="00EE558C">
            <w:pPr>
              <w:spacing w:after="0" w:line="240" w:lineRule="auto"/>
              <w:jc w:val="center"/>
              <w:textAlignment w:val="baseline"/>
              <w:rPr>
                <w:rFonts w:eastAsia="Times New Roman" w:cstheme="minorHAnsi"/>
              </w:rPr>
            </w:pPr>
            <w:r w:rsidRPr="003F10B0">
              <w:rPr>
                <w:rFonts w:eastAsia="Times New Roman" w:cstheme="minorHAnsi"/>
              </w:rPr>
              <w:t xml:space="preserve">Population </w:t>
            </w:r>
            <w:r w:rsidR="002B605B" w:rsidRPr="003F10B0">
              <w:rPr>
                <w:rFonts w:eastAsia="Times New Roman" w:cstheme="minorHAnsi"/>
              </w:rPr>
              <w:t>with access</w:t>
            </w:r>
          </w:p>
        </w:tc>
        <w:tc>
          <w:tcPr>
            <w:tcW w:w="178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E686B5B" w14:textId="47E5F567" w:rsidR="00143A97" w:rsidRPr="003F10B0" w:rsidRDefault="00143A97" w:rsidP="00EE558C">
            <w:pPr>
              <w:spacing w:after="0" w:line="240" w:lineRule="auto"/>
              <w:jc w:val="center"/>
              <w:textAlignment w:val="baseline"/>
              <w:rPr>
                <w:rFonts w:eastAsia="Times New Roman" w:cstheme="minorHAnsi"/>
              </w:rPr>
            </w:pPr>
            <w:r w:rsidRPr="003F10B0">
              <w:rPr>
                <w:rFonts w:eastAsia="Times New Roman" w:cstheme="minorHAnsi"/>
              </w:rPr>
              <w:t xml:space="preserve">% of Population </w:t>
            </w:r>
            <w:r w:rsidR="002B605B" w:rsidRPr="003F10B0">
              <w:rPr>
                <w:rFonts w:eastAsia="Times New Roman" w:cstheme="minorHAnsi"/>
              </w:rPr>
              <w:t>with access</w:t>
            </w:r>
          </w:p>
        </w:tc>
      </w:tr>
      <w:tr w:rsidR="00143A97" w:rsidRPr="00E45E49" w14:paraId="2F2779E3" w14:textId="77777777" w:rsidTr="19D7A60C">
        <w:trPr>
          <w:trHeight w:val="480"/>
        </w:trPr>
        <w:tc>
          <w:tcPr>
            <w:tcW w:w="3795" w:type="dxa"/>
            <w:tcBorders>
              <w:top w:val="single" w:sz="6" w:space="0" w:color="auto"/>
              <w:left w:val="single" w:sz="6" w:space="0" w:color="auto"/>
              <w:bottom w:val="single" w:sz="6" w:space="0" w:color="auto"/>
              <w:right w:val="single" w:sz="6" w:space="0" w:color="auto"/>
            </w:tcBorders>
            <w:vAlign w:val="center"/>
            <w:hideMark/>
          </w:tcPr>
          <w:p w14:paraId="5CA4AA12" w14:textId="3240448D" w:rsidR="00143A97" w:rsidRPr="003F10B0" w:rsidRDefault="00143A97" w:rsidP="00EE558C">
            <w:pPr>
              <w:spacing w:after="0" w:line="240" w:lineRule="auto"/>
              <w:jc w:val="center"/>
              <w:textAlignment w:val="baseline"/>
              <w:rPr>
                <w:rFonts w:eastAsia="Times New Roman" w:cstheme="minorHAnsi"/>
              </w:rPr>
            </w:pPr>
            <w:r w:rsidRPr="003F10B0">
              <w:rPr>
                <w:rFonts w:eastAsia="Times New Roman" w:cstheme="minorHAnsi"/>
              </w:rPr>
              <w:t>One-day events/Regional Centers</w:t>
            </w:r>
          </w:p>
        </w:tc>
        <w:tc>
          <w:tcPr>
            <w:tcW w:w="1800" w:type="dxa"/>
            <w:tcBorders>
              <w:top w:val="single" w:sz="6" w:space="0" w:color="auto"/>
              <w:left w:val="single" w:sz="6" w:space="0" w:color="auto"/>
              <w:bottom w:val="single" w:sz="6" w:space="0" w:color="auto"/>
              <w:right w:val="single" w:sz="6" w:space="0" w:color="auto"/>
            </w:tcBorders>
            <w:vAlign w:val="center"/>
            <w:hideMark/>
          </w:tcPr>
          <w:p w14:paraId="341D6D8D" w14:textId="6692B61A" w:rsidR="00143A97" w:rsidRPr="003F10B0" w:rsidRDefault="00143A97" w:rsidP="00EE558C">
            <w:pPr>
              <w:spacing w:after="0" w:line="240" w:lineRule="auto"/>
              <w:jc w:val="center"/>
              <w:textAlignment w:val="baseline"/>
              <w:rPr>
                <w:rFonts w:eastAsia="Times New Roman" w:cstheme="minorHAnsi"/>
              </w:rPr>
            </w:pPr>
            <w:r w:rsidRPr="003F10B0">
              <w:rPr>
                <w:rFonts w:eastAsia="Times New Roman" w:cstheme="minorHAnsi"/>
              </w:rPr>
              <w:t>183</w:t>
            </w:r>
          </w:p>
        </w:tc>
        <w:tc>
          <w:tcPr>
            <w:tcW w:w="1800" w:type="dxa"/>
            <w:tcBorders>
              <w:top w:val="single" w:sz="6" w:space="0" w:color="auto"/>
              <w:left w:val="single" w:sz="6" w:space="0" w:color="auto"/>
              <w:bottom w:val="single" w:sz="6" w:space="0" w:color="auto"/>
              <w:right w:val="single" w:sz="6" w:space="0" w:color="auto"/>
            </w:tcBorders>
            <w:vAlign w:val="center"/>
            <w:hideMark/>
          </w:tcPr>
          <w:p w14:paraId="68007B1C" w14:textId="2560FE54" w:rsidR="00143A97" w:rsidRPr="003F10B0" w:rsidRDefault="00143A97" w:rsidP="00EE558C">
            <w:pPr>
              <w:spacing w:after="0" w:line="240" w:lineRule="auto"/>
              <w:jc w:val="center"/>
              <w:textAlignment w:val="baseline"/>
              <w:rPr>
                <w:rFonts w:eastAsia="Times New Roman" w:cstheme="minorHAnsi"/>
              </w:rPr>
            </w:pPr>
            <w:r w:rsidRPr="003F10B0">
              <w:rPr>
                <w:rFonts w:eastAsia="Times New Roman" w:cstheme="minorHAnsi"/>
              </w:rPr>
              <w:t>2,191,086</w:t>
            </w:r>
          </w:p>
        </w:tc>
        <w:tc>
          <w:tcPr>
            <w:tcW w:w="1935" w:type="dxa"/>
            <w:tcBorders>
              <w:top w:val="single" w:sz="6" w:space="0" w:color="auto"/>
              <w:left w:val="single" w:sz="6" w:space="0" w:color="auto"/>
              <w:bottom w:val="single" w:sz="6" w:space="0" w:color="auto"/>
              <w:right w:val="single" w:sz="6" w:space="0" w:color="auto"/>
            </w:tcBorders>
            <w:vAlign w:val="center"/>
            <w:hideMark/>
          </w:tcPr>
          <w:p w14:paraId="757FC68C" w14:textId="1509B229" w:rsidR="00143A97" w:rsidRPr="003F10B0" w:rsidRDefault="00143A97" w:rsidP="00EE558C">
            <w:pPr>
              <w:spacing w:after="0" w:line="240" w:lineRule="auto"/>
              <w:jc w:val="center"/>
              <w:textAlignment w:val="baseline"/>
              <w:rPr>
                <w:rFonts w:eastAsia="Times New Roman" w:cstheme="minorHAnsi"/>
              </w:rPr>
            </w:pPr>
            <w:r w:rsidRPr="003F10B0">
              <w:rPr>
                <w:rFonts w:eastAsia="Times New Roman" w:cstheme="minorHAnsi"/>
              </w:rPr>
              <w:t>82%</w:t>
            </w:r>
          </w:p>
        </w:tc>
        <w:tc>
          <w:tcPr>
            <w:tcW w:w="2295" w:type="dxa"/>
            <w:tcBorders>
              <w:top w:val="single" w:sz="6" w:space="0" w:color="auto"/>
              <w:left w:val="single" w:sz="6" w:space="0" w:color="auto"/>
              <w:bottom w:val="single" w:sz="6" w:space="0" w:color="auto"/>
              <w:right w:val="single" w:sz="6" w:space="0" w:color="auto"/>
            </w:tcBorders>
            <w:vAlign w:val="center"/>
            <w:hideMark/>
          </w:tcPr>
          <w:p w14:paraId="41F0DFD9" w14:textId="300499F9" w:rsidR="00143A97" w:rsidRPr="003F10B0" w:rsidRDefault="00143A97" w:rsidP="00EE558C">
            <w:pPr>
              <w:spacing w:after="0" w:line="240" w:lineRule="auto"/>
              <w:jc w:val="center"/>
              <w:textAlignment w:val="baseline"/>
              <w:rPr>
                <w:rFonts w:eastAsia="Times New Roman" w:cstheme="minorHAnsi"/>
              </w:rPr>
            </w:pPr>
            <w:r w:rsidRPr="003F10B0">
              <w:rPr>
                <w:rFonts w:eastAsia="Times New Roman" w:cstheme="minorHAnsi"/>
              </w:rPr>
              <w:t>5,423,321</w:t>
            </w:r>
          </w:p>
        </w:tc>
        <w:tc>
          <w:tcPr>
            <w:tcW w:w="1782" w:type="dxa"/>
            <w:tcBorders>
              <w:top w:val="single" w:sz="6" w:space="0" w:color="auto"/>
              <w:left w:val="single" w:sz="6" w:space="0" w:color="auto"/>
              <w:bottom w:val="single" w:sz="6" w:space="0" w:color="auto"/>
              <w:right w:val="single" w:sz="6" w:space="0" w:color="auto"/>
            </w:tcBorders>
            <w:vAlign w:val="center"/>
            <w:hideMark/>
          </w:tcPr>
          <w:p w14:paraId="50C84C64" w14:textId="7A3E4B89" w:rsidR="00143A97" w:rsidRPr="003F10B0" w:rsidRDefault="1D0E1578" w:rsidP="089D81B2">
            <w:pPr>
              <w:spacing w:after="0" w:line="240" w:lineRule="auto"/>
              <w:jc w:val="center"/>
              <w:textAlignment w:val="baseline"/>
              <w:rPr>
                <w:rFonts w:eastAsia="Times New Roman"/>
              </w:rPr>
            </w:pPr>
            <w:r w:rsidRPr="19D7A60C">
              <w:rPr>
                <w:rFonts w:eastAsia="Times New Roman"/>
              </w:rPr>
              <w:t>78%</w:t>
            </w:r>
            <w:r w:rsidR="221B41B0" w:rsidRPr="19D7A60C">
              <w:rPr>
                <w:rFonts w:eastAsia="Times New Roman"/>
              </w:rPr>
              <w:t xml:space="preserve"> </w:t>
            </w:r>
          </w:p>
        </w:tc>
      </w:tr>
    </w:tbl>
    <w:p w14:paraId="77A5B702" w14:textId="77777777" w:rsidR="00143A97" w:rsidRPr="004E4782" w:rsidRDefault="00143A97" w:rsidP="003246B9">
      <w:pPr>
        <w:rPr>
          <w:rFonts w:eastAsia="Aptos" w:cstheme="minorHAnsi"/>
        </w:rPr>
      </w:pPr>
    </w:p>
    <w:sectPr w:rsidR="00143A97" w:rsidRPr="004E4782" w:rsidSect="00806AD3">
      <w:pgSz w:w="15840" w:h="12240" w:orient="landscape"/>
      <w:pgMar w:top="144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1F140" w14:textId="77777777" w:rsidR="005A7CBD" w:rsidRDefault="005A7CBD">
      <w:pPr>
        <w:spacing w:after="0" w:line="240" w:lineRule="auto"/>
      </w:pPr>
      <w:r>
        <w:separator/>
      </w:r>
    </w:p>
  </w:endnote>
  <w:endnote w:type="continuationSeparator" w:id="0">
    <w:p w14:paraId="647B7853" w14:textId="77777777" w:rsidR="005A7CBD" w:rsidRDefault="005A7CBD">
      <w:pPr>
        <w:spacing w:after="0" w:line="240" w:lineRule="auto"/>
      </w:pPr>
      <w:r>
        <w:continuationSeparator/>
      </w:r>
    </w:p>
  </w:endnote>
  <w:endnote w:type="continuationNotice" w:id="1">
    <w:p w14:paraId="4B510175" w14:textId="77777777" w:rsidR="005A7CBD" w:rsidRDefault="005A7C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FA05BB" w14:paraId="34661667" w14:textId="77777777" w:rsidTr="7FFA05BB">
      <w:trPr>
        <w:trHeight w:val="300"/>
      </w:trPr>
      <w:tc>
        <w:tcPr>
          <w:tcW w:w="3120" w:type="dxa"/>
        </w:tcPr>
        <w:p w14:paraId="42703605" w14:textId="44BCB065" w:rsidR="7FFA05BB" w:rsidRDefault="7FFA05BB" w:rsidP="7FFA05BB">
          <w:pPr>
            <w:pStyle w:val="Header"/>
            <w:ind w:left="-115"/>
          </w:pPr>
        </w:p>
      </w:tc>
      <w:tc>
        <w:tcPr>
          <w:tcW w:w="3120" w:type="dxa"/>
        </w:tcPr>
        <w:p w14:paraId="196AA288" w14:textId="56280FA3" w:rsidR="7FFA05BB" w:rsidRDefault="7FFA05BB" w:rsidP="7FFA05BB">
          <w:pPr>
            <w:pStyle w:val="Header"/>
            <w:jc w:val="center"/>
          </w:pPr>
        </w:p>
      </w:tc>
      <w:tc>
        <w:tcPr>
          <w:tcW w:w="3120" w:type="dxa"/>
        </w:tcPr>
        <w:p w14:paraId="742F92EB" w14:textId="1B32E367" w:rsidR="7FFA05BB" w:rsidRDefault="7FFA05BB" w:rsidP="7FFA05BB">
          <w:pPr>
            <w:pStyle w:val="Header"/>
            <w:ind w:right="-115"/>
            <w:jc w:val="right"/>
          </w:pPr>
          <w:r>
            <w:fldChar w:fldCharType="begin"/>
          </w:r>
          <w:r>
            <w:instrText>PAGE</w:instrText>
          </w:r>
          <w:r>
            <w:fldChar w:fldCharType="separate"/>
          </w:r>
          <w:r w:rsidR="00E65730">
            <w:rPr>
              <w:noProof/>
            </w:rPr>
            <w:t>1</w:t>
          </w:r>
          <w:r>
            <w:fldChar w:fldCharType="end"/>
          </w:r>
        </w:p>
      </w:tc>
    </w:tr>
  </w:tbl>
  <w:p w14:paraId="29EBCE22" w14:textId="5BA06F52" w:rsidR="7FFA05BB" w:rsidRDefault="7FFA05BB" w:rsidP="7FFA0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2E25A" w14:textId="77777777" w:rsidR="005A7CBD" w:rsidRDefault="005A7CBD">
      <w:pPr>
        <w:spacing w:after="0" w:line="240" w:lineRule="auto"/>
      </w:pPr>
      <w:r>
        <w:separator/>
      </w:r>
    </w:p>
  </w:footnote>
  <w:footnote w:type="continuationSeparator" w:id="0">
    <w:p w14:paraId="26430022" w14:textId="77777777" w:rsidR="005A7CBD" w:rsidRDefault="005A7CBD">
      <w:pPr>
        <w:spacing w:after="0" w:line="240" w:lineRule="auto"/>
      </w:pPr>
      <w:r>
        <w:continuationSeparator/>
      </w:r>
    </w:p>
  </w:footnote>
  <w:footnote w:type="continuationNotice" w:id="1">
    <w:p w14:paraId="17DBC49F" w14:textId="77777777" w:rsidR="005A7CBD" w:rsidRDefault="005A7CBD">
      <w:pPr>
        <w:spacing w:after="0" w:line="240" w:lineRule="auto"/>
      </w:pPr>
    </w:p>
  </w:footnote>
  <w:footnote w:id="2">
    <w:p w14:paraId="24DCFBA0" w14:textId="77777777" w:rsidR="00971D0C" w:rsidRDefault="00971D0C" w:rsidP="00971D0C">
      <w:pPr>
        <w:pStyle w:val="FootnoteText"/>
      </w:pPr>
      <w:r>
        <w:rPr>
          <w:rStyle w:val="FootnoteReference"/>
        </w:rPr>
        <w:footnoteRef/>
      </w:r>
      <w:r>
        <w:t xml:space="preserve"> </w:t>
      </w:r>
      <w:r>
        <w:rPr>
          <w:rStyle w:val="cf01"/>
        </w:rPr>
        <w:t>SMRP also includes an option for a single municipality to develop a permanent collection 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FA05BB" w14:paraId="552745A3" w14:textId="77777777" w:rsidTr="7FFA05BB">
      <w:trPr>
        <w:trHeight w:val="300"/>
      </w:trPr>
      <w:tc>
        <w:tcPr>
          <w:tcW w:w="3120" w:type="dxa"/>
        </w:tcPr>
        <w:p w14:paraId="58A0F143" w14:textId="7CF1BBE2" w:rsidR="7FFA05BB" w:rsidRDefault="7FFA05BB" w:rsidP="7FFA05BB">
          <w:pPr>
            <w:pStyle w:val="Header"/>
            <w:ind w:left="-115"/>
          </w:pPr>
        </w:p>
      </w:tc>
      <w:tc>
        <w:tcPr>
          <w:tcW w:w="3120" w:type="dxa"/>
        </w:tcPr>
        <w:p w14:paraId="20C71970" w14:textId="12641AB3" w:rsidR="7FFA05BB" w:rsidRDefault="7FFA05BB" w:rsidP="7FFA05BB">
          <w:pPr>
            <w:pStyle w:val="Header"/>
            <w:jc w:val="center"/>
          </w:pPr>
        </w:p>
      </w:tc>
      <w:tc>
        <w:tcPr>
          <w:tcW w:w="3120" w:type="dxa"/>
        </w:tcPr>
        <w:p w14:paraId="4C227C52" w14:textId="472E35FB" w:rsidR="7FFA05BB" w:rsidRDefault="7FFA05BB" w:rsidP="7FFA05BB">
          <w:pPr>
            <w:pStyle w:val="Header"/>
            <w:ind w:right="-115"/>
            <w:jc w:val="right"/>
          </w:pPr>
        </w:p>
      </w:tc>
    </w:tr>
  </w:tbl>
  <w:p w14:paraId="5B8D7797" w14:textId="73A90627" w:rsidR="7FFA05BB" w:rsidRDefault="7FFA05BB" w:rsidP="7FFA0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6AC"/>
    <w:multiLevelType w:val="hybridMultilevel"/>
    <w:tmpl w:val="68144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056E4A"/>
    <w:multiLevelType w:val="hybridMultilevel"/>
    <w:tmpl w:val="55B8C7B4"/>
    <w:lvl w:ilvl="0" w:tplc="04090001">
      <w:start w:val="1"/>
      <w:numFmt w:val="bullet"/>
      <w:lvlText w:val=""/>
      <w:lvlJc w:val="left"/>
      <w:pPr>
        <w:ind w:left="476" w:hanging="360"/>
      </w:pPr>
      <w:rPr>
        <w:rFonts w:ascii="Symbol" w:hAnsi="Symbol"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2" w15:restartNumberingAfterBreak="0">
    <w:nsid w:val="12561CEE"/>
    <w:multiLevelType w:val="hybridMultilevel"/>
    <w:tmpl w:val="1968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537B4"/>
    <w:multiLevelType w:val="hybridMultilevel"/>
    <w:tmpl w:val="52EA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727B6"/>
    <w:multiLevelType w:val="hybridMultilevel"/>
    <w:tmpl w:val="746E3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887052"/>
    <w:multiLevelType w:val="hybridMultilevel"/>
    <w:tmpl w:val="B5C60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8A718E"/>
    <w:multiLevelType w:val="hybridMultilevel"/>
    <w:tmpl w:val="E3141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F81FAF"/>
    <w:multiLevelType w:val="hybridMultilevel"/>
    <w:tmpl w:val="540EF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97627A"/>
    <w:multiLevelType w:val="hybridMultilevel"/>
    <w:tmpl w:val="76900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F821F"/>
    <w:multiLevelType w:val="hybridMultilevel"/>
    <w:tmpl w:val="FFFFFFFF"/>
    <w:lvl w:ilvl="0" w:tplc="55D89DC2">
      <w:start w:val="1"/>
      <w:numFmt w:val="bullet"/>
      <w:lvlText w:val="·"/>
      <w:lvlJc w:val="left"/>
      <w:pPr>
        <w:ind w:left="720" w:hanging="360"/>
      </w:pPr>
      <w:rPr>
        <w:rFonts w:ascii="Symbol" w:hAnsi="Symbol" w:hint="default"/>
      </w:rPr>
    </w:lvl>
    <w:lvl w:ilvl="1" w:tplc="9DD8F40A">
      <w:start w:val="1"/>
      <w:numFmt w:val="bullet"/>
      <w:lvlText w:val="o"/>
      <w:lvlJc w:val="left"/>
      <w:pPr>
        <w:ind w:left="1440" w:hanging="360"/>
      </w:pPr>
      <w:rPr>
        <w:rFonts w:ascii="Courier New" w:hAnsi="Courier New" w:hint="default"/>
      </w:rPr>
    </w:lvl>
    <w:lvl w:ilvl="2" w:tplc="E9AC192A">
      <w:start w:val="1"/>
      <w:numFmt w:val="bullet"/>
      <w:lvlText w:val=""/>
      <w:lvlJc w:val="left"/>
      <w:pPr>
        <w:ind w:left="2160" w:hanging="360"/>
      </w:pPr>
      <w:rPr>
        <w:rFonts w:ascii="Wingdings" w:hAnsi="Wingdings" w:hint="default"/>
      </w:rPr>
    </w:lvl>
    <w:lvl w:ilvl="3" w:tplc="AE32366A">
      <w:start w:val="1"/>
      <w:numFmt w:val="bullet"/>
      <w:lvlText w:val=""/>
      <w:lvlJc w:val="left"/>
      <w:pPr>
        <w:ind w:left="2880" w:hanging="360"/>
      </w:pPr>
      <w:rPr>
        <w:rFonts w:ascii="Symbol" w:hAnsi="Symbol" w:hint="default"/>
      </w:rPr>
    </w:lvl>
    <w:lvl w:ilvl="4" w:tplc="D4602670">
      <w:start w:val="1"/>
      <w:numFmt w:val="bullet"/>
      <w:lvlText w:val="o"/>
      <w:lvlJc w:val="left"/>
      <w:pPr>
        <w:ind w:left="3600" w:hanging="360"/>
      </w:pPr>
      <w:rPr>
        <w:rFonts w:ascii="Courier New" w:hAnsi="Courier New" w:hint="default"/>
      </w:rPr>
    </w:lvl>
    <w:lvl w:ilvl="5" w:tplc="04AC8AE8">
      <w:start w:val="1"/>
      <w:numFmt w:val="bullet"/>
      <w:lvlText w:val=""/>
      <w:lvlJc w:val="left"/>
      <w:pPr>
        <w:ind w:left="4320" w:hanging="360"/>
      </w:pPr>
      <w:rPr>
        <w:rFonts w:ascii="Wingdings" w:hAnsi="Wingdings" w:hint="default"/>
      </w:rPr>
    </w:lvl>
    <w:lvl w:ilvl="6" w:tplc="6746524E">
      <w:start w:val="1"/>
      <w:numFmt w:val="bullet"/>
      <w:lvlText w:val=""/>
      <w:lvlJc w:val="left"/>
      <w:pPr>
        <w:ind w:left="5040" w:hanging="360"/>
      </w:pPr>
      <w:rPr>
        <w:rFonts w:ascii="Symbol" w:hAnsi="Symbol" w:hint="default"/>
      </w:rPr>
    </w:lvl>
    <w:lvl w:ilvl="7" w:tplc="F53CC636">
      <w:start w:val="1"/>
      <w:numFmt w:val="bullet"/>
      <w:lvlText w:val="o"/>
      <w:lvlJc w:val="left"/>
      <w:pPr>
        <w:ind w:left="5760" w:hanging="360"/>
      </w:pPr>
      <w:rPr>
        <w:rFonts w:ascii="Courier New" w:hAnsi="Courier New" w:hint="default"/>
      </w:rPr>
    </w:lvl>
    <w:lvl w:ilvl="8" w:tplc="7D3E5334">
      <w:start w:val="1"/>
      <w:numFmt w:val="bullet"/>
      <w:lvlText w:val=""/>
      <w:lvlJc w:val="left"/>
      <w:pPr>
        <w:ind w:left="6480" w:hanging="360"/>
      </w:pPr>
      <w:rPr>
        <w:rFonts w:ascii="Wingdings" w:hAnsi="Wingdings" w:hint="default"/>
      </w:rPr>
    </w:lvl>
  </w:abstractNum>
  <w:abstractNum w:abstractNumId="10" w15:restartNumberingAfterBreak="0">
    <w:nsid w:val="30992963"/>
    <w:multiLevelType w:val="hybridMultilevel"/>
    <w:tmpl w:val="E7147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544245"/>
    <w:multiLevelType w:val="hybridMultilevel"/>
    <w:tmpl w:val="BE82F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7385F"/>
    <w:multiLevelType w:val="hybridMultilevel"/>
    <w:tmpl w:val="2AE882F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E3FBA6"/>
    <w:multiLevelType w:val="hybridMultilevel"/>
    <w:tmpl w:val="FFFFFFFF"/>
    <w:lvl w:ilvl="0" w:tplc="A2FC15EA">
      <w:start w:val="1"/>
      <w:numFmt w:val="bullet"/>
      <w:lvlText w:val=""/>
      <w:lvlJc w:val="left"/>
      <w:pPr>
        <w:ind w:left="360" w:hanging="360"/>
      </w:pPr>
      <w:rPr>
        <w:rFonts w:ascii="Symbol" w:hAnsi="Symbol" w:hint="default"/>
      </w:rPr>
    </w:lvl>
    <w:lvl w:ilvl="1" w:tplc="236C69EA">
      <w:start w:val="1"/>
      <w:numFmt w:val="bullet"/>
      <w:lvlText w:val="o"/>
      <w:lvlJc w:val="left"/>
      <w:pPr>
        <w:ind w:left="1080" w:hanging="360"/>
      </w:pPr>
      <w:rPr>
        <w:rFonts w:ascii="Courier New" w:hAnsi="Courier New" w:hint="default"/>
      </w:rPr>
    </w:lvl>
    <w:lvl w:ilvl="2" w:tplc="AE2C6D0C">
      <w:start w:val="1"/>
      <w:numFmt w:val="bullet"/>
      <w:lvlText w:val=""/>
      <w:lvlJc w:val="left"/>
      <w:pPr>
        <w:ind w:left="1800" w:hanging="360"/>
      </w:pPr>
      <w:rPr>
        <w:rFonts w:ascii="Wingdings" w:hAnsi="Wingdings" w:hint="default"/>
      </w:rPr>
    </w:lvl>
    <w:lvl w:ilvl="3" w:tplc="D3DC5920">
      <w:start w:val="1"/>
      <w:numFmt w:val="bullet"/>
      <w:lvlText w:val=""/>
      <w:lvlJc w:val="left"/>
      <w:pPr>
        <w:ind w:left="2520" w:hanging="360"/>
      </w:pPr>
      <w:rPr>
        <w:rFonts w:ascii="Symbol" w:hAnsi="Symbol" w:hint="default"/>
      </w:rPr>
    </w:lvl>
    <w:lvl w:ilvl="4" w:tplc="9E244FEE">
      <w:start w:val="1"/>
      <w:numFmt w:val="bullet"/>
      <w:lvlText w:val="o"/>
      <w:lvlJc w:val="left"/>
      <w:pPr>
        <w:ind w:left="3240" w:hanging="360"/>
      </w:pPr>
      <w:rPr>
        <w:rFonts w:ascii="Courier New" w:hAnsi="Courier New" w:hint="default"/>
      </w:rPr>
    </w:lvl>
    <w:lvl w:ilvl="5" w:tplc="BB4E3A02">
      <w:start w:val="1"/>
      <w:numFmt w:val="bullet"/>
      <w:lvlText w:val=""/>
      <w:lvlJc w:val="left"/>
      <w:pPr>
        <w:ind w:left="3960" w:hanging="360"/>
      </w:pPr>
      <w:rPr>
        <w:rFonts w:ascii="Wingdings" w:hAnsi="Wingdings" w:hint="default"/>
      </w:rPr>
    </w:lvl>
    <w:lvl w:ilvl="6" w:tplc="DEA4E9A0">
      <w:start w:val="1"/>
      <w:numFmt w:val="bullet"/>
      <w:lvlText w:val=""/>
      <w:lvlJc w:val="left"/>
      <w:pPr>
        <w:ind w:left="4680" w:hanging="360"/>
      </w:pPr>
      <w:rPr>
        <w:rFonts w:ascii="Symbol" w:hAnsi="Symbol" w:hint="default"/>
      </w:rPr>
    </w:lvl>
    <w:lvl w:ilvl="7" w:tplc="2EAA98EA">
      <w:start w:val="1"/>
      <w:numFmt w:val="bullet"/>
      <w:lvlText w:val="o"/>
      <w:lvlJc w:val="left"/>
      <w:pPr>
        <w:ind w:left="5400" w:hanging="360"/>
      </w:pPr>
      <w:rPr>
        <w:rFonts w:ascii="Courier New" w:hAnsi="Courier New" w:hint="default"/>
      </w:rPr>
    </w:lvl>
    <w:lvl w:ilvl="8" w:tplc="E08C0738">
      <w:start w:val="1"/>
      <w:numFmt w:val="bullet"/>
      <w:lvlText w:val=""/>
      <w:lvlJc w:val="left"/>
      <w:pPr>
        <w:ind w:left="6120" w:hanging="360"/>
      </w:pPr>
      <w:rPr>
        <w:rFonts w:ascii="Wingdings" w:hAnsi="Wingdings" w:hint="default"/>
      </w:rPr>
    </w:lvl>
  </w:abstractNum>
  <w:abstractNum w:abstractNumId="14" w15:restartNumberingAfterBreak="0">
    <w:nsid w:val="3701F489"/>
    <w:multiLevelType w:val="hybridMultilevel"/>
    <w:tmpl w:val="FFFFFFFF"/>
    <w:lvl w:ilvl="0" w:tplc="8286B7B6">
      <w:start w:val="1"/>
      <w:numFmt w:val="bullet"/>
      <w:lvlText w:val=""/>
      <w:lvlJc w:val="left"/>
      <w:pPr>
        <w:ind w:left="360" w:hanging="360"/>
      </w:pPr>
      <w:rPr>
        <w:rFonts w:ascii="Symbol" w:hAnsi="Symbol" w:hint="default"/>
      </w:rPr>
    </w:lvl>
    <w:lvl w:ilvl="1" w:tplc="661A87E6">
      <w:start w:val="1"/>
      <w:numFmt w:val="bullet"/>
      <w:lvlText w:val="o"/>
      <w:lvlJc w:val="left"/>
      <w:pPr>
        <w:ind w:left="1080" w:hanging="360"/>
      </w:pPr>
      <w:rPr>
        <w:rFonts w:ascii="Courier New" w:hAnsi="Courier New" w:hint="default"/>
      </w:rPr>
    </w:lvl>
    <w:lvl w:ilvl="2" w:tplc="2708D9C6">
      <w:start w:val="1"/>
      <w:numFmt w:val="bullet"/>
      <w:lvlText w:val=""/>
      <w:lvlJc w:val="left"/>
      <w:pPr>
        <w:ind w:left="1800" w:hanging="360"/>
      </w:pPr>
      <w:rPr>
        <w:rFonts w:ascii="Wingdings" w:hAnsi="Wingdings" w:hint="default"/>
      </w:rPr>
    </w:lvl>
    <w:lvl w:ilvl="3" w:tplc="FE7EBD28">
      <w:start w:val="1"/>
      <w:numFmt w:val="bullet"/>
      <w:lvlText w:val=""/>
      <w:lvlJc w:val="left"/>
      <w:pPr>
        <w:ind w:left="2520" w:hanging="360"/>
      </w:pPr>
      <w:rPr>
        <w:rFonts w:ascii="Symbol" w:hAnsi="Symbol" w:hint="default"/>
      </w:rPr>
    </w:lvl>
    <w:lvl w:ilvl="4" w:tplc="40A214F6">
      <w:start w:val="1"/>
      <w:numFmt w:val="bullet"/>
      <w:lvlText w:val="o"/>
      <w:lvlJc w:val="left"/>
      <w:pPr>
        <w:ind w:left="3240" w:hanging="360"/>
      </w:pPr>
      <w:rPr>
        <w:rFonts w:ascii="Courier New" w:hAnsi="Courier New" w:hint="default"/>
      </w:rPr>
    </w:lvl>
    <w:lvl w:ilvl="5" w:tplc="700CF37C">
      <w:start w:val="1"/>
      <w:numFmt w:val="bullet"/>
      <w:lvlText w:val=""/>
      <w:lvlJc w:val="left"/>
      <w:pPr>
        <w:ind w:left="3960" w:hanging="360"/>
      </w:pPr>
      <w:rPr>
        <w:rFonts w:ascii="Wingdings" w:hAnsi="Wingdings" w:hint="default"/>
      </w:rPr>
    </w:lvl>
    <w:lvl w:ilvl="6" w:tplc="7EFE38E4">
      <w:start w:val="1"/>
      <w:numFmt w:val="bullet"/>
      <w:lvlText w:val=""/>
      <w:lvlJc w:val="left"/>
      <w:pPr>
        <w:ind w:left="4680" w:hanging="360"/>
      </w:pPr>
      <w:rPr>
        <w:rFonts w:ascii="Symbol" w:hAnsi="Symbol" w:hint="default"/>
      </w:rPr>
    </w:lvl>
    <w:lvl w:ilvl="7" w:tplc="091840F2">
      <w:start w:val="1"/>
      <w:numFmt w:val="bullet"/>
      <w:lvlText w:val="o"/>
      <w:lvlJc w:val="left"/>
      <w:pPr>
        <w:ind w:left="5400" w:hanging="360"/>
      </w:pPr>
      <w:rPr>
        <w:rFonts w:ascii="Courier New" w:hAnsi="Courier New" w:hint="default"/>
      </w:rPr>
    </w:lvl>
    <w:lvl w:ilvl="8" w:tplc="CFDCAF76">
      <w:start w:val="1"/>
      <w:numFmt w:val="bullet"/>
      <w:lvlText w:val=""/>
      <w:lvlJc w:val="left"/>
      <w:pPr>
        <w:ind w:left="6120" w:hanging="360"/>
      </w:pPr>
      <w:rPr>
        <w:rFonts w:ascii="Wingdings" w:hAnsi="Wingdings" w:hint="default"/>
      </w:rPr>
    </w:lvl>
  </w:abstractNum>
  <w:abstractNum w:abstractNumId="15" w15:restartNumberingAfterBreak="0">
    <w:nsid w:val="388E598D"/>
    <w:multiLevelType w:val="hybridMultilevel"/>
    <w:tmpl w:val="84EA7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7671B2"/>
    <w:multiLevelType w:val="multilevel"/>
    <w:tmpl w:val="1512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66AB5"/>
    <w:multiLevelType w:val="hybridMultilevel"/>
    <w:tmpl w:val="0164C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9E5D33"/>
    <w:multiLevelType w:val="hybridMultilevel"/>
    <w:tmpl w:val="8A126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E026C1"/>
    <w:multiLevelType w:val="hybridMultilevel"/>
    <w:tmpl w:val="03146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8C14F3"/>
    <w:multiLevelType w:val="multilevel"/>
    <w:tmpl w:val="B506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EA62D0"/>
    <w:multiLevelType w:val="hybridMultilevel"/>
    <w:tmpl w:val="0B202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467EAE"/>
    <w:multiLevelType w:val="hybridMultilevel"/>
    <w:tmpl w:val="C6704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2538B"/>
    <w:multiLevelType w:val="hybridMultilevel"/>
    <w:tmpl w:val="9E7C7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9557A7"/>
    <w:multiLevelType w:val="hybridMultilevel"/>
    <w:tmpl w:val="CB6C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30DB65"/>
    <w:multiLevelType w:val="hybridMultilevel"/>
    <w:tmpl w:val="703C46B0"/>
    <w:lvl w:ilvl="0" w:tplc="3C90D9F6">
      <w:start w:val="1"/>
      <w:numFmt w:val="bullet"/>
      <w:lvlText w:val=""/>
      <w:lvlJc w:val="left"/>
      <w:pPr>
        <w:ind w:left="360" w:hanging="360"/>
      </w:pPr>
      <w:rPr>
        <w:rFonts w:ascii="Symbol" w:hAnsi="Symbol" w:hint="default"/>
      </w:rPr>
    </w:lvl>
    <w:lvl w:ilvl="1" w:tplc="2CEA727C">
      <w:start w:val="1"/>
      <w:numFmt w:val="bullet"/>
      <w:lvlText w:val="o"/>
      <w:lvlJc w:val="left"/>
      <w:pPr>
        <w:ind w:left="1080" w:hanging="360"/>
      </w:pPr>
      <w:rPr>
        <w:rFonts w:ascii="Courier New" w:hAnsi="Courier New" w:hint="default"/>
      </w:rPr>
    </w:lvl>
    <w:lvl w:ilvl="2" w:tplc="935484D4">
      <w:start w:val="1"/>
      <w:numFmt w:val="bullet"/>
      <w:lvlText w:val=""/>
      <w:lvlJc w:val="left"/>
      <w:pPr>
        <w:ind w:left="1800" w:hanging="360"/>
      </w:pPr>
      <w:rPr>
        <w:rFonts w:ascii="Wingdings" w:hAnsi="Wingdings" w:hint="default"/>
      </w:rPr>
    </w:lvl>
    <w:lvl w:ilvl="3" w:tplc="185854DA">
      <w:start w:val="1"/>
      <w:numFmt w:val="bullet"/>
      <w:lvlText w:val=""/>
      <w:lvlJc w:val="left"/>
      <w:pPr>
        <w:ind w:left="2520" w:hanging="360"/>
      </w:pPr>
      <w:rPr>
        <w:rFonts w:ascii="Symbol" w:hAnsi="Symbol" w:hint="default"/>
      </w:rPr>
    </w:lvl>
    <w:lvl w:ilvl="4" w:tplc="995275CE">
      <w:start w:val="1"/>
      <w:numFmt w:val="bullet"/>
      <w:lvlText w:val="o"/>
      <w:lvlJc w:val="left"/>
      <w:pPr>
        <w:ind w:left="3240" w:hanging="360"/>
      </w:pPr>
      <w:rPr>
        <w:rFonts w:ascii="Courier New" w:hAnsi="Courier New" w:hint="default"/>
      </w:rPr>
    </w:lvl>
    <w:lvl w:ilvl="5" w:tplc="EE865264">
      <w:start w:val="1"/>
      <w:numFmt w:val="bullet"/>
      <w:lvlText w:val=""/>
      <w:lvlJc w:val="left"/>
      <w:pPr>
        <w:ind w:left="3960" w:hanging="360"/>
      </w:pPr>
      <w:rPr>
        <w:rFonts w:ascii="Wingdings" w:hAnsi="Wingdings" w:hint="default"/>
      </w:rPr>
    </w:lvl>
    <w:lvl w:ilvl="6" w:tplc="54C2F4E2">
      <w:start w:val="1"/>
      <w:numFmt w:val="bullet"/>
      <w:lvlText w:val=""/>
      <w:lvlJc w:val="left"/>
      <w:pPr>
        <w:ind w:left="4680" w:hanging="360"/>
      </w:pPr>
      <w:rPr>
        <w:rFonts w:ascii="Symbol" w:hAnsi="Symbol" w:hint="default"/>
      </w:rPr>
    </w:lvl>
    <w:lvl w:ilvl="7" w:tplc="0CD477AA">
      <w:start w:val="1"/>
      <w:numFmt w:val="bullet"/>
      <w:lvlText w:val="o"/>
      <w:lvlJc w:val="left"/>
      <w:pPr>
        <w:ind w:left="5400" w:hanging="360"/>
      </w:pPr>
      <w:rPr>
        <w:rFonts w:ascii="Courier New" w:hAnsi="Courier New" w:hint="default"/>
      </w:rPr>
    </w:lvl>
    <w:lvl w:ilvl="8" w:tplc="430EE9DE">
      <w:start w:val="1"/>
      <w:numFmt w:val="bullet"/>
      <w:lvlText w:val=""/>
      <w:lvlJc w:val="left"/>
      <w:pPr>
        <w:ind w:left="6120" w:hanging="360"/>
      </w:pPr>
      <w:rPr>
        <w:rFonts w:ascii="Wingdings" w:hAnsi="Wingdings" w:hint="default"/>
      </w:rPr>
    </w:lvl>
  </w:abstractNum>
  <w:abstractNum w:abstractNumId="26" w15:restartNumberingAfterBreak="0">
    <w:nsid w:val="607E7CC6"/>
    <w:multiLevelType w:val="hybridMultilevel"/>
    <w:tmpl w:val="33CEC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2E0A3C"/>
    <w:multiLevelType w:val="hybridMultilevel"/>
    <w:tmpl w:val="82E63D0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440316D"/>
    <w:multiLevelType w:val="hybridMultilevel"/>
    <w:tmpl w:val="5D90B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884DFE"/>
    <w:multiLevelType w:val="hybridMultilevel"/>
    <w:tmpl w:val="FFFFFFFF"/>
    <w:lvl w:ilvl="0" w:tplc="ABF8DEFC">
      <w:start w:val="1"/>
      <w:numFmt w:val="bullet"/>
      <w:lvlText w:val="·"/>
      <w:lvlJc w:val="left"/>
      <w:pPr>
        <w:ind w:left="1080" w:hanging="360"/>
      </w:pPr>
      <w:rPr>
        <w:rFonts w:ascii="Symbol" w:hAnsi="Symbol" w:hint="default"/>
      </w:rPr>
    </w:lvl>
    <w:lvl w:ilvl="1" w:tplc="1CF4FB98">
      <w:start w:val="1"/>
      <w:numFmt w:val="bullet"/>
      <w:lvlText w:val="o"/>
      <w:lvlJc w:val="left"/>
      <w:pPr>
        <w:ind w:left="1800" w:hanging="360"/>
      </w:pPr>
      <w:rPr>
        <w:rFonts w:ascii="Courier New" w:hAnsi="Courier New" w:hint="default"/>
      </w:rPr>
    </w:lvl>
    <w:lvl w:ilvl="2" w:tplc="A336C8A8">
      <w:start w:val="1"/>
      <w:numFmt w:val="bullet"/>
      <w:lvlText w:val=""/>
      <w:lvlJc w:val="left"/>
      <w:pPr>
        <w:ind w:left="2520" w:hanging="360"/>
      </w:pPr>
      <w:rPr>
        <w:rFonts w:ascii="Wingdings" w:hAnsi="Wingdings" w:hint="default"/>
      </w:rPr>
    </w:lvl>
    <w:lvl w:ilvl="3" w:tplc="58E0EE2A">
      <w:start w:val="1"/>
      <w:numFmt w:val="bullet"/>
      <w:lvlText w:val=""/>
      <w:lvlJc w:val="left"/>
      <w:pPr>
        <w:ind w:left="3240" w:hanging="360"/>
      </w:pPr>
      <w:rPr>
        <w:rFonts w:ascii="Symbol" w:hAnsi="Symbol" w:hint="default"/>
      </w:rPr>
    </w:lvl>
    <w:lvl w:ilvl="4" w:tplc="821257EA">
      <w:start w:val="1"/>
      <w:numFmt w:val="bullet"/>
      <w:lvlText w:val="o"/>
      <w:lvlJc w:val="left"/>
      <w:pPr>
        <w:ind w:left="3960" w:hanging="360"/>
      </w:pPr>
      <w:rPr>
        <w:rFonts w:ascii="Courier New" w:hAnsi="Courier New" w:hint="default"/>
      </w:rPr>
    </w:lvl>
    <w:lvl w:ilvl="5" w:tplc="1B141906">
      <w:start w:val="1"/>
      <w:numFmt w:val="bullet"/>
      <w:lvlText w:val=""/>
      <w:lvlJc w:val="left"/>
      <w:pPr>
        <w:ind w:left="4680" w:hanging="360"/>
      </w:pPr>
      <w:rPr>
        <w:rFonts w:ascii="Wingdings" w:hAnsi="Wingdings" w:hint="default"/>
      </w:rPr>
    </w:lvl>
    <w:lvl w:ilvl="6" w:tplc="4978F312">
      <w:start w:val="1"/>
      <w:numFmt w:val="bullet"/>
      <w:lvlText w:val=""/>
      <w:lvlJc w:val="left"/>
      <w:pPr>
        <w:ind w:left="5400" w:hanging="360"/>
      </w:pPr>
      <w:rPr>
        <w:rFonts w:ascii="Symbol" w:hAnsi="Symbol" w:hint="default"/>
      </w:rPr>
    </w:lvl>
    <w:lvl w:ilvl="7" w:tplc="9EBCF81A">
      <w:start w:val="1"/>
      <w:numFmt w:val="bullet"/>
      <w:lvlText w:val="o"/>
      <w:lvlJc w:val="left"/>
      <w:pPr>
        <w:ind w:left="6120" w:hanging="360"/>
      </w:pPr>
      <w:rPr>
        <w:rFonts w:ascii="Courier New" w:hAnsi="Courier New" w:hint="default"/>
      </w:rPr>
    </w:lvl>
    <w:lvl w:ilvl="8" w:tplc="A7866EB8">
      <w:start w:val="1"/>
      <w:numFmt w:val="bullet"/>
      <w:lvlText w:val=""/>
      <w:lvlJc w:val="left"/>
      <w:pPr>
        <w:ind w:left="6840" w:hanging="360"/>
      </w:pPr>
      <w:rPr>
        <w:rFonts w:ascii="Wingdings" w:hAnsi="Wingdings" w:hint="default"/>
      </w:rPr>
    </w:lvl>
  </w:abstractNum>
  <w:abstractNum w:abstractNumId="30" w15:restartNumberingAfterBreak="0">
    <w:nsid w:val="6A797C33"/>
    <w:multiLevelType w:val="hybridMultilevel"/>
    <w:tmpl w:val="E52A3046"/>
    <w:lvl w:ilvl="0" w:tplc="642C853C">
      <w:start w:val="1"/>
      <w:numFmt w:val="bullet"/>
      <w:lvlText w:val=""/>
      <w:lvlJc w:val="left"/>
      <w:pPr>
        <w:tabs>
          <w:tab w:val="num" w:pos="360"/>
        </w:tabs>
        <w:ind w:left="360" w:hanging="360"/>
      </w:pPr>
      <w:rPr>
        <w:rFonts w:ascii="Symbol" w:hAnsi="Symbol" w:hint="default"/>
      </w:rPr>
    </w:lvl>
    <w:lvl w:ilvl="1" w:tplc="D1648BA2" w:tentative="1">
      <w:start w:val="1"/>
      <w:numFmt w:val="bullet"/>
      <w:lvlText w:val=""/>
      <w:lvlJc w:val="left"/>
      <w:pPr>
        <w:tabs>
          <w:tab w:val="num" w:pos="1080"/>
        </w:tabs>
        <w:ind w:left="1080" w:hanging="360"/>
      </w:pPr>
      <w:rPr>
        <w:rFonts w:ascii="Symbol" w:hAnsi="Symbol" w:hint="default"/>
      </w:rPr>
    </w:lvl>
    <w:lvl w:ilvl="2" w:tplc="58AC10BC" w:tentative="1">
      <w:start w:val="1"/>
      <w:numFmt w:val="bullet"/>
      <w:lvlText w:val=""/>
      <w:lvlJc w:val="left"/>
      <w:pPr>
        <w:tabs>
          <w:tab w:val="num" w:pos="1800"/>
        </w:tabs>
        <w:ind w:left="1800" w:hanging="360"/>
      </w:pPr>
      <w:rPr>
        <w:rFonts w:ascii="Symbol" w:hAnsi="Symbol" w:hint="default"/>
      </w:rPr>
    </w:lvl>
    <w:lvl w:ilvl="3" w:tplc="74EC0308" w:tentative="1">
      <w:start w:val="1"/>
      <w:numFmt w:val="bullet"/>
      <w:lvlText w:val=""/>
      <w:lvlJc w:val="left"/>
      <w:pPr>
        <w:tabs>
          <w:tab w:val="num" w:pos="2520"/>
        </w:tabs>
        <w:ind w:left="2520" w:hanging="360"/>
      </w:pPr>
      <w:rPr>
        <w:rFonts w:ascii="Symbol" w:hAnsi="Symbol" w:hint="default"/>
      </w:rPr>
    </w:lvl>
    <w:lvl w:ilvl="4" w:tplc="BF00DB86" w:tentative="1">
      <w:start w:val="1"/>
      <w:numFmt w:val="bullet"/>
      <w:lvlText w:val=""/>
      <w:lvlJc w:val="left"/>
      <w:pPr>
        <w:tabs>
          <w:tab w:val="num" w:pos="3240"/>
        </w:tabs>
        <w:ind w:left="3240" w:hanging="360"/>
      </w:pPr>
      <w:rPr>
        <w:rFonts w:ascii="Symbol" w:hAnsi="Symbol" w:hint="default"/>
      </w:rPr>
    </w:lvl>
    <w:lvl w:ilvl="5" w:tplc="203C102A" w:tentative="1">
      <w:start w:val="1"/>
      <w:numFmt w:val="bullet"/>
      <w:lvlText w:val=""/>
      <w:lvlJc w:val="left"/>
      <w:pPr>
        <w:tabs>
          <w:tab w:val="num" w:pos="3960"/>
        </w:tabs>
        <w:ind w:left="3960" w:hanging="360"/>
      </w:pPr>
      <w:rPr>
        <w:rFonts w:ascii="Symbol" w:hAnsi="Symbol" w:hint="default"/>
      </w:rPr>
    </w:lvl>
    <w:lvl w:ilvl="6" w:tplc="6CBE1E72" w:tentative="1">
      <w:start w:val="1"/>
      <w:numFmt w:val="bullet"/>
      <w:lvlText w:val=""/>
      <w:lvlJc w:val="left"/>
      <w:pPr>
        <w:tabs>
          <w:tab w:val="num" w:pos="4680"/>
        </w:tabs>
        <w:ind w:left="4680" w:hanging="360"/>
      </w:pPr>
      <w:rPr>
        <w:rFonts w:ascii="Symbol" w:hAnsi="Symbol" w:hint="default"/>
      </w:rPr>
    </w:lvl>
    <w:lvl w:ilvl="7" w:tplc="558E8430" w:tentative="1">
      <w:start w:val="1"/>
      <w:numFmt w:val="bullet"/>
      <w:lvlText w:val=""/>
      <w:lvlJc w:val="left"/>
      <w:pPr>
        <w:tabs>
          <w:tab w:val="num" w:pos="5400"/>
        </w:tabs>
        <w:ind w:left="5400" w:hanging="360"/>
      </w:pPr>
      <w:rPr>
        <w:rFonts w:ascii="Symbol" w:hAnsi="Symbol" w:hint="default"/>
      </w:rPr>
    </w:lvl>
    <w:lvl w:ilvl="8" w:tplc="B20E63C0" w:tentative="1">
      <w:start w:val="1"/>
      <w:numFmt w:val="bullet"/>
      <w:lvlText w:val=""/>
      <w:lvlJc w:val="left"/>
      <w:pPr>
        <w:tabs>
          <w:tab w:val="num" w:pos="6120"/>
        </w:tabs>
        <w:ind w:left="6120" w:hanging="360"/>
      </w:pPr>
      <w:rPr>
        <w:rFonts w:ascii="Symbol" w:hAnsi="Symbol" w:hint="default"/>
      </w:rPr>
    </w:lvl>
  </w:abstractNum>
  <w:abstractNum w:abstractNumId="31" w15:restartNumberingAfterBreak="0">
    <w:nsid w:val="70DE43A4"/>
    <w:multiLevelType w:val="hybridMultilevel"/>
    <w:tmpl w:val="4758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ED19BB"/>
    <w:multiLevelType w:val="hybridMultilevel"/>
    <w:tmpl w:val="8BA6E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3FE26A8"/>
    <w:multiLevelType w:val="hybridMultilevel"/>
    <w:tmpl w:val="724E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040A8A"/>
    <w:multiLevelType w:val="hybridMultilevel"/>
    <w:tmpl w:val="DBB09E3A"/>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15:restartNumberingAfterBreak="0">
    <w:nsid w:val="741359F0"/>
    <w:multiLevelType w:val="hybridMultilevel"/>
    <w:tmpl w:val="0A2EC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5C1717"/>
    <w:multiLevelType w:val="hybridMultilevel"/>
    <w:tmpl w:val="F3188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A302D0"/>
    <w:multiLevelType w:val="multilevel"/>
    <w:tmpl w:val="29A6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C232CD"/>
    <w:multiLevelType w:val="hybridMultilevel"/>
    <w:tmpl w:val="3E4A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1F74A7"/>
    <w:multiLevelType w:val="hybridMultilevel"/>
    <w:tmpl w:val="FA5C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847F77"/>
    <w:multiLevelType w:val="multilevel"/>
    <w:tmpl w:val="A68E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8276723">
    <w:abstractNumId w:val="14"/>
  </w:num>
  <w:num w:numId="2" w16cid:durableId="209073499">
    <w:abstractNumId w:val="13"/>
  </w:num>
  <w:num w:numId="3" w16cid:durableId="1419401455">
    <w:abstractNumId w:val="29"/>
  </w:num>
  <w:num w:numId="4" w16cid:durableId="296109017">
    <w:abstractNumId w:val="9"/>
  </w:num>
  <w:num w:numId="5" w16cid:durableId="1902673218">
    <w:abstractNumId w:val="25"/>
  </w:num>
  <w:num w:numId="6" w16cid:durableId="319895984">
    <w:abstractNumId w:val="30"/>
  </w:num>
  <w:num w:numId="7" w16cid:durableId="706223706">
    <w:abstractNumId w:val="1"/>
  </w:num>
  <w:num w:numId="8" w16cid:durableId="585462313">
    <w:abstractNumId w:val="28"/>
  </w:num>
  <w:num w:numId="9" w16cid:durableId="1543403032">
    <w:abstractNumId w:val="24"/>
  </w:num>
  <w:num w:numId="10" w16cid:durableId="1653556389">
    <w:abstractNumId w:val="11"/>
  </w:num>
  <w:num w:numId="11" w16cid:durableId="400760537">
    <w:abstractNumId w:val="3"/>
  </w:num>
  <w:num w:numId="12" w16cid:durableId="537932511">
    <w:abstractNumId w:val="22"/>
  </w:num>
  <w:num w:numId="13" w16cid:durableId="443767412">
    <w:abstractNumId w:val="23"/>
  </w:num>
  <w:num w:numId="14" w16cid:durableId="1125581591">
    <w:abstractNumId w:val="27"/>
  </w:num>
  <w:num w:numId="15" w16cid:durableId="1572305865">
    <w:abstractNumId w:val="12"/>
  </w:num>
  <w:num w:numId="16" w16cid:durableId="846673642">
    <w:abstractNumId w:val="34"/>
  </w:num>
  <w:num w:numId="17" w16cid:durableId="1438678860">
    <w:abstractNumId w:val="21"/>
  </w:num>
  <w:num w:numId="18" w16cid:durableId="1051198851">
    <w:abstractNumId w:val="5"/>
  </w:num>
  <w:num w:numId="19" w16cid:durableId="1307248242">
    <w:abstractNumId w:val="36"/>
  </w:num>
  <w:num w:numId="20" w16cid:durableId="2050182539">
    <w:abstractNumId w:val="4"/>
  </w:num>
  <w:num w:numId="21" w16cid:durableId="151604148">
    <w:abstractNumId w:val="33"/>
  </w:num>
  <w:num w:numId="22" w16cid:durableId="1564639221">
    <w:abstractNumId w:val="18"/>
  </w:num>
  <w:num w:numId="23" w16cid:durableId="1973753776">
    <w:abstractNumId w:val="35"/>
  </w:num>
  <w:num w:numId="24" w16cid:durableId="799109990">
    <w:abstractNumId w:val="32"/>
  </w:num>
  <w:num w:numId="25" w16cid:durableId="1475373623">
    <w:abstractNumId w:val="0"/>
  </w:num>
  <w:num w:numId="26" w16cid:durableId="1754203902">
    <w:abstractNumId w:val="26"/>
  </w:num>
  <w:num w:numId="27" w16cid:durableId="1556505636">
    <w:abstractNumId w:val="2"/>
  </w:num>
  <w:num w:numId="28" w16cid:durableId="1287391895">
    <w:abstractNumId w:val="37"/>
  </w:num>
  <w:num w:numId="29" w16cid:durableId="301497023">
    <w:abstractNumId w:val="40"/>
  </w:num>
  <w:num w:numId="30" w16cid:durableId="288315547">
    <w:abstractNumId w:val="20"/>
  </w:num>
  <w:num w:numId="31" w16cid:durableId="1770001052">
    <w:abstractNumId w:val="10"/>
  </w:num>
  <w:num w:numId="32" w16cid:durableId="476804019">
    <w:abstractNumId w:val="38"/>
  </w:num>
  <w:num w:numId="33" w16cid:durableId="1105228141">
    <w:abstractNumId w:val="17"/>
  </w:num>
  <w:num w:numId="34" w16cid:durableId="1088498082">
    <w:abstractNumId w:val="31"/>
  </w:num>
  <w:num w:numId="35" w16cid:durableId="1116756899">
    <w:abstractNumId w:val="19"/>
  </w:num>
  <w:num w:numId="36" w16cid:durableId="1445346879">
    <w:abstractNumId w:val="15"/>
  </w:num>
  <w:num w:numId="37" w16cid:durableId="301735850">
    <w:abstractNumId w:val="16"/>
  </w:num>
  <w:num w:numId="38" w16cid:durableId="2022078017">
    <w:abstractNumId w:val="39"/>
  </w:num>
  <w:num w:numId="39" w16cid:durableId="1540556841">
    <w:abstractNumId w:val="8"/>
  </w:num>
  <w:num w:numId="40" w16cid:durableId="1674988246">
    <w:abstractNumId w:val="7"/>
  </w:num>
  <w:num w:numId="41" w16cid:durableId="434057443">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B3C461"/>
    <w:rsid w:val="00000022"/>
    <w:rsid w:val="000008F2"/>
    <w:rsid w:val="00001166"/>
    <w:rsid w:val="00001BF2"/>
    <w:rsid w:val="00002654"/>
    <w:rsid w:val="000029CC"/>
    <w:rsid w:val="000105AC"/>
    <w:rsid w:val="00010797"/>
    <w:rsid w:val="000110BE"/>
    <w:rsid w:val="00012906"/>
    <w:rsid w:val="00013066"/>
    <w:rsid w:val="00013184"/>
    <w:rsid w:val="00014B01"/>
    <w:rsid w:val="00016A14"/>
    <w:rsid w:val="00021041"/>
    <w:rsid w:val="00021479"/>
    <w:rsid w:val="00021553"/>
    <w:rsid w:val="00021D09"/>
    <w:rsid w:val="00025826"/>
    <w:rsid w:val="00026971"/>
    <w:rsid w:val="00026AF3"/>
    <w:rsid w:val="000272C4"/>
    <w:rsid w:val="00027D36"/>
    <w:rsid w:val="000304F2"/>
    <w:rsid w:val="00031769"/>
    <w:rsid w:val="0003210D"/>
    <w:rsid w:val="00032677"/>
    <w:rsid w:val="0003316E"/>
    <w:rsid w:val="00034577"/>
    <w:rsid w:val="0004044D"/>
    <w:rsid w:val="0004047C"/>
    <w:rsid w:val="000412E4"/>
    <w:rsid w:val="00041403"/>
    <w:rsid w:val="00041541"/>
    <w:rsid w:val="00044805"/>
    <w:rsid w:val="00044955"/>
    <w:rsid w:val="00045D3F"/>
    <w:rsid w:val="0004797B"/>
    <w:rsid w:val="000479FA"/>
    <w:rsid w:val="00051672"/>
    <w:rsid w:val="00051F38"/>
    <w:rsid w:val="00053534"/>
    <w:rsid w:val="00053775"/>
    <w:rsid w:val="00054017"/>
    <w:rsid w:val="00054701"/>
    <w:rsid w:val="00054AB9"/>
    <w:rsid w:val="00055057"/>
    <w:rsid w:val="00055309"/>
    <w:rsid w:val="000554D4"/>
    <w:rsid w:val="00055EF2"/>
    <w:rsid w:val="00056C72"/>
    <w:rsid w:val="00057D6C"/>
    <w:rsid w:val="00060686"/>
    <w:rsid w:val="00060F6E"/>
    <w:rsid w:val="00061024"/>
    <w:rsid w:val="0006126C"/>
    <w:rsid w:val="00062D17"/>
    <w:rsid w:val="00065D3A"/>
    <w:rsid w:val="00066FFE"/>
    <w:rsid w:val="00067350"/>
    <w:rsid w:val="00070813"/>
    <w:rsid w:val="00070B8C"/>
    <w:rsid w:val="000719CA"/>
    <w:rsid w:val="00073612"/>
    <w:rsid w:val="00074B4D"/>
    <w:rsid w:val="000756D2"/>
    <w:rsid w:val="00075C89"/>
    <w:rsid w:val="00080153"/>
    <w:rsid w:val="0008042F"/>
    <w:rsid w:val="00080E00"/>
    <w:rsid w:val="000814A1"/>
    <w:rsid w:val="0008266C"/>
    <w:rsid w:val="000828E0"/>
    <w:rsid w:val="00083E17"/>
    <w:rsid w:val="00084A81"/>
    <w:rsid w:val="00084EA4"/>
    <w:rsid w:val="00085122"/>
    <w:rsid w:val="000855CC"/>
    <w:rsid w:val="00087E91"/>
    <w:rsid w:val="00091A49"/>
    <w:rsid w:val="00093571"/>
    <w:rsid w:val="00094CD0"/>
    <w:rsid w:val="000955B3"/>
    <w:rsid w:val="000964B2"/>
    <w:rsid w:val="0009691C"/>
    <w:rsid w:val="00097725"/>
    <w:rsid w:val="00097E14"/>
    <w:rsid w:val="000A14FB"/>
    <w:rsid w:val="000A19B5"/>
    <w:rsid w:val="000A2061"/>
    <w:rsid w:val="000A2450"/>
    <w:rsid w:val="000A4850"/>
    <w:rsid w:val="000A6B01"/>
    <w:rsid w:val="000B16B4"/>
    <w:rsid w:val="000B279F"/>
    <w:rsid w:val="000B2917"/>
    <w:rsid w:val="000B2AAB"/>
    <w:rsid w:val="000B2C15"/>
    <w:rsid w:val="000B507F"/>
    <w:rsid w:val="000B55D8"/>
    <w:rsid w:val="000B5671"/>
    <w:rsid w:val="000B58AC"/>
    <w:rsid w:val="000B6832"/>
    <w:rsid w:val="000B7FCF"/>
    <w:rsid w:val="000C0CC9"/>
    <w:rsid w:val="000C15D5"/>
    <w:rsid w:val="000C1C44"/>
    <w:rsid w:val="000C371D"/>
    <w:rsid w:val="000C38FC"/>
    <w:rsid w:val="000C3C74"/>
    <w:rsid w:val="000C4D83"/>
    <w:rsid w:val="000C564A"/>
    <w:rsid w:val="000C5678"/>
    <w:rsid w:val="000C6DEC"/>
    <w:rsid w:val="000C739C"/>
    <w:rsid w:val="000C74FF"/>
    <w:rsid w:val="000C75C1"/>
    <w:rsid w:val="000D04B0"/>
    <w:rsid w:val="000D15F7"/>
    <w:rsid w:val="000D17C8"/>
    <w:rsid w:val="000D1D6E"/>
    <w:rsid w:val="000D20A3"/>
    <w:rsid w:val="000D42E9"/>
    <w:rsid w:val="000D5D35"/>
    <w:rsid w:val="000D5DAD"/>
    <w:rsid w:val="000D5EFF"/>
    <w:rsid w:val="000D6460"/>
    <w:rsid w:val="000D65BD"/>
    <w:rsid w:val="000D6853"/>
    <w:rsid w:val="000D6ACE"/>
    <w:rsid w:val="000D7313"/>
    <w:rsid w:val="000D782A"/>
    <w:rsid w:val="000E049C"/>
    <w:rsid w:val="000E0AA8"/>
    <w:rsid w:val="000E2321"/>
    <w:rsid w:val="000E255D"/>
    <w:rsid w:val="000E2941"/>
    <w:rsid w:val="000E2AA7"/>
    <w:rsid w:val="000E42D6"/>
    <w:rsid w:val="000E4368"/>
    <w:rsid w:val="000E4C8E"/>
    <w:rsid w:val="000E59E3"/>
    <w:rsid w:val="000F0E71"/>
    <w:rsid w:val="000F186F"/>
    <w:rsid w:val="000F2843"/>
    <w:rsid w:val="000F28B3"/>
    <w:rsid w:val="000F2E6B"/>
    <w:rsid w:val="000F301F"/>
    <w:rsid w:val="000F5150"/>
    <w:rsid w:val="000F71F1"/>
    <w:rsid w:val="000F7BB2"/>
    <w:rsid w:val="00101A0A"/>
    <w:rsid w:val="00101E43"/>
    <w:rsid w:val="001037A9"/>
    <w:rsid w:val="00103955"/>
    <w:rsid w:val="00103AB3"/>
    <w:rsid w:val="0010485D"/>
    <w:rsid w:val="0010582E"/>
    <w:rsid w:val="00110727"/>
    <w:rsid w:val="00113742"/>
    <w:rsid w:val="00113AE3"/>
    <w:rsid w:val="001157E5"/>
    <w:rsid w:val="0011775F"/>
    <w:rsid w:val="0012071D"/>
    <w:rsid w:val="00120BE9"/>
    <w:rsid w:val="00120E37"/>
    <w:rsid w:val="00121216"/>
    <w:rsid w:val="00121A1E"/>
    <w:rsid w:val="00121AF3"/>
    <w:rsid w:val="00121BFB"/>
    <w:rsid w:val="001222FF"/>
    <w:rsid w:val="001230AC"/>
    <w:rsid w:val="00123101"/>
    <w:rsid w:val="001240C6"/>
    <w:rsid w:val="00125E11"/>
    <w:rsid w:val="00126019"/>
    <w:rsid w:val="001303E4"/>
    <w:rsid w:val="001319BC"/>
    <w:rsid w:val="00131C54"/>
    <w:rsid w:val="0013344D"/>
    <w:rsid w:val="001334F4"/>
    <w:rsid w:val="00134912"/>
    <w:rsid w:val="00134C69"/>
    <w:rsid w:val="0013579D"/>
    <w:rsid w:val="00135B3C"/>
    <w:rsid w:val="00135D7A"/>
    <w:rsid w:val="00137FCE"/>
    <w:rsid w:val="0014078F"/>
    <w:rsid w:val="00140844"/>
    <w:rsid w:val="00140EA6"/>
    <w:rsid w:val="00141339"/>
    <w:rsid w:val="00141831"/>
    <w:rsid w:val="0014286D"/>
    <w:rsid w:val="00142F47"/>
    <w:rsid w:val="00143096"/>
    <w:rsid w:val="00143A97"/>
    <w:rsid w:val="00143C12"/>
    <w:rsid w:val="00143E31"/>
    <w:rsid w:val="001442D7"/>
    <w:rsid w:val="0014486A"/>
    <w:rsid w:val="00146DC1"/>
    <w:rsid w:val="00147E06"/>
    <w:rsid w:val="00151566"/>
    <w:rsid w:val="00151AE0"/>
    <w:rsid w:val="00153FC7"/>
    <w:rsid w:val="00154259"/>
    <w:rsid w:val="0015432A"/>
    <w:rsid w:val="00155B95"/>
    <w:rsid w:val="001566C4"/>
    <w:rsid w:val="00156E0E"/>
    <w:rsid w:val="001578ED"/>
    <w:rsid w:val="00157D39"/>
    <w:rsid w:val="0016015F"/>
    <w:rsid w:val="00160925"/>
    <w:rsid w:val="00164398"/>
    <w:rsid w:val="00164856"/>
    <w:rsid w:val="00165646"/>
    <w:rsid w:val="00166AFD"/>
    <w:rsid w:val="001679C7"/>
    <w:rsid w:val="00171B73"/>
    <w:rsid w:val="00173D89"/>
    <w:rsid w:val="00174D3F"/>
    <w:rsid w:val="0017519E"/>
    <w:rsid w:val="00176338"/>
    <w:rsid w:val="00177687"/>
    <w:rsid w:val="0018003A"/>
    <w:rsid w:val="001809A2"/>
    <w:rsid w:val="00181A4F"/>
    <w:rsid w:val="001821A1"/>
    <w:rsid w:val="001822A4"/>
    <w:rsid w:val="00182988"/>
    <w:rsid w:val="00190D2D"/>
    <w:rsid w:val="00192E25"/>
    <w:rsid w:val="001936BE"/>
    <w:rsid w:val="00193CC6"/>
    <w:rsid w:val="00194C46"/>
    <w:rsid w:val="001962C9"/>
    <w:rsid w:val="00197322"/>
    <w:rsid w:val="00197F07"/>
    <w:rsid w:val="001A0795"/>
    <w:rsid w:val="001A13C5"/>
    <w:rsid w:val="001A1453"/>
    <w:rsid w:val="001A168B"/>
    <w:rsid w:val="001A351F"/>
    <w:rsid w:val="001A59A6"/>
    <w:rsid w:val="001A6929"/>
    <w:rsid w:val="001A79F1"/>
    <w:rsid w:val="001B00DC"/>
    <w:rsid w:val="001B12A3"/>
    <w:rsid w:val="001B34AD"/>
    <w:rsid w:val="001B4077"/>
    <w:rsid w:val="001B529F"/>
    <w:rsid w:val="001B6C69"/>
    <w:rsid w:val="001B734A"/>
    <w:rsid w:val="001B7550"/>
    <w:rsid w:val="001C0537"/>
    <w:rsid w:val="001C0D61"/>
    <w:rsid w:val="001C11C0"/>
    <w:rsid w:val="001C3437"/>
    <w:rsid w:val="001C3F3B"/>
    <w:rsid w:val="001C47F6"/>
    <w:rsid w:val="001C6AC7"/>
    <w:rsid w:val="001C6BFE"/>
    <w:rsid w:val="001C6E47"/>
    <w:rsid w:val="001C6F3A"/>
    <w:rsid w:val="001C7B9F"/>
    <w:rsid w:val="001C7E42"/>
    <w:rsid w:val="001D0FA4"/>
    <w:rsid w:val="001D13B0"/>
    <w:rsid w:val="001D15F3"/>
    <w:rsid w:val="001D2BBD"/>
    <w:rsid w:val="001D3F14"/>
    <w:rsid w:val="001D45DC"/>
    <w:rsid w:val="001D4B21"/>
    <w:rsid w:val="001D4C3D"/>
    <w:rsid w:val="001D4D07"/>
    <w:rsid w:val="001D527A"/>
    <w:rsid w:val="001D55EE"/>
    <w:rsid w:val="001D5723"/>
    <w:rsid w:val="001D6AC1"/>
    <w:rsid w:val="001E147C"/>
    <w:rsid w:val="001E1732"/>
    <w:rsid w:val="001E3122"/>
    <w:rsid w:val="001E4112"/>
    <w:rsid w:val="001E5908"/>
    <w:rsid w:val="001E69C5"/>
    <w:rsid w:val="001E6FB1"/>
    <w:rsid w:val="001F29B0"/>
    <w:rsid w:val="001F4546"/>
    <w:rsid w:val="001F47FF"/>
    <w:rsid w:val="001F50BF"/>
    <w:rsid w:val="001F59E2"/>
    <w:rsid w:val="001F5ACA"/>
    <w:rsid w:val="001F779B"/>
    <w:rsid w:val="001F7DD4"/>
    <w:rsid w:val="001F7E08"/>
    <w:rsid w:val="00201AB0"/>
    <w:rsid w:val="002039C7"/>
    <w:rsid w:val="0020460F"/>
    <w:rsid w:val="0020470A"/>
    <w:rsid w:val="00205673"/>
    <w:rsid w:val="00205EB1"/>
    <w:rsid w:val="00207752"/>
    <w:rsid w:val="002102C1"/>
    <w:rsid w:val="002115CB"/>
    <w:rsid w:val="00212C69"/>
    <w:rsid w:val="00213A5A"/>
    <w:rsid w:val="00214533"/>
    <w:rsid w:val="002158A9"/>
    <w:rsid w:val="0021597C"/>
    <w:rsid w:val="00217861"/>
    <w:rsid w:val="002179A8"/>
    <w:rsid w:val="00220BAE"/>
    <w:rsid w:val="002231BA"/>
    <w:rsid w:val="00223391"/>
    <w:rsid w:val="0022360D"/>
    <w:rsid w:val="002236CB"/>
    <w:rsid w:val="00225C87"/>
    <w:rsid w:val="00225D66"/>
    <w:rsid w:val="00226B3B"/>
    <w:rsid w:val="002275E7"/>
    <w:rsid w:val="0023258F"/>
    <w:rsid w:val="0023263C"/>
    <w:rsid w:val="0023351A"/>
    <w:rsid w:val="00233A10"/>
    <w:rsid w:val="002340B2"/>
    <w:rsid w:val="002357D1"/>
    <w:rsid w:val="0023707A"/>
    <w:rsid w:val="00240FB1"/>
    <w:rsid w:val="0024182F"/>
    <w:rsid w:val="00241E0F"/>
    <w:rsid w:val="002422A0"/>
    <w:rsid w:val="00245EB7"/>
    <w:rsid w:val="0024785F"/>
    <w:rsid w:val="002500D0"/>
    <w:rsid w:val="00250755"/>
    <w:rsid w:val="00250900"/>
    <w:rsid w:val="00250E39"/>
    <w:rsid w:val="0025261E"/>
    <w:rsid w:val="00252DDC"/>
    <w:rsid w:val="0025327D"/>
    <w:rsid w:val="002558D1"/>
    <w:rsid w:val="0025642C"/>
    <w:rsid w:val="002629BD"/>
    <w:rsid w:val="0026325F"/>
    <w:rsid w:val="00264285"/>
    <w:rsid w:val="00265E4B"/>
    <w:rsid w:val="002662BD"/>
    <w:rsid w:val="002679F8"/>
    <w:rsid w:val="0026EAF8"/>
    <w:rsid w:val="00271267"/>
    <w:rsid w:val="00271E3F"/>
    <w:rsid w:val="00272C80"/>
    <w:rsid w:val="00273E35"/>
    <w:rsid w:val="00277E1C"/>
    <w:rsid w:val="00281919"/>
    <w:rsid w:val="00282832"/>
    <w:rsid w:val="00283B86"/>
    <w:rsid w:val="00283E2A"/>
    <w:rsid w:val="00286131"/>
    <w:rsid w:val="002879FA"/>
    <w:rsid w:val="00287F4F"/>
    <w:rsid w:val="0029132D"/>
    <w:rsid w:val="0029276D"/>
    <w:rsid w:val="00293663"/>
    <w:rsid w:val="0029388A"/>
    <w:rsid w:val="00294400"/>
    <w:rsid w:val="00296F14"/>
    <w:rsid w:val="002972E0"/>
    <w:rsid w:val="002A0BF8"/>
    <w:rsid w:val="002A1176"/>
    <w:rsid w:val="002A127D"/>
    <w:rsid w:val="002A1491"/>
    <w:rsid w:val="002A16E4"/>
    <w:rsid w:val="002A1B31"/>
    <w:rsid w:val="002A277F"/>
    <w:rsid w:val="002A38E7"/>
    <w:rsid w:val="002A3939"/>
    <w:rsid w:val="002A416A"/>
    <w:rsid w:val="002A451A"/>
    <w:rsid w:val="002A5189"/>
    <w:rsid w:val="002A596D"/>
    <w:rsid w:val="002A5EBD"/>
    <w:rsid w:val="002A6264"/>
    <w:rsid w:val="002A6648"/>
    <w:rsid w:val="002B1EA4"/>
    <w:rsid w:val="002B3562"/>
    <w:rsid w:val="002B49D7"/>
    <w:rsid w:val="002B605B"/>
    <w:rsid w:val="002B669A"/>
    <w:rsid w:val="002B7D52"/>
    <w:rsid w:val="002C2BAA"/>
    <w:rsid w:val="002C2C15"/>
    <w:rsid w:val="002C3578"/>
    <w:rsid w:val="002C4252"/>
    <w:rsid w:val="002C5397"/>
    <w:rsid w:val="002C7D14"/>
    <w:rsid w:val="002D0CCB"/>
    <w:rsid w:val="002D0D92"/>
    <w:rsid w:val="002D11CA"/>
    <w:rsid w:val="002D15F0"/>
    <w:rsid w:val="002D265F"/>
    <w:rsid w:val="002D7613"/>
    <w:rsid w:val="002E1418"/>
    <w:rsid w:val="002E18BC"/>
    <w:rsid w:val="002E26AA"/>
    <w:rsid w:val="002E37DE"/>
    <w:rsid w:val="002E5C7F"/>
    <w:rsid w:val="002E62AC"/>
    <w:rsid w:val="002E6368"/>
    <w:rsid w:val="002E65B7"/>
    <w:rsid w:val="002F0EDE"/>
    <w:rsid w:val="002F152A"/>
    <w:rsid w:val="002F22C2"/>
    <w:rsid w:val="002F24C5"/>
    <w:rsid w:val="002F2CCF"/>
    <w:rsid w:val="002F2DE7"/>
    <w:rsid w:val="002F308C"/>
    <w:rsid w:val="002F4EA7"/>
    <w:rsid w:val="002F51B4"/>
    <w:rsid w:val="002F596F"/>
    <w:rsid w:val="002F770F"/>
    <w:rsid w:val="00300371"/>
    <w:rsid w:val="00300D61"/>
    <w:rsid w:val="00301F2B"/>
    <w:rsid w:val="00303AC1"/>
    <w:rsid w:val="00304022"/>
    <w:rsid w:val="00304672"/>
    <w:rsid w:val="00306387"/>
    <w:rsid w:val="003069CF"/>
    <w:rsid w:val="00310369"/>
    <w:rsid w:val="003104CE"/>
    <w:rsid w:val="00311312"/>
    <w:rsid w:val="003115A6"/>
    <w:rsid w:val="0031237A"/>
    <w:rsid w:val="00312907"/>
    <w:rsid w:val="00312A1F"/>
    <w:rsid w:val="00312AB9"/>
    <w:rsid w:val="003138D7"/>
    <w:rsid w:val="00314691"/>
    <w:rsid w:val="0031538A"/>
    <w:rsid w:val="003156C3"/>
    <w:rsid w:val="003158A2"/>
    <w:rsid w:val="00316AD6"/>
    <w:rsid w:val="00317CCD"/>
    <w:rsid w:val="00320460"/>
    <w:rsid w:val="0032235E"/>
    <w:rsid w:val="00322902"/>
    <w:rsid w:val="003235A0"/>
    <w:rsid w:val="00323B61"/>
    <w:rsid w:val="00323F1B"/>
    <w:rsid w:val="003246B9"/>
    <w:rsid w:val="003259A0"/>
    <w:rsid w:val="00326166"/>
    <w:rsid w:val="00327925"/>
    <w:rsid w:val="00330A04"/>
    <w:rsid w:val="00330EC4"/>
    <w:rsid w:val="0033448E"/>
    <w:rsid w:val="00336042"/>
    <w:rsid w:val="003361EA"/>
    <w:rsid w:val="003368B0"/>
    <w:rsid w:val="0034007C"/>
    <w:rsid w:val="00340645"/>
    <w:rsid w:val="00340665"/>
    <w:rsid w:val="00340A33"/>
    <w:rsid w:val="00340A8D"/>
    <w:rsid w:val="00341967"/>
    <w:rsid w:val="0034289B"/>
    <w:rsid w:val="00343356"/>
    <w:rsid w:val="00343A19"/>
    <w:rsid w:val="00346198"/>
    <w:rsid w:val="00346DB6"/>
    <w:rsid w:val="00346E9A"/>
    <w:rsid w:val="003474E7"/>
    <w:rsid w:val="003476FE"/>
    <w:rsid w:val="003515D1"/>
    <w:rsid w:val="00351F5A"/>
    <w:rsid w:val="0035287C"/>
    <w:rsid w:val="00352FF0"/>
    <w:rsid w:val="0035576B"/>
    <w:rsid w:val="0035591C"/>
    <w:rsid w:val="003603B7"/>
    <w:rsid w:val="0036155E"/>
    <w:rsid w:val="0036183D"/>
    <w:rsid w:val="003618D4"/>
    <w:rsid w:val="00361E94"/>
    <w:rsid w:val="00363EC2"/>
    <w:rsid w:val="00365440"/>
    <w:rsid w:val="00365449"/>
    <w:rsid w:val="003661A9"/>
    <w:rsid w:val="0036620F"/>
    <w:rsid w:val="003676AE"/>
    <w:rsid w:val="00375920"/>
    <w:rsid w:val="00376276"/>
    <w:rsid w:val="003768F7"/>
    <w:rsid w:val="00376CDC"/>
    <w:rsid w:val="003776F8"/>
    <w:rsid w:val="003804BA"/>
    <w:rsid w:val="0038316F"/>
    <w:rsid w:val="00384DF5"/>
    <w:rsid w:val="00385A9C"/>
    <w:rsid w:val="00386DDA"/>
    <w:rsid w:val="00387CBF"/>
    <w:rsid w:val="0039007B"/>
    <w:rsid w:val="00390719"/>
    <w:rsid w:val="00391A56"/>
    <w:rsid w:val="003924DE"/>
    <w:rsid w:val="003934D5"/>
    <w:rsid w:val="003949CC"/>
    <w:rsid w:val="00394D97"/>
    <w:rsid w:val="003960B8"/>
    <w:rsid w:val="00396555"/>
    <w:rsid w:val="00397252"/>
    <w:rsid w:val="003A1BA9"/>
    <w:rsid w:val="003A2123"/>
    <w:rsid w:val="003A2D94"/>
    <w:rsid w:val="003A31FF"/>
    <w:rsid w:val="003A4B8C"/>
    <w:rsid w:val="003B1585"/>
    <w:rsid w:val="003B1F03"/>
    <w:rsid w:val="003B3914"/>
    <w:rsid w:val="003B4ED7"/>
    <w:rsid w:val="003B5114"/>
    <w:rsid w:val="003B5D85"/>
    <w:rsid w:val="003B6E1E"/>
    <w:rsid w:val="003C08DD"/>
    <w:rsid w:val="003C09DA"/>
    <w:rsid w:val="003C46F6"/>
    <w:rsid w:val="003C49B3"/>
    <w:rsid w:val="003C5D24"/>
    <w:rsid w:val="003C6976"/>
    <w:rsid w:val="003C6FCB"/>
    <w:rsid w:val="003C79F4"/>
    <w:rsid w:val="003D0182"/>
    <w:rsid w:val="003D08EF"/>
    <w:rsid w:val="003D12F5"/>
    <w:rsid w:val="003D139B"/>
    <w:rsid w:val="003D44D8"/>
    <w:rsid w:val="003D4516"/>
    <w:rsid w:val="003D45C9"/>
    <w:rsid w:val="003D45E6"/>
    <w:rsid w:val="003D58D2"/>
    <w:rsid w:val="003D66E7"/>
    <w:rsid w:val="003D68F8"/>
    <w:rsid w:val="003D6BFD"/>
    <w:rsid w:val="003E0375"/>
    <w:rsid w:val="003E061D"/>
    <w:rsid w:val="003E0E77"/>
    <w:rsid w:val="003E268A"/>
    <w:rsid w:val="003E360E"/>
    <w:rsid w:val="003E4168"/>
    <w:rsid w:val="003E4CBF"/>
    <w:rsid w:val="003E58BF"/>
    <w:rsid w:val="003E58E6"/>
    <w:rsid w:val="003E58FD"/>
    <w:rsid w:val="003E5917"/>
    <w:rsid w:val="003E5CF0"/>
    <w:rsid w:val="003E7506"/>
    <w:rsid w:val="003F02EC"/>
    <w:rsid w:val="003F04D3"/>
    <w:rsid w:val="003F04F7"/>
    <w:rsid w:val="003F10B0"/>
    <w:rsid w:val="003F113B"/>
    <w:rsid w:val="003F1D28"/>
    <w:rsid w:val="003F1D47"/>
    <w:rsid w:val="003F1E0E"/>
    <w:rsid w:val="003F2207"/>
    <w:rsid w:val="003F2806"/>
    <w:rsid w:val="003F2DDD"/>
    <w:rsid w:val="003F5BCB"/>
    <w:rsid w:val="003F9413"/>
    <w:rsid w:val="004005D9"/>
    <w:rsid w:val="004025EA"/>
    <w:rsid w:val="00404891"/>
    <w:rsid w:val="00404CF7"/>
    <w:rsid w:val="004052A3"/>
    <w:rsid w:val="00405B8F"/>
    <w:rsid w:val="004060E9"/>
    <w:rsid w:val="00407D60"/>
    <w:rsid w:val="00410A7B"/>
    <w:rsid w:val="00410ABB"/>
    <w:rsid w:val="00411806"/>
    <w:rsid w:val="004123F4"/>
    <w:rsid w:val="00413A75"/>
    <w:rsid w:val="00413F6E"/>
    <w:rsid w:val="004150A6"/>
    <w:rsid w:val="00415495"/>
    <w:rsid w:val="0041561D"/>
    <w:rsid w:val="00416A06"/>
    <w:rsid w:val="00420137"/>
    <w:rsid w:val="00422465"/>
    <w:rsid w:val="0042326C"/>
    <w:rsid w:val="00424659"/>
    <w:rsid w:val="00424C94"/>
    <w:rsid w:val="0042552D"/>
    <w:rsid w:val="00425CAB"/>
    <w:rsid w:val="00427641"/>
    <w:rsid w:val="00427A6E"/>
    <w:rsid w:val="0043029A"/>
    <w:rsid w:val="004314B5"/>
    <w:rsid w:val="00431F6E"/>
    <w:rsid w:val="00432136"/>
    <w:rsid w:val="00432DB3"/>
    <w:rsid w:val="00434125"/>
    <w:rsid w:val="0043456D"/>
    <w:rsid w:val="004355B2"/>
    <w:rsid w:val="00435665"/>
    <w:rsid w:val="004370BF"/>
    <w:rsid w:val="0043760C"/>
    <w:rsid w:val="00440342"/>
    <w:rsid w:val="0044151E"/>
    <w:rsid w:val="004421C8"/>
    <w:rsid w:val="0044298A"/>
    <w:rsid w:val="004437E2"/>
    <w:rsid w:val="00444C40"/>
    <w:rsid w:val="00445957"/>
    <w:rsid w:val="00445F97"/>
    <w:rsid w:val="004474E6"/>
    <w:rsid w:val="0044768C"/>
    <w:rsid w:val="00450ECA"/>
    <w:rsid w:val="00451283"/>
    <w:rsid w:val="004525C4"/>
    <w:rsid w:val="00453BE2"/>
    <w:rsid w:val="00454135"/>
    <w:rsid w:val="004547BC"/>
    <w:rsid w:val="00455EA4"/>
    <w:rsid w:val="00456A24"/>
    <w:rsid w:val="00462922"/>
    <w:rsid w:val="00464C46"/>
    <w:rsid w:val="00465953"/>
    <w:rsid w:val="00465A10"/>
    <w:rsid w:val="004665F4"/>
    <w:rsid w:val="00466851"/>
    <w:rsid w:val="00466D05"/>
    <w:rsid w:val="0046756E"/>
    <w:rsid w:val="00467B94"/>
    <w:rsid w:val="00470DB0"/>
    <w:rsid w:val="00471547"/>
    <w:rsid w:val="004717A5"/>
    <w:rsid w:val="00471BDC"/>
    <w:rsid w:val="00471D4A"/>
    <w:rsid w:val="004723B9"/>
    <w:rsid w:val="004744C6"/>
    <w:rsid w:val="00474BC5"/>
    <w:rsid w:val="004754EF"/>
    <w:rsid w:val="004760FF"/>
    <w:rsid w:val="00481070"/>
    <w:rsid w:val="004816EA"/>
    <w:rsid w:val="00481F23"/>
    <w:rsid w:val="00483629"/>
    <w:rsid w:val="00484884"/>
    <w:rsid w:val="004852BF"/>
    <w:rsid w:val="00485C09"/>
    <w:rsid w:val="0048632A"/>
    <w:rsid w:val="0048673D"/>
    <w:rsid w:val="00487653"/>
    <w:rsid w:val="00491A0A"/>
    <w:rsid w:val="00493D8F"/>
    <w:rsid w:val="004941C5"/>
    <w:rsid w:val="00496536"/>
    <w:rsid w:val="00497231"/>
    <w:rsid w:val="0049779A"/>
    <w:rsid w:val="00497A2E"/>
    <w:rsid w:val="00497B2E"/>
    <w:rsid w:val="00497DBA"/>
    <w:rsid w:val="00497DD5"/>
    <w:rsid w:val="00497DE1"/>
    <w:rsid w:val="004A155F"/>
    <w:rsid w:val="004A1654"/>
    <w:rsid w:val="004A20EC"/>
    <w:rsid w:val="004A2275"/>
    <w:rsid w:val="004A301E"/>
    <w:rsid w:val="004A39A2"/>
    <w:rsid w:val="004A41A6"/>
    <w:rsid w:val="004A5F75"/>
    <w:rsid w:val="004A7BB2"/>
    <w:rsid w:val="004B15C4"/>
    <w:rsid w:val="004B1BDE"/>
    <w:rsid w:val="004B1DC0"/>
    <w:rsid w:val="004B2CEA"/>
    <w:rsid w:val="004B31EC"/>
    <w:rsid w:val="004B5330"/>
    <w:rsid w:val="004C0AF0"/>
    <w:rsid w:val="004C177C"/>
    <w:rsid w:val="004C1864"/>
    <w:rsid w:val="004C1C92"/>
    <w:rsid w:val="004C2D94"/>
    <w:rsid w:val="004C508C"/>
    <w:rsid w:val="004C5287"/>
    <w:rsid w:val="004C5FA1"/>
    <w:rsid w:val="004C6818"/>
    <w:rsid w:val="004D03D7"/>
    <w:rsid w:val="004D051D"/>
    <w:rsid w:val="004D1A48"/>
    <w:rsid w:val="004D1DDE"/>
    <w:rsid w:val="004D2FF8"/>
    <w:rsid w:val="004D3945"/>
    <w:rsid w:val="004D3FEE"/>
    <w:rsid w:val="004D42FA"/>
    <w:rsid w:val="004D5AA8"/>
    <w:rsid w:val="004D68EB"/>
    <w:rsid w:val="004E0047"/>
    <w:rsid w:val="004E256E"/>
    <w:rsid w:val="004E4753"/>
    <w:rsid w:val="004E4782"/>
    <w:rsid w:val="004E4FCC"/>
    <w:rsid w:val="004E5DFD"/>
    <w:rsid w:val="004E66F6"/>
    <w:rsid w:val="004E6A88"/>
    <w:rsid w:val="004E710F"/>
    <w:rsid w:val="004F09C4"/>
    <w:rsid w:val="004F23A6"/>
    <w:rsid w:val="004F3124"/>
    <w:rsid w:val="004F3E93"/>
    <w:rsid w:val="004F48F0"/>
    <w:rsid w:val="004F4A8B"/>
    <w:rsid w:val="004F5AAE"/>
    <w:rsid w:val="004F75EF"/>
    <w:rsid w:val="0050145A"/>
    <w:rsid w:val="005022F3"/>
    <w:rsid w:val="005029B2"/>
    <w:rsid w:val="00502D78"/>
    <w:rsid w:val="005044FE"/>
    <w:rsid w:val="005047AC"/>
    <w:rsid w:val="005062CA"/>
    <w:rsid w:val="005068E0"/>
    <w:rsid w:val="00506A60"/>
    <w:rsid w:val="005070BF"/>
    <w:rsid w:val="005104A1"/>
    <w:rsid w:val="005110D3"/>
    <w:rsid w:val="005117D8"/>
    <w:rsid w:val="00511E07"/>
    <w:rsid w:val="005130F1"/>
    <w:rsid w:val="00514167"/>
    <w:rsid w:val="005149D7"/>
    <w:rsid w:val="00514A10"/>
    <w:rsid w:val="00514F30"/>
    <w:rsid w:val="00516B10"/>
    <w:rsid w:val="0051721B"/>
    <w:rsid w:val="00517CE2"/>
    <w:rsid w:val="005202B3"/>
    <w:rsid w:val="00520BB3"/>
    <w:rsid w:val="005212B5"/>
    <w:rsid w:val="00523EBE"/>
    <w:rsid w:val="00524942"/>
    <w:rsid w:val="00525A2D"/>
    <w:rsid w:val="00526827"/>
    <w:rsid w:val="005271C1"/>
    <w:rsid w:val="00527D07"/>
    <w:rsid w:val="0053186F"/>
    <w:rsid w:val="00532698"/>
    <w:rsid w:val="005335FB"/>
    <w:rsid w:val="00533708"/>
    <w:rsid w:val="00533D14"/>
    <w:rsid w:val="00533D95"/>
    <w:rsid w:val="00534332"/>
    <w:rsid w:val="00535F8E"/>
    <w:rsid w:val="00536569"/>
    <w:rsid w:val="00537038"/>
    <w:rsid w:val="005378A3"/>
    <w:rsid w:val="00537A5A"/>
    <w:rsid w:val="005408A6"/>
    <w:rsid w:val="00540FF4"/>
    <w:rsid w:val="005411E1"/>
    <w:rsid w:val="00541C15"/>
    <w:rsid w:val="0054370E"/>
    <w:rsid w:val="00543B98"/>
    <w:rsid w:val="00543E3B"/>
    <w:rsid w:val="00544175"/>
    <w:rsid w:val="00544ABA"/>
    <w:rsid w:val="00545706"/>
    <w:rsid w:val="00550E5E"/>
    <w:rsid w:val="00551A70"/>
    <w:rsid w:val="00551DDA"/>
    <w:rsid w:val="005527AE"/>
    <w:rsid w:val="00552B80"/>
    <w:rsid w:val="0055368F"/>
    <w:rsid w:val="005536C3"/>
    <w:rsid w:val="00553E5F"/>
    <w:rsid w:val="005546E7"/>
    <w:rsid w:val="0055559F"/>
    <w:rsid w:val="00556E57"/>
    <w:rsid w:val="0055748A"/>
    <w:rsid w:val="00557B55"/>
    <w:rsid w:val="00560F76"/>
    <w:rsid w:val="00562D58"/>
    <w:rsid w:val="00562F19"/>
    <w:rsid w:val="00565627"/>
    <w:rsid w:val="00565BD0"/>
    <w:rsid w:val="005673AE"/>
    <w:rsid w:val="00567DB6"/>
    <w:rsid w:val="005703A7"/>
    <w:rsid w:val="00571AF3"/>
    <w:rsid w:val="00572B9A"/>
    <w:rsid w:val="0057471D"/>
    <w:rsid w:val="00580892"/>
    <w:rsid w:val="00580939"/>
    <w:rsid w:val="00580A04"/>
    <w:rsid w:val="00581A59"/>
    <w:rsid w:val="005866FA"/>
    <w:rsid w:val="00590971"/>
    <w:rsid w:val="00590F50"/>
    <w:rsid w:val="005911B0"/>
    <w:rsid w:val="0059318D"/>
    <w:rsid w:val="005953E1"/>
    <w:rsid w:val="00595611"/>
    <w:rsid w:val="00595F52"/>
    <w:rsid w:val="005962F3"/>
    <w:rsid w:val="005966E4"/>
    <w:rsid w:val="00597D8A"/>
    <w:rsid w:val="005A24DD"/>
    <w:rsid w:val="005A350E"/>
    <w:rsid w:val="005A4C6E"/>
    <w:rsid w:val="005A7CBD"/>
    <w:rsid w:val="005B2326"/>
    <w:rsid w:val="005B298D"/>
    <w:rsid w:val="005B3EC4"/>
    <w:rsid w:val="005B655C"/>
    <w:rsid w:val="005B68DF"/>
    <w:rsid w:val="005C03E1"/>
    <w:rsid w:val="005C045D"/>
    <w:rsid w:val="005C31AE"/>
    <w:rsid w:val="005C4733"/>
    <w:rsid w:val="005C6DFA"/>
    <w:rsid w:val="005C7745"/>
    <w:rsid w:val="005D01BD"/>
    <w:rsid w:val="005D0834"/>
    <w:rsid w:val="005D13A1"/>
    <w:rsid w:val="005D2425"/>
    <w:rsid w:val="005D4C1C"/>
    <w:rsid w:val="005D537F"/>
    <w:rsid w:val="005D6AE0"/>
    <w:rsid w:val="005D748F"/>
    <w:rsid w:val="005D77B4"/>
    <w:rsid w:val="005E194C"/>
    <w:rsid w:val="005E1D51"/>
    <w:rsid w:val="005E2E82"/>
    <w:rsid w:val="005E30F9"/>
    <w:rsid w:val="005E337B"/>
    <w:rsid w:val="005E41FD"/>
    <w:rsid w:val="005E42E4"/>
    <w:rsid w:val="005E7180"/>
    <w:rsid w:val="005E73EA"/>
    <w:rsid w:val="005E75BD"/>
    <w:rsid w:val="005F04ED"/>
    <w:rsid w:val="005F1089"/>
    <w:rsid w:val="005F12E6"/>
    <w:rsid w:val="005F15BE"/>
    <w:rsid w:val="005F28FE"/>
    <w:rsid w:val="005F31C6"/>
    <w:rsid w:val="005F6606"/>
    <w:rsid w:val="00601B33"/>
    <w:rsid w:val="006029EE"/>
    <w:rsid w:val="00604635"/>
    <w:rsid w:val="0060465E"/>
    <w:rsid w:val="00604663"/>
    <w:rsid w:val="00605D86"/>
    <w:rsid w:val="00606E9D"/>
    <w:rsid w:val="00607AE0"/>
    <w:rsid w:val="00607F40"/>
    <w:rsid w:val="006104A7"/>
    <w:rsid w:val="00611248"/>
    <w:rsid w:val="00611469"/>
    <w:rsid w:val="006165A9"/>
    <w:rsid w:val="006169EC"/>
    <w:rsid w:val="0061794A"/>
    <w:rsid w:val="006236ED"/>
    <w:rsid w:val="00623EC2"/>
    <w:rsid w:val="00623EEE"/>
    <w:rsid w:val="00625671"/>
    <w:rsid w:val="00625AD8"/>
    <w:rsid w:val="00625BA3"/>
    <w:rsid w:val="00631200"/>
    <w:rsid w:val="0063254A"/>
    <w:rsid w:val="006326BB"/>
    <w:rsid w:val="00632E50"/>
    <w:rsid w:val="00633DAF"/>
    <w:rsid w:val="00634FBC"/>
    <w:rsid w:val="00637D90"/>
    <w:rsid w:val="00641C59"/>
    <w:rsid w:val="006424BA"/>
    <w:rsid w:val="00643530"/>
    <w:rsid w:val="006444C6"/>
    <w:rsid w:val="00644E71"/>
    <w:rsid w:val="006459B9"/>
    <w:rsid w:val="00646D0C"/>
    <w:rsid w:val="006502ED"/>
    <w:rsid w:val="00650790"/>
    <w:rsid w:val="00652765"/>
    <w:rsid w:val="00653E97"/>
    <w:rsid w:val="00654062"/>
    <w:rsid w:val="006568C6"/>
    <w:rsid w:val="00656ADD"/>
    <w:rsid w:val="006571BC"/>
    <w:rsid w:val="0065733F"/>
    <w:rsid w:val="00660BEE"/>
    <w:rsid w:val="006630D3"/>
    <w:rsid w:val="00665DB6"/>
    <w:rsid w:val="00670A0F"/>
    <w:rsid w:val="00670BED"/>
    <w:rsid w:val="00671AD2"/>
    <w:rsid w:val="00673008"/>
    <w:rsid w:val="006733E5"/>
    <w:rsid w:val="00673606"/>
    <w:rsid w:val="00674325"/>
    <w:rsid w:val="00676197"/>
    <w:rsid w:val="0067628D"/>
    <w:rsid w:val="006779F1"/>
    <w:rsid w:val="00677CDB"/>
    <w:rsid w:val="00677F6D"/>
    <w:rsid w:val="006815C6"/>
    <w:rsid w:val="0068175D"/>
    <w:rsid w:val="00681E35"/>
    <w:rsid w:val="0068332E"/>
    <w:rsid w:val="00684CF4"/>
    <w:rsid w:val="006854E4"/>
    <w:rsid w:val="00687574"/>
    <w:rsid w:val="0068758F"/>
    <w:rsid w:val="006877AB"/>
    <w:rsid w:val="00690221"/>
    <w:rsid w:val="0069024C"/>
    <w:rsid w:val="00691D1C"/>
    <w:rsid w:val="00692D2E"/>
    <w:rsid w:val="0069355E"/>
    <w:rsid w:val="00693A4F"/>
    <w:rsid w:val="00694699"/>
    <w:rsid w:val="00694DA2"/>
    <w:rsid w:val="0069648F"/>
    <w:rsid w:val="006971E3"/>
    <w:rsid w:val="00697AD3"/>
    <w:rsid w:val="006A01E3"/>
    <w:rsid w:val="006A1F2F"/>
    <w:rsid w:val="006A3944"/>
    <w:rsid w:val="006A3D5E"/>
    <w:rsid w:val="006A3EF4"/>
    <w:rsid w:val="006A42DC"/>
    <w:rsid w:val="006A49E4"/>
    <w:rsid w:val="006A6905"/>
    <w:rsid w:val="006B01D8"/>
    <w:rsid w:val="006B07F6"/>
    <w:rsid w:val="006B1988"/>
    <w:rsid w:val="006B2F83"/>
    <w:rsid w:val="006B3787"/>
    <w:rsid w:val="006B3E5C"/>
    <w:rsid w:val="006B3FCE"/>
    <w:rsid w:val="006B674B"/>
    <w:rsid w:val="006B69AB"/>
    <w:rsid w:val="006B6EA1"/>
    <w:rsid w:val="006B7CC3"/>
    <w:rsid w:val="006C00BD"/>
    <w:rsid w:val="006C03AF"/>
    <w:rsid w:val="006C2A02"/>
    <w:rsid w:val="006C30A6"/>
    <w:rsid w:val="006C3216"/>
    <w:rsid w:val="006C37F0"/>
    <w:rsid w:val="006C3F8B"/>
    <w:rsid w:val="006C5B64"/>
    <w:rsid w:val="006C616F"/>
    <w:rsid w:val="006C766A"/>
    <w:rsid w:val="006C7E23"/>
    <w:rsid w:val="006D186E"/>
    <w:rsid w:val="006D27C5"/>
    <w:rsid w:val="006D297D"/>
    <w:rsid w:val="006D2F7A"/>
    <w:rsid w:val="006D3BA9"/>
    <w:rsid w:val="006D4ABC"/>
    <w:rsid w:val="006D65EA"/>
    <w:rsid w:val="006D72DF"/>
    <w:rsid w:val="006E07CB"/>
    <w:rsid w:val="006E11B8"/>
    <w:rsid w:val="006E2DB8"/>
    <w:rsid w:val="006E42EA"/>
    <w:rsid w:val="006E48A6"/>
    <w:rsid w:val="006E5C07"/>
    <w:rsid w:val="006E737E"/>
    <w:rsid w:val="006E8C9C"/>
    <w:rsid w:val="006F038A"/>
    <w:rsid w:val="006F0742"/>
    <w:rsid w:val="006F0900"/>
    <w:rsid w:val="006F0C1D"/>
    <w:rsid w:val="006F0D2E"/>
    <w:rsid w:val="006F3D6B"/>
    <w:rsid w:val="006F4F3C"/>
    <w:rsid w:val="006F589B"/>
    <w:rsid w:val="006F5FA2"/>
    <w:rsid w:val="006F7FC1"/>
    <w:rsid w:val="00702E7C"/>
    <w:rsid w:val="00702F84"/>
    <w:rsid w:val="0070321D"/>
    <w:rsid w:val="007037CC"/>
    <w:rsid w:val="00703B00"/>
    <w:rsid w:val="00706145"/>
    <w:rsid w:val="00710EF4"/>
    <w:rsid w:val="00713364"/>
    <w:rsid w:val="007145C2"/>
    <w:rsid w:val="00717D2A"/>
    <w:rsid w:val="007202F1"/>
    <w:rsid w:val="00721CC5"/>
    <w:rsid w:val="007248B6"/>
    <w:rsid w:val="00726A6F"/>
    <w:rsid w:val="00727104"/>
    <w:rsid w:val="007271A8"/>
    <w:rsid w:val="00731452"/>
    <w:rsid w:val="007321B2"/>
    <w:rsid w:val="0073342A"/>
    <w:rsid w:val="00733795"/>
    <w:rsid w:val="00733C11"/>
    <w:rsid w:val="00733CFE"/>
    <w:rsid w:val="007359BE"/>
    <w:rsid w:val="007364A7"/>
    <w:rsid w:val="00736CE0"/>
    <w:rsid w:val="00737715"/>
    <w:rsid w:val="00737E24"/>
    <w:rsid w:val="00740358"/>
    <w:rsid w:val="00741B1C"/>
    <w:rsid w:val="00741E8C"/>
    <w:rsid w:val="00745E77"/>
    <w:rsid w:val="00745ECB"/>
    <w:rsid w:val="007465C3"/>
    <w:rsid w:val="007467E7"/>
    <w:rsid w:val="007479D8"/>
    <w:rsid w:val="0075021A"/>
    <w:rsid w:val="0075079C"/>
    <w:rsid w:val="007517FF"/>
    <w:rsid w:val="00751909"/>
    <w:rsid w:val="007609F3"/>
    <w:rsid w:val="0076158B"/>
    <w:rsid w:val="007618B5"/>
    <w:rsid w:val="00762DF3"/>
    <w:rsid w:val="0076381A"/>
    <w:rsid w:val="00763CCB"/>
    <w:rsid w:val="00764229"/>
    <w:rsid w:val="007642D7"/>
    <w:rsid w:val="00764E52"/>
    <w:rsid w:val="00766094"/>
    <w:rsid w:val="00766B04"/>
    <w:rsid w:val="00770620"/>
    <w:rsid w:val="007711CA"/>
    <w:rsid w:val="00773430"/>
    <w:rsid w:val="007737FD"/>
    <w:rsid w:val="00773C21"/>
    <w:rsid w:val="00780554"/>
    <w:rsid w:val="0078181B"/>
    <w:rsid w:val="00782F1A"/>
    <w:rsid w:val="007838C4"/>
    <w:rsid w:val="0078521D"/>
    <w:rsid w:val="00785DA2"/>
    <w:rsid w:val="0078619D"/>
    <w:rsid w:val="00789CB3"/>
    <w:rsid w:val="007915E5"/>
    <w:rsid w:val="007929B4"/>
    <w:rsid w:val="00794580"/>
    <w:rsid w:val="0079467A"/>
    <w:rsid w:val="00796B0E"/>
    <w:rsid w:val="007A113A"/>
    <w:rsid w:val="007A1388"/>
    <w:rsid w:val="007A285D"/>
    <w:rsid w:val="007A2F84"/>
    <w:rsid w:val="007A7132"/>
    <w:rsid w:val="007A7184"/>
    <w:rsid w:val="007B09AB"/>
    <w:rsid w:val="007B0D7C"/>
    <w:rsid w:val="007B253C"/>
    <w:rsid w:val="007B377F"/>
    <w:rsid w:val="007B51C0"/>
    <w:rsid w:val="007B582F"/>
    <w:rsid w:val="007B63FF"/>
    <w:rsid w:val="007B724B"/>
    <w:rsid w:val="007C026B"/>
    <w:rsid w:val="007C1724"/>
    <w:rsid w:val="007C1EF0"/>
    <w:rsid w:val="007C27A8"/>
    <w:rsid w:val="007C28F2"/>
    <w:rsid w:val="007C2E48"/>
    <w:rsid w:val="007C31E3"/>
    <w:rsid w:val="007C4058"/>
    <w:rsid w:val="007C4BE1"/>
    <w:rsid w:val="007C5225"/>
    <w:rsid w:val="007C6317"/>
    <w:rsid w:val="007C7D38"/>
    <w:rsid w:val="007D0FCE"/>
    <w:rsid w:val="007D1762"/>
    <w:rsid w:val="007D46EC"/>
    <w:rsid w:val="007E2029"/>
    <w:rsid w:val="007E2FA7"/>
    <w:rsid w:val="007E352F"/>
    <w:rsid w:val="007E3C2E"/>
    <w:rsid w:val="007E3EFE"/>
    <w:rsid w:val="007E40CB"/>
    <w:rsid w:val="007E480B"/>
    <w:rsid w:val="007E52E9"/>
    <w:rsid w:val="007E566E"/>
    <w:rsid w:val="007E6EDC"/>
    <w:rsid w:val="007F07D1"/>
    <w:rsid w:val="007F1934"/>
    <w:rsid w:val="007F2088"/>
    <w:rsid w:val="007F280A"/>
    <w:rsid w:val="007F2862"/>
    <w:rsid w:val="007F3ED2"/>
    <w:rsid w:val="007F3F59"/>
    <w:rsid w:val="007F511F"/>
    <w:rsid w:val="007F5315"/>
    <w:rsid w:val="007F59C9"/>
    <w:rsid w:val="007F5AE0"/>
    <w:rsid w:val="007F7A5E"/>
    <w:rsid w:val="007F7C90"/>
    <w:rsid w:val="007F7CEC"/>
    <w:rsid w:val="00800C04"/>
    <w:rsid w:val="00800FA9"/>
    <w:rsid w:val="00806AD3"/>
    <w:rsid w:val="00811882"/>
    <w:rsid w:val="0081572A"/>
    <w:rsid w:val="008179B7"/>
    <w:rsid w:val="00817D16"/>
    <w:rsid w:val="00817E8F"/>
    <w:rsid w:val="0081AE84"/>
    <w:rsid w:val="00821A70"/>
    <w:rsid w:val="008220B9"/>
    <w:rsid w:val="0082299C"/>
    <w:rsid w:val="00822ECF"/>
    <w:rsid w:val="00823098"/>
    <w:rsid w:val="008232B3"/>
    <w:rsid w:val="00823AAE"/>
    <w:rsid w:val="008241A4"/>
    <w:rsid w:val="00824752"/>
    <w:rsid w:val="00825E4E"/>
    <w:rsid w:val="00827933"/>
    <w:rsid w:val="00832867"/>
    <w:rsid w:val="00833845"/>
    <w:rsid w:val="00833CD3"/>
    <w:rsid w:val="0083593F"/>
    <w:rsid w:val="00835D2B"/>
    <w:rsid w:val="00836A13"/>
    <w:rsid w:val="00837ECF"/>
    <w:rsid w:val="008402F1"/>
    <w:rsid w:val="00840429"/>
    <w:rsid w:val="00842598"/>
    <w:rsid w:val="008450A9"/>
    <w:rsid w:val="00850402"/>
    <w:rsid w:val="00851559"/>
    <w:rsid w:val="00851D45"/>
    <w:rsid w:val="0085293F"/>
    <w:rsid w:val="00854183"/>
    <w:rsid w:val="008546A0"/>
    <w:rsid w:val="0085471B"/>
    <w:rsid w:val="00854AE4"/>
    <w:rsid w:val="00855201"/>
    <w:rsid w:val="0085604A"/>
    <w:rsid w:val="00856B8F"/>
    <w:rsid w:val="00857E86"/>
    <w:rsid w:val="008606EE"/>
    <w:rsid w:val="00864D60"/>
    <w:rsid w:val="00866106"/>
    <w:rsid w:val="0086673A"/>
    <w:rsid w:val="00866AD7"/>
    <w:rsid w:val="00871304"/>
    <w:rsid w:val="0087244A"/>
    <w:rsid w:val="008725F3"/>
    <w:rsid w:val="00873775"/>
    <w:rsid w:val="0087464A"/>
    <w:rsid w:val="00874BF2"/>
    <w:rsid w:val="0087517D"/>
    <w:rsid w:val="008751F0"/>
    <w:rsid w:val="00875853"/>
    <w:rsid w:val="00877435"/>
    <w:rsid w:val="008845B4"/>
    <w:rsid w:val="00890443"/>
    <w:rsid w:val="00890646"/>
    <w:rsid w:val="00891F04"/>
    <w:rsid w:val="00895287"/>
    <w:rsid w:val="00896099"/>
    <w:rsid w:val="008A0DD5"/>
    <w:rsid w:val="008A6BA9"/>
    <w:rsid w:val="008A7DF3"/>
    <w:rsid w:val="008B01A0"/>
    <w:rsid w:val="008B0FE4"/>
    <w:rsid w:val="008B1DBF"/>
    <w:rsid w:val="008B4056"/>
    <w:rsid w:val="008B74CE"/>
    <w:rsid w:val="008B7882"/>
    <w:rsid w:val="008B7E18"/>
    <w:rsid w:val="008C1222"/>
    <w:rsid w:val="008C242D"/>
    <w:rsid w:val="008C245E"/>
    <w:rsid w:val="008C34C1"/>
    <w:rsid w:val="008C3C25"/>
    <w:rsid w:val="008C46C9"/>
    <w:rsid w:val="008C56A9"/>
    <w:rsid w:val="008C647F"/>
    <w:rsid w:val="008D07F7"/>
    <w:rsid w:val="008D1910"/>
    <w:rsid w:val="008D29A0"/>
    <w:rsid w:val="008D3721"/>
    <w:rsid w:val="008D388B"/>
    <w:rsid w:val="008D3A6B"/>
    <w:rsid w:val="008D47A9"/>
    <w:rsid w:val="008D5A89"/>
    <w:rsid w:val="008D6092"/>
    <w:rsid w:val="008D6D84"/>
    <w:rsid w:val="008D7C7B"/>
    <w:rsid w:val="008E1DA3"/>
    <w:rsid w:val="008E1F02"/>
    <w:rsid w:val="008E2A04"/>
    <w:rsid w:val="008E3C6A"/>
    <w:rsid w:val="008E4E2F"/>
    <w:rsid w:val="008E512B"/>
    <w:rsid w:val="008E5880"/>
    <w:rsid w:val="008E6D89"/>
    <w:rsid w:val="008F0482"/>
    <w:rsid w:val="008F0E64"/>
    <w:rsid w:val="008F0F58"/>
    <w:rsid w:val="008F341C"/>
    <w:rsid w:val="008F3BB9"/>
    <w:rsid w:val="008F4948"/>
    <w:rsid w:val="008F5FF4"/>
    <w:rsid w:val="008F6358"/>
    <w:rsid w:val="009006F4"/>
    <w:rsid w:val="00900F8E"/>
    <w:rsid w:val="0090103F"/>
    <w:rsid w:val="00902CCA"/>
    <w:rsid w:val="009034D8"/>
    <w:rsid w:val="00904D2F"/>
    <w:rsid w:val="009052C6"/>
    <w:rsid w:val="009078D6"/>
    <w:rsid w:val="00910BE3"/>
    <w:rsid w:val="009115B6"/>
    <w:rsid w:val="009117A1"/>
    <w:rsid w:val="00912C2C"/>
    <w:rsid w:val="00914E6F"/>
    <w:rsid w:val="00914E7E"/>
    <w:rsid w:val="0091607C"/>
    <w:rsid w:val="00917079"/>
    <w:rsid w:val="0091762A"/>
    <w:rsid w:val="00917747"/>
    <w:rsid w:val="009201A0"/>
    <w:rsid w:val="00921D04"/>
    <w:rsid w:val="00922467"/>
    <w:rsid w:val="0092390E"/>
    <w:rsid w:val="00923F00"/>
    <w:rsid w:val="0092439B"/>
    <w:rsid w:val="00925069"/>
    <w:rsid w:val="00925CEC"/>
    <w:rsid w:val="0092624E"/>
    <w:rsid w:val="00930D01"/>
    <w:rsid w:val="0093180E"/>
    <w:rsid w:val="009325AF"/>
    <w:rsid w:val="00935606"/>
    <w:rsid w:val="00935BF9"/>
    <w:rsid w:val="0093748A"/>
    <w:rsid w:val="009374EC"/>
    <w:rsid w:val="00937FC2"/>
    <w:rsid w:val="009406B1"/>
    <w:rsid w:val="00940D10"/>
    <w:rsid w:val="009413CE"/>
    <w:rsid w:val="00941F1B"/>
    <w:rsid w:val="0094254A"/>
    <w:rsid w:val="0094441B"/>
    <w:rsid w:val="00945969"/>
    <w:rsid w:val="00946457"/>
    <w:rsid w:val="00946F0A"/>
    <w:rsid w:val="00947E2C"/>
    <w:rsid w:val="00950EC1"/>
    <w:rsid w:val="00951EAC"/>
    <w:rsid w:val="00955084"/>
    <w:rsid w:val="00955F72"/>
    <w:rsid w:val="0095616E"/>
    <w:rsid w:val="009575F3"/>
    <w:rsid w:val="00961B0C"/>
    <w:rsid w:val="0096223D"/>
    <w:rsid w:val="00962706"/>
    <w:rsid w:val="00962E26"/>
    <w:rsid w:val="009639D1"/>
    <w:rsid w:val="00963AE1"/>
    <w:rsid w:val="00963FDF"/>
    <w:rsid w:val="009641A1"/>
    <w:rsid w:val="009654C8"/>
    <w:rsid w:val="0096629D"/>
    <w:rsid w:val="009712A7"/>
    <w:rsid w:val="0097167F"/>
    <w:rsid w:val="00971D0C"/>
    <w:rsid w:val="00971E92"/>
    <w:rsid w:val="00972CF2"/>
    <w:rsid w:val="009735C1"/>
    <w:rsid w:val="0097450A"/>
    <w:rsid w:val="00974DAD"/>
    <w:rsid w:val="00975D8E"/>
    <w:rsid w:val="00980237"/>
    <w:rsid w:val="00980273"/>
    <w:rsid w:val="00981355"/>
    <w:rsid w:val="0098138B"/>
    <w:rsid w:val="00981F68"/>
    <w:rsid w:val="00982628"/>
    <w:rsid w:val="00982969"/>
    <w:rsid w:val="0098439D"/>
    <w:rsid w:val="00984A2E"/>
    <w:rsid w:val="009856B6"/>
    <w:rsid w:val="0098576E"/>
    <w:rsid w:val="0098587D"/>
    <w:rsid w:val="00985F63"/>
    <w:rsid w:val="009866DE"/>
    <w:rsid w:val="00986753"/>
    <w:rsid w:val="00986A0C"/>
    <w:rsid w:val="00987F7E"/>
    <w:rsid w:val="0099068B"/>
    <w:rsid w:val="00990D2A"/>
    <w:rsid w:val="00990E3D"/>
    <w:rsid w:val="009910D3"/>
    <w:rsid w:val="009916C8"/>
    <w:rsid w:val="00993492"/>
    <w:rsid w:val="009949BC"/>
    <w:rsid w:val="00994C13"/>
    <w:rsid w:val="009964C7"/>
    <w:rsid w:val="009977BE"/>
    <w:rsid w:val="009A072F"/>
    <w:rsid w:val="009A076B"/>
    <w:rsid w:val="009A08B9"/>
    <w:rsid w:val="009A09B3"/>
    <w:rsid w:val="009A671C"/>
    <w:rsid w:val="009B09D1"/>
    <w:rsid w:val="009B205D"/>
    <w:rsid w:val="009B2276"/>
    <w:rsid w:val="009B3588"/>
    <w:rsid w:val="009B3E9E"/>
    <w:rsid w:val="009B48A0"/>
    <w:rsid w:val="009B4B55"/>
    <w:rsid w:val="009B66FA"/>
    <w:rsid w:val="009B71F9"/>
    <w:rsid w:val="009B7590"/>
    <w:rsid w:val="009B7EDD"/>
    <w:rsid w:val="009C01E2"/>
    <w:rsid w:val="009C1292"/>
    <w:rsid w:val="009C2062"/>
    <w:rsid w:val="009C3354"/>
    <w:rsid w:val="009C4111"/>
    <w:rsid w:val="009C5C8C"/>
    <w:rsid w:val="009C6A94"/>
    <w:rsid w:val="009C755A"/>
    <w:rsid w:val="009C7C95"/>
    <w:rsid w:val="009D05DF"/>
    <w:rsid w:val="009D0912"/>
    <w:rsid w:val="009D0C7D"/>
    <w:rsid w:val="009D1A9D"/>
    <w:rsid w:val="009D6A68"/>
    <w:rsid w:val="009D6C83"/>
    <w:rsid w:val="009E0D47"/>
    <w:rsid w:val="009E2494"/>
    <w:rsid w:val="009E294E"/>
    <w:rsid w:val="009E3ED6"/>
    <w:rsid w:val="009E4A43"/>
    <w:rsid w:val="009E4AFE"/>
    <w:rsid w:val="009E65AE"/>
    <w:rsid w:val="009E6F95"/>
    <w:rsid w:val="009F1A62"/>
    <w:rsid w:val="009F21ED"/>
    <w:rsid w:val="009F3CF3"/>
    <w:rsid w:val="009F43A5"/>
    <w:rsid w:val="009F5A8D"/>
    <w:rsid w:val="009F76AA"/>
    <w:rsid w:val="00A00442"/>
    <w:rsid w:val="00A00637"/>
    <w:rsid w:val="00A0322C"/>
    <w:rsid w:val="00A038A6"/>
    <w:rsid w:val="00A039E5"/>
    <w:rsid w:val="00A0480B"/>
    <w:rsid w:val="00A04B5C"/>
    <w:rsid w:val="00A05A43"/>
    <w:rsid w:val="00A07757"/>
    <w:rsid w:val="00A0844A"/>
    <w:rsid w:val="00A1000C"/>
    <w:rsid w:val="00A1001F"/>
    <w:rsid w:val="00A13271"/>
    <w:rsid w:val="00A13F6B"/>
    <w:rsid w:val="00A142BE"/>
    <w:rsid w:val="00A148F3"/>
    <w:rsid w:val="00A157C1"/>
    <w:rsid w:val="00A16E81"/>
    <w:rsid w:val="00A176F1"/>
    <w:rsid w:val="00A20FA5"/>
    <w:rsid w:val="00A215E4"/>
    <w:rsid w:val="00A23A08"/>
    <w:rsid w:val="00A255F6"/>
    <w:rsid w:val="00A25CFD"/>
    <w:rsid w:val="00A3090A"/>
    <w:rsid w:val="00A30BAD"/>
    <w:rsid w:val="00A311AE"/>
    <w:rsid w:val="00A3196E"/>
    <w:rsid w:val="00A31D10"/>
    <w:rsid w:val="00A365ED"/>
    <w:rsid w:val="00A3DFEC"/>
    <w:rsid w:val="00A4036B"/>
    <w:rsid w:val="00A40B0B"/>
    <w:rsid w:val="00A40CA7"/>
    <w:rsid w:val="00A41365"/>
    <w:rsid w:val="00A43306"/>
    <w:rsid w:val="00A443B4"/>
    <w:rsid w:val="00A44611"/>
    <w:rsid w:val="00A451C1"/>
    <w:rsid w:val="00A4619C"/>
    <w:rsid w:val="00A465CD"/>
    <w:rsid w:val="00A46CEB"/>
    <w:rsid w:val="00A501E2"/>
    <w:rsid w:val="00A51C3B"/>
    <w:rsid w:val="00A5221D"/>
    <w:rsid w:val="00A560A4"/>
    <w:rsid w:val="00A567CF"/>
    <w:rsid w:val="00A57977"/>
    <w:rsid w:val="00A610A9"/>
    <w:rsid w:val="00A6172A"/>
    <w:rsid w:val="00A623DD"/>
    <w:rsid w:val="00A63AD7"/>
    <w:rsid w:val="00A65683"/>
    <w:rsid w:val="00A65F77"/>
    <w:rsid w:val="00A67C89"/>
    <w:rsid w:val="00A71279"/>
    <w:rsid w:val="00A746CE"/>
    <w:rsid w:val="00A757D1"/>
    <w:rsid w:val="00A764D8"/>
    <w:rsid w:val="00A7732B"/>
    <w:rsid w:val="00A775A0"/>
    <w:rsid w:val="00A80DEC"/>
    <w:rsid w:val="00A84BF0"/>
    <w:rsid w:val="00A85600"/>
    <w:rsid w:val="00A86287"/>
    <w:rsid w:val="00A91588"/>
    <w:rsid w:val="00A91C23"/>
    <w:rsid w:val="00A92441"/>
    <w:rsid w:val="00A92452"/>
    <w:rsid w:val="00A92F8D"/>
    <w:rsid w:val="00A938FC"/>
    <w:rsid w:val="00A9462B"/>
    <w:rsid w:val="00A949CE"/>
    <w:rsid w:val="00A95409"/>
    <w:rsid w:val="00A9646F"/>
    <w:rsid w:val="00A96A14"/>
    <w:rsid w:val="00A97166"/>
    <w:rsid w:val="00AA3437"/>
    <w:rsid w:val="00AA483C"/>
    <w:rsid w:val="00AA4A30"/>
    <w:rsid w:val="00AA5CBD"/>
    <w:rsid w:val="00AA5FEA"/>
    <w:rsid w:val="00AA6F87"/>
    <w:rsid w:val="00AB07E4"/>
    <w:rsid w:val="00AB0C61"/>
    <w:rsid w:val="00AB0F26"/>
    <w:rsid w:val="00AB109C"/>
    <w:rsid w:val="00AB3434"/>
    <w:rsid w:val="00AB4FDD"/>
    <w:rsid w:val="00AC0A07"/>
    <w:rsid w:val="00AC21BD"/>
    <w:rsid w:val="00AC2574"/>
    <w:rsid w:val="00AC2CCE"/>
    <w:rsid w:val="00AC3070"/>
    <w:rsid w:val="00AC6112"/>
    <w:rsid w:val="00AC635A"/>
    <w:rsid w:val="00AC714C"/>
    <w:rsid w:val="00AD0A6A"/>
    <w:rsid w:val="00AD109D"/>
    <w:rsid w:val="00AD1702"/>
    <w:rsid w:val="00AD1B3E"/>
    <w:rsid w:val="00AD282D"/>
    <w:rsid w:val="00AD29CF"/>
    <w:rsid w:val="00AD2A48"/>
    <w:rsid w:val="00AD368B"/>
    <w:rsid w:val="00AD5B4C"/>
    <w:rsid w:val="00AD6859"/>
    <w:rsid w:val="00AD73C2"/>
    <w:rsid w:val="00AD76F6"/>
    <w:rsid w:val="00AD7C7D"/>
    <w:rsid w:val="00AD7E79"/>
    <w:rsid w:val="00AE13F6"/>
    <w:rsid w:val="00AE1996"/>
    <w:rsid w:val="00AE1CB8"/>
    <w:rsid w:val="00AE27EF"/>
    <w:rsid w:val="00AE2855"/>
    <w:rsid w:val="00AE4720"/>
    <w:rsid w:val="00AE4B07"/>
    <w:rsid w:val="00AE5546"/>
    <w:rsid w:val="00AE5BFD"/>
    <w:rsid w:val="00AE6D7B"/>
    <w:rsid w:val="00AE7F86"/>
    <w:rsid w:val="00AEDFE5"/>
    <w:rsid w:val="00AF0E05"/>
    <w:rsid w:val="00AF271B"/>
    <w:rsid w:val="00AF2A3A"/>
    <w:rsid w:val="00AF325E"/>
    <w:rsid w:val="00AF4811"/>
    <w:rsid w:val="00AF5347"/>
    <w:rsid w:val="00AF5B62"/>
    <w:rsid w:val="00AF5EF1"/>
    <w:rsid w:val="00AF62D1"/>
    <w:rsid w:val="00B00748"/>
    <w:rsid w:val="00B01890"/>
    <w:rsid w:val="00B01E02"/>
    <w:rsid w:val="00B0363E"/>
    <w:rsid w:val="00B03EC6"/>
    <w:rsid w:val="00B06514"/>
    <w:rsid w:val="00B065EA"/>
    <w:rsid w:val="00B06DFF"/>
    <w:rsid w:val="00B0719E"/>
    <w:rsid w:val="00B102FB"/>
    <w:rsid w:val="00B1112A"/>
    <w:rsid w:val="00B1116D"/>
    <w:rsid w:val="00B1131E"/>
    <w:rsid w:val="00B113A9"/>
    <w:rsid w:val="00B117E1"/>
    <w:rsid w:val="00B11A3F"/>
    <w:rsid w:val="00B11AED"/>
    <w:rsid w:val="00B12652"/>
    <w:rsid w:val="00B13896"/>
    <w:rsid w:val="00B14079"/>
    <w:rsid w:val="00B14A37"/>
    <w:rsid w:val="00B15511"/>
    <w:rsid w:val="00B15872"/>
    <w:rsid w:val="00B15BB2"/>
    <w:rsid w:val="00B1727E"/>
    <w:rsid w:val="00B17DF0"/>
    <w:rsid w:val="00B1F195"/>
    <w:rsid w:val="00B21B7C"/>
    <w:rsid w:val="00B24787"/>
    <w:rsid w:val="00B253E5"/>
    <w:rsid w:val="00B2633C"/>
    <w:rsid w:val="00B26CBE"/>
    <w:rsid w:val="00B31EC2"/>
    <w:rsid w:val="00B3260D"/>
    <w:rsid w:val="00B32B41"/>
    <w:rsid w:val="00B3457E"/>
    <w:rsid w:val="00B35253"/>
    <w:rsid w:val="00B36201"/>
    <w:rsid w:val="00B36EE4"/>
    <w:rsid w:val="00B406F3"/>
    <w:rsid w:val="00B418E6"/>
    <w:rsid w:val="00B42177"/>
    <w:rsid w:val="00B44E32"/>
    <w:rsid w:val="00B45FBA"/>
    <w:rsid w:val="00B46586"/>
    <w:rsid w:val="00B46AB4"/>
    <w:rsid w:val="00B510D2"/>
    <w:rsid w:val="00B5125C"/>
    <w:rsid w:val="00B5268C"/>
    <w:rsid w:val="00B5280F"/>
    <w:rsid w:val="00B53410"/>
    <w:rsid w:val="00B549B9"/>
    <w:rsid w:val="00B553A4"/>
    <w:rsid w:val="00B55CF1"/>
    <w:rsid w:val="00B564D5"/>
    <w:rsid w:val="00B57178"/>
    <w:rsid w:val="00B571CE"/>
    <w:rsid w:val="00B5794D"/>
    <w:rsid w:val="00B57ACE"/>
    <w:rsid w:val="00B637DE"/>
    <w:rsid w:val="00B64ABD"/>
    <w:rsid w:val="00B65216"/>
    <w:rsid w:val="00B65883"/>
    <w:rsid w:val="00B707AE"/>
    <w:rsid w:val="00B71BCB"/>
    <w:rsid w:val="00B731DD"/>
    <w:rsid w:val="00B73D15"/>
    <w:rsid w:val="00B741EC"/>
    <w:rsid w:val="00B74FA0"/>
    <w:rsid w:val="00B76046"/>
    <w:rsid w:val="00B768A3"/>
    <w:rsid w:val="00B7781A"/>
    <w:rsid w:val="00B819F1"/>
    <w:rsid w:val="00B82694"/>
    <w:rsid w:val="00B8287F"/>
    <w:rsid w:val="00B84989"/>
    <w:rsid w:val="00B870A0"/>
    <w:rsid w:val="00B87408"/>
    <w:rsid w:val="00B900C6"/>
    <w:rsid w:val="00B903BF"/>
    <w:rsid w:val="00B90A2B"/>
    <w:rsid w:val="00B91C06"/>
    <w:rsid w:val="00B92C27"/>
    <w:rsid w:val="00B9395F"/>
    <w:rsid w:val="00B9405C"/>
    <w:rsid w:val="00B9609C"/>
    <w:rsid w:val="00B966BE"/>
    <w:rsid w:val="00B96BC9"/>
    <w:rsid w:val="00BA3318"/>
    <w:rsid w:val="00BA38C0"/>
    <w:rsid w:val="00BA3B55"/>
    <w:rsid w:val="00BA409B"/>
    <w:rsid w:val="00BA43AC"/>
    <w:rsid w:val="00BA4AF7"/>
    <w:rsid w:val="00BA5ABB"/>
    <w:rsid w:val="00BB12F3"/>
    <w:rsid w:val="00BB1A3C"/>
    <w:rsid w:val="00BB1E3B"/>
    <w:rsid w:val="00BB32BE"/>
    <w:rsid w:val="00BB3E01"/>
    <w:rsid w:val="00BB557F"/>
    <w:rsid w:val="00BB7772"/>
    <w:rsid w:val="00BC1397"/>
    <w:rsid w:val="00BC1666"/>
    <w:rsid w:val="00BC1713"/>
    <w:rsid w:val="00BC6145"/>
    <w:rsid w:val="00BC619A"/>
    <w:rsid w:val="00BC6C09"/>
    <w:rsid w:val="00BC6F75"/>
    <w:rsid w:val="00BC781A"/>
    <w:rsid w:val="00BD18A5"/>
    <w:rsid w:val="00BD2D58"/>
    <w:rsid w:val="00BD3592"/>
    <w:rsid w:val="00BD4490"/>
    <w:rsid w:val="00BD472E"/>
    <w:rsid w:val="00BD6343"/>
    <w:rsid w:val="00BD7DF4"/>
    <w:rsid w:val="00BE0F40"/>
    <w:rsid w:val="00BE1A46"/>
    <w:rsid w:val="00BE1C57"/>
    <w:rsid w:val="00BE21D4"/>
    <w:rsid w:val="00BE32BA"/>
    <w:rsid w:val="00BE3835"/>
    <w:rsid w:val="00BE5578"/>
    <w:rsid w:val="00BE5C05"/>
    <w:rsid w:val="00BE6801"/>
    <w:rsid w:val="00BE704C"/>
    <w:rsid w:val="00BE7314"/>
    <w:rsid w:val="00BF26AE"/>
    <w:rsid w:val="00BF2ACB"/>
    <w:rsid w:val="00BF2B2B"/>
    <w:rsid w:val="00BF30B5"/>
    <w:rsid w:val="00BF49DD"/>
    <w:rsid w:val="00BF5C0C"/>
    <w:rsid w:val="00C01499"/>
    <w:rsid w:val="00C03F52"/>
    <w:rsid w:val="00C050F2"/>
    <w:rsid w:val="00C07762"/>
    <w:rsid w:val="00C077A3"/>
    <w:rsid w:val="00C10A3B"/>
    <w:rsid w:val="00C11507"/>
    <w:rsid w:val="00C13F6A"/>
    <w:rsid w:val="00C14FB3"/>
    <w:rsid w:val="00C1545A"/>
    <w:rsid w:val="00C1596D"/>
    <w:rsid w:val="00C15E20"/>
    <w:rsid w:val="00C164FC"/>
    <w:rsid w:val="00C16965"/>
    <w:rsid w:val="00C16A83"/>
    <w:rsid w:val="00C2184A"/>
    <w:rsid w:val="00C21E88"/>
    <w:rsid w:val="00C263E0"/>
    <w:rsid w:val="00C3014E"/>
    <w:rsid w:val="00C31163"/>
    <w:rsid w:val="00C33F8A"/>
    <w:rsid w:val="00C347E9"/>
    <w:rsid w:val="00C3727E"/>
    <w:rsid w:val="00C37731"/>
    <w:rsid w:val="00C37958"/>
    <w:rsid w:val="00C40895"/>
    <w:rsid w:val="00C43F7D"/>
    <w:rsid w:val="00C4487E"/>
    <w:rsid w:val="00C45188"/>
    <w:rsid w:val="00C47A62"/>
    <w:rsid w:val="00C50699"/>
    <w:rsid w:val="00C507CC"/>
    <w:rsid w:val="00C50CA5"/>
    <w:rsid w:val="00C54470"/>
    <w:rsid w:val="00C551B9"/>
    <w:rsid w:val="00C55B29"/>
    <w:rsid w:val="00C61838"/>
    <w:rsid w:val="00C61AF3"/>
    <w:rsid w:val="00C61E87"/>
    <w:rsid w:val="00C634F7"/>
    <w:rsid w:val="00C677E7"/>
    <w:rsid w:val="00C67E29"/>
    <w:rsid w:val="00C71933"/>
    <w:rsid w:val="00C71B20"/>
    <w:rsid w:val="00C76F5A"/>
    <w:rsid w:val="00C7708E"/>
    <w:rsid w:val="00C77262"/>
    <w:rsid w:val="00C77BD7"/>
    <w:rsid w:val="00C77E70"/>
    <w:rsid w:val="00C80EE0"/>
    <w:rsid w:val="00C81961"/>
    <w:rsid w:val="00C85423"/>
    <w:rsid w:val="00C8567E"/>
    <w:rsid w:val="00C85A0C"/>
    <w:rsid w:val="00C865C7"/>
    <w:rsid w:val="00C866E5"/>
    <w:rsid w:val="00C9199F"/>
    <w:rsid w:val="00C93339"/>
    <w:rsid w:val="00C938FD"/>
    <w:rsid w:val="00C947D6"/>
    <w:rsid w:val="00C951A0"/>
    <w:rsid w:val="00CA1445"/>
    <w:rsid w:val="00CA1910"/>
    <w:rsid w:val="00CA288E"/>
    <w:rsid w:val="00CA4C07"/>
    <w:rsid w:val="00CB0844"/>
    <w:rsid w:val="00CB09F8"/>
    <w:rsid w:val="00CB16AA"/>
    <w:rsid w:val="00CB1954"/>
    <w:rsid w:val="00CB1ABE"/>
    <w:rsid w:val="00CB26B6"/>
    <w:rsid w:val="00CB2C00"/>
    <w:rsid w:val="00CB3411"/>
    <w:rsid w:val="00CB4BBF"/>
    <w:rsid w:val="00CB4FB4"/>
    <w:rsid w:val="00CB53DE"/>
    <w:rsid w:val="00CB6553"/>
    <w:rsid w:val="00CC03D4"/>
    <w:rsid w:val="00CC0968"/>
    <w:rsid w:val="00CC0AFD"/>
    <w:rsid w:val="00CC1A3C"/>
    <w:rsid w:val="00CC4ABB"/>
    <w:rsid w:val="00CC66CE"/>
    <w:rsid w:val="00CC72C7"/>
    <w:rsid w:val="00CD0231"/>
    <w:rsid w:val="00CD160B"/>
    <w:rsid w:val="00CD45FB"/>
    <w:rsid w:val="00CD4849"/>
    <w:rsid w:val="00CD497D"/>
    <w:rsid w:val="00CD4AF9"/>
    <w:rsid w:val="00CD4E48"/>
    <w:rsid w:val="00CD6947"/>
    <w:rsid w:val="00CD78E4"/>
    <w:rsid w:val="00CD7F13"/>
    <w:rsid w:val="00CE0FD7"/>
    <w:rsid w:val="00CE10B7"/>
    <w:rsid w:val="00CE149F"/>
    <w:rsid w:val="00CE18F6"/>
    <w:rsid w:val="00CE25AE"/>
    <w:rsid w:val="00CE2F8A"/>
    <w:rsid w:val="00CE3442"/>
    <w:rsid w:val="00CE4D38"/>
    <w:rsid w:val="00CE6E90"/>
    <w:rsid w:val="00CE7113"/>
    <w:rsid w:val="00CE73AD"/>
    <w:rsid w:val="00CF0449"/>
    <w:rsid w:val="00CF05D2"/>
    <w:rsid w:val="00CF0E70"/>
    <w:rsid w:val="00CF107A"/>
    <w:rsid w:val="00CF418C"/>
    <w:rsid w:val="00CF6264"/>
    <w:rsid w:val="00CF6A9B"/>
    <w:rsid w:val="00CF6D4D"/>
    <w:rsid w:val="00CF7437"/>
    <w:rsid w:val="00D005A4"/>
    <w:rsid w:val="00D016D4"/>
    <w:rsid w:val="00D02C69"/>
    <w:rsid w:val="00D02CC5"/>
    <w:rsid w:val="00D038D7"/>
    <w:rsid w:val="00D04E4B"/>
    <w:rsid w:val="00D0567B"/>
    <w:rsid w:val="00D05F7D"/>
    <w:rsid w:val="00D10FF8"/>
    <w:rsid w:val="00D11269"/>
    <w:rsid w:val="00D11C7E"/>
    <w:rsid w:val="00D13C21"/>
    <w:rsid w:val="00D14245"/>
    <w:rsid w:val="00D1509B"/>
    <w:rsid w:val="00D15F3F"/>
    <w:rsid w:val="00D15F52"/>
    <w:rsid w:val="00D17F2A"/>
    <w:rsid w:val="00D211A6"/>
    <w:rsid w:val="00D23254"/>
    <w:rsid w:val="00D2349A"/>
    <w:rsid w:val="00D25ABE"/>
    <w:rsid w:val="00D25C3F"/>
    <w:rsid w:val="00D26BA5"/>
    <w:rsid w:val="00D26F8D"/>
    <w:rsid w:val="00D274A1"/>
    <w:rsid w:val="00D27886"/>
    <w:rsid w:val="00D2B5F4"/>
    <w:rsid w:val="00D3074C"/>
    <w:rsid w:val="00D31414"/>
    <w:rsid w:val="00D32A01"/>
    <w:rsid w:val="00D32B00"/>
    <w:rsid w:val="00D32F9D"/>
    <w:rsid w:val="00D34164"/>
    <w:rsid w:val="00D34586"/>
    <w:rsid w:val="00D34C3C"/>
    <w:rsid w:val="00D3676D"/>
    <w:rsid w:val="00D41C61"/>
    <w:rsid w:val="00D442C8"/>
    <w:rsid w:val="00D474BE"/>
    <w:rsid w:val="00D52C29"/>
    <w:rsid w:val="00D546B0"/>
    <w:rsid w:val="00D5648A"/>
    <w:rsid w:val="00D56A33"/>
    <w:rsid w:val="00D5733A"/>
    <w:rsid w:val="00D61A78"/>
    <w:rsid w:val="00D6203C"/>
    <w:rsid w:val="00D62319"/>
    <w:rsid w:val="00D64EB5"/>
    <w:rsid w:val="00D667CD"/>
    <w:rsid w:val="00D6749E"/>
    <w:rsid w:val="00D708E8"/>
    <w:rsid w:val="00D710E4"/>
    <w:rsid w:val="00D74DF5"/>
    <w:rsid w:val="00D75B10"/>
    <w:rsid w:val="00D769ED"/>
    <w:rsid w:val="00D77B17"/>
    <w:rsid w:val="00D805A5"/>
    <w:rsid w:val="00D81949"/>
    <w:rsid w:val="00D81C53"/>
    <w:rsid w:val="00D8270D"/>
    <w:rsid w:val="00D834E7"/>
    <w:rsid w:val="00D83C2F"/>
    <w:rsid w:val="00D853A1"/>
    <w:rsid w:val="00D8551D"/>
    <w:rsid w:val="00D866DD"/>
    <w:rsid w:val="00D87496"/>
    <w:rsid w:val="00D87A07"/>
    <w:rsid w:val="00D910C1"/>
    <w:rsid w:val="00D92452"/>
    <w:rsid w:val="00D925F7"/>
    <w:rsid w:val="00D927DE"/>
    <w:rsid w:val="00D92920"/>
    <w:rsid w:val="00D937B8"/>
    <w:rsid w:val="00D9436D"/>
    <w:rsid w:val="00D95A13"/>
    <w:rsid w:val="00D969C4"/>
    <w:rsid w:val="00DA229B"/>
    <w:rsid w:val="00DA2EB6"/>
    <w:rsid w:val="00DA3180"/>
    <w:rsid w:val="00DA4112"/>
    <w:rsid w:val="00DA50E9"/>
    <w:rsid w:val="00DA6EB9"/>
    <w:rsid w:val="00DB1305"/>
    <w:rsid w:val="00DB4133"/>
    <w:rsid w:val="00DB432F"/>
    <w:rsid w:val="00DB4ABC"/>
    <w:rsid w:val="00DB4E97"/>
    <w:rsid w:val="00DB560B"/>
    <w:rsid w:val="00DB5630"/>
    <w:rsid w:val="00DB5892"/>
    <w:rsid w:val="00DB6DE9"/>
    <w:rsid w:val="00DC08B0"/>
    <w:rsid w:val="00DC2238"/>
    <w:rsid w:val="00DC4B84"/>
    <w:rsid w:val="00DC590E"/>
    <w:rsid w:val="00DC6A99"/>
    <w:rsid w:val="00DC6BEA"/>
    <w:rsid w:val="00DD0115"/>
    <w:rsid w:val="00DD0F41"/>
    <w:rsid w:val="00DD17EC"/>
    <w:rsid w:val="00DD1D91"/>
    <w:rsid w:val="00DD232C"/>
    <w:rsid w:val="00DD444D"/>
    <w:rsid w:val="00DD45FF"/>
    <w:rsid w:val="00DD4FA3"/>
    <w:rsid w:val="00DD6EC4"/>
    <w:rsid w:val="00DD7E7C"/>
    <w:rsid w:val="00DDF082"/>
    <w:rsid w:val="00DE157E"/>
    <w:rsid w:val="00DE1996"/>
    <w:rsid w:val="00DE31CC"/>
    <w:rsid w:val="00DE33AE"/>
    <w:rsid w:val="00DE38FC"/>
    <w:rsid w:val="00DE508A"/>
    <w:rsid w:val="00DE63F2"/>
    <w:rsid w:val="00DE67DC"/>
    <w:rsid w:val="00DE69FC"/>
    <w:rsid w:val="00DE6C2B"/>
    <w:rsid w:val="00DE758F"/>
    <w:rsid w:val="00DE7B44"/>
    <w:rsid w:val="00DF058B"/>
    <w:rsid w:val="00DF200B"/>
    <w:rsid w:val="00DF2C45"/>
    <w:rsid w:val="00DF7340"/>
    <w:rsid w:val="00DF7460"/>
    <w:rsid w:val="00DF78E4"/>
    <w:rsid w:val="00DF7DC9"/>
    <w:rsid w:val="00E03DB5"/>
    <w:rsid w:val="00E058E9"/>
    <w:rsid w:val="00E07A50"/>
    <w:rsid w:val="00E07A88"/>
    <w:rsid w:val="00E1096D"/>
    <w:rsid w:val="00E11DAB"/>
    <w:rsid w:val="00E123C1"/>
    <w:rsid w:val="00E124B3"/>
    <w:rsid w:val="00E14E41"/>
    <w:rsid w:val="00E15B65"/>
    <w:rsid w:val="00E167EA"/>
    <w:rsid w:val="00E17050"/>
    <w:rsid w:val="00E178A1"/>
    <w:rsid w:val="00E206BA"/>
    <w:rsid w:val="00E21257"/>
    <w:rsid w:val="00E2421F"/>
    <w:rsid w:val="00E24717"/>
    <w:rsid w:val="00E25BF1"/>
    <w:rsid w:val="00E27065"/>
    <w:rsid w:val="00E272B8"/>
    <w:rsid w:val="00E30352"/>
    <w:rsid w:val="00E30BC1"/>
    <w:rsid w:val="00E30E7B"/>
    <w:rsid w:val="00E31E11"/>
    <w:rsid w:val="00E35A60"/>
    <w:rsid w:val="00E35BF3"/>
    <w:rsid w:val="00E35F71"/>
    <w:rsid w:val="00E37D0D"/>
    <w:rsid w:val="00E37DAA"/>
    <w:rsid w:val="00E416A3"/>
    <w:rsid w:val="00E434EE"/>
    <w:rsid w:val="00E43EE3"/>
    <w:rsid w:val="00E444AB"/>
    <w:rsid w:val="00E445D5"/>
    <w:rsid w:val="00E44BEB"/>
    <w:rsid w:val="00E459C2"/>
    <w:rsid w:val="00E45D33"/>
    <w:rsid w:val="00E45E49"/>
    <w:rsid w:val="00E501F5"/>
    <w:rsid w:val="00E507D2"/>
    <w:rsid w:val="00E536DA"/>
    <w:rsid w:val="00E54698"/>
    <w:rsid w:val="00E5491E"/>
    <w:rsid w:val="00E54C8F"/>
    <w:rsid w:val="00E54F56"/>
    <w:rsid w:val="00E557CC"/>
    <w:rsid w:val="00E564D4"/>
    <w:rsid w:val="00E57504"/>
    <w:rsid w:val="00E602E9"/>
    <w:rsid w:val="00E60911"/>
    <w:rsid w:val="00E6095E"/>
    <w:rsid w:val="00E60991"/>
    <w:rsid w:val="00E60CAB"/>
    <w:rsid w:val="00E60E5B"/>
    <w:rsid w:val="00E6252D"/>
    <w:rsid w:val="00E62C28"/>
    <w:rsid w:val="00E6336B"/>
    <w:rsid w:val="00E6401D"/>
    <w:rsid w:val="00E65730"/>
    <w:rsid w:val="00E6643D"/>
    <w:rsid w:val="00E668A5"/>
    <w:rsid w:val="00E66984"/>
    <w:rsid w:val="00E66D78"/>
    <w:rsid w:val="00E67164"/>
    <w:rsid w:val="00E67FE2"/>
    <w:rsid w:val="00E70605"/>
    <w:rsid w:val="00E71C1C"/>
    <w:rsid w:val="00E725EE"/>
    <w:rsid w:val="00E72C68"/>
    <w:rsid w:val="00E72E03"/>
    <w:rsid w:val="00E75D94"/>
    <w:rsid w:val="00E7737A"/>
    <w:rsid w:val="00E8014F"/>
    <w:rsid w:val="00E80DFF"/>
    <w:rsid w:val="00E823EE"/>
    <w:rsid w:val="00E837E6"/>
    <w:rsid w:val="00E83C32"/>
    <w:rsid w:val="00E8426E"/>
    <w:rsid w:val="00E8564E"/>
    <w:rsid w:val="00E86F57"/>
    <w:rsid w:val="00E879D9"/>
    <w:rsid w:val="00E90805"/>
    <w:rsid w:val="00E92021"/>
    <w:rsid w:val="00E9392D"/>
    <w:rsid w:val="00E952B7"/>
    <w:rsid w:val="00E95C02"/>
    <w:rsid w:val="00E95E50"/>
    <w:rsid w:val="00E96BA4"/>
    <w:rsid w:val="00EA0265"/>
    <w:rsid w:val="00EA0449"/>
    <w:rsid w:val="00EA0698"/>
    <w:rsid w:val="00EA2FAD"/>
    <w:rsid w:val="00EA372B"/>
    <w:rsid w:val="00EA44AA"/>
    <w:rsid w:val="00EA67F6"/>
    <w:rsid w:val="00EA7236"/>
    <w:rsid w:val="00EA7EE4"/>
    <w:rsid w:val="00EB1414"/>
    <w:rsid w:val="00EB280D"/>
    <w:rsid w:val="00EB3E44"/>
    <w:rsid w:val="00EB4898"/>
    <w:rsid w:val="00EB6675"/>
    <w:rsid w:val="00EB7439"/>
    <w:rsid w:val="00EC00F6"/>
    <w:rsid w:val="00EC20B9"/>
    <w:rsid w:val="00EC389C"/>
    <w:rsid w:val="00EC6041"/>
    <w:rsid w:val="00EC711B"/>
    <w:rsid w:val="00ED0A88"/>
    <w:rsid w:val="00ED0B2D"/>
    <w:rsid w:val="00ED24D6"/>
    <w:rsid w:val="00ED4385"/>
    <w:rsid w:val="00ED6293"/>
    <w:rsid w:val="00ED7A2C"/>
    <w:rsid w:val="00ED7CE9"/>
    <w:rsid w:val="00EE0072"/>
    <w:rsid w:val="00EE036C"/>
    <w:rsid w:val="00EE0D37"/>
    <w:rsid w:val="00EE2AA8"/>
    <w:rsid w:val="00EE4FBC"/>
    <w:rsid w:val="00EE558C"/>
    <w:rsid w:val="00EE6754"/>
    <w:rsid w:val="00EE67EF"/>
    <w:rsid w:val="00EF1B1A"/>
    <w:rsid w:val="00EF24D3"/>
    <w:rsid w:val="00EF2CEA"/>
    <w:rsid w:val="00EF374C"/>
    <w:rsid w:val="00EF6211"/>
    <w:rsid w:val="00EF6B6A"/>
    <w:rsid w:val="00EF6D02"/>
    <w:rsid w:val="00EF7249"/>
    <w:rsid w:val="00EF7760"/>
    <w:rsid w:val="00F00FBB"/>
    <w:rsid w:val="00F02E06"/>
    <w:rsid w:val="00F03511"/>
    <w:rsid w:val="00F0410B"/>
    <w:rsid w:val="00F05144"/>
    <w:rsid w:val="00F05237"/>
    <w:rsid w:val="00F05BAE"/>
    <w:rsid w:val="00F060C1"/>
    <w:rsid w:val="00F061AA"/>
    <w:rsid w:val="00F1063C"/>
    <w:rsid w:val="00F10767"/>
    <w:rsid w:val="00F132DE"/>
    <w:rsid w:val="00F14D61"/>
    <w:rsid w:val="00F1501A"/>
    <w:rsid w:val="00F156D0"/>
    <w:rsid w:val="00F16578"/>
    <w:rsid w:val="00F168C7"/>
    <w:rsid w:val="00F17986"/>
    <w:rsid w:val="00F2084A"/>
    <w:rsid w:val="00F212C5"/>
    <w:rsid w:val="00F23960"/>
    <w:rsid w:val="00F245AD"/>
    <w:rsid w:val="00F245F3"/>
    <w:rsid w:val="00F245FD"/>
    <w:rsid w:val="00F25ADC"/>
    <w:rsid w:val="00F25CBE"/>
    <w:rsid w:val="00F30DF7"/>
    <w:rsid w:val="00F31E75"/>
    <w:rsid w:val="00F32513"/>
    <w:rsid w:val="00F3537B"/>
    <w:rsid w:val="00F36D4C"/>
    <w:rsid w:val="00F39653"/>
    <w:rsid w:val="00F406D3"/>
    <w:rsid w:val="00F40DB8"/>
    <w:rsid w:val="00F41C7D"/>
    <w:rsid w:val="00F42BD1"/>
    <w:rsid w:val="00F42DE6"/>
    <w:rsid w:val="00F44087"/>
    <w:rsid w:val="00F446EA"/>
    <w:rsid w:val="00F47D67"/>
    <w:rsid w:val="00F47DED"/>
    <w:rsid w:val="00F50FAF"/>
    <w:rsid w:val="00F5343C"/>
    <w:rsid w:val="00F53C6B"/>
    <w:rsid w:val="00F55C5C"/>
    <w:rsid w:val="00F57664"/>
    <w:rsid w:val="00F577B1"/>
    <w:rsid w:val="00F57D3C"/>
    <w:rsid w:val="00F605DD"/>
    <w:rsid w:val="00F61353"/>
    <w:rsid w:val="00F6177A"/>
    <w:rsid w:val="00F618BF"/>
    <w:rsid w:val="00F632D8"/>
    <w:rsid w:val="00F63D4E"/>
    <w:rsid w:val="00F63D83"/>
    <w:rsid w:val="00F6442B"/>
    <w:rsid w:val="00F64EED"/>
    <w:rsid w:val="00F651A4"/>
    <w:rsid w:val="00F66F82"/>
    <w:rsid w:val="00F6756B"/>
    <w:rsid w:val="00F67595"/>
    <w:rsid w:val="00F7209A"/>
    <w:rsid w:val="00F72A44"/>
    <w:rsid w:val="00F7339A"/>
    <w:rsid w:val="00F738C4"/>
    <w:rsid w:val="00F738DC"/>
    <w:rsid w:val="00F768FE"/>
    <w:rsid w:val="00F7781A"/>
    <w:rsid w:val="00F809C2"/>
    <w:rsid w:val="00F80B5F"/>
    <w:rsid w:val="00F81428"/>
    <w:rsid w:val="00F81479"/>
    <w:rsid w:val="00F822AC"/>
    <w:rsid w:val="00F82CEB"/>
    <w:rsid w:val="00F8344A"/>
    <w:rsid w:val="00F837CB"/>
    <w:rsid w:val="00F8570A"/>
    <w:rsid w:val="00F85BD7"/>
    <w:rsid w:val="00F90EFC"/>
    <w:rsid w:val="00F92570"/>
    <w:rsid w:val="00F97068"/>
    <w:rsid w:val="00FA0F08"/>
    <w:rsid w:val="00FA1121"/>
    <w:rsid w:val="00FA12F8"/>
    <w:rsid w:val="00FA2E24"/>
    <w:rsid w:val="00FA3A9C"/>
    <w:rsid w:val="00FA3E4E"/>
    <w:rsid w:val="00FA410B"/>
    <w:rsid w:val="00FA4D2E"/>
    <w:rsid w:val="00FA6293"/>
    <w:rsid w:val="00FA6666"/>
    <w:rsid w:val="00FB15A3"/>
    <w:rsid w:val="00FB1D84"/>
    <w:rsid w:val="00FB21F3"/>
    <w:rsid w:val="00FB3065"/>
    <w:rsid w:val="00FB51DE"/>
    <w:rsid w:val="00FB5AB4"/>
    <w:rsid w:val="00FB6380"/>
    <w:rsid w:val="00FC2DA7"/>
    <w:rsid w:val="00FC328C"/>
    <w:rsid w:val="00FC32DA"/>
    <w:rsid w:val="00FC62D5"/>
    <w:rsid w:val="00FD1045"/>
    <w:rsid w:val="00FD2C71"/>
    <w:rsid w:val="00FD3BD5"/>
    <w:rsid w:val="00FD3DA6"/>
    <w:rsid w:val="00FD5448"/>
    <w:rsid w:val="00FD5FBA"/>
    <w:rsid w:val="00FD6EDA"/>
    <w:rsid w:val="00FD7B15"/>
    <w:rsid w:val="00FE01DA"/>
    <w:rsid w:val="00FE139E"/>
    <w:rsid w:val="00FE2887"/>
    <w:rsid w:val="00FE3E1D"/>
    <w:rsid w:val="00FE5869"/>
    <w:rsid w:val="00FE5889"/>
    <w:rsid w:val="00FE58E9"/>
    <w:rsid w:val="00FE5CEF"/>
    <w:rsid w:val="00FE69CE"/>
    <w:rsid w:val="00FE6C3B"/>
    <w:rsid w:val="00FF0806"/>
    <w:rsid w:val="00FF378A"/>
    <w:rsid w:val="00FF3853"/>
    <w:rsid w:val="00FF3EC5"/>
    <w:rsid w:val="00FF4AD8"/>
    <w:rsid w:val="00FF4B1B"/>
    <w:rsid w:val="00FF55DB"/>
    <w:rsid w:val="01022908"/>
    <w:rsid w:val="01054531"/>
    <w:rsid w:val="010EE6B9"/>
    <w:rsid w:val="0115E2F0"/>
    <w:rsid w:val="011C7E13"/>
    <w:rsid w:val="0123E737"/>
    <w:rsid w:val="01256A0E"/>
    <w:rsid w:val="012FF682"/>
    <w:rsid w:val="013518A7"/>
    <w:rsid w:val="014FBBAA"/>
    <w:rsid w:val="01605568"/>
    <w:rsid w:val="01684EE6"/>
    <w:rsid w:val="0168DBE9"/>
    <w:rsid w:val="017578AA"/>
    <w:rsid w:val="01945DA1"/>
    <w:rsid w:val="01A0923E"/>
    <w:rsid w:val="01A14321"/>
    <w:rsid w:val="01A164D4"/>
    <w:rsid w:val="01C7E2CE"/>
    <w:rsid w:val="01D24333"/>
    <w:rsid w:val="01E22793"/>
    <w:rsid w:val="01E8CFCA"/>
    <w:rsid w:val="01EB5E47"/>
    <w:rsid w:val="01F3F122"/>
    <w:rsid w:val="01F69B53"/>
    <w:rsid w:val="01FCCDF6"/>
    <w:rsid w:val="01FD1F1F"/>
    <w:rsid w:val="0207B59B"/>
    <w:rsid w:val="0219F249"/>
    <w:rsid w:val="021F1000"/>
    <w:rsid w:val="022A3657"/>
    <w:rsid w:val="0230B735"/>
    <w:rsid w:val="023143AD"/>
    <w:rsid w:val="0236EB63"/>
    <w:rsid w:val="023E1A5C"/>
    <w:rsid w:val="0256E223"/>
    <w:rsid w:val="02590DD8"/>
    <w:rsid w:val="027C6A8C"/>
    <w:rsid w:val="029AFCE1"/>
    <w:rsid w:val="02A1330B"/>
    <w:rsid w:val="02A5B26E"/>
    <w:rsid w:val="02C44711"/>
    <w:rsid w:val="02C87434"/>
    <w:rsid w:val="02C95498"/>
    <w:rsid w:val="02D53F0B"/>
    <w:rsid w:val="02D9191C"/>
    <w:rsid w:val="02E64231"/>
    <w:rsid w:val="02FB1D05"/>
    <w:rsid w:val="03022BB3"/>
    <w:rsid w:val="0304A3C8"/>
    <w:rsid w:val="030E6AE6"/>
    <w:rsid w:val="03148147"/>
    <w:rsid w:val="0316DB23"/>
    <w:rsid w:val="031885D2"/>
    <w:rsid w:val="0322B97A"/>
    <w:rsid w:val="033ED4DF"/>
    <w:rsid w:val="03401104"/>
    <w:rsid w:val="034870F5"/>
    <w:rsid w:val="037F0237"/>
    <w:rsid w:val="037F0B22"/>
    <w:rsid w:val="037F3B73"/>
    <w:rsid w:val="0398231A"/>
    <w:rsid w:val="03985B02"/>
    <w:rsid w:val="03A25C2F"/>
    <w:rsid w:val="03A61B20"/>
    <w:rsid w:val="03D4663F"/>
    <w:rsid w:val="03FC53AC"/>
    <w:rsid w:val="03FF611A"/>
    <w:rsid w:val="04033A3A"/>
    <w:rsid w:val="0408A7AB"/>
    <w:rsid w:val="04123E94"/>
    <w:rsid w:val="041C3463"/>
    <w:rsid w:val="0432D339"/>
    <w:rsid w:val="043CBA64"/>
    <w:rsid w:val="043D7A4A"/>
    <w:rsid w:val="04488115"/>
    <w:rsid w:val="045F7E08"/>
    <w:rsid w:val="0471BDC5"/>
    <w:rsid w:val="0484BD2E"/>
    <w:rsid w:val="04906E70"/>
    <w:rsid w:val="049DCC6E"/>
    <w:rsid w:val="04A1E04C"/>
    <w:rsid w:val="04A238F8"/>
    <w:rsid w:val="04B580BF"/>
    <w:rsid w:val="04BB5D5A"/>
    <w:rsid w:val="04C293FB"/>
    <w:rsid w:val="04C9B13B"/>
    <w:rsid w:val="04CBC39E"/>
    <w:rsid w:val="04D98AA8"/>
    <w:rsid w:val="04DA8BEC"/>
    <w:rsid w:val="04E0BABD"/>
    <w:rsid w:val="04E3F767"/>
    <w:rsid w:val="04F03EAE"/>
    <w:rsid w:val="04F47708"/>
    <w:rsid w:val="0502F744"/>
    <w:rsid w:val="05070A66"/>
    <w:rsid w:val="050CFF29"/>
    <w:rsid w:val="05167865"/>
    <w:rsid w:val="0529924F"/>
    <w:rsid w:val="0543138A"/>
    <w:rsid w:val="054F33E3"/>
    <w:rsid w:val="055299CB"/>
    <w:rsid w:val="05607991"/>
    <w:rsid w:val="056B7C76"/>
    <w:rsid w:val="056EC2FA"/>
    <w:rsid w:val="0575D164"/>
    <w:rsid w:val="0575DAC9"/>
    <w:rsid w:val="057DABE7"/>
    <w:rsid w:val="057EC004"/>
    <w:rsid w:val="0581863E"/>
    <w:rsid w:val="0584AE60"/>
    <w:rsid w:val="058C6106"/>
    <w:rsid w:val="059A340E"/>
    <w:rsid w:val="059E16BC"/>
    <w:rsid w:val="05A44092"/>
    <w:rsid w:val="05A7345D"/>
    <w:rsid w:val="05AA1E85"/>
    <w:rsid w:val="05AB0864"/>
    <w:rsid w:val="05AFFDDE"/>
    <w:rsid w:val="05B3D8AD"/>
    <w:rsid w:val="05BEFA15"/>
    <w:rsid w:val="05C5399D"/>
    <w:rsid w:val="05C87207"/>
    <w:rsid w:val="05CAEEB9"/>
    <w:rsid w:val="05FFC84B"/>
    <w:rsid w:val="0601B39B"/>
    <w:rsid w:val="0616958F"/>
    <w:rsid w:val="061ACC27"/>
    <w:rsid w:val="061D4B8B"/>
    <w:rsid w:val="0626E9D8"/>
    <w:rsid w:val="062E517E"/>
    <w:rsid w:val="063A14E3"/>
    <w:rsid w:val="063E0DB9"/>
    <w:rsid w:val="065530FA"/>
    <w:rsid w:val="06690F21"/>
    <w:rsid w:val="06766876"/>
    <w:rsid w:val="0679E626"/>
    <w:rsid w:val="0682C30A"/>
    <w:rsid w:val="068A0BFE"/>
    <w:rsid w:val="068E7884"/>
    <w:rsid w:val="06ABA623"/>
    <w:rsid w:val="06B6270F"/>
    <w:rsid w:val="06C319AE"/>
    <w:rsid w:val="06C93CEF"/>
    <w:rsid w:val="06CDAF3B"/>
    <w:rsid w:val="06D67BD8"/>
    <w:rsid w:val="06D96343"/>
    <w:rsid w:val="06DB4CC7"/>
    <w:rsid w:val="06FA7A26"/>
    <w:rsid w:val="0704741C"/>
    <w:rsid w:val="070A2132"/>
    <w:rsid w:val="070ACEF1"/>
    <w:rsid w:val="07181D98"/>
    <w:rsid w:val="071D215C"/>
    <w:rsid w:val="071E6936"/>
    <w:rsid w:val="07237766"/>
    <w:rsid w:val="072877CB"/>
    <w:rsid w:val="072E8582"/>
    <w:rsid w:val="07323567"/>
    <w:rsid w:val="0738AD7A"/>
    <w:rsid w:val="074DBE9A"/>
    <w:rsid w:val="07610540"/>
    <w:rsid w:val="07630A0F"/>
    <w:rsid w:val="0773E65A"/>
    <w:rsid w:val="078123D9"/>
    <w:rsid w:val="0788FC53"/>
    <w:rsid w:val="078B88F3"/>
    <w:rsid w:val="079205B9"/>
    <w:rsid w:val="07948EF3"/>
    <w:rsid w:val="07A96A98"/>
    <w:rsid w:val="07B53664"/>
    <w:rsid w:val="07B8673D"/>
    <w:rsid w:val="07BCB2D2"/>
    <w:rsid w:val="07C9A20F"/>
    <w:rsid w:val="07D05D68"/>
    <w:rsid w:val="07D36EEB"/>
    <w:rsid w:val="07F57DA9"/>
    <w:rsid w:val="07FB2863"/>
    <w:rsid w:val="0805491C"/>
    <w:rsid w:val="080A43B3"/>
    <w:rsid w:val="08130E76"/>
    <w:rsid w:val="0818B7F0"/>
    <w:rsid w:val="081E4DC1"/>
    <w:rsid w:val="08205615"/>
    <w:rsid w:val="0853912E"/>
    <w:rsid w:val="085E8A1D"/>
    <w:rsid w:val="0873BD0E"/>
    <w:rsid w:val="08759FED"/>
    <w:rsid w:val="0881B4AE"/>
    <w:rsid w:val="088E0FB7"/>
    <w:rsid w:val="088EE152"/>
    <w:rsid w:val="089D81B2"/>
    <w:rsid w:val="089E07EB"/>
    <w:rsid w:val="08A2071A"/>
    <w:rsid w:val="08B5AD9A"/>
    <w:rsid w:val="08C74719"/>
    <w:rsid w:val="08D5D6EC"/>
    <w:rsid w:val="08D9F910"/>
    <w:rsid w:val="08F2174A"/>
    <w:rsid w:val="08F6511D"/>
    <w:rsid w:val="0901D0AB"/>
    <w:rsid w:val="0903A932"/>
    <w:rsid w:val="09153CC2"/>
    <w:rsid w:val="0915E464"/>
    <w:rsid w:val="091D3D1F"/>
    <w:rsid w:val="0928AE6A"/>
    <w:rsid w:val="092E7C77"/>
    <w:rsid w:val="093DE4B8"/>
    <w:rsid w:val="094E0E7C"/>
    <w:rsid w:val="09679E03"/>
    <w:rsid w:val="097FD377"/>
    <w:rsid w:val="098C411B"/>
    <w:rsid w:val="0990A6C0"/>
    <w:rsid w:val="0992F1E0"/>
    <w:rsid w:val="099DF815"/>
    <w:rsid w:val="09A35D00"/>
    <w:rsid w:val="09AEF669"/>
    <w:rsid w:val="09B24E17"/>
    <w:rsid w:val="09BC4C60"/>
    <w:rsid w:val="09CD8D5C"/>
    <w:rsid w:val="09EECB8E"/>
    <w:rsid w:val="09FECFE0"/>
    <w:rsid w:val="0A1AE0E4"/>
    <w:rsid w:val="0A228DF4"/>
    <w:rsid w:val="0A252BB4"/>
    <w:rsid w:val="0A46C575"/>
    <w:rsid w:val="0A4BA170"/>
    <w:rsid w:val="0A507DEC"/>
    <w:rsid w:val="0A668AFC"/>
    <w:rsid w:val="0A6D8FFC"/>
    <w:rsid w:val="0A73E41E"/>
    <w:rsid w:val="0A754672"/>
    <w:rsid w:val="0A76D994"/>
    <w:rsid w:val="0A824C1E"/>
    <w:rsid w:val="0A8CD021"/>
    <w:rsid w:val="0A8D0FFF"/>
    <w:rsid w:val="0A9286C0"/>
    <w:rsid w:val="0AA14648"/>
    <w:rsid w:val="0AABB73D"/>
    <w:rsid w:val="0AC077E6"/>
    <w:rsid w:val="0AC11000"/>
    <w:rsid w:val="0AC15C92"/>
    <w:rsid w:val="0ACBA940"/>
    <w:rsid w:val="0ACD6477"/>
    <w:rsid w:val="0AD1D936"/>
    <w:rsid w:val="0ADB964D"/>
    <w:rsid w:val="0AED59DB"/>
    <w:rsid w:val="0AF48F65"/>
    <w:rsid w:val="0AF515A4"/>
    <w:rsid w:val="0AFA2DA5"/>
    <w:rsid w:val="0B066918"/>
    <w:rsid w:val="0B093B8D"/>
    <w:rsid w:val="0B0AAAC9"/>
    <w:rsid w:val="0B2238F7"/>
    <w:rsid w:val="0B3A4FA8"/>
    <w:rsid w:val="0B3BF177"/>
    <w:rsid w:val="0B40B798"/>
    <w:rsid w:val="0B592AC5"/>
    <w:rsid w:val="0B622B63"/>
    <w:rsid w:val="0B6B9B5A"/>
    <w:rsid w:val="0B6F2F2E"/>
    <w:rsid w:val="0B728D2F"/>
    <w:rsid w:val="0B733DBA"/>
    <w:rsid w:val="0B757B01"/>
    <w:rsid w:val="0B7ED42D"/>
    <w:rsid w:val="0B7EE6A4"/>
    <w:rsid w:val="0B899177"/>
    <w:rsid w:val="0B8F6333"/>
    <w:rsid w:val="0BAA1C7C"/>
    <w:rsid w:val="0BB1509F"/>
    <w:rsid w:val="0BC5F169"/>
    <w:rsid w:val="0BCDF4C8"/>
    <w:rsid w:val="0BDCAED8"/>
    <w:rsid w:val="0BEDD463"/>
    <w:rsid w:val="0BEF51C7"/>
    <w:rsid w:val="0BFA0A22"/>
    <w:rsid w:val="0C0B019B"/>
    <w:rsid w:val="0C13CE15"/>
    <w:rsid w:val="0C1B5B32"/>
    <w:rsid w:val="0C251B30"/>
    <w:rsid w:val="0C27FCC1"/>
    <w:rsid w:val="0C3A4737"/>
    <w:rsid w:val="0C483251"/>
    <w:rsid w:val="0C4AAD04"/>
    <w:rsid w:val="0C537134"/>
    <w:rsid w:val="0C542178"/>
    <w:rsid w:val="0C5491F6"/>
    <w:rsid w:val="0C6003BF"/>
    <w:rsid w:val="0C6F857F"/>
    <w:rsid w:val="0C80C1FD"/>
    <w:rsid w:val="0C892DB1"/>
    <w:rsid w:val="0CA61BAE"/>
    <w:rsid w:val="0CB0B85E"/>
    <w:rsid w:val="0CB3E14E"/>
    <w:rsid w:val="0CC2F0DD"/>
    <w:rsid w:val="0CD5298B"/>
    <w:rsid w:val="0CFE9014"/>
    <w:rsid w:val="0D03C4B5"/>
    <w:rsid w:val="0D1CCB35"/>
    <w:rsid w:val="0D2968EC"/>
    <w:rsid w:val="0D2AC555"/>
    <w:rsid w:val="0D460C9C"/>
    <w:rsid w:val="0D48244B"/>
    <w:rsid w:val="0D4A5937"/>
    <w:rsid w:val="0D51D6CD"/>
    <w:rsid w:val="0D51FAF5"/>
    <w:rsid w:val="0D585670"/>
    <w:rsid w:val="0D63057C"/>
    <w:rsid w:val="0D6573AC"/>
    <w:rsid w:val="0D6EAFAF"/>
    <w:rsid w:val="0D7323D3"/>
    <w:rsid w:val="0D7A4332"/>
    <w:rsid w:val="0D8FD353"/>
    <w:rsid w:val="0D90F00D"/>
    <w:rsid w:val="0D963233"/>
    <w:rsid w:val="0D9AA3E8"/>
    <w:rsid w:val="0D9DB677"/>
    <w:rsid w:val="0DA7CE8F"/>
    <w:rsid w:val="0DC6EC4C"/>
    <w:rsid w:val="0DD6561D"/>
    <w:rsid w:val="0DD9BD57"/>
    <w:rsid w:val="0DE1600C"/>
    <w:rsid w:val="0DE80F74"/>
    <w:rsid w:val="0E06DEA8"/>
    <w:rsid w:val="0E12D39F"/>
    <w:rsid w:val="0E2A8325"/>
    <w:rsid w:val="0E39A160"/>
    <w:rsid w:val="0E40C2FC"/>
    <w:rsid w:val="0E4A57E6"/>
    <w:rsid w:val="0E64DFC1"/>
    <w:rsid w:val="0E6984E9"/>
    <w:rsid w:val="0E828062"/>
    <w:rsid w:val="0EA73911"/>
    <w:rsid w:val="0EAACB7E"/>
    <w:rsid w:val="0EAE4923"/>
    <w:rsid w:val="0EB88404"/>
    <w:rsid w:val="0ECBD855"/>
    <w:rsid w:val="0ECE42BD"/>
    <w:rsid w:val="0EDB419B"/>
    <w:rsid w:val="0EDE7DB2"/>
    <w:rsid w:val="0EF3644E"/>
    <w:rsid w:val="0EF38544"/>
    <w:rsid w:val="0F14AB40"/>
    <w:rsid w:val="0F24BA32"/>
    <w:rsid w:val="0F2D5C41"/>
    <w:rsid w:val="0F3BC236"/>
    <w:rsid w:val="0F3CC4E8"/>
    <w:rsid w:val="0F749EDB"/>
    <w:rsid w:val="0F78EE88"/>
    <w:rsid w:val="0F7B7B81"/>
    <w:rsid w:val="0F8B4C32"/>
    <w:rsid w:val="0F8C4AB7"/>
    <w:rsid w:val="0F98BA44"/>
    <w:rsid w:val="0FB070D8"/>
    <w:rsid w:val="0FC33BC7"/>
    <w:rsid w:val="0FD92D6C"/>
    <w:rsid w:val="0FEE6C39"/>
    <w:rsid w:val="0FF703B0"/>
    <w:rsid w:val="0FF7776E"/>
    <w:rsid w:val="0FFC61F4"/>
    <w:rsid w:val="10017A89"/>
    <w:rsid w:val="100482B3"/>
    <w:rsid w:val="100B271E"/>
    <w:rsid w:val="101E0CD1"/>
    <w:rsid w:val="101F004F"/>
    <w:rsid w:val="101FB4C4"/>
    <w:rsid w:val="1020AB97"/>
    <w:rsid w:val="102DC5EF"/>
    <w:rsid w:val="103ED45A"/>
    <w:rsid w:val="103FE5F1"/>
    <w:rsid w:val="104868D4"/>
    <w:rsid w:val="10494F27"/>
    <w:rsid w:val="1051E45C"/>
    <w:rsid w:val="1058ED0D"/>
    <w:rsid w:val="1061CF73"/>
    <w:rsid w:val="107CA1AB"/>
    <w:rsid w:val="1098D8B6"/>
    <w:rsid w:val="109E62BF"/>
    <w:rsid w:val="10A75DA1"/>
    <w:rsid w:val="10AC5674"/>
    <w:rsid w:val="10AEC96A"/>
    <w:rsid w:val="10B8B3CC"/>
    <w:rsid w:val="10B9C9AE"/>
    <w:rsid w:val="10BFB34F"/>
    <w:rsid w:val="10C765C8"/>
    <w:rsid w:val="10EABC32"/>
    <w:rsid w:val="10EE4A9B"/>
    <w:rsid w:val="10F3D33B"/>
    <w:rsid w:val="10FA806E"/>
    <w:rsid w:val="10FB404B"/>
    <w:rsid w:val="110DB2AF"/>
    <w:rsid w:val="11136DBB"/>
    <w:rsid w:val="111B21C7"/>
    <w:rsid w:val="11268059"/>
    <w:rsid w:val="112680C5"/>
    <w:rsid w:val="112F8A49"/>
    <w:rsid w:val="1131C267"/>
    <w:rsid w:val="1134B8AD"/>
    <w:rsid w:val="113720A7"/>
    <w:rsid w:val="113786B5"/>
    <w:rsid w:val="113EC1AF"/>
    <w:rsid w:val="113EDAD7"/>
    <w:rsid w:val="1144C364"/>
    <w:rsid w:val="114C5510"/>
    <w:rsid w:val="11635F37"/>
    <w:rsid w:val="1167CA83"/>
    <w:rsid w:val="11753820"/>
    <w:rsid w:val="11999007"/>
    <w:rsid w:val="119B9902"/>
    <w:rsid w:val="119DE835"/>
    <w:rsid w:val="119DFED5"/>
    <w:rsid w:val="11AE3AD6"/>
    <w:rsid w:val="11B21FEC"/>
    <w:rsid w:val="11BBF5EE"/>
    <w:rsid w:val="11BD597E"/>
    <w:rsid w:val="11CE12DE"/>
    <w:rsid w:val="11D98C76"/>
    <w:rsid w:val="11DF1C0F"/>
    <w:rsid w:val="11EBA6B1"/>
    <w:rsid w:val="11FA9E94"/>
    <w:rsid w:val="1205A9BA"/>
    <w:rsid w:val="121038BD"/>
    <w:rsid w:val="121F1E02"/>
    <w:rsid w:val="12429E79"/>
    <w:rsid w:val="124DCD3C"/>
    <w:rsid w:val="124F6ACF"/>
    <w:rsid w:val="1262581D"/>
    <w:rsid w:val="1268669F"/>
    <w:rsid w:val="12697664"/>
    <w:rsid w:val="12753C5E"/>
    <w:rsid w:val="12774154"/>
    <w:rsid w:val="127EA036"/>
    <w:rsid w:val="12893F1F"/>
    <w:rsid w:val="1291616E"/>
    <w:rsid w:val="12961314"/>
    <w:rsid w:val="1296CEB3"/>
    <w:rsid w:val="12B0E2BD"/>
    <w:rsid w:val="12BD3D31"/>
    <w:rsid w:val="12D379BD"/>
    <w:rsid w:val="12D7738C"/>
    <w:rsid w:val="12E3A14B"/>
    <w:rsid w:val="12E9D709"/>
    <w:rsid w:val="12F4AC2F"/>
    <w:rsid w:val="131FDDB4"/>
    <w:rsid w:val="13247A62"/>
    <w:rsid w:val="1325FD16"/>
    <w:rsid w:val="1326ADC9"/>
    <w:rsid w:val="13417D05"/>
    <w:rsid w:val="13568BAA"/>
    <w:rsid w:val="1365E11A"/>
    <w:rsid w:val="13715FFB"/>
    <w:rsid w:val="13749A9D"/>
    <w:rsid w:val="138084F3"/>
    <w:rsid w:val="1382DA8F"/>
    <w:rsid w:val="138A7AA1"/>
    <w:rsid w:val="139135A8"/>
    <w:rsid w:val="1399FEE5"/>
    <w:rsid w:val="13AB73DF"/>
    <w:rsid w:val="13B5F273"/>
    <w:rsid w:val="13C103C4"/>
    <w:rsid w:val="13DBD53F"/>
    <w:rsid w:val="13DF893B"/>
    <w:rsid w:val="13ECE1DF"/>
    <w:rsid w:val="140D2F41"/>
    <w:rsid w:val="1419B9FA"/>
    <w:rsid w:val="141D68DF"/>
    <w:rsid w:val="142279F4"/>
    <w:rsid w:val="142BEF12"/>
    <w:rsid w:val="142E1222"/>
    <w:rsid w:val="143F7922"/>
    <w:rsid w:val="145B7350"/>
    <w:rsid w:val="146EAE0E"/>
    <w:rsid w:val="14749BA9"/>
    <w:rsid w:val="147876AE"/>
    <w:rsid w:val="1480E2B8"/>
    <w:rsid w:val="14848F08"/>
    <w:rsid w:val="149CF9D3"/>
    <w:rsid w:val="14A413BC"/>
    <w:rsid w:val="14A8943F"/>
    <w:rsid w:val="14BB0D88"/>
    <w:rsid w:val="14C885ED"/>
    <w:rsid w:val="14E10909"/>
    <w:rsid w:val="14E5C4A7"/>
    <w:rsid w:val="14F03405"/>
    <w:rsid w:val="1516B465"/>
    <w:rsid w:val="1524161C"/>
    <w:rsid w:val="153A51BA"/>
    <w:rsid w:val="15491B58"/>
    <w:rsid w:val="15518B4D"/>
    <w:rsid w:val="1556F158"/>
    <w:rsid w:val="1565EFD0"/>
    <w:rsid w:val="157A8625"/>
    <w:rsid w:val="157CF844"/>
    <w:rsid w:val="157D2D77"/>
    <w:rsid w:val="15821DF1"/>
    <w:rsid w:val="1586AD7A"/>
    <w:rsid w:val="159FA89D"/>
    <w:rsid w:val="15A74AFF"/>
    <w:rsid w:val="15AEE6C5"/>
    <w:rsid w:val="15C0272F"/>
    <w:rsid w:val="15F72BF0"/>
    <w:rsid w:val="160727C3"/>
    <w:rsid w:val="160F2636"/>
    <w:rsid w:val="1622F09A"/>
    <w:rsid w:val="162FD304"/>
    <w:rsid w:val="163DF251"/>
    <w:rsid w:val="16503503"/>
    <w:rsid w:val="1653E074"/>
    <w:rsid w:val="165D08A8"/>
    <w:rsid w:val="165D3BAB"/>
    <w:rsid w:val="16849AFF"/>
    <w:rsid w:val="16868AE6"/>
    <w:rsid w:val="169012C5"/>
    <w:rsid w:val="16975D96"/>
    <w:rsid w:val="169D51E6"/>
    <w:rsid w:val="16B6D34D"/>
    <w:rsid w:val="16B9127C"/>
    <w:rsid w:val="16C3C376"/>
    <w:rsid w:val="16C62355"/>
    <w:rsid w:val="16D0DF52"/>
    <w:rsid w:val="16FF75E8"/>
    <w:rsid w:val="170A4FDA"/>
    <w:rsid w:val="170BC751"/>
    <w:rsid w:val="1711B76E"/>
    <w:rsid w:val="172417F4"/>
    <w:rsid w:val="172B4D1F"/>
    <w:rsid w:val="172D4749"/>
    <w:rsid w:val="1730D8BE"/>
    <w:rsid w:val="17332C28"/>
    <w:rsid w:val="1749FAB6"/>
    <w:rsid w:val="175802C5"/>
    <w:rsid w:val="175A5160"/>
    <w:rsid w:val="17619208"/>
    <w:rsid w:val="17621050"/>
    <w:rsid w:val="176F2A7F"/>
    <w:rsid w:val="1771FC21"/>
    <w:rsid w:val="1778A911"/>
    <w:rsid w:val="178850E2"/>
    <w:rsid w:val="1798E4EA"/>
    <w:rsid w:val="179A495A"/>
    <w:rsid w:val="17B18EF9"/>
    <w:rsid w:val="17BE9325"/>
    <w:rsid w:val="17BF8211"/>
    <w:rsid w:val="17E61F1A"/>
    <w:rsid w:val="17E9A6A2"/>
    <w:rsid w:val="17F98F15"/>
    <w:rsid w:val="17F98FE2"/>
    <w:rsid w:val="17FA939B"/>
    <w:rsid w:val="17FDAFED"/>
    <w:rsid w:val="1814F4D8"/>
    <w:rsid w:val="181B36C7"/>
    <w:rsid w:val="183F793E"/>
    <w:rsid w:val="185202C9"/>
    <w:rsid w:val="186D7984"/>
    <w:rsid w:val="1877E126"/>
    <w:rsid w:val="1886C64A"/>
    <w:rsid w:val="1898FB31"/>
    <w:rsid w:val="18A20169"/>
    <w:rsid w:val="18AE1E07"/>
    <w:rsid w:val="18B08863"/>
    <w:rsid w:val="18C9CFD7"/>
    <w:rsid w:val="18D4540D"/>
    <w:rsid w:val="18D45C80"/>
    <w:rsid w:val="18DDD15C"/>
    <w:rsid w:val="18E60F46"/>
    <w:rsid w:val="18F91498"/>
    <w:rsid w:val="18FA2D70"/>
    <w:rsid w:val="18FBC214"/>
    <w:rsid w:val="1911ACAC"/>
    <w:rsid w:val="1913F905"/>
    <w:rsid w:val="1919F06D"/>
    <w:rsid w:val="191A4693"/>
    <w:rsid w:val="192D6534"/>
    <w:rsid w:val="19358D9A"/>
    <w:rsid w:val="193E9E70"/>
    <w:rsid w:val="193F2DF6"/>
    <w:rsid w:val="193F42BC"/>
    <w:rsid w:val="1948A887"/>
    <w:rsid w:val="196615A2"/>
    <w:rsid w:val="197F7CB1"/>
    <w:rsid w:val="19831701"/>
    <w:rsid w:val="19908C3C"/>
    <w:rsid w:val="1997C4E7"/>
    <w:rsid w:val="199BF3B5"/>
    <w:rsid w:val="19AC9F37"/>
    <w:rsid w:val="19BFF678"/>
    <w:rsid w:val="19D7A60C"/>
    <w:rsid w:val="19E1CDDD"/>
    <w:rsid w:val="19E57704"/>
    <w:rsid w:val="19EDD9EF"/>
    <w:rsid w:val="19F6B3C9"/>
    <w:rsid w:val="19FCDD8E"/>
    <w:rsid w:val="1A00EE34"/>
    <w:rsid w:val="1A0B1524"/>
    <w:rsid w:val="1A0DB319"/>
    <w:rsid w:val="1A32EFD9"/>
    <w:rsid w:val="1A36D1B5"/>
    <w:rsid w:val="1A416AE0"/>
    <w:rsid w:val="1A41979F"/>
    <w:rsid w:val="1A496FB8"/>
    <w:rsid w:val="1A526C82"/>
    <w:rsid w:val="1A5AD570"/>
    <w:rsid w:val="1A5B205E"/>
    <w:rsid w:val="1A611C51"/>
    <w:rsid w:val="1A65E6A5"/>
    <w:rsid w:val="1A685473"/>
    <w:rsid w:val="1A68C0D6"/>
    <w:rsid w:val="1A69BAD0"/>
    <w:rsid w:val="1A7AE1DF"/>
    <w:rsid w:val="1A7F34A6"/>
    <w:rsid w:val="1A887DB2"/>
    <w:rsid w:val="1A8E1477"/>
    <w:rsid w:val="1A9894A1"/>
    <w:rsid w:val="1AA80E62"/>
    <w:rsid w:val="1AA89015"/>
    <w:rsid w:val="1AAFD38A"/>
    <w:rsid w:val="1AC94569"/>
    <w:rsid w:val="1AD7129E"/>
    <w:rsid w:val="1AE213F8"/>
    <w:rsid w:val="1AEA94D6"/>
    <w:rsid w:val="1AEF4023"/>
    <w:rsid w:val="1AF04C27"/>
    <w:rsid w:val="1AF31FE4"/>
    <w:rsid w:val="1AF98A11"/>
    <w:rsid w:val="1AF9C407"/>
    <w:rsid w:val="1AFC459B"/>
    <w:rsid w:val="1B06F32E"/>
    <w:rsid w:val="1B0DF1FF"/>
    <w:rsid w:val="1B1AD9E3"/>
    <w:rsid w:val="1B24400A"/>
    <w:rsid w:val="1B26B7A0"/>
    <w:rsid w:val="1B360B00"/>
    <w:rsid w:val="1B3AC1EE"/>
    <w:rsid w:val="1B3B8AF1"/>
    <w:rsid w:val="1B497977"/>
    <w:rsid w:val="1B6177C0"/>
    <w:rsid w:val="1B6D07BD"/>
    <w:rsid w:val="1B70C4F8"/>
    <w:rsid w:val="1B77694E"/>
    <w:rsid w:val="1B7DA324"/>
    <w:rsid w:val="1BA12A3D"/>
    <w:rsid w:val="1BA53DF4"/>
    <w:rsid w:val="1BBFBAE7"/>
    <w:rsid w:val="1BD5D59F"/>
    <w:rsid w:val="1BD9FD2B"/>
    <w:rsid w:val="1BE2F518"/>
    <w:rsid w:val="1BF8CC59"/>
    <w:rsid w:val="1BFC467F"/>
    <w:rsid w:val="1BFDDE35"/>
    <w:rsid w:val="1C023E78"/>
    <w:rsid w:val="1C038E66"/>
    <w:rsid w:val="1C058CA0"/>
    <w:rsid w:val="1C120F9D"/>
    <w:rsid w:val="1C225F6E"/>
    <w:rsid w:val="1C2B2DE1"/>
    <w:rsid w:val="1C35E012"/>
    <w:rsid w:val="1C52BA1F"/>
    <w:rsid w:val="1C76F171"/>
    <w:rsid w:val="1C8BE727"/>
    <w:rsid w:val="1CA9729B"/>
    <w:rsid w:val="1CAC1975"/>
    <w:rsid w:val="1CCF187F"/>
    <w:rsid w:val="1CE4CAEE"/>
    <w:rsid w:val="1CE880EE"/>
    <w:rsid w:val="1CE983CF"/>
    <w:rsid w:val="1CE9DA4F"/>
    <w:rsid w:val="1CEDB0AA"/>
    <w:rsid w:val="1CF14CE7"/>
    <w:rsid w:val="1D00A3D2"/>
    <w:rsid w:val="1D013481"/>
    <w:rsid w:val="1D0E1578"/>
    <w:rsid w:val="1D12871C"/>
    <w:rsid w:val="1D18AC7D"/>
    <w:rsid w:val="1D1A4F79"/>
    <w:rsid w:val="1D1DBDF7"/>
    <w:rsid w:val="1D24E120"/>
    <w:rsid w:val="1D2BD4CB"/>
    <w:rsid w:val="1D3148CB"/>
    <w:rsid w:val="1D4486B3"/>
    <w:rsid w:val="1D4B80C8"/>
    <w:rsid w:val="1D531586"/>
    <w:rsid w:val="1D6FDE4A"/>
    <w:rsid w:val="1D79967E"/>
    <w:rsid w:val="1D8359F6"/>
    <w:rsid w:val="1D88240E"/>
    <w:rsid w:val="1D882750"/>
    <w:rsid w:val="1D95870C"/>
    <w:rsid w:val="1DABD4FC"/>
    <w:rsid w:val="1DB548A3"/>
    <w:rsid w:val="1DBB2569"/>
    <w:rsid w:val="1DBCBC2C"/>
    <w:rsid w:val="1DC00771"/>
    <w:rsid w:val="1DC18D9A"/>
    <w:rsid w:val="1DC74EDD"/>
    <w:rsid w:val="1DC93FD1"/>
    <w:rsid w:val="1DCDFBA7"/>
    <w:rsid w:val="1DE6D2B7"/>
    <w:rsid w:val="1DF22B7F"/>
    <w:rsid w:val="1DFD4C23"/>
    <w:rsid w:val="1E210DB8"/>
    <w:rsid w:val="1E2A73EC"/>
    <w:rsid w:val="1E4D9F30"/>
    <w:rsid w:val="1E4DE4D4"/>
    <w:rsid w:val="1E593F1C"/>
    <w:rsid w:val="1E631AC9"/>
    <w:rsid w:val="1E6631A1"/>
    <w:rsid w:val="1E77242B"/>
    <w:rsid w:val="1E7E2EC0"/>
    <w:rsid w:val="1E866847"/>
    <w:rsid w:val="1E8BAE71"/>
    <w:rsid w:val="1E92C78F"/>
    <w:rsid w:val="1EA00906"/>
    <w:rsid w:val="1EA4891A"/>
    <w:rsid w:val="1EAD0342"/>
    <w:rsid w:val="1EB2375D"/>
    <w:rsid w:val="1EC01D5B"/>
    <w:rsid w:val="1EC10EC7"/>
    <w:rsid w:val="1ECA6A8E"/>
    <w:rsid w:val="1ECAA19B"/>
    <w:rsid w:val="1ECAE377"/>
    <w:rsid w:val="1EDBE155"/>
    <w:rsid w:val="1EE0E50E"/>
    <w:rsid w:val="1EF90E93"/>
    <w:rsid w:val="1F013962"/>
    <w:rsid w:val="1F0EF14A"/>
    <w:rsid w:val="1F1CF69C"/>
    <w:rsid w:val="1F2ABD36"/>
    <w:rsid w:val="1F357967"/>
    <w:rsid w:val="1F35E65A"/>
    <w:rsid w:val="1F3995D6"/>
    <w:rsid w:val="1F463B4B"/>
    <w:rsid w:val="1F518AA1"/>
    <w:rsid w:val="1F5705FE"/>
    <w:rsid w:val="1F5F8692"/>
    <w:rsid w:val="1F5F8CF3"/>
    <w:rsid w:val="1F61BCEC"/>
    <w:rsid w:val="1F6D562E"/>
    <w:rsid w:val="1F7185B5"/>
    <w:rsid w:val="1F73380A"/>
    <w:rsid w:val="1F8A48E5"/>
    <w:rsid w:val="1F92E1D2"/>
    <w:rsid w:val="1F969BE9"/>
    <w:rsid w:val="1FA055E0"/>
    <w:rsid w:val="1FAC4157"/>
    <w:rsid w:val="1FC6B5E0"/>
    <w:rsid w:val="1FCB8ADC"/>
    <w:rsid w:val="1FDB15E4"/>
    <w:rsid w:val="1FE2CD61"/>
    <w:rsid w:val="1FE3DA46"/>
    <w:rsid w:val="1FF293FD"/>
    <w:rsid w:val="1FFDCD88"/>
    <w:rsid w:val="1FFF40A5"/>
    <w:rsid w:val="201058B3"/>
    <w:rsid w:val="2010EE22"/>
    <w:rsid w:val="201369E8"/>
    <w:rsid w:val="2019C311"/>
    <w:rsid w:val="201A89C1"/>
    <w:rsid w:val="20395D6D"/>
    <w:rsid w:val="205BD291"/>
    <w:rsid w:val="205D1F4C"/>
    <w:rsid w:val="2061820C"/>
    <w:rsid w:val="20628AF7"/>
    <w:rsid w:val="2083FE31"/>
    <w:rsid w:val="2084F570"/>
    <w:rsid w:val="209D997A"/>
    <w:rsid w:val="209E2F8F"/>
    <w:rsid w:val="20A02C88"/>
    <w:rsid w:val="20A7CD45"/>
    <w:rsid w:val="20AAFCF7"/>
    <w:rsid w:val="20B0F26F"/>
    <w:rsid w:val="20BBBA14"/>
    <w:rsid w:val="20C7554E"/>
    <w:rsid w:val="20D290A0"/>
    <w:rsid w:val="20D2CF51"/>
    <w:rsid w:val="20DB3655"/>
    <w:rsid w:val="20F24557"/>
    <w:rsid w:val="20FECF0A"/>
    <w:rsid w:val="211DAD14"/>
    <w:rsid w:val="211F1656"/>
    <w:rsid w:val="2122A131"/>
    <w:rsid w:val="2134FAD4"/>
    <w:rsid w:val="2145F0D8"/>
    <w:rsid w:val="214D8E0C"/>
    <w:rsid w:val="21558E8B"/>
    <w:rsid w:val="215D803E"/>
    <w:rsid w:val="215E2821"/>
    <w:rsid w:val="216225FB"/>
    <w:rsid w:val="216AA499"/>
    <w:rsid w:val="216CAD27"/>
    <w:rsid w:val="217322A9"/>
    <w:rsid w:val="21761BFC"/>
    <w:rsid w:val="217A7A35"/>
    <w:rsid w:val="21837307"/>
    <w:rsid w:val="2189DDA6"/>
    <w:rsid w:val="21963614"/>
    <w:rsid w:val="21A93412"/>
    <w:rsid w:val="21B5D168"/>
    <w:rsid w:val="21C63779"/>
    <w:rsid w:val="21CF1502"/>
    <w:rsid w:val="21DD9A24"/>
    <w:rsid w:val="21E134B7"/>
    <w:rsid w:val="21FC2035"/>
    <w:rsid w:val="21FE3682"/>
    <w:rsid w:val="2206030C"/>
    <w:rsid w:val="22078524"/>
    <w:rsid w:val="220868BB"/>
    <w:rsid w:val="2215B391"/>
    <w:rsid w:val="2216ACA1"/>
    <w:rsid w:val="221B41B0"/>
    <w:rsid w:val="2223ADD5"/>
    <w:rsid w:val="2229A431"/>
    <w:rsid w:val="222BD0EB"/>
    <w:rsid w:val="22301652"/>
    <w:rsid w:val="22341CE4"/>
    <w:rsid w:val="22368C2E"/>
    <w:rsid w:val="22464CA8"/>
    <w:rsid w:val="2246C724"/>
    <w:rsid w:val="22490652"/>
    <w:rsid w:val="2252FA32"/>
    <w:rsid w:val="2254F7E5"/>
    <w:rsid w:val="22604152"/>
    <w:rsid w:val="2261ABDE"/>
    <w:rsid w:val="2276E8B7"/>
    <w:rsid w:val="227820B8"/>
    <w:rsid w:val="227CC427"/>
    <w:rsid w:val="22813DBE"/>
    <w:rsid w:val="22B0690C"/>
    <w:rsid w:val="22B5494F"/>
    <w:rsid w:val="22C0157B"/>
    <w:rsid w:val="22C09D21"/>
    <w:rsid w:val="22CB03E9"/>
    <w:rsid w:val="22D1DE1D"/>
    <w:rsid w:val="22DDD6EF"/>
    <w:rsid w:val="22E4CCA9"/>
    <w:rsid w:val="22ED7623"/>
    <w:rsid w:val="22F1ED88"/>
    <w:rsid w:val="2308FE52"/>
    <w:rsid w:val="230A6102"/>
    <w:rsid w:val="2318CAA6"/>
    <w:rsid w:val="232271CF"/>
    <w:rsid w:val="2329EF74"/>
    <w:rsid w:val="235402BF"/>
    <w:rsid w:val="235CD24A"/>
    <w:rsid w:val="2366F2BC"/>
    <w:rsid w:val="2367B914"/>
    <w:rsid w:val="2374900F"/>
    <w:rsid w:val="237E5EB8"/>
    <w:rsid w:val="23809B64"/>
    <w:rsid w:val="23839765"/>
    <w:rsid w:val="238A2616"/>
    <w:rsid w:val="238F8B7B"/>
    <w:rsid w:val="23915422"/>
    <w:rsid w:val="239D487C"/>
    <w:rsid w:val="239D5E45"/>
    <w:rsid w:val="239E77EB"/>
    <w:rsid w:val="23A3EB92"/>
    <w:rsid w:val="23A45F8D"/>
    <w:rsid w:val="23A94E03"/>
    <w:rsid w:val="23B128FC"/>
    <w:rsid w:val="23CD1E3F"/>
    <w:rsid w:val="23CE2F7D"/>
    <w:rsid w:val="23EE4990"/>
    <w:rsid w:val="23F4F003"/>
    <w:rsid w:val="24134D67"/>
    <w:rsid w:val="241A95E2"/>
    <w:rsid w:val="2425C9A4"/>
    <w:rsid w:val="2428FC59"/>
    <w:rsid w:val="24297FB1"/>
    <w:rsid w:val="243B15AB"/>
    <w:rsid w:val="24670C77"/>
    <w:rsid w:val="246EB199"/>
    <w:rsid w:val="247CD23E"/>
    <w:rsid w:val="2481FF60"/>
    <w:rsid w:val="24A1F882"/>
    <w:rsid w:val="24B491AF"/>
    <w:rsid w:val="24BB8EBE"/>
    <w:rsid w:val="24C9A73A"/>
    <w:rsid w:val="24C9BB17"/>
    <w:rsid w:val="24D076BF"/>
    <w:rsid w:val="24E2F203"/>
    <w:rsid w:val="24EDFB3D"/>
    <w:rsid w:val="24EE73D7"/>
    <w:rsid w:val="250926A4"/>
    <w:rsid w:val="250DF7B1"/>
    <w:rsid w:val="25187A3E"/>
    <w:rsid w:val="251A0E44"/>
    <w:rsid w:val="2526B4CE"/>
    <w:rsid w:val="2535C949"/>
    <w:rsid w:val="2537086F"/>
    <w:rsid w:val="25439AB1"/>
    <w:rsid w:val="254BE1DF"/>
    <w:rsid w:val="254CA137"/>
    <w:rsid w:val="254D0DF3"/>
    <w:rsid w:val="255FBED7"/>
    <w:rsid w:val="25769A4E"/>
    <w:rsid w:val="257A44CE"/>
    <w:rsid w:val="257C96E6"/>
    <w:rsid w:val="25807772"/>
    <w:rsid w:val="25808D19"/>
    <w:rsid w:val="25A35412"/>
    <w:rsid w:val="25B7F076"/>
    <w:rsid w:val="25BA7E5F"/>
    <w:rsid w:val="25BB078F"/>
    <w:rsid w:val="25BE8581"/>
    <w:rsid w:val="25C071B9"/>
    <w:rsid w:val="25C5C78E"/>
    <w:rsid w:val="25D34E48"/>
    <w:rsid w:val="25DDEBBB"/>
    <w:rsid w:val="25EBA542"/>
    <w:rsid w:val="25FC5CD6"/>
    <w:rsid w:val="2600FE15"/>
    <w:rsid w:val="260A9EE2"/>
    <w:rsid w:val="260CEB31"/>
    <w:rsid w:val="26189D7E"/>
    <w:rsid w:val="2627BCFF"/>
    <w:rsid w:val="2633E5F2"/>
    <w:rsid w:val="26362F5A"/>
    <w:rsid w:val="2637FE51"/>
    <w:rsid w:val="264CB1D0"/>
    <w:rsid w:val="264CBCE5"/>
    <w:rsid w:val="265C2D7C"/>
    <w:rsid w:val="265E5F29"/>
    <w:rsid w:val="266052EC"/>
    <w:rsid w:val="266496DE"/>
    <w:rsid w:val="26659402"/>
    <w:rsid w:val="266D4F5D"/>
    <w:rsid w:val="26715EEB"/>
    <w:rsid w:val="267D5524"/>
    <w:rsid w:val="2687A8F5"/>
    <w:rsid w:val="268C3C5C"/>
    <w:rsid w:val="269801B8"/>
    <w:rsid w:val="26AEF380"/>
    <w:rsid w:val="26B88971"/>
    <w:rsid w:val="26B9135B"/>
    <w:rsid w:val="26BA3638"/>
    <w:rsid w:val="26BE19AD"/>
    <w:rsid w:val="26D29E9B"/>
    <w:rsid w:val="26D86ECD"/>
    <w:rsid w:val="26F38975"/>
    <w:rsid w:val="26FA6F0E"/>
    <w:rsid w:val="2700487A"/>
    <w:rsid w:val="270499C4"/>
    <w:rsid w:val="270BBBDC"/>
    <w:rsid w:val="27104D73"/>
    <w:rsid w:val="2719744D"/>
    <w:rsid w:val="2719F798"/>
    <w:rsid w:val="2738FB77"/>
    <w:rsid w:val="273A8987"/>
    <w:rsid w:val="2753DF3D"/>
    <w:rsid w:val="27564156"/>
    <w:rsid w:val="27652E2C"/>
    <w:rsid w:val="2767148E"/>
    <w:rsid w:val="276CA9FE"/>
    <w:rsid w:val="2771255D"/>
    <w:rsid w:val="277E5EC8"/>
    <w:rsid w:val="27934C67"/>
    <w:rsid w:val="279EE77F"/>
    <w:rsid w:val="279FC051"/>
    <w:rsid w:val="27C23066"/>
    <w:rsid w:val="27C6AA5F"/>
    <w:rsid w:val="27C73E61"/>
    <w:rsid w:val="27E729A3"/>
    <w:rsid w:val="27F859A0"/>
    <w:rsid w:val="28072CF7"/>
    <w:rsid w:val="280CFEAE"/>
    <w:rsid w:val="281CD1AA"/>
    <w:rsid w:val="28341C79"/>
    <w:rsid w:val="28442217"/>
    <w:rsid w:val="284703A4"/>
    <w:rsid w:val="284E84C4"/>
    <w:rsid w:val="2855EDE0"/>
    <w:rsid w:val="28595FCB"/>
    <w:rsid w:val="285A39C2"/>
    <w:rsid w:val="2865CC85"/>
    <w:rsid w:val="28708465"/>
    <w:rsid w:val="28801FDC"/>
    <w:rsid w:val="2884E519"/>
    <w:rsid w:val="28A57C54"/>
    <w:rsid w:val="28AB10CB"/>
    <w:rsid w:val="28B1898B"/>
    <w:rsid w:val="28B89FF7"/>
    <w:rsid w:val="28BDB30B"/>
    <w:rsid w:val="28C4944B"/>
    <w:rsid w:val="28D47A27"/>
    <w:rsid w:val="28DB6A11"/>
    <w:rsid w:val="28E6DE2E"/>
    <w:rsid w:val="28EB7AF1"/>
    <w:rsid w:val="28F500BD"/>
    <w:rsid w:val="28F87C64"/>
    <w:rsid w:val="2908D1DB"/>
    <w:rsid w:val="2910C774"/>
    <w:rsid w:val="29118EDE"/>
    <w:rsid w:val="29158682"/>
    <w:rsid w:val="2919BF38"/>
    <w:rsid w:val="291EA7A4"/>
    <w:rsid w:val="292C9E0F"/>
    <w:rsid w:val="2947BB1F"/>
    <w:rsid w:val="29599FA7"/>
    <w:rsid w:val="295A1D62"/>
    <w:rsid w:val="29733A5F"/>
    <w:rsid w:val="297D609F"/>
    <w:rsid w:val="2986EBE3"/>
    <w:rsid w:val="299A638B"/>
    <w:rsid w:val="299E2486"/>
    <w:rsid w:val="29A84A84"/>
    <w:rsid w:val="29AAF02B"/>
    <w:rsid w:val="29B21903"/>
    <w:rsid w:val="29C87886"/>
    <w:rsid w:val="29C8C278"/>
    <w:rsid w:val="29C8D42F"/>
    <w:rsid w:val="29C8EADA"/>
    <w:rsid w:val="29CC9603"/>
    <w:rsid w:val="29E14EF1"/>
    <w:rsid w:val="29FD9C72"/>
    <w:rsid w:val="2A0C43F0"/>
    <w:rsid w:val="2A11E624"/>
    <w:rsid w:val="2A153277"/>
    <w:rsid w:val="2A3C2AC3"/>
    <w:rsid w:val="2A63CF71"/>
    <w:rsid w:val="2A6D4ED8"/>
    <w:rsid w:val="2A7A47C5"/>
    <w:rsid w:val="2A86B830"/>
    <w:rsid w:val="2A88D41B"/>
    <w:rsid w:val="2AB23B76"/>
    <w:rsid w:val="2ABBC21F"/>
    <w:rsid w:val="2ABC7C89"/>
    <w:rsid w:val="2ABD07BE"/>
    <w:rsid w:val="2ABD28F6"/>
    <w:rsid w:val="2AC7A3C3"/>
    <w:rsid w:val="2AD026A5"/>
    <w:rsid w:val="2AF1803A"/>
    <w:rsid w:val="2B013EFD"/>
    <w:rsid w:val="2B02AAFD"/>
    <w:rsid w:val="2B068E64"/>
    <w:rsid w:val="2B17EB06"/>
    <w:rsid w:val="2B1C9C08"/>
    <w:rsid w:val="2B3BA268"/>
    <w:rsid w:val="2B3E4106"/>
    <w:rsid w:val="2B491A54"/>
    <w:rsid w:val="2B4B9165"/>
    <w:rsid w:val="2B4EEB04"/>
    <w:rsid w:val="2B58C109"/>
    <w:rsid w:val="2B5D9CC7"/>
    <w:rsid w:val="2B89847A"/>
    <w:rsid w:val="2B9237E0"/>
    <w:rsid w:val="2B9579AA"/>
    <w:rsid w:val="2B9767F3"/>
    <w:rsid w:val="2BA3D044"/>
    <w:rsid w:val="2BA4CF03"/>
    <w:rsid w:val="2BAF77DA"/>
    <w:rsid w:val="2BB404E4"/>
    <w:rsid w:val="2BB4B8BA"/>
    <w:rsid w:val="2BBB5CC8"/>
    <w:rsid w:val="2BCC76DE"/>
    <w:rsid w:val="2BCD59E5"/>
    <w:rsid w:val="2BD3D7E8"/>
    <w:rsid w:val="2BD7D9CD"/>
    <w:rsid w:val="2BD9B36B"/>
    <w:rsid w:val="2BDAC0D6"/>
    <w:rsid w:val="2BE572B9"/>
    <w:rsid w:val="2BE7E249"/>
    <w:rsid w:val="2BECDDF7"/>
    <w:rsid w:val="2BFE69FC"/>
    <w:rsid w:val="2C1F420E"/>
    <w:rsid w:val="2C3577B2"/>
    <w:rsid w:val="2C51EED3"/>
    <w:rsid w:val="2C5BB949"/>
    <w:rsid w:val="2C651A67"/>
    <w:rsid w:val="2C73AC73"/>
    <w:rsid w:val="2C7CE21D"/>
    <w:rsid w:val="2C9425A3"/>
    <w:rsid w:val="2C96FFC5"/>
    <w:rsid w:val="2C97A12C"/>
    <w:rsid w:val="2C9D800D"/>
    <w:rsid w:val="2CA24BF9"/>
    <w:rsid w:val="2CB7B903"/>
    <w:rsid w:val="2CBF0AFD"/>
    <w:rsid w:val="2CCEDC65"/>
    <w:rsid w:val="2CD3721F"/>
    <w:rsid w:val="2CD903B7"/>
    <w:rsid w:val="2CEC4CA0"/>
    <w:rsid w:val="2CF0E6AD"/>
    <w:rsid w:val="2CFAB340"/>
    <w:rsid w:val="2D0795DD"/>
    <w:rsid w:val="2D172F67"/>
    <w:rsid w:val="2D2228E8"/>
    <w:rsid w:val="2D29EF65"/>
    <w:rsid w:val="2D2D3388"/>
    <w:rsid w:val="2D3CD0E6"/>
    <w:rsid w:val="2D439E40"/>
    <w:rsid w:val="2D47EC29"/>
    <w:rsid w:val="2D4BBE5E"/>
    <w:rsid w:val="2D4C19B2"/>
    <w:rsid w:val="2D528516"/>
    <w:rsid w:val="2D56D09D"/>
    <w:rsid w:val="2D5E9307"/>
    <w:rsid w:val="2D668E95"/>
    <w:rsid w:val="2D6A4202"/>
    <w:rsid w:val="2D7BB2F4"/>
    <w:rsid w:val="2D86BF38"/>
    <w:rsid w:val="2D894E81"/>
    <w:rsid w:val="2D89B3A2"/>
    <w:rsid w:val="2D8BDB2C"/>
    <w:rsid w:val="2D8F06BC"/>
    <w:rsid w:val="2D91FC13"/>
    <w:rsid w:val="2DAC496B"/>
    <w:rsid w:val="2DB349DC"/>
    <w:rsid w:val="2DD77B06"/>
    <w:rsid w:val="2DF3A135"/>
    <w:rsid w:val="2E02B3F2"/>
    <w:rsid w:val="2E0C1A45"/>
    <w:rsid w:val="2E14E986"/>
    <w:rsid w:val="2E1EC078"/>
    <w:rsid w:val="2E35C86F"/>
    <w:rsid w:val="2E3C140B"/>
    <w:rsid w:val="2E509513"/>
    <w:rsid w:val="2E538874"/>
    <w:rsid w:val="2E577A0F"/>
    <w:rsid w:val="2E5FB729"/>
    <w:rsid w:val="2E6E216E"/>
    <w:rsid w:val="2E73873C"/>
    <w:rsid w:val="2E7F027D"/>
    <w:rsid w:val="2E838F5F"/>
    <w:rsid w:val="2E875582"/>
    <w:rsid w:val="2E88B2B8"/>
    <w:rsid w:val="2E9E844B"/>
    <w:rsid w:val="2EA02B90"/>
    <w:rsid w:val="2EA60769"/>
    <w:rsid w:val="2EA841CC"/>
    <w:rsid w:val="2EBCAC12"/>
    <w:rsid w:val="2EC5A898"/>
    <w:rsid w:val="2EC94128"/>
    <w:rsid w:val="2EDFC305"/>
    <w:rsid w:val="2EE0ED1A"/>
    <w:rsid w:val="2EE63EFF"/>
    <w:rsid w:val="2EEC86BC"/>
    <w:rsid w:val="2F001973"/>
    <w:rsid w:val="2F13B987"/>
    <w:rsid w:val="2F251E37"/>
    <w:rsid w:val="2F2603C3"/>
    <w:rsid w:val="2F26AFDE"/>
    <w:rsid w:val="2F3DB696"/>
    <w:rsid w:val="2F50B8F2"/>
    <w:rsid w:val="2F5BC86B"/>
    <w:rsid w:val="2F60EB10"/>
    <w:rsid w:val="2F612290"/>
    <w:rsid w:val="2F695AEB"/>
    <w:rsid w:val="2F858CEE"/>
    <w:rsid w:val="2F86F1D6"/>
    <w:rsid w:val="2F877DC5"/>
    <w:rsid w:val="2F8CAD69"/>
    <w:rsid w:val="2F8E7876"/>
    <w:rsid w:val="2F8F4B31"/>
    <w:rsid w:val="2FA34B96"/>
    <w:rsid w:val="2FA87C28"/>
    <w:rsid w:val="2FAA0673"/>
    <w:rsid w:val="2FAC48BD"/>
    <w:rsid w:val="2FB37893"/>
    <w:rsid w:val="2FBACECD"/>
    <w:rsid w:val="2FCB86AC"/>
    <w:rsid w:val="2FCCC981"/>
    <w:rsid w:val="2FCEA89F"/>
    <w:rsid w:val="2FD2FE2D"/>
    <w:rsid w:val="2FD6482E"/>
    <w:rsid w:val="2FD96538"/>
    <w:rsid w:val="2FD9C650"/>
    <w:rsid w:val="2FE2D895"/>
    <w:rsid w:val="2FE63DBA"/>
    <w:rsid w:val="2FF9D1D8"/>
    <w:rsid w:val="3020E3C8"/>
    <w:rsid w:val="302F819A"/>
    <w:rsid w:val="3032740E"/>
    <w:rsid w:val="30371FE5"/>
    <w:rsid w:val="30457F01"/>
    <w:rsid w:val="305F8BD3"/>
    <w:rsid w:val="306D42BC"/>
    <w:rsid w:val="307F2AF2"/>
    <w:rsid w:val="3082B56B"/>
    <w:rsid w:val="3086EA52"/>
    <w:rsid w:val="30B370FF"/>
    <w:rsid w:val="30BC6ECB"/>
    <w:rsid w:val="30C65900"/>
    <w:rsid w:val="30CD1BEA"/>
    <w:rsid w:val="30E99C80"/>
    <w:rsid w:val="30FCC673"/>
    <w:rsid w:val="31016830"/>
    <w:rsid w:val="3101C295"/>
    <w:rsid w:val="3103DB7A"/>
    <w:rsid w:val="3107A295"/>
    <w:rsid w:val="3120775E"/>
    <w:rsid w:val="3121B1A9"/>
    <w:rsid w:val="312A764D"/>
    <w:rsid w:val="312FEB30"/>
    <w:rsid w:val="31323E59"/>
    <w:rsid w:val="313B0CBA"/>
    <w:rsid w:val="3148D20E"/>
    <w:rsid w:val="31492587"/>
    <w:rsid w:val="314A5747"/>
    <w:rsid w:val="314FA448"/>
    <w:rsid w:val="316545E9"/>
    <w:rsid w:val="31664A96"/>
    <w:rsid w:val="31725BCC"/>
    <w:rsid w:val="3173513C"/>
    <w:rsid w:val="3183FDE8"/>
    <w:rsid w:val="3186D40D"/>
    <w:rsid w:val="319301DC"/>
    <w:rsid w:val="31973574"/>
    <w:rsid w:val="31A19ECB"/>
    <w:rsid w:val="31A9BEB9"/>
    <w:rsid w:val="31C75D3F"/>
    <w:rsid w:val="31DBCF42"/>
    <w:rsid w:val="31E216D3"/>
    <w:rsid w:val="31EB5830"/>
    <w:rsid w:val="31F0F34D"/>
    <w:rsid w:val="31F36E53"/>
    <w:rsid w:val="320E401E"/>
    <w:rsid w:val="322171C8"/>
    <w:rsid w:val="3242638E"/>
    <w:rsid w:val="3242CF40"/>
    <w:rsid w:val="32473535"/>
    <w:rsid w:val="325DECA4"/>
    <w:rsid w:val="32626253"/>
    <w:rsid w:val="3263F0C0"/>
    <w:rsid w:val="326E62C4"/>
    <w:rsid w:val="3272EA75"/>
    <w:rsid w:val="32752AE4"/>
    <w:rsid w:val="329D365A"/>
    <w:rsid w:val="32B90642"/>
    <w:rsid w:val="32B9F4F0"/>
    <w:rsid w:val="32BCBC1C"/>
    <w:rsid w:val="32CC56F0"/>
    <w:rsid w:val="32CEE93E"/>
    <w:rsid w:val="32D2A990"/>
    <w:rsid w:val="32D91222"/>
    <w:rsid w:val="32E18F1A"/>
    <w:rsid w:val="32F2748A"/>
    <w:rsid w:val="32F7FFE6"/>
    <w:rsid w:val="32FC8CF5"/>
    <w:rsid w:val="3303010A"/>
    <w:rsid w:val="332154DE"/>
    <w:rsid w:val="332BA92B"/>
    <w:rsid w:val="3333E5D0"/>
    <w:rsid w:val="33360552"/>
    <w:rsid w:val="334CAA8B"/>
    <w:rsid w:val="33536F49"/>
    <w:rsid w:val="3357DB65"/>
    <w:rsid w:val="3368DA82"/>
    <w:rsid w:val="336E15EF"/>
    <w:rsid w:val="33719039"/>
    <w:rsid w:val="33770FB4"/>
    <w:rsid w:val="33881B55"/>
    <w:rsid w:val="338CD1B2"/>
    <w:rsid w:val="338E4ABA"/>
    <w:rsid w:val="33A92539"/>
    <w:rsid w:val="33ADB04C"/>
    <w:rsid w:val="33B2E761"/>
    <w:rsid w:val="33B3C461"/>
    <w:rsid w:val="33B4CBFD"/>
    <w:rsid w:val="33B69780"/>
    <w:rsid w:val="33B7FDAC"/>
    <w:rsid w:val="33BD800C"/>
    <w:rsid w:val="33C44E36"/>
    <w:rsid w:val="33CF57E3"/>
    <w:rsid w:val="33F85F08"/>
    <w:rsid w:val="34059B09"/>
    <w:rsid w:val="340BB841"/>
    <w:rsid w:val="34107557"/>
    <w:rsid w:val="34109211"/>
    <w:rsid w:val="341E6DE9"/>
    <w:rsid w:val="342C605E"/>
    <w:rsid w:val="342F46BE"/>
    <w:rsid w:val="3438135E"/>
    <w:rsid w:val="34427A94"/>
    <w:rsid w:val="34496AF0"/>
    <w:rsid w:val="344CB480"/>
    <w:rsid w:val="345120A9"/>
    <w:rsid w:val="34537557"/>
    <w:rsid w:val="34621682"/>
    <w:rsid w:val="34693F24"/>
    <w:rsid w:val="346E8E3A"/>
    <w:rsid w:val="3472BCAA"/>
    <w:rsid w:val="3477E95C"/>
    <w:rsid w:val="3478B4AC"/>
    <w:rsid w:val="34845314"/>
    <w:rsid w:val="34880352"/>
    <w:rsid w:val="34909D91"/>
    <w:rsid w:val="3491F693"/>
    <w:rsid w:val="34B3CE21"/>
    <w:rsid w:val="34C797BB"/>
    <w:rsid w:val="34D2CCE1"/>
    <w:rsid w:val="34DC42E2"/>
    <w:rsid w:val="34DEBC68"/>
    <w:rsid w:val="34E0BEEE"/>
    <w:rsid w:val="34EA13E4"/>
    <w:rsid w:val="34F07E03"/>
    <w:rsid w:val="34F6E4A2"/>
    <w:rsid w:val="34FAB183"/>
    <w:rsid w:val="35082A25"/>
    <w:rsid w:val="350AABD1"/>
    <w:rsid w:val="350FA70C"/>
    <w:rsid w:val="351B0424"/>
    <w:rsid w:val="3525F5B9"/>
    <w:rsid w:val="353025A7"/>
    <w:rsid w:val="3530A47E"/>
    <w:rsid w:val="35317D0F"/>
    <w:rsid w:val="3535BC0B"/>
    <w:rsid w:val="353C64A9"/>
    <w:rsid w:val="3552008E"/>
    <w:rsid w:val="35594059"/>
    <w:rsid w:val="357BE12C"/>
    <w:rsid w:val="35800021"/>
    <w:rsid w:val="3582C2A3"/>
    <w:rsid w:val="35841371"/>
    <w:rsid w:val="35A7200F"/>
    <w:rsid w:val="35B75997"/>
    <w:rsid w:val="35BC5FBB"/>
    <w:rsid w:val="35BF4226"/>
    <w:rsid w:val="35C27B33"/>
    <w:rsid w:val="35CF8E64"/>
    <w:rsid w:val="35D2F07A"/>
    <w:rsid w:val="35D855F2"/>
    <w:rsid w:val="35DB84F4"/>
    <w:rsid w:val="35ED0C80"/>
    <w:rsid w:val="35FF5967"/>
    <w:rsid w:val="360053D0"/>
    <w:rsid w:val="3600EDAE"/>
    <w:rsid w:val="360C90A4"/>
    <w:rsid w:val="36108471"/>
    <w:rsid w:val="36167E24"/>
    <w:rsid w:val="3622C697"/>
    <w:rsid w:val="362A364E"/>
    <w:rsid w:val="362EE5E4"/>
    <w:rsid w:val="364FBEBF"/>
    <w:rsid w:val="366790C4"/>
    <w:rsid w:val="366A5DDF"/>
    <w:rsid w:val="366EC841"/>
    <w:rsid w:val="366ED4BA"/>
    <w:rsid w:val="36742295"/>
    <w:rsid w:val="368399C6"/>
    <w:rsid w:val="36848548"/>
    <w:rsid w:val="369EAA8B"/>
    <w:rsid w:val="36B42618"/>
    <w:rsid w:val="36B45EF1"/>
    <w:rsid w:val="36B9AC58"/>
    <w:rsid w:val="36C0A215"/>
    <w:rsid w:val="36D92E0A"/>
    <w:rsid w:val="36F6CFCE"/>
    <w:rsid w:val="36FB4A41"/>
    <w:rsid w:val="36FDB615"/>
    <w:rsid w:val="370C3A5E"/>
    <w:rsid w:val="37200DE6"/>
    <w:rsid w:val="3721384E"/>
    <w:rsid w:val="3743AB68"/>
    <w:rsid w:val="374D7EDF"/>
    <w:rsid w:val="375D10AB"/>
    <w:rsid w:val="37621CDC"/>
    <w:rsid w:val="37715D91"/>
    <w:rsid w:val="377E7142"/>
    <w:rsid w:val="37926457"/>
    <w:rsid w:val="37967A1C"/>
    <w:rsid w:val="3796B6C2"/>
    <w:rsid w:val="3798C411"/>
    <w:rsid w:val="37AAF0B5"/>
    <w:rsid w:val="37D72412"/>
    <w:rsid w:val="37E0FE71"/>
    <w:rsid w:val="37EF2F28"/>
    <w:rsid w:val="37F02D0C"/>
    <w:rsid w:val="3807E94A"/>
    <w:rsid w:val="380BA0CF"/>
    <w:rsid w:val="380C8E75"/>
    <w:rsid w:val="3823F6D9"/>
    <w:rsid w:val="382FBAFE"/>
    <w:rsid w:val="38384D39"/>
    <w:rsid w:val="3846D98D"/>
    <w:rsid w:val="38566336"/>
    <w:rsid w:val="385FA7C6"/>
    <w:rsid w:val="3860FD96"/>
    <w:rsid w:val="386A75CB"/>
    <w:rsid w:val="386D1476"/>
    <w:rsid w:val="38700194"/>
    <w:rsid w:val="38728654"/>
    <w:rsid w:val="387EA462"/>
    <w:rsid w:val="38A6160B"/>
    <w:rsid w:val="38AB46F4"/>
    <w:rsid w:val="38B56D5E"/>
    <w:rsid w:val="38B5BAC1"/>
    <w:rsid w:val="38B90591"/>
    <w:rsid w:val="38C1A94D"/>
    <w:rsid w:val="38C7C654"/>
    <w:rsid w:val="38D83EA0"/>
    <w:rsid w:val="38E4D653"/>
    <w:rsid w:val="38E73093"/>
    <w:rsid w:val="38FF3E2E"/>
    <w:rsid w:val="3900C616"/>
    <w:rsid w:val="3906E14C"/>
    <w:rsid w:val="390F4E32"/>
    <w:rsid w:val="391321D3"/>
    <w:rsid w:val="391ADAF6"/>
    <w:rsid w:val="3922FB29"/>
    <w:rsid w:val="392BC738"/>
    <w:rsid w:val="393BFC79"/>
    <w:rsid w:val="393E5327"/>
    <w:rsid w:val="39491664"/>
    <w:rsid w:val="3959ED99"/>
    <w:rsid w:val="395EF1D9"/>
    <w:rsid w:val="3963D487"/>
    <w:rsid w:val="39761168"/>
    <w:rsid w:val="397742BE"/>
    <w:rsid w:val="397A570F"/>
    <w:rsid w:val="397CECC4"/>
    <w:rsid w:val="39909317"/>
    <w:rsid w:val="39931D68"/>
    <w:rsid w:val="39961944"/>
    <w:rsid w:val="3996F82C"/>
    <w:rsid w:val="39AEE0A8"/>
    <w:rsid w:val="39B693A3"/>
    <w:rsid w:val="39C7FC91"/>
    <w:rsid w:val="39CDDC2B"/>
    <w:rsid w:val="39DE6236"/>
    <w:rsid w:val="39E0A2D3"/>
    <w:rsid w:val="39E8C859"/>
    <w:rsid w:val="39EC1DB5"/>
    <w:rsid w:val="39F11245"/>
    <w:rsid w:val="39F5946D"/>
    <w:rsid w:val="3A008CE6"/>
    <w:rsid w:val="3A0F98AD"/>
    <w:rsid w:val="3A255FCF"/>
    <w:rsid w:val="3A2C414B"/>
    <w:rsid w:val="3A303ECD"/>
    <w:rsid w:val="3A368713"/>
    <w:rsid w:val="3A375114"/>
    <w:rsid w:val="3A3B5682"/>
    <w:rsid w:val="3A557C14"/>
    <w:rsid w:val="3A559C90"/>
    <w:rsid w:val="3A562E2B"/>
    <w:rsid w:val="3A61B359"/>
    <w:rsid w:val="3A733F5D"/>
    <w:rsid w:val="3A7CF991"/>
    <w:rsid w:val="3A835A7A"/>
    <w:rsid w:val="3A8ED231"/>
    <w:rsid w:val="3A9B9443"/>
    <w:rsid w:val="3AAFB46E"/>
    <w:rsid w:val="3ABF2FD6"/>
    <w:rsid w:val="3AE4E804"/>
    <w:rsid w:val="3AEB983E"/>
    <w:rsid w:val="3AED7F4D"/>
    <w:rsid w:val="3AFE03F0"/>
    <w:rsid w:val="3B007CF4"/>
    <w:rsid w:val="3B05E9AD"/>
    <w:rsid w:val="3B1D333C"/>
    <w:rsid w:val="3B1F2A3F"/>
    <w:rsid w:val="3B26D167"/>
    <w:rsid w:val="3B3A82CA"/>
    <w:rsid w:val="3B4433C9"/>
    <w:rsid w:val="3B48AEF1"/>
    <w:rsid w:val="3B5136F4"/>
    <w:rsid w:val="3B59A737"/>
    <w:rsid w:val="3B5B8796"/>
    <w:rsid w:val="3B5E1910"/>
    <w:rsid w:val="3B66488F"/>
    <w:rsid w:val="3B8CD0A1"/>
    <w:rsid w:val="3B9614D6"/>
    <w:rsid w:val="3B9B5C0D"/>
    <w:rsid w:val="3BB3FE7C"/>
    <w:rsid w:val="3BB6B8FD"/>
    <w:rsid w:val="3BBB5137"/>
    <w:rsid w:val="3BC03C2E"/>
    <w:rsid w:val="3BD07424"/>
    <w:rsid w:val="3BD9A98B"/>
    <w:rsid w:val="3BE1D430"/>
    <w:rsid w:val="3BE8F757"/>
    <w:rsid w:val="3BEDAB03"/>
    <w:rsid w:val="3C0E5B7A"/>
    <w:rsid w:val="3C1E291A"/>
    <w:rsid w:val="3C1EC21F"/>
    <w:rsid w:val="3C31AA94"/>
    <w:rsid w:val="3C3631E3"/>
    <w:rsid w:val="3C3EB859"/>
    <w:rsid w:val="3C4EAEDC"/>
    <w:rsid w:val="3C677ED7"/>
    <w:rsid w:val="3C6EEE88"/>
    <w:rsid w:val="3C72D0EF"/>
    <w:rsid w:val="3C75B132"/>
    <w:rsid w:val="3C7710C1"/>
    <w:rsid w:val="3C84BC97"/>
    <w:rsid w:val="3C8A32F6"/>
    <w:rsid w:val="3C95BF4E"/>
    <w:rsid w:val="3C982C11"/>
    <w:rsid w:val="3C986F38"/>
    <w:rsid w:val="3C9F08B2"/>
    <w:rsid w:val="3CA05185"/>
    <w:rsid w:val="3CA2842F"/>
    <w:rsid w:val="3CA66A67"/>
    <w:rsid w:val="3CA8B989"/>
    <w:rsid w:val="3CA92AD9"/>
    <w:rsid w:val="3CB6F285"/>
    <w:rsid w:val="3CEC1B9B"/>
    <w:rsid w:val="3CEE0460"/>
    <w:rsid w:val="3CFBA944"/>
    <w:rsid w:val="3D0B7A01"/>
    <w:rsid w:val="3D1555EC"/>
    <w:rsid w:val="3D1862A4"/>
    <w:rsid w:val="3D1E01D2"/>
    <w:rsid w:val="3D273C95"/>
    <w:rsid w:val="3D3A567D"/>
    <w:rsid w:val="3D4A0318"/>
    <w:rsid w:val="3D4A9CD2"/>
    <w:rsid w:val="3D58322B"/>
    <w:rsid w:val="3D5B88D1"/>
    <w:rsid w:val="3D699D90"/>
    <w:rsid w:val="3D7CC642"/>
    <w:rsid w:val="3D89A70C"/>
    <w:rsid w:val="3D95F281"/>
    <w:rsid w:val="3DA29F75"/>
    <w:rsid w:val="3DC2B28F"/>
    <w:rsid w:val="3DCEBDEB"/>
    <w:rsid w:val="3DD7770A"/>
    <w:rsid w:val="3DDF45B1"/>
    <w:rsid w:val="3DE0BE7C"/>
    <w:rsid w:val="3DEAEBEB"/>
    <w:rsid w:val="3DF1AF14"/>
    <w:rsid w:val="3DFD8552"/>
    <w:rsid w:val="3E0BB50B"/>
    <w:rsid w:val="3E0F1FD8"/>
    <w:rsid w:val="3E10A8B5"/>
    <w:rsid w:val="3E184D85"/>
    <w:rsid w:val="3E1937A6"/>
    <w:rsid w:val="3E1EF301"/>
    <w:rsid w:val="3E2A002C"/>
    <w:rsid w:val="3E3115E3"/>
    <w:rsid w:val="3E4761F8"/>
    <w:rsid w:val="3E5FA4FF"/>
    <w:rsid w:val="3E6205E3"/>
    <w:rsid w:val="3E6437E3"/>
    <w:rsid w:val="3E7F9375"/>
    <w:rsid w:val="3E855ED5"/>
    <w:rsid w:val="3E897958"/>
    <w:rsid w:val="3EA5B627"/>
    <w:rsid w:val="3EA96CEE"/>
    <w:rsid w:val="3EB2DC42"/>
    <w:rsid w:val="3EB89D80"/>
    <w:rsid w:val="3EBE5013"/>
    <w:rsid w:val="3EC51793"/>
    <w:rsid w:val="3EE1565C"/>
    <w:rsid w:val="3EF38EF8"/>
    <w:rsid w:val="3F08F91E"/>
    <w:rsid w:val="3F098DCB"/>
    <w:rsid w:val="3F116E83"/>
    <w:rsid w:val="3F229505"/>
    <w:rsid w:val="3F387521"/>
    <w:rsid w:val="3F584352"/>
    <w:rsid w:val="3F6DA83B"/>
    <w:rsid w:val="3F722AAE"/>
    <w:rsid w:val="3F8776DD"/>
    <w:rsid w:val="3F8B7693"/>
    <w:rsid w:val="3F8DD3C6"/>
    <w:rsid w:val="3F9BA736"/>
    <w:rsid w:val="3F9D1B21"/>
    <w:rsid w:val="3F9D79FE"/>
    <w:rsid w:val="3FB7EC81"/>
    <w:rsid w:val="3FC054B4"/>
    <w:rsid w:val="3FC9DEAC"/>
    <w:rsid w:val="3FCBF966"/>
    <w:rsid w:val="3FCFA859"/>
    <w:rsid w:val="3FD77FC1"/>
    <w:rsid w:val="3FDE520C"/>
    <w:rsid w:val="3FEC8710"/>
    <w:rsid w:val="3FED797E"/>
    <w:rsid w:val="3FFF42B9"/>
    <w:rsid w:val="40011C67"/>
    <w:rsid w:val="400B2C57"/>
    <w:rsid w:val="400B33B4"/>
    <w:rsid w:val="4017DE15"/>
    <w:rsid w:val="401CEE9E"/>
    <w:rsid w:val="401FA2DF"/>
    <w:rsid w:val="4027AF38"/>
    <w:rsid w:val="4027B4F0"/>
    <w:rsid w:val="40317788"/>
    <w:rsid w:val="40330C29"/>
    <w:rsid w:val="4035FB5A"/>
    <w:rsid w:val="4040BAC9"/>
    <w:rsid w:val="4047C23B"/>
    <w:rsid w:val="405A644A"/>
    <w:rsid w:val="40694C18"/>
    <w:rsid w:val="407D08FD"/>
    <w:rsid w:val="407F2F7A"/>
    <w:rsid w:val="408481E9"/>
    <w:rsid w:val="408C34D3"/>
    <w:rsid w:val="408C979E"/>
    <w:rsid w:val="4096A94B"/>
    <w:rsid w:val="40AAEBB0"/>
    <w:rsid w:val="40AC99EC"/>
    <w:rsid w:val="40CED1A1"/>
    <w:rsid w:val="40D6FDC5"/>
    <w:rsid w:val="40E08DD2"/>
    <w:rsid w:val="40E6BA49"/>
    <w:rsid w:val="40EEE23F"/>
    <w:rsid w:val="40F16E1F"/>
    <w:rsid w:val="410189CA"/>
    <w:rsid w:val="4104B61B"/>
    <w:rsid w:val="4105D3EA"/>
    <w:rsid w:val="4112EA07"/>
    <w:rsid w:val="412B0E7D"/>
    <w:rsid w:val="413A7040"/>
    <w:rsid w:val="4165AF33"/>
    <w:rsid w:val="416B560B"/>
    <w:rsid w:val="416EC0DC"/>
    <w:rsid w:val="4175B980"/>
    <w:rsid w:val="4177EEEC"/>
    <w:rsid w:val="417D1AE7"/>
    <w:rsid w:val="417F0806"/>
    <w:rsid w:val="418680FA"/>
    <w:rsid w:val="418D1C07"/>
    <w:rsid w:val="4198A77A"/>
    <w:rsid w:val="41999A24"/>
    <w:rsid w:val="41A05EC1"/>
    <w:rsid w:val="41A7BF98"/>
    <w:rsid w:val="41A8A8DB"/>
    <w:rsid w:val="41A8D324"/>
    <w:rsid w:val="41C7EEEB"/>
    <w:rsid w:val="41D0E11D"/>
    <w:rsid w:val="41D2A67A"/>
    <w:rsid w:val="41D8B8FA"/>
    <w:rsid w:val="41F19E2D"/>
    <w:rsid w:val="4213FD27"/>
    <w:rsid w:val="4219AF7E"/>
    <w:rsid w:val="421A5635"/>
    <w:rsid w:val="421C8CAA"/>
    <w:rsid w:val="42248448"/>
    <w:rsid w:val="424CD2AB"/>
    <w:rsid w:val="4263FAF4"/>
    <w:rsid w:val="4265EF05"/>
    <w:rsid w:val="427215EC"/>
    <w:rsid w:val="428880E7"/>
    <w:rsid w:val="42890303"/>
    <w:rsid w:val="428C3E76"/>
    <w:rsid w:val="42901EB8"/>
    <w:rsid w:val="4293844B"/>
    <w:rsid w:val="429636C6"/>
    <w:rsid w:val="4299697F"/>
    <w:rsid w:val="42A25B02"/>
    <w:rsid w:val="42A3FB78"/>
    <w:rsid w:val="42A9B1CE"/>
    <w:rsid w:val="42AF06BB"/>
    <w:rsid w:val="42B45052"/>
    <w:rsid w:val="42BA8AD3"/>
    <w:rsid w:val="42BC4C3B"/>
    <w:rsid w:val="42BFA7D6"/>
    <w:rsid w:val="42D56FB8"/>
    <w:rsid w:val="42E28ACD"/>
    <w:rsid w:val="42EEA093"/>
    <w:rsid w:val="42F06253"/>
    <w:rsid w:val="430FF7F6"/>
    <w:rsid w:val="4316ECCA"/>
    <w:rsid w:val="43215762"/>
    <w:rsid w:val="43216CEE"/>
    <w:rsid w:val="432238B6"/>
    <w:rsid w:val="43251448"/>
    <w:rsid w:val="432A7B65"/>
    <w:rsid w:val="432B2E67"/>
    <w:rsid w:val="433B7ACB"/>
    <w:rsid w:val="433E44FF"/>
    <w:rsid w:val="4347CF67"/>
    <w:rsid w:val="434D26A4"/>
    <w:rsid w:val="43628849"/>
    <w:rsid w:val="437986EA"/>
    <w:rsid w:val="437AA384"/>
    <w:rsid w:val="437E6BA6"/>
    <w:rsid w:val="43A4F663"/>
    <w:rsid w:val="43A866C1"/>
    <w:rsid w:val="43C3844B"/>
    <w:rsid w:val="43DB5699"/>
    <w:rsid w:val="43E30011"/>
    <w:rsid w:val="43E4D709"/>
    <w:rsid w:val="43E82B14"/>
    <w:rsid w:val="43EFBB79"/>
    <w:rsid w:val="43F71C15"/>
    <w:rsid w:val="441D6AD0"/>
    <w:rsid w:val="44216B73"/>
    <w:rsid w:val="4430E71C"/>
    <w:rsid w:val="44335BD0"/>
    <w:rsid w:val="44367313"/>
    <w:rsid w:val="4438FCB6"/>
    <w:rsid w:val="44398E73"/>
    <w:rsid w:val="44449893"/>
    <w:rsid w:val="444BD494"/>
    <w:rsid w:val="44552C2C"/>
    <w:rsid w:val="445A5615"/>
    <w:rsid w:val="44620F40"/>
    <w:rsid w:val="4462433E"/>
    <w:rsid w:val="446CF691"/>
    <w:rsid w:val="447B51E1"/>
    <w:rsid w:val="44995CCD"/>
    <w:rsid w:val="44A72BA9"/>
    <w:rsid w:val="44B38D3D"/>
    <w:rsid w:val="44B39FCC"/>
    <w:rsid w:val="44B954FE"/>
    <w:rsid w:val="44C059BE"/>
    <w:rsid w:val="44DFFDF7"/>
    <w:rsid w:val="44E7D576"/>
    <w:rsid w:val="44E8054D"/>
    <w:rsid w:val="44EB6CB6"/>
    <w:rsid w:val="44FC3DFA"/>
    <w:rsid w:val="44FFABCB"/>
    <w:rsid w:val="45080C07"/>
    <w:rsid w:val="45225AAE"/>
    <w:rsid w:val="45231B84"/>
    <w:rsid w:val="4524A764"/>
    <w:rsid w:val="4532CE45"/>
    <w:rsid w:val="4538E1BE"/>
    <w:rsid w:val="453CC703"/>
    <w:rsid w:val="453E1BF0"/>
    <w:rsid w:val="454FC058"/>
    <w:rsid w:val="45524154"/>
    <w:rsid w:val="45553B64"/>
    <w:rsid w:val="4563D99F"/>
    <w:rsid w:val="457DD5BA"/>
    <w:rsid w:val="458A1307"/>
    <w:rsid w:val="458B0844"/>
    <w:rsid w:val="45A35FAC"/>
    <w:rsid w:val="45A9164B"/>
    <w:rsid w:val="45AC4822"/>
    <w:rsid w:val="45B25093"/>
    <w:rsid w:val="45B97CF8"/>
    <w:rsid w:val="45C3ED6A"/>
    <w:rsid w:val="45C90105"/>
    <w:rsid w:val="45D3D2AC"/>
    <w:rsid w:val="45D7AAFC"/>
    <w:rsid w:val="45E9AE44"/>
    <w:rsid w:val="45FF108F"/>
    <w:rsid w:val="45FF4795"/>
    <w:rsid w:val="4608C6A8"/>
    <w:rsid w:val="463E59FA"/>
    <w:rsid w:val="465D237F"/>
    <w:rsid w:val="465E9A74"/>
    <w:rsid w:val="46784EA1"/>
    <w:rsid w:val="467A0DAA"/>
    <w:rsid w:val="468793C8"/>
    <w:rsid w:val="4691C39A"/>
    <w:rsid w:val="46957E8B"/>
    <w:rsid w:val="4696A155"/>
    <w:rsid w:val="46C0F2B6"/>
    <w:rsid w:val="46C7B986"/>
    <w:rsid w:val="46D18F83"/>
    <w:rsid w:val="46E8A8E5"/>
    <w:rsid w:val="46F18A62"/>
    <w:rsid w:val="46F3C34A"/>
    <w:rsid w:val="46F4F00E"/>
    <w:rsid w:val="470DC5AF"/>
    <w:rsid w:val="4719AE4B"/>
    <w:rsid w:val="47292EE2"/>
    <w:rsid w:val="4739A0A9"/>
    <w:rsid w:val="4739EF27"/>
    <w:rsid w:val="474D198D"/>
    <w:rsid w:val="47640AB3"/>
    <w:rsid w:val="476C9311"/>
    <w:rsid w:val="477AB06F"/>
    <w:rsid w:val="478A5AA2"/>
    <w:rsid w:val="4796D95B"/>
    <w:rsid w:val="47970222"/>
    <w:rsid w:val="479B377E"/>
    <w:rsid w:val="47A3A3A5"/>
    <w:rsid w:val="47A40159"/>
    <w:rsid w:val="47AFAFC0"/>
    <w:rsid w:val="47BE1A85"/>
    <w:rsid w:val="47D59114"/>
    <w:rsid w:val="47DDCA88"/>
    <w:rsid w:val="47E0CA58"/>
    <w:rsid w:val="47F6A461"/>
    <w:rsid w:val="47F9080A"/>
    <w:rsid w:val="48217683"/>
    <w:rsid w:val="482535F2"/>
    <w:rsid w:val="482CA1CE"/>
    <w:rsid w:val="482FC713"/>
    <w:rsid w:val="4830D05A"/>
    <w:rsid w:val="48325E70"/>
    <w:rsid w:val="483A5403"/>
    <w:rsid w:val="483AD2B0"/>
    <w:rsid w:val="485BCAE4"/>
    <w:rsid w:val="486291B0"/>
    <w:rsid w:val="48708781"/>
    <w:rsid w:val="487C1138"/>
    <w:rsid w:val="487FA285"/>
    <w:rsid w:val="48933ECF"/>
    <w:rsid w:val="48A6C8FD"/>
    <w:rsid w:val="48A77C69"/>
    <w:rsid w:val="48BEE3C3"/>
    <w:rsid w:val="48DD2323"/>
    <w:rsid w:val="48DDA7F0"/>
    <w:rsid w:val="49211E09"/>
    <w:rsid w:val="492F6278"/>
    <w:rsid w:val="4951CF6E"/>
    <w:rsid w:val="4952CF5A"/>
    <w:rsid w:val="4958DD2E"/>
    <w:rsid w:val="495A833F"/>
    <w:rsid w:val="4963B7B7"/>
    <w:rsid w:val="49707D4B"/>
    <w:rsid w:val="4977082E"/>
    <w:rsid w:val="4978CFB6"/>
    <w:rsid w:val="497D176F"/>
    <w:rsid w:val="498E5554"/>
    <w:rsid w:val="49A0A9CD"/>
    <w:rsid w:val="49A1C46E"/>
    <w:rsid w:val="49B1633E"/>
    <w:rsid w:val="49C3E71E"/>
    <w:rsid w:val="49C5AD38"/>
    <w:rsid w:val="49C6362F"/>
    <w:rsid w:val="49CE83FC"/>
    <w:rsid w:val="49D412D6"/>
    <w:rsid w:val="49E5DEA0"/>
    <w:rsid w:val="49FF6C8C"/>
    <w:rsid w:val="4A024E79"/>
    <w:rsid w:val="4A22B882"/>
    <w:rsid w:val="4A2C7010"/>
    <w:rsid w:val="4A2E2201"/>
    <w:rsid w:val="4A35D132"/>
    <w:rsid w:val="4A47A812"/>
    <w:rsid w:val="4A4995FE"/>
    <w:rsid w:val="4A520A46"/>
    <w:rsid w:val="4A5B9661"/>
    <w:rsid w:val="4A5E9828"/>
    <w:rsid w:val="4A60937C"/>
    <w:rsid w:val="4A65659B"/>
    <w:rsid w:val="4A76B5DF"/>
    <w:rsid w:val="4A8645DE"/>
    <w:rsid w:val="4A8CCA24"/>
    <w:rsid w:val="4A8E9E74"/>
    <w:rsid w:val="4A9E7E46"/>
    <w:rsid w:val="4AAD7584"/>
    <w:rsid w:val="4AB4AE57"/>
    <w:rsid w:val="4ACB7A88"/>
    <w:rsid w:val="4AD353E0"/>
    <w:rsid w:val="4AEC0BD0"/>
    <w:rsid w:val="4AED6D6B"/>
    <w:rsid w:val="4AEDADF8"/>
    <w:rsid w:val="4AF86827"/>
    <w:rsid w:val="4B101E38"/>
    <w:rsid w:val="4B2E5510"/>
    <w:rsid w:val="4B32B2BE"/>
    <w:rsid w:val="4B38DCA9"/>
    <w:rsid w:val="4B4A6088"/>
    <w:rsid w:val="4B512D41"/>
    <w:rsid w:val="4B6E5E56"/>
    <w:rsid w:val="4B706BBD"/>
    <w:rsid w:val="4B8C81C5"/>
    <w:rsid w:val="4B9D8245"/>
    <w:rsid w:val="4BAD6225"/>
    <w:rsid w:val="4BD3E5AB"/>
    <w:rsid w:val="4BD3F6DB"/>
    <w:rsid w:val="4BD76C56"/>
    <w:rsid w:val="4BD84119"/>
    <w:rsid w:val="4BD9F870"/>
    <w:rsid w:val="4BDE98DA"/>
    <w:rsid w:val="4BEEA2F0"/>
    <w:rsid w:val="4C0E853C"/>
    <w:rsid w:val="4C212AD3"/>
    <w:rsid w:val="4C29B71F"/>
    <w:rsid w:val="4C2E49BB"/>
    <w:rsid w:val="4C3C9939"/>
    <w:rsid w:val="4C5107D7"/>
    <w:rsid w:val="4C547135"/>
    <w:rsid w:val="4C5B12DF"/>
    <w:rsid w:val="4C6196FC"/>
    <w:rsid w:val="4C73389C"/>
    <w:rsid w:val="4C76BBF0"/>
    <w:rsid w:val="4C81D4BE"/>
    <w:rsid w:val="4C952E20"/>
    <w:rsid w:val="4C9A3D8A"/>
    <w:rsid w:val="4CA3BE99"/>
    <w:rsid w:val="4CB4FA90"/>
    <w:rsid w:val="4CBA7F1B"/>
    <w:rsid w:val="4CC2FCCB"/>
    <w:rsid w:val="4CC6F53B"/>
    <w:rsid w:val="4CCE8737"/>
    <w:rsid w:val="4CD347BC"/>
    <w:rsid w:val="4CD464F5"/>
    <w:rsid w:val="4CD5D078"/>
    <w:rsid w:val="4CE0EB4F"/>
    <w:rsid w:val="4CFF1042"/>
    <w:rsid w:val="4D1561D1"/>
    <w:rsid w:val="4D1F5F8D"/>
    <w:rsid w:val="4D251531"/>
    <w:rsid w:val="4D402F79"/>
    <w:rsid w:val="4D4359B3"/>
    <w:rsid w:val="4D4A9A36"/>
    <w:rsid w:val="4D5150AF"/>
    <w:rsid w:val="4D5774F0"/>
    <w:rsid w:val="4D5A5CEE"/>
    <w:rsid w:val="4D611078"/>
    <w:rsid w:val="4D750FDC"/>
    <w:rsid w:val="4D787BDD"/>
    <w:rsid w:val="4D7DDFA5"/>
    <w:rsid w:val="4D8DF3EB"/>
    <w:rsid w:val="4DC3BBF3"/>
    <w:rsid w:val="4DCA0B6A"/>
    <w:rsid w:val="4DE33415"/>
    <w:rsid w:val="4DE341F0"/>
    <w:rsid w:val="4DE60602"/>
    <w:rsid w:val="4DF303D1"/>
    <w:rsid w:val="4DFF7377"/>
    <w:rsid w:val="4E055871"/>
    <w:rsid w:val="4E223100"/>
    <w:rsid w:val="4E30E2B3"/>
    <w:rsid w:val="4E314A2C"/>
    <w:rsid w:val="4E33DEB9"/>
    <w:rsid w:val="4E3F4F6B"/>
    <w:rsid w:val="4E6AA35A"/>
    <w:rsid w:val="4E7068EF"/>
    <w:rsid w:val="4E81C8A5"/>
    <w:rsid w:val="4E939C1C"/>
    <w:rsid w:val="4EA50430"/>
    <w:rsid w:val="4ECA422E"/>
    <w:rsid w:val="4ED9ABD8"/>
    <w:rsid w:val="4EDC67F4"/>
    <w:rsid w:val="4EEA3869"/>
    <w:rsid w:val="4EF85641"/>
    <w:rsid w:val="4EF94CD2"/>
    <w:rsid w:val="4F09E353"/>
    <w:rsid w:val="4F0E48B8"/>
    <w:rsid w:val="4F119D4A"/>
    <w:rsid w:val="4F411CD1"/>
    <w:rsid w:val="4F521847"/>
    <w:rsid w:val="4F5EFBE5"/>
    <w:rsid w:val="4F603609"/>
    <w:rsid w:val="4F63005E"/>
    <w:rsid w:val="4F671F72"/>
    <w:rsid w:val="4F6E645D"/>
    <w:rsid w:val="4F718F9A"/>
    <w:rsid w:val="4FA5145F"/>
    <w:rsid w:val="4FB4A7AE"/>
    <w:rsid w:val="4FBD10A3"/>
    <w:rsid w:val="4FC19A3D"/>
    <w:rsid w:val="4FC45792"/>
    <w:rsid w:val="4FC9EE4B"/>
    <w:rsid w:val="4FDC1D5C"/>
    <w:rsid w:val="4FE07475"/>
    <w:rsid w:val="4FE9BA5F"/>
    <w:rsid w:val="50028A8A"/>
    <w:rsid w:val="500E72F8"/>
    <w:rsid w:val="501541A9"/>
    <w:rsid w:val="50285D7E"/>
    <w:rsid w:val="5030C462"/>
    <w:rsid w:val="50310410"/>
    <w:rsid w:val="5039962B"/>
    <w:rsid w:val="504648D2"/>
    <w:rsid w:val="505326C9"/>
    <w:rsid w:val="50546B68"/>
    <w:rsid w:val="5055C46E"/>
    <w:rsid w:val="505BD8DF"/>
    <w:rsid w:val="50679417"/>
    <w:rsid w:val="508F14FF"/>
    <w:rsid w:val="5093E811"/>
    <w:rsid w:val="5097531E"/>
    <w:rsid w:val="509ACCCE"/>
    <w:rsid w:val="509E63C5"/>
    <w:rsid w:val="50A04E7D"/>
    <w:rsid w:val="50A68005"/>
    <w:rsid w:val="50B7BA42"/>
    <w:rsid w:val="50B84836"/>
    <w:rsid w:val="50BE2495"/>
    <w:rsid w:val="50CB8EA5"/>
    <w:rsid w:val="50D68D05"/>
    <w:rsid w:val="50D69C1E"/>
    <w:rsid w:val="50D9C50F"/>
    <w:rsid w:val="50E3ACFD"/>
    <w:rsid w:val="50E89395"/>
    <w:rsid w:val="50F1D938"/>
    <w:rsid w:val="50FED725"/>
    <w:rsid w:val="5102550C"/>
    <w:rsid w:val="5106FE69"/>
    <w:rsid w:val="511AC2A4"/>
    <w:rsid w:val="511CB4C7"/>
    <w:rsid w:val="511F8F47"/>
    <w:rsid w:val="51300829"/>
    <w:rsid w:val="51394798"/>
    <w:rsid w:val="513D83D7"/>
    <w:rsid w:val="513EB8B0"/>
    <w:rsid w:val="513F79C8"/>
    <w:rsid w:val="514E743A"/>
    <w:rsid w:val="515E263F"/>
    <w:rsid w:val="51607F18"/>
    <w:rsid w:val="517109E4"/>
    <w:rsid w:val="51714377"/>
    <w:rsid w:val="5174BA66"/>
    <w:rsid w:val="5177E706"/>
    <w:rsid w:val="5178AD63"/>
    <w:rsid w:val="517AA2B6"/>
    <w:rsid w:val="518642B8"/>
    <w:rsid w:val="518C04C0"/>
    <w:rsid w:val="518F064C"/>
    <w:rsid w:val="518F2C1D"/>
    <w:rsid w:val="518F8797"/>
    <w:rsid w:val="5195F260"/>
    <w:rsid w:val="51995DD5"/>
    <w:rsid w:val="519E28E9"/>
    <w:rsid w:val="51A2FCB2"/>
    <w:rsid w:val="51A508FB"/>
    <w:rsid w:val="51B6C90C"/>
    <w:rsid w:val="51BFC912"/>
    <w:rsid w:val="51D0385D"/>
    <w:rsid w:val="51D3A748"/>
    <w:rsid w:val="51D886B9"/>
    <w:rsid w:val="51DA2FA8"/>
    <w:rsid w:val="51DE74A1"/>
    <w:rsid w:val="51DF65D9"/>
    <w:rsid w:val="51FED8FB"/>
    <w:rsid w:val="51FEF086"/>
    <w:rsid w:val="5202A461"/>
    <w:rsid w:val="520C753F"/>
    <w:rsid w:val="522C3B1E"/>
    <w:rsid w:val="523E60CB"/>
    <w:rsid w:val="524C17D6"/>
    <w:rsid w:val="5253541D"/>
    <w:rsid w:val="526664BA"/>
    <w:rsid w:val="526C41D0"/>
    <w:rsid w:val="526F5788"/>
    <w:rsid w:val="527B8993"/>
    <w:rsid w:val="527D322A"/>
    <w:rsid w:val="52849D7F"/>
    <w:rsid w:val="529E471D"/>
    <w:rsid w:val="529F25C5"/>
    <w:rsid w:val="52A0E884"/>
    <w:rsid w:val="52A5268C"/>
    <w:rsid w:val="52ABD1A2"/>
    <w:rsid w:val="52B73742"/>
    <w:rsid w:val="52C88CA3"/>
    <w:rsid w:val="52E04F09"/>
    <w:rsid w:val="530A3C58"/>
    <w:rsid w:val="5323A33F"/>
    <w:rsid w:val="53247D18"/>
    <w:rsid w:val="5325A1EB"/>
    <w:rsid w:val="53276C2F"/>
    <w:rsid w:val="53288691"/>
    <w:rsid w:val="53304337"/>
    <w:rsid w:val="5330FAB0"/>
    <w:rsid w:val="534530D0"/>
    <w:rsid w:val="53469236"/>
    <w:rsid w:val="534B7CB5"/>
    <w:rsid w:val="534C8A9C"/>
    <w:rsid w:val="535F3B46"/>
    <w:rsid w:val="53779E81"/>
    <w:rsid w:val="53821137"/>
    <w:rsid w:val="53837F4F"/>
    <w:rsid w:val="5384028C"/>
    <w:rsid w:val="53881795"/>
    <w:rsid w:val="53921AD6"/>
    <w:rsid w:val="53A2551F"/>
    <w:rsid w:val="53AE77DF"/>
    <w:rsid w:val="53B3E9BC"/>
    <w:rsid w:val="53B94BFA"/>
    <w:rsid w:val="53C0F4A3"/>
    <w:rsid w:val="53CB601F"/>
    <w:rsid w:val="53D5435F"/>
    <w:rsid w:val="53D5DB5D"/>
    <w:rsid w:val="53DF729E"/>
    <w:rsid w:val="53E3FC28"/>
    <w:rsid w:val="53E4E5F6"/>
    <w:rsid w:val="53E99AB9"/>
    <w:rsid w:val="53F1508F"/>
    <w:rsid w:val="53F1F07B"/>
    <w:rsid w:val="53F489E0"/>
    <w:rsid w:val="540D267E"/>
    <w:rsid w:val="542D743D"/>
    <w:rsid w:val="5440E620"/>
    <w:rsid w:val="545849CC"/>
    <w:rsid w:val="545EB76F"/>
    <w:rsid w:val="5479F244"/>
    <w:rsid w:val="547FD9A2"/>
    <w:rsid w:val="5486BB5D"/>
    <w:rsid w:val="5491086B"/>
    <w:rsid w:val="54918E01"/>
    <w:rsid w:val="5496DB23"/>
    <w:rsid w:val="549B16B7"/>
    <w:rsid w:val="54AECEED"/>
    <w:rsid w:val="54B03A20"/>
    <w:rsid w:val="54B1FB51"/>
    <w:rsid w:val="54C53F0D"/>
    <w:rsid w:val="54C7CC4C"/>
    <w:rsid w:val="54CD5F27"/>
    <w:rsid w:val="5506B13E"/>
    <w:rsid w:val="551124CA"/>
    <w:rsid w:val="552E99FD"/>
    <w:rsid w:val="553B6A87"/>
    <w:rsid w:val="553FDAD8"/>
    <w:rsid w:val="55438509"/>
    <w:rsid w:val="555968CC"/>
    <w:rsid w:val="55704D10"/>
    <w:rsid w:val="5577E920"/>
    <w:rsid w:val="557A1FCF"/>
    <w:rsid w:val="55926727"/>
    <w:rsid w:val="5599E63C"/>
    <w:rsid w:val="559A5844"/>
    <w:rsid w:val="559DED00"/>
    <w:rsid w:val="55A42BBE"/>
    <w:rsid w:val="55B57DF3"/>
    <w:rsid w:val="55BF7B6F"/>
    <w:rsid w:val="55D147C7"/>
    <w:rsid w:val="55E9E270"/>
    <w:rsid w:val="55F167C5"/>
    <w:rsid w:val="55F54911"/>
    <w:rsid w:val="55FF1E59"/>
    <w:rsid w:val="560F205F"/>
    <w:rsid w:val="5637BA2A"/>
    <w:rsid w:val="5649FC27"/>
    <w:rsid w:val="56546FA4"/>
    <w:rsid w:val="5660054A"/>
    <w:rsid w:val="56606EB4"/>
    <w:rsid w:val="56936CCC"/>
    <w:rsid w:val="56ABB388"/>
    <w:rsid w:val="56B1BF5C"/>
    <w:rsid w:val="56BD4EB5"/>
    <w:rsid w:val="56CB74AB"/>
    <w:rsid w:val="56D45C05"/>
    <w:rsid w:val="56DEE90C"/>
    <w:rsid w:val="56EF418D"/>
    <w:rsid w:val="5709ABF2"/>
    <w:rsid w:val="571097F3"/>
    <w:rsid w:val="5711546E"/>
    <w:rsid w:val="5713DC61"/>
    <w:rsid w:val="57147A1C"/>
    <w:rsid w:val="5716D8AE"/>
    <w:rsid w:val="571964EA"/>
    <w:rsid w:val="57306C33"/>
    <w:rsid w:val="573461B0"/>
    <w:rsid w:val="57381703"/>
    <w:rsid w:val="57396030"/>
    <w:rsid w:val="5741DF57"/>
    <w:rsid w:val="575057A6"/>
    <w:rsid w:val="5754A3AE"/>
    <w:rsid w:val="57782D91"/>
    <w:rsid w:val="57789A01"/>
    <w:rsid w:val="577F3512"/>
    <w:rsid w:val="5785D16D"/>
    <w:rsid w:val="578A0063"/>
    <w:rsid w:val="578B3C8E"/>
    <w:rsid w:val="579114F1"/>
    <w:rsid w:val="579AF0F6"/>
    <w:rsid w:val="579E4BBA"/>
    <w:rsid w:val="579EB540"/>
    <w:rsid w:val="57C2654A"/>
    <w:rsid w:val="57CF4CE3"/>
    <w:rsid w:val="57DC96B1"/>
    <w:rsid w:val="57E91235"/>
    <w:rsid w:val="57FA4686"/>
    <w:rsid w:val="584CE8EA"/>
    <w:rsid w:val="5852C913"/>
    <w:rsid w:val="585F7C7B"/>
    <w:rsid w:val="586E1593"/>
    <w:rsid w:val="587CE06B"/>
    <w:rsid w:val="5885EEF3"/>
    <w:rsid w:val="589465F0"/>
    <w:rsid w:val="58A2027C"/>
    <w:rsid w:val="58AD0854"/>
    <w:rsid w:val="58B0389C"/>
    <w:rsid w:val="58B6B6EA"/>
    <w:rsid w:val="58B7F0D4"/>
    <w:rsid w:val="58B86496"/>
    <w:rsid w:val="58C3E5B6"/>
    <w:rsid w:val="58C92664"/>
    <w:rsid w:val="58CE01F1"/>
    <w:rsid w:val="58DB1448"/>
    <w:rsid w:val="58E74666"/>
    <w:rsid w:val="58F4E7EA"/>
    <w:rsid w:val="58F70125"/>
    <w:rsid w:val="59027588"/>
    <w:rsid w:val="590F8596"/>
    <w:rsid w:val="59159BFF"/>
    <w:rsid w:val="5916D45E"/>
    <w:rsid w:val="5920B1A6"/>
    <w:rsid w:val="5927FCCA"/>
    <w:rsid w:val="5931AA7A"/>
    <w:rsid w:val="593989DB"/>
    <w:rsid w:val="59571E13"/>
    <w:rsid w:val="5962A821"/>
    <w:rsid w:val="5962CDC5"/>
    <w:rsid w:val="5970F74D"/>
    <w:rsid w:val="597A54E1"/>
    <w:rsid w:val="59919A31"/>
    <w:rsid w:val="59960B50"/>
    <w:rsid w:val="599AE4D8"/>
    <w:rsid w:val="59A3999A"/>
    <w:rsid w:val="59A6254D"/>
    <w:rsid w:val="59B1C82D"/>
    <w:rsid w:val="59B27CB2"/>
    <w:rsid w:val="59B7AEE9"/>
    <w:rsid w:val="59B8EA40"/>
    <w:rsid w:val="59CD4D65"/>
    <w:rsid w:val="59CE5278"/>
    <w:rsid w:val="59DE0C30"/>
    <w:rsid w:val="59EBDFC0"/>
    <w:rsid w:val="59F6AC13"/>
    <w:rsid w:val="5A0798D3"/>
    <w:rsid w:val="5A07E69F"/>
    <w:rsid w:val="5A0EF9BF"/>
    <w:rsid w:val="5A114AEA"/>
    <w:rsid w:val="5A17ECDF"/>
    <w:rsid w:val="5A27A2DB"/>
    <w:rsid w:val="5A2B696C"/>
    <w:rsid w:val="5A333B39"/>
    <w:rsid w:val="5A3DD38A"/>
    <w:rsid w:val="5A447022"/>
    <w:rsid w:val="5A551AB2"/>
    <w:rsid w:val="5A5C2FE5"/>
    <w:rsid w:val="5A6CD32F"/>
    <w:rsid w:val="5A73BEE1"/>
    <w:rsid w:val="5A7E071D"/>
    <w:rsid w:val="5A825732"/>
    <w:rsid w:val="5AA2E351"/>
    <w:rsid w:val="5AA8A9CF"/>
    <w:rsid w:val="5AAAEE62"/>
    <w:rsid w:val="5ABF5A34"/>
    <w:rsid w:val="5AC2B4C0"/>
    <w:rsid w:val="5AC516D4"/>
    <w:rsid w:val="5ACAB9FC"/>
    <w:rsid w:val="5ACAEE86"/>
    <w:rsid w:val="5ACCBEFA"/>
    <w:rsid w:val="5ADCB005"/>
    <w:rsid w:val="5ADD2039"/>
    <w:rsid w:val="5AEB1062"/>
    <w:rsid w:val="5AF8D214"/>
    <w:rsid w:val="5AF9E450"/>
    <w:rsid w:val="5B04B1A8"/>
    <w:rsid w:val="5B280071"/>
    <w:rsid w:val="5B2DF852"/>
    <w:rsid w:val="5B47C463"/>
    <w:rsid w:val="5B4FF402"/>
    <w:rsid w:val="5B50A21A"/>
    <w:rsid w:val="5B51519E"/>
    <w:rsid w:val="5B5CD9BC"/>
    <w:rsid w:val="5B5E9165"/>
    <w:rsid w:val="5B5F324B"/>
    <w:rsid w:val="5B7653F0"/>
    <w:rsid w:val="5B7693CB"/>
    <w:rsid w:val="5B90A2FE"/>
    <w:rsid w:val="5B95AFA1"/>
    <w:rsid w:val="5BB2DB83"/>
    <w:rsid w:val="5BB6D99C"/>
    <w:rsid w:val="5BBAD88D"/>
    <w:rsid w:val="5BBC2420"/>
    <w:rsid w:val="5BC0E254"/>
    <w:rsid w:val="5BD1B34C"/>
    <w:rsid w:val="5BEF025E"/>
    <w:rsid w:val="5BF4E2F0"/>
    <w:rsid w:val="5C118FE7"/>
    <w:rsid w:val="5C130708"/>
    <w:rsid w:val="5C19BBF8"/>
    <w:rsid w:val="5C2A3AAE"/>
    <w:rsid w:val="5C2DE2A8"/>
    <w:rsid w:val="5C329786"/>
    <w:rsid w:val="5C3D6214"/>
    <w:rsid w:val="5C4C5C22"/>
    <w:rsid w:val="5C51D0E8"/>
    <w:rsid w:val="5C57750D"/>
    <w:rsid w:val="5C6C456D"/>
    <w:rsid w:val="5C737515"/>
    <w:rsid w:val="5C806ED1"/>
    <w:rsid w:val="5C8F9EA6"/>
    <w:rsid w:val="5C9A42B5"/>
    <w:rsid w:val="5C9D9BC9"/>
    <w:rsid w:val="5CBA0F29"/>
    <w:rsid w:val="5CBD1E0B"/>
    <w:rsid w:val="5CC98BC7"/>
    <w:rsid w:val="5CD4B4B1"/>
    <w:rsid w:val="5CE8C6A9"/>
    <w:rsid w:val="5CF2011C"/>
    <w:rsid w:val="5CF5816B"/>
    <w:rsid w:val="5D03E2C7"/>
    <w:rsid w:val="5D1ECC07"/>
    <w:rsid w:val="5D208FBE"/>
    <w:rsid w:val="5D29C2BE"/>
    <w:rsid w:val="5D2A63B7"/>
    <w:rsid w:val="5D2E62FA"/>
    <w:rsid w:val="5D31A4E4"/>
    <w:rsid w:val="5D343294"/>
    <w:rsid w:val="5D347893"/>
    <w:rsid w:val="5D3B49E2"/>
    <w:rsid w:val="5D3CA7D3"/>
    <w:rsid w:val="5D3CF859"/>
    <w:rsid w:val="5D52886F"/>
    <w:rsid w:val="5D64B96E"/>
    <w:rsid w:val="5D6B7E35"/>
    <w:rsid w:val="5D7459AA"/>
    <w:rsid w:val="5D7AFEA6"/>
    <w:rsid w:val="5D911611"/>
    <w:rsid w:val="5D9378E6"/>
    <w:rsid w:val="5D9D0AB2"/>
    <w:rsid w:val="5DA6EDD0"/>
    <w:rsid w:val="5DB1159B"/>
    <w:rsid w:val="5DBB5B7C"/>
    <w:rsid w:val="5DDA39E9"/>
    <w:rsid w:val="5DEB02E0"/>
    <w:rsid w:val="5DF9A627"/>
    <w:rsid w:val="5E02D208"/>
    <w:rsid w:val="5E0D2CFC"/>
    <w:rsid w:val="5E264E4B"/>
    <w:rsid w:val="5E2E06A8"/>
    <w:rsid w:val="5E3E7EE5"/>
    <w:rsid w:val="5E4533B1"/>
    <w:rsid w:val="5E47185F"/>
    <w:rsid w:val="5E47BC4E"/>
    <w:rsid w:val="5E544F28"/>
    <w:rsid w:val="5E6FDE31"/>
    <w:rsid w:val="5E7AB7D9"/>
    <w:rsid w:val="5E7C8743"/>
    <w:rsid w:val="5E8BD852"/>
    <w:rsid w:val="5E967D9F"/>
    <w:rsid w:val="5E9C8487"/>
    <w:rsid w:val="5EB1827F"/>
    <w:rsid w:val="5EB2610A"/>
    <w:rsid w:val="5ECD856F"/>
    <w:rsid w:val="5ED17C2F"/>
    <w:rsid w:val="5ED5F690"/>
    <w:rsid w:val="5ED9E5AB"/>
    <w:rsid w:val="5EF08201"/>
    <w:rsid w:val="5F1D5EB2"/>
    <w:rsid w:val="5F33ECE3"/>
    <w:rsid w:val="5F3C818F"/>
    <w:rsid w:val="5F3FFAE1"/>
    <w:rsid w:val="5F538FF7"/>
    <w:rsid w:val="5F55A265"/>
    <w:rsid w:val="5F7246CD"/>
    <w:rsid w:val="5F72DF1E"/>
    <w:rsid w:val="5F853CCC"/>
    <w:rsid w:val="5F9A7949"/>
    <w:rsid w:val="5F9AB0BF"/>
    <w:rsid w:val="5FA28DD2"/>
    <w:rsid w:val="5FA3F873"/>
    <w:rsid w:val="5FA7AD7D"/>
    <w:rsid w:val="5FB6FF4B"/>
    <w:rsid w:val="5FBA97C1"/>
    <w:rsid w:val="5FBEB044"/>
    <w:rsid w:val="5FCC235B"/>
    <w:rsid w:val="5FE304BC"/>
    <w:rsid w:val="5FE4E559"/>
    <w:rsid w:val="5FEB4EB1"/>
    <w:rsid w:val="5FF99441"/>
    <w:rsid w:val="600BB3E6"/>
    <w:rsid w:val="600F4559"/>
    <w:rsid w:val="601BDB9B"/>
    <w:rsid w:val="601DFB81"/>
    <w:rsid w:val="6026E2E9"/>
    <w:rsid w:val="60435B95"/>
    <w:rsid w:val="604E0239"/>
    <w:rsid w:val="6053584C"/>
    <w:rsid w:val="6057BE8B"/>
    <w:rsid w:val="6058DFBC"/>
    <w:rsid w:val="60649216"/>
    <w:rsid w:val="606D9009"/>
    <w:rsid w:val="6070771E"/>
    <w:rsid w:val="6088293F"/>
    <w:rsid w:val="608B9A28"/>
    <w:rsid w:val="6091E0C6"/>
    <w:rsid w:val="6097CA7D"/>
    <w:rsid w:val="60998C84"/>
    <w:rsid w:val="609E03CC"/>
    <w:rsid w:val="60B2B86D"/>
    <w:rsid w:val="60D1224C"/>
    <w:rsid w:val="60D4E04D"/>
    <w:rsid w:val="60D6A69D"/>
    <w:rsid w:val="60DFED1B"/>
    <w:rsid w:val="60E7B997"/>
    <w:rsid w:val="60F17CEE"/>
    <w:rsid w:val="610676C4"/>
    <w:rsid w:val="610C18EF"/>
    <w:rsid w:val="6119DC73"/>
    <w:rsid w:val="611C6DEB"/>
    <w:rsid w:val="611E766D"/>
    <w:rsid w:val="612D947B"/>
    <w:rsid w:val="61436151"/>
    <w:rsid w:val="61477083"/>
    <w:rsid w:val="614875BB"/>
    <w:rsid w:val="61490AB1"/>
    <w:rsid w:val="61536091"/>
    <w:rsid w:val="61602165"/>
    <w:rsid w:val="6165CF16"/>
    <w:rsid w:val="617296CE"/>
    <w:rsid w:val="61747073"/>
    <w:rsid w:val="6174F077"/>
    <w:rsid w:val="61786C5A"/>
    <w:rsid w:val="619DDBCF"/>
    <w:rsid w:val="61A47D1F"/>
    <w:rsid w:val="61A8AE04"/>
    <w:rsid w:val="61AA6C11"/>
    <w:rsid w:val="61ABE205"/>
    <w:rsid w:val="61B01A18"/>
    <w:rsid w:val="61B17564"/>
    <w:rsid w:val="61C0E59F"/>
    <w:rsid w:val="61D5C554"/>
    <w:rsid w:val="61E88B87"/>
    <w:rsid w:val="61EC71B4"/>
    <w:rsid w:val="61F8C051"/>
    <w:rsid w:val="61FD62D7"/>
    <w:rsid w:val="6200271F"/>
    <w:rsid w:val="620058BD"/>
    <w:rsid w:val="622093DF"/>
    <w:rsid w:val="6226E2A5"/>
    <w:rsid w:val="622C158C"/>
    <w:rsid w:val="623A70D4"/>
    <w:rsid w:val="623F7E4B"/>
    <w:rsid w:val="6241ABCD"/>
    <w:rsid w:val="62422D61"/>
    <w:rsid w:val="6247DACF"/>
    <w:rsid w:val="6248001A"/>
    <w:rsid w:val="624CD028"/>
    <w:rsid w:val="6250CDD5"/>
    <w:rsid w:val="6260ED86"/>
    <w:rsid w:val="6270A70E"/>
    <w:rsid w:val="6288AA6C"/>
    <w:rsid w:val="628AB691"/>
    <w:rsid w:val="629166D3"/>
    <w:rsid w:val="62A2403A"/>
    <w:rsid w:val="62A68F00"/>
    <w:rsid w:val="62AFF658"/>
    <w:rsid w:val="62B37DBC"/>
    <w:rsid w:val="62B77A24"/>
    <w:rsid w:val="62BBE1CA"/>
    <w:rsid w:val="62C36E54"/>
    <w:rsid w:val="62C62F69"/>
    <w:rsid w:val="62C63D53"/>
    <w:rsid w:val="62CAB676"/>
    <w:rsid w:val="62D946C6"/>
    <w:rsid w:val="62DCC8A0"/>
    <w:rsid w:val="62DE1F24"/>
    <w:rsid w:val="62F6FA3D"/>
    <w:rsid w:val="62F730F4"/>
    <w:rsid w:val="62F8E247"/>
    <w:rsid w:val="62FDCF81"/>
    <w:rsid w:val="6301AA18"/>
    <w:rsid w:val="631B7FF5"/>
    <w:rsid w:val="632082B1"/>
    <w:rsid w:val="632891FA"/>
    <w:rsid w:val="633843E5"/>
    <w:rsid w:val="633B25E0"/>
    <w:rsid w:val="633C16ED"/>
    <w:rsid w:val="633F8065"/>
    <w:rsid w:val="6344FB6B"/>
    <w:rsid w:val="634849CB"/>
    <w:rsid w:val="63491D07"/>
    <w:rsid w:val="635DEC61"/>
    <w:rsid w:val="63672E5E"/>
    <w:rsid w:val="6368141C"/>
    <w:rsid w:val="636A43E2"/>
    <w:rsid w:val="636B0C0E"/>
    <w:rsid w:val="636F91CF"/>
    <w:rsid w:val="63769521"/>
    <w:rsid w:val="638D099B"/>
    <w:rsid w:val="638FABEA"/>
    <w:rsid w:val="6397A13D"/>
    <w:rsid w:val="63B11A1D"/>
    <w:rsid w:val="63B2F102"/>
    <w:rsid w:val="63DBA39A"/>
    <w:rsid w:val="63F131BD"/>
    <w:rsid w:val="642064F8"/>
    <w:rsid w:val="64336390"/>
    <w:rsid w:val="6440E2F8"/>
    <w:rsid w:val="644B4E19"/>
    <w:rsid w:val="64567159"/>
    <w:rsid w:val="645854A2"/>
    <w:rsid w:val="6465FB3F"/>
    <w:rsid w:val="647041EA"/>
    <w:rsid w:val="6479C1F7"/>
    <w:rsid w:val="647C1191"/>
    <w:rsid w:val="647F1C10"/>
    <w:rsid w:val="647FE310"/>
    <w:rsid w:val="6484EDEB"/>
    <w:rsid w:val="6489E578"/>
    <w:rsid w:val="64900B8C"/>
    <w:rsid w:val="64994E24"/>
    <w:rsid w:val="649E27D1"/>
    <w:rsid w:val="64A259C5"/>
    <w:rsid w:val="64A58512"/>
    <w:rsid w:val="64B2E0B8"/>
    <w:rsid w:val="64BE92E9"/>
    <w:rsid w:val="64D84928"/>
    <w:rsid w:val="64EFD406"/>
    <w:rsid w:val="6502BAE0"/>
    <w:rsid w:val="650C2DA5"/>
    <w:rsid w:val="6527AB1B"/>
    <w:rsid w:val="65301567"/>
    <w:rsid w:val="654575CE"/>
    <w:rsid w:val="654947E3"/>
    <w:rsid w:val="6568FB41"/>
    <w:rsid w:val="658216A1"/>
    <w:rsid w:val="6595BBCF"/>
    <w:rsid w:val="6598E7E0"/>
    <w:rsid w:val="65A2E9CC"/>
    <w:rsid w:val="65BDD08B"/>
    <w:rsid w:val="65C7C0F3"/>
    <w:rsid w:val="65C9BEC1"/>
    <w:rsid w:val="65D1DD93"/>
    <w:rsid w:val="65DB554E"/>
    <w:rsid w:val="65DE3813"/>
    <w:rsid w:val="6600BBD7"/>
    <w:rsid w:val="66061A13"/>
    <w:rsid w:val="660E479E"/>
    <w:rsid w:val="6634026F"/>
    <w:rsid w:val="663C075C"/>
    <w:rsid w:val="66420D21"/>
    <w:rsid w:val="6646D510"/>
    <w:rsid w:val="664AAD33"/>
    <w:rsid w:val="66540D24"/>
    <w:rsid w:val="665A057B"/>
    <w:rsid w:val="667B818F"/>
    <w:rsid w:val="667D973B"/>
    <w:rsid w:val="6681249F"/>
    <w:rsid w:val="668213A0"/>
    <w:rsid w:val="668A9032"/>
    <w:rsid w:val="668BF0F1"/>
    <w:rsid w:val="668FD1F4"/>
    <w:rsid w:val="66965374"/>
    <w:rsid w:val="6697CB6B"/>
    <w:rsid w:val="6699EBDA"/>
    <w:rsid w:val="66A41DC4"/>
    <w:rsid w:val="66B74730"/>
    <w:rsid w:val="67054120"/>
    <w:rsid w:val="6713014F"/>
    <w:rsid w:val="67130E87"/>
    <w:rsid w:val="6729BE53"/>
    <w:rsid w:val="672C37B5"/>
    <w:rsid w:val="672D60FB"/>
    <w:rsid w:val="67339E94"/>
    <w:rsid w:val="673FB9A1"/>
    <w:rsid w:val="674A8F3F"/>
    <w:rsid w:val="6763348D"/>
    <w:rsid w:val="67661546"/>
    <w:rsid w:val="676EEDFA"/>
    <w:rsid w:val="67735573"/>
    <w:rsid w:val="677677CF"/>
    <w:rsid w:val="677891E8"/>
    <w:rsid w:val="677C19B0"/>
    <w:rsid w:val="679A3112"/>
    <w:rsid w:val="67A06E92"/>
    <w:rsid w:val="67B8FD0B"/>
    <w:rsid w:val="67D43FC0"/>
    <w:rsid w:val="67FAF767"/>
    <w:rsid w:val="67FE1BB1"/>
    <w:rsid w:val="67FEF5E2"/>
    <w:rsid w:val="68000722"/>
    <w:rsid w:val="68237E5F"/>
    <w:rsid w:val="682EE168"/>
    <w:rsid w:val="68334A3E"/>
    <w:rsid w:val="683B9D88"/>
    <w:rsid w:val="683F0987"/>
    <w:rsid w:val="68442004"/>
    <w:rsid w:val="6848FA86"/>
    <w:rsid w:val="68749E53"/>
    <w:rsid w:val="688BB4EE"/>
    <w:rsid w:val="6898DEFB"/>
    <w:rsid w:val="68A1D662"/>
    <w:rsid w:val="68A5D0A7"/>
    <w:rsid w:val="68AD5FED"/>
    <w:rsid w:val="68B0C520"/>
    <w:rsid w:val="68B49E31"/>
    <w:rsid w:val="68BD6C27"/>
    <w:rsid w:val="68C0C58F"/>
    <w:rsid w:val="68C68F5C"/>
    <w:rsid w:val="68CA57B4"/>
    <w:rsid w:val="68CB7DDE"/>
    <w:rsid w:val="68CE887E"/>
    <w:rsid w:val="68D3B05F"/>
    <w:rsid w:val="68D51691"/>
    <w:rsid w:val="68DE8D21"/>
    <w:rsid w:val="68E24FAB"/>
    <w:rsid w:val="68E63377"/>
    <w:rsid w:val="69072B46"/>
    <w:rsid w:val="691B0E9D"/>
    <w:rsid w:val="6920F3A5"/>
    <w:rsid w:val="692775C8"/>
    <w:rsid w:val="69309085"/>
    <w:rsid w:val="69393063"/>
    <w:rsid w:val="693C41F6"/>
    <w:rsid w:val="6946100E"/>
    <w:rsid w:val="6949A5D7"/>
    <w:rsid w:val="695DC66C"/>
    <w:rsid w:val="6977B04F"/>
    <w:rsid w:val="69AE192E"/>
    <w:rsid w:val="69B32741"/>
    <w:rsid w:val="69BD884B"/>
    <w:rsid w:val="69C0C018"/>
    <w:rsid w:val="69E4068C"/>
    <w:rsid w:val="69E5BD2F"/>
    <w:rsid w:val="69E67815"/>
    <w:rsid w:val="69EA20C2"/>
    <w:rsid w:val="69EDA11F"/>
    <w:rsid w:val="69F9DE36"/>
    <w:rsid w:val="6A07434C"/>
    <w:rsid w:val="6A0B2AF7"/>
    <w:rsid w:val="6A0EBC7D"/>
    <w:rsid w:val="6A129458"/>
    <w:rsid w:val="6A1B3E81"/>
    <w:rsid w:val="6A2E1503"/>
    <w:rsid w:val="6A3137C8"/>
    <w:rsid w:val="6A331147"/>
    <w:rsid w:val="6A39AB16"/>
    <w:rsid w:val="6A3C8E28"/>
    <w:rsid w:val="6A422E0B"/>
    <w:rsid w:val="6A468C29"/>
    <w:rsid w:val="6A49C61A"/>
    <w:rsid w:val="6A5B25E8"/>
    <w:rsid w:val="6A6065D3"/>
    <w:rsid w:val="6A812DA0"/>
    <w:rsid w:val="6A8973DB"/>
    <w:rsid w:val="6A9480ED"/>
    <w:rsid w:val="6A9BC90A"/>
    <w:rsid w:val="6AAE6B7B"/>
    <w:rsid w:val="6AB4C690"/>
    <w:rsid w:val="6AC14D67"/>
    <w:rsid w:val="6AC64FFC"/>
    <w:rsid w:val="6AD0B708"/>
    <w:rsid w:val="6AD89EBD"/>
    <w:rsid w:val="6AE25F7B"/>
    <w:rsid w:val="6AE9A641"/>
    <w:rsid w:val="6AF10A87"/>
    <w:rsid w:val="6AF1857C"/>
    <w:rsid w:val="6AF5DE58"/>
    <w:rsid w:val="6AFBCFC1"/>
    <w:rsid w:val="6B19FECF"/>
    <w:rsid w:val="6B2B63E9"/>
    <w:rsid w:val="6B3240D0"/>
    <w:rsid w:val="6B3B1768"/>
    <w:rsid w:val="6B48FC5B"/>
    <w:rsid w:val="6B4BEFF2"/>
    <w:rsid w:val="6B608D79"/>
    <w:rsid w:val="6B64A08C"/>
    <w:rsid w:val="6B6EB21D"/>
    <w:rsid w:val="6B71EF15"/>
    <w:rsid w:val="6B76FC61"/>
    <w:rsid w:val="6B7E63B7"/>
    <w:rsid w:val="6B81D7B5"/>
    <w:rsid w:val="6B8B5985"/>
    <w:rsid w:val="6B96D1E7"/>
    <w:rsid w:val="6B9E9504"/>
    <w:rsid w:val="6B9E9D1C"/>
    <w:rsid w:val="6BA1DC22"/>
    <w:rsid w:val="6BAB9E1A"/>
    <w:rsid w:val="6BBA9083"/>
    <w:rsid w:val="6BBC5688"/>
    <w:rsid w:val="6BDF3141"/>
    <w:rsid w:val="6BEA3129"/>
    <w:rsid w:val="6BEFB811"/>
    <w:rsid w:val="6BF3DA13"/>
    <w:rsid w:val="6C0DB4B2"/>
    <w:rsid w:val="6C0F165E"/>
    <w:rsid w:val="6C1E2399"/>
    <w:rsid w:val="6C22C829"/>
    <w:rsid w:val="6C4DC2C2"/>
    <w:rsid w:val="6C574E0A"/>
    <w:rsid w:val="6C6A782B"/>
    <w:rsid w:val="6C77FA62"/>
    <w:rsid w:val="6C8C6FF0"/>
    <w:rsid w:val="6CA5BE34"/>
    <w:rsid w:val="6CB51828"/>
    <w:rsid w:val="6CB76700"/>
    <w:rsid w:val="6CBC9E63"/>
    <w:rsid w:val="6CC8FD99"/>
    <w:rsid w:val="6CD81D48"/>
    <w:rsid w:val="6CEB401D"/>
    <w:rsid w:val="6CF05B48"/>
    <w:rsid w:val="6CF07B01"/>
    <w:rsid w:val="6CF6D70C"/>
    <w:rsid w:val="6CF6FB74"/>
    <w:rsid w:val="6D024210"/>
    <w:rsid w:val="6D17952A"/>
    <w:rsid w:val="6D1CAF86"/>
    <w:rsid w:val="6D48BC6E"/>
    <w:rsid w:val="6D517634"/>
    <w:rsid w:val="6D52B7D8"/>
    <w:rsid w:val="6D56051C"/>
    <w:rsid w:val="6D599F8F"/>
    <w:rsid w:val="6D5E8667"/>
    <w:rsid w:val="6D757DBD"/>
    <w:rsid w:val="6D7F6A99"/>
    <w:rsid w:val="6D84D8AD"/>
    <w:rsid w:val="6D88E970"/>
    <w:rsid w:val="6DA41317"/>
    <w:rsid w:val="6DA6F0B3"/>
    <w:rsid w:val="6DA7C3BC"/>
    <w:rsid w:val="6DA90D63"/>
    <w:rsid w:val="6DAB9F27"/>
    <w:rsid w:val="6DAE6E10"/>
    <w:rsid w:val="6DAEB9FD"/>
    <w:rsid w:val="6DB5CC22"/>
    <w:rsid w:val="6DB6C9D6"/>
    <w:rsid w:val="6DB8D5C6"/>
    <w:rsid w:val="6DC91E6A"/>
    <w:rsid w:val="6DCA4EE0"/>
    <w:rsid w:val="6DCE3325"/>
    <w:rsid w:val="6DD2A538"/>
    <w:rsid w:val="6DFC4FBB"/>
    <w:rsid w:val="6E001F2F"/>
    <w:rsid w:val="6E023C4E"/>
    <w:rsid w:val="6E27BE30"/>
    <w:rsid w:val="6E3EFB21"/>
    <w:rsid w:val="6E4C785A"/>
    <w:rsid w:val="6E6644A0"/>
    <w:rsid w:val="6E71689F"/>
    <w:rsid w:val="6E73A97A"/>
    <w:rsid w:val="6E883C12"/>
    <w:rsid w:val="6EAC4FAE"/>
    <w:rsid w:val="6EADA058"/>
    <w:rsid w:val="6EB38D87"/>
    <w:rsid w:val="6EBA2CB6"/>
    <w:rsid w:val="6EBDC9A7"/>
    <w:rsid w:val="6EC5F1F9"/>
    <w:rsid w:val="6ECC8E0E"/>
    <w:rsid w:val="6ECF0E7B"/>
    <w:rsid w:val="6EDDB588"/>
    <w:rsid w:val="6EEED502"/>
    <w:rsid w:val="6EF4E859"/>
    <w:rsid w:val="6EF66D65"/>
    <w:rsid w:val="6EFD324F"/>
    <w:rsid w:val="6F0764FF"/>
    <w:rsid w:val="6F17FFA1"/>
    <w:rsid w:val="6F1830A3"/>
    <w:rsid w:val="6F2E1C89"/>
    <w:rsid w:val="6F2E472A"/>
    <w:rsid w:val="6F3672F5"/>
    <w:rsid w:val="6F49ECEB"/>
    <w:rsid w:val="6F5729E3"/>
    <w:rsid w:val="6F632741"/>
    <w:rsid w:val="6F754796"/>
    <w:rsid w:val="6F7AC09D"/>
    <w:rsid w:val="6F816788"/>
    <w:rsid w:val="6F834810"/>
    <w:rsid w:val="6F857FA8"/>
    <w:rsid w:val="6F859B88"/>
    <w:rsid w:val="6F8719D6"/>
    <w:rsid w:val="6F8D9463"/>
    <w:rsid w:val="6F90C6D9"/>
    <w:rsid w:val="6FC65B2F"/>
    <w:rsid w:val="6FCC1824"/>
    <w:rsid w:val="6FCCA49A"/>
    <w:rsid w:val="6FCEB8F5"/>
    <w:rsid w:val="6FDA7C8F"/>
    <w:rsid w:val="6FE00394"/>
    <w:rsid w:val="6FE46AA6"/>
    <w:rsid w:val="6FE6BB6C"/>
    <w:rsid w:val="6FE9347D"/>
    <w:rsid w:val="6FF298C3"/>
    <w:rsid w:val="6FFC2158"/>
    <w:rsid w:val="700E7FC2"/>
    <w:rsid w:val="701BE796"/>
    <w:rsid w:val="7024F4AF"/>
    <w:rsid w:val="70440466"/>
    <w:rsid w:val="704F6DD9"/>
    <w:rsid w:val="705BC7C9"/>
    <w:rsid w:val="70670538"/>
    <w:rsid w:val="7073131C"/>
    <w:rsid w:val="70769306"/>
    <w:rsid w:val="707975E2"/>
    <w:rsid w:val="7093AF4A"/>
    <w:rsid w:val="709AB02E"/>
    <w:rsid w:val="70A2694D"/>
    <w:rsid w:val="70ADE730"/>
    <w:rsid w:val="70B20FA3"/>
    <w:rsid w:val="70DBA63A"/>
    <w:rsid w:val="70DE64B9"/>
    <w:rsid w:val="70F00768"/>
    <w:rsid w:val="70F13BBB"/>
    <w:rsid w:val="70F1AFA6"/>
    <w:rsid w:val="70F2D194"/>
    <w:rsid w:val="70F4AAD5"/>
    <w:rsid w:val="70F621CC"/>
    <w:rsid w:val="70F836DE"/>
    <w:rsid w:val="710232B7"/>
    <w:rsid w:val="710BBE60"/>
    <w:rsid w:val="7111987F"/>
    <w:rsid w:val="712E02DC"/>
    <w:rsid w:val="712E241E"/>
    <w:rsid w:val="71309500"/>
    <w:rsid w:val="713176A2"/>
    <w:rsid w:val="7132F8F9"/>
    <w:rsid w:val="714078D3"/>
    <w:rsid w:val="71469000"/>
    <w:rsid w:val="714AD945"/>
    <w:rsid w:val="714D8C0D"/>
    <w:rsid w:val="71509166"/>
    <w:rsid w:val="7154B5B2"/>
    <w:rsid w:val="715CC1A1"/>
    <w:rsid w:val="716046A9"/>
    <w:rsid w:val="7167A5D2"/>
    <w:rsid w:val="717BB4CE"/>
    <w:rsid w:val="71808A1D"/>
    <w:rsid w:val="7187FC18"/>
    <w:rsid w:val="718F303E"/>
    <w:rsid w:val="7199E4DC"/>
    <w:rsid w:val="719A427A"/>
    <w:rsid w:val="71ADB6B7"/>
    <w:rsid w:val="71D65924"/>
    <w:rsid w:val="71E446FC"/>
    <w:rsid w:val="71F6364E"/>
    <w:rsid w:val="71F81D3E"/>
    <w:rsid w:val="71F84A13"/>
    <w:rsid w:val="71FD21A1"/>
    <w:rsid w:val="72090430"/>
    <w:rsid w:val="7211F240"/>
    <w:rsid w:val="72120A73"/>
    <w:rsid w:val="7220BC3C"/>
    <w:rsid w:val="72226F15"/>
    <w:rsid w:val="7224AFBF"/>
    <w:rsid w:val="722AAD0F"/>
    <w:rsid w:val="7231EE62"/>
    <w:rsid w:val="72397E96"/>
    <w:rsid w:val="7249640B"/>
    <w:rsid w:val="724D4CD2"/>
    <w:rsid w:val="724DCA0C"/>
    <w:rsid w:val="726730BE"/>
    <w:rsid w:val="72802328"/>
    <w:rsid w:val="72896E82"/>
    <w:rsid w:val="728CB6F4"/>
    <w:rsid w:val="7296C75B"/>
    <w:rsid w:val="729FF9F9"/>
    <w:rsid w:val="72A1D0A2"/>
    <w:rsid w:val="72C72D9C"/>
    <w:rsid w:val="72C79ED5"/>
    <w:rsid w:val="72CAB788"/>
    <w:rsid w:val="72DFA5A5"/>
    <w:rsid w:val="72F3B282"/>
    <w:rsid w:val="72F6ACA8"/>
    <w:rsid w:val="7302023D"/>
    <w:rsid w:val="731BA346"/>
    <w:rsid w:val="73235917"/>
    <w:rsid w:val="7323BB3E"/>
    <w:rsid w:val="732C0510"/>
    <w:rsid w:val="735463F0"/>
    <w:rsid w:val="735D1105"/>
    <w:rsid w:val="73658DAC"/>
    <w:rsid w:val="7365B067"/>
    <w:rsid w:val="736AA221"/>
    <w:rsid w:val="737179B8"/>
    <w:rsid w:val="73732B6F"/>
    <w:rsid w:val="737D5713"/>
    <w:rsid w:val="73809E48"/>
    <w:rsid w:val="739AB557"/>
    <w:rsid w:val="739CD421"/>
    <w:rsid w:val="739E8554"/>
    <w:rsid w:val="73B86D7B"/>
    <w:rsid w:val="73BFC734"/>
    <w:rsid w:val="73E5216E"/>
    <w:rsid w:val="73E6B117"/>
    <w:rsid w:val="73EE8C3E"/>
    <w:rsid w:val="73FA29E7"/>
    <w:rsid w:val="74049921"/>
    <w:rsid w:val="7416AA7D"/>
    <w:rsid w:val="7418FE8B"/>
    <w:rsid w:val="741D3142"/>
    <w:rsid w:val="7424B16E"/>
    <w:rsid w:val="742F7732"/>
    <w:rsid w:val="74394CFE"/>
    <w:rsid w:val="7442A7C6"/>
    <w:rsid w:val="7443F99D"/>
    <w:rsid w:val="74497982"/>
    <w:rsid w:val="7459AD21"/>
    <w:rsid w:val="7465EA08"/>
    <w:rsid w:val="74690091"/>
    <w:rsid w:val="7470B4DF"/>
    <w:rsid w:val="7479D47E"/>
    <w:rsid w:val="747BF3A9"/>
    <w:rsid w:val="748C6CE9"/>
    <w:rsid w:val="749D32AC"/>
    <w:rsid w:val="74B00B5D"/>
    <w:rsid w:val="74BFC616"/>
    <w:rsid w:val="74DAB4EE"/>
    <w:rsid w:val="74E89EC6"/>
    <w:rsid w:val="74EAE25C"/>
    <w:rsid w:val="750C0B5A"/>
    <w:rsid w:val="7517C56C"/>
    <w:rsid w:val="752E6C97"/>
    <w:rsid w:val="752EBADA"/>
    <w:rsid w:val="7534EB73"/>
    <w:rsid w:val="755837B0"/>
    <w:rsid w:val="755A0BD3"/>
    <w:rsid w:val="7562A554"/>
    <w:rsid w:val="756B3BC3"/>
    <w:rsid w:val="7574C582"/>
    <w:rsid w:val="757BFB2D"/>
    <w:rsid w:val="758D6375"/>
    <w:rsid w:val="7593B422"/>
    <w:rsid w:val="75A7687C"/>
    <w:rsid w:val="75AF4E9A"/>
    <w:rsid w:val="75B9B31B"/>
    <w:rsid w:val="75C6D8E4"/>
    <w:rsid w:val="75D6AC51"/>
    <w:rsid w:val="75F6629C"/>
    <w:rsid w:val="75F76812"/>
    <w:rsid w:val="7605845E"/>
    <w:rsid w:val="760A222A"/>
    <w:rsid w:val="760C823A"/>
    <w:rsid w:val="76132759"/>
    <w:rsid w:val="7631B00F"/>
    <w:rsid w:val="76391107"/>
    <w:rsid w:val="763957D5"/>
    <w:rsid w:val="763E36FF"/>
    <w:rsid w:val="7641083A"/>
    <w:rsid w:val="7649E19F"/>
    <w:rsid w:val="764FFAED"/>
    <w:rsid w:val="76545F58"/>
    <w:rsid w:val="765D2E85"/>
    <w:rsid w:val="76655590"/>
    <w:rsid w:val="766F8A7A"/>
    <w:rsid w:val="76733524"/>
    <w:rsid w:val="767D7859"/>
    <w:rsid w:val="768D9E5A"/>
    <w:rsid w:val="76920D81"/>
    <w:rsid w:val="76AC4547"/>
    <w:rsid w:val="76AF0644"/>
    <w:rsid w:val="76B1F6C3"/>
    <w:rsid w:val="76D214E3"/>
    <w:rsid w:val="76D8A96D"/>
    <w:rsid w:val="76D8AD67"/>
    <w:rsid w:val="76E0D889"/>
    <w:rsid w:val="76E2A80C"/>
    <w:rsid w:val="76F2048B"/>
    <w:rsid w:val="76FB12BA"/>
    <w:rsid w:val="76FB799D"/>
    <w:rsid w:val="76FB8577"/>
    <w:rsid w:val="770F9611"/>
    <w:rsid w:val="771839EA"/>
    <w:rsid w:val="7723AE7E"/>
    <w:rsid w:val="7723B2FF"/>
    <w:rsid w:val="772891D7"/>
    <w:rsid w:val="772A5337"/>
    <w:rsid w:val="772A97EE"/>
    <w:rsid w:val="772D6F48"/>
    <w:rsid w:val="774B1C2D"/>
    <w:rsid w:val="775665C1"/>
    <w:rsid w:val="7761FEDB"/>
    <w:rsid w:val="7762A641"/>
    <w:rsid w:val="7782F95F"/>
    <w:rsid w:val="778E7ADF"/>
    <w:rsid w:val="77942181"/>
    <w:rsid w:val="7794B781"/>
    <w:rsid w:val="7795D9AA"/>
    <w:rsid w:val="77A16B44"/>
    <w:rsid w:val="77A532B7"/>
    <w:rsid w:val="77A95A56"/>
    <w:rsid w:val="77AED40F"/>
    <w:rsid w:val="77AFBB08"/>
    <w:rsid w:val="77B47258"/>
    <w:rsid w:val="77C73B2B"/>
    <w:rsid w:val="77D404A9"/>
    <w:rsid w:val="77D9274C"/>
    <w:rsid w:val="77DEAC8D"/>
    <w:rsid w:val="77E0E9FF"/>
    <w:rsid w:val="77E3CEC2"/>
    <w:rsid w:val="77FA461E"/>
    <w:rsid w:val="78063701"/>
    <w:rsid w:val="78092996"/>
    <w:rsid w:val="7812F633"/>
    <w:rsid w:val="781B9258"/>
    <w:rsid w:val="78288627"/>
    <w:rsid w:val="7828D37A"/>
    <w:rsid w:val="7830C07B"/>
    <w:rsid w:val="783658C8"/>
    <w:rsid w:val="783A174E"/>
    <w:rsid w:val="783E72BA"/>
    <w:rsid w:val="7841A5E7"/>
    <w:rsid w:val="78607B11"/>
    <w:rsid w:val="7868F7D0"/>
    <w:rsid w:val="7889D832"/>
    <w:rsid w:val="788B8DE6"/>
    <w:rsid w:val="788BBC69"/>
    <w:rsid w:val="78A498C9"/>
    <w:rsid w:val="78B2C72F"/>
    <w:rsid w:val="78C381B8"/>
    <w:rsid w:val="78D81EB4"/>
    <w:rsid w:val="78DCF36B"/>
    <w:rsid w:val="78E48BAF"/>
    <w:rsid w:val="78E71DE1"/>
    <w:rsid w:val="78F9F7DD"/>
    <w:rsid w:val="79081E80"/>
    <w:rsid w:val="7917974A"/>
    <w:rsid w:val="792886C6"/>
    <w:rsid w:val="792F4B10"/>
    <w:rsid w:val="7944814A"/>
    <w:rsid w:val="7957751A"/>
    <w:rsid w:val="79662D9A"/>
    <w:rsid w:val="796A0CA3"/>
    <w:rsid w:val="796D5A19"/>
    <w:rsid w:val="796E98C8"/>
    <w:rsid w:val="79889160"/>
    <w:rsid w:val="7996CA71"/>
    <w:rsid w:val="79A6DC73"/>
    <w:rsid w:val="79A854E6"/>
    <w:rsid w:val="79ACCB51"/>
    <w:rsid w:val="79AECC6A"/>
    <w:rsid w:val="79D6E07F"/>
    <w:rsid w:val="79F4CC8A"/>
    <w:rsid w:val="79F6B9BD"/>
    <w:rsid w:val="7A118567"/>
    <w:rsid w:val="7A1B9C5B"/>
    <w:rsid w:val="7A1E69A4"/>
    <w:rsid w:val="7A25FC29"/>
    <w:rsid w:val="7A2A5E5D"/>
    <w:rsid w:val="7A3C73CF"/>
    <w:rsid w:val="7A42B1DB"/>
    <w:rsid w:val="7A4663EE"/>
    <w:rsid w:val="7A52FEA2"/>
    <w:rsid w:val="7A5772C5"/>
    <w:rsid w:val="7A6234C3"/>
    <w:rsid w:val="7A638676"/>
    <w:rsid w:val="7A694788"/>
    <w:rsid w:val="7A6D197A"/>
    <w:rsid w:val="7A6DF5D3"/>
    <w:rsid w:val="7A6FD1F5"/>
    <w:rsid w:val="7A7D8EEB"/>
    <w:rsid w:val="7A8EFA25"/>
    <w:rsid w:val="7AAABBBC"/>
    <w:rsid w:val="7AB49CFB"/>
    <w:rsid w:val="7AB81AEE"/>
    <w:rsid w:val="7ABCF03A"/>
    <w:rsid w:val="7ABD699E"/>
    <w:rsid w:val="7AC6716A"/>
    <w:rsid w:val="7AD41A92"/>
    <w:rsid w:val="7ADD6CA1"/>
    <w:rsid w:val="7AE847BA"/>
    <w:rsid w:val="7AECBF4E"/>
    <w:rsid w:val="7B1A8265"/>
    <w:rsid w:val="7B1D6B0C"/>
    <w:rsid w:val="7B1FFCDB"/>
    <w:rsid w:val="7B4318AF"/>
    <w:rsid w:val="7B45DCAF"/>
    <w:rsid w:val="7B47EB29"/>
    <w:rsid w:val="7B507CEA"/>
    <w:rsid w:val="7B530866"/>
    <w:rsid w:val="7B535999"/>
    <w:rsid w:val="7B5BEA4C"/>
    <w:rsid w:val="7B5CC127"/>
    <w:rsid w:val="7B6764CC"/>
    <w:rsid w:val="7B68E83B"/>
    <w:rsid w:val="7B6DAD1F"/>
    <w:rsid w:val="7B6FE226"/>
    <w:rsid w:val="7B733BB6"/>
    <w:rsid w:val="7B761C16"/>
    <w:rsid w:val="7B7E858D"/>
    <w:rsid w:val="7B84CB78"/>
    <w:rsid w:val="7B8F7B3E"/>
    <w:rsid w:val="7BAE453C"/>
    <w:rsid w:val="7BB68E7A"/>
    <w:rsid w:val="7BC68431"/>
    <w:rsid w:val="7BC6E969"/>
    <w:rsid w:val="7BCF0E12"/>
    <w:rsid w:val="7BD4272F"/>
    <w:rsid w:val="7BE83D59"/>
    <w:rsid w:val="7C0040E3"/>
    <w:rsid w:val="7C040886"/>
    <w:rsid w:val="7C09660B"/>
    <w:rsid w:val="7C0CD049"/>
    <w:rsid w:val="7C0FFDD3"/>
    <w:rsid w:val="7C208549"/>
    <w:rsid w:val="7C212C13"/>
    <w:rsid w:val="7C28CF34"/>
    <w:rsid w:val="7C378711"/>
    <w:rsid w:val="7C441232"/>
    <w:rsid w:val="7C5C70BD"/>
    <w:rsid w:val="7C65887F"/>
    <w:rsid w:val="7C696DB4"/>
    <w:rsid w:val="7C758634"/>
    <w:rsid w:val="7C835874"/>
    <w:rsid w:val="7C89E6E0"/>
    <w:rsid w:val="7C957D41"/>
    <w:rsid w:val="7C95B6FE"/>
    <w:rsid w:val="7CB8E4D2"/>
    <w:rsid w:val="7CBD11F2"/>
    <w:rsid w:val="7CC31B24"/>
    <w:rsid w:val="7CDA306F"/>
    <w:rsid w:val="7CDF660A"/>
    <w:rsid w:val="7CF40D3A"/>
    <w:rsid w:val="7D014470"/>
    <w:rsid w:val="7D051D4F"/>
    <w:rsid w:val="7D28727A"/>
    <w:rsid w:val="7D30B348"/>
    <w:rsid w:val="7D37D3E7"/>
    <w:rsid w:val="7D3F5BF9"/>
    <w:rsid w:val="7D4642DB"/>
    <w:rsid w:val="7D539EEC"/>
    <w:rsid w:val="7D5BCF2F"/>
    <w:rsid w:val="7D5DC237"/>
    <w:rsid w:val="7D661BC0"/>
    <w:rsid w:val="7D6EB619"/>
    <w:rsid w:val="7D71E6A4"/>
    <w:rsid w:val="7D75C376"/>
    <w:rsid w:val="7D7D761F"/>
    <w:rsid w:val="7D7FBB0B"/>
    <w:rsid w:val="7D7FC03F"/>
    <w:rsid w:val="7D8E339E"/>
    <w:rsid w:val="7D972E12"/>
    <w:rsid w:val="7D9F5FC4"/>
    <w:rsid w:val="7DA5D21D"/>
    <w:rsid w:val="7DA85FCE"/>
    <w:rsid w:val="7DB183B3"/>
    <w:rsid w:val="7DB1C4A0"/>
    <w:rsid w:val="7DBCFA85"/>
    <w:rsid w:val="7DBEDA0A"/>
    <w:rsid w:val="7DC0F0F4"/>
    <w:rsid w:val="7DC435B3"/>
    <w:rsid w:val="7DC45A4B"/>
    <w:rsid w:val="7DC8F091"/>
    <w:rsid w:val="7DCAC0A9"/>
    <w:rsid w:val="7DCF70D2"/>
    <w:rsid w:val="7DD0D14C"/>
    <w:rsid w:val="7DE0B0EC"/>
    <w:rsid w:val="7DE5296D"/>
    <w:rsid w:val="7DE555C1"/>
    <w:rsid w:val="7DE82D21"/>
    <w:rsid w:val="7DF88675"/>
    <w:rsid w:val="7DF898C1"/>
    <w:rsid w:val="7E057836"/>
    <w:rsid w:val="7E09B7D4"/>
    <w:rsid w:val="7E130625"/>
    <w:rsid w:val="7E14F3C2"/>
    <w:rsid w:val="7E2056BA"/>
    <w:rsid w:val="7E27B973"/>
    <w:rsid w:val="7E2A08AB"/>
    <w:rsid w:val="7E30104C"/>
    <w:rsid w:val="7E3A0E37"/>
    <w:rsid w:val="7E3E15B3"/>
    <w:rsid w:val="7E4E7FAB"/>
    <w:rsid w:val="7E50DAA2"/>
    <w:rsid w:val="7E55FCE0"/>
    <w:rsid w:val="7E695AF6"/>
    <w:rsid w:val="7E6E3DD3"/>
    <w:rsid w:val="7E779103"/>
    <w:rsid w:val="7E79BCF3"/>
    <w:rsid w:val="7E7A2270"/>
    <w:rsid w:val="7E7DDE1C"/>
    <w:rsid w:val="7E80D4C0"/>
    <w:rsid w:val="7E906118"/>
    <w:rsid w:val="7E98B23E"/>
    <w:rsid w:val="7E9ADD9E"/>
    <w:rsid w:val="7E9D076D"/>
    <w:rsid w:val="7E9E28A6"/>
    <w:rsid w:val="7EA21DD0"/>
    <w:rsid w:val="7EC9BC2B"/>
    <w:rsid w:val="7ECE4721"/>
    <w:rsid w:val="7ED1F613"/>
    <w:rsid w:val="7EE0E44C"/>
    <w:rsid w:val="7EE4AA1E"/>
    <w:rsid w:val="7EE52DD8"/>
    <w:rsid w:val="7EE642DB"/>
    <w:rsid w:val="7EE7F4AB"/>
    <w:rsid w:val="7EEA6B8B"/>
    <w:rsid w:val="7EFB4098"/>
    <w:rsid w:val="7F23FC39"/>
    <w:rsid w:val="7F475B37"/>
    <w:rsid w:val="7F498194"/>
    <w:rsid w:val="7F49E13D"/>
    <w:rsid w:val="7F72F922"/>
    <w:rsid w:val="7F763FDE"/>
    <w:rsid w:val="7F786DFC"/>
    <w:rsid w:val="7F857BB2"/>
    <w:rsid w:val="7F8754BB"/>
    <w:rsid w:val="7F8A209B"/>
    <w:rsid w:val="7F941848"/>
    <w:rsid w:val="7F97824D"/>
    <w:rsid w:val="7FAC15A4"/>
    <w:rsid w:val="7FB42CAF"/>
    <w:rsid w:val="7FB7D559"/>
    <w:rsid w:val="7FBB5188"/>
    <w:rsid w:val="7FBCD00C"/>
    <w:rsid w:val="7FF0E830"/>
    <w:rsid w:val="7FFA05BB"/>
    <w:rsid w:val="7FFA4FED"/>
    <w:rsid w:val="7FFC5F65"/>
    <w:rsid w:val="7FFCF229"/>
    <w:rsid w:val="7FFFBE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3C461"/>
  <w15:chartTrackingRefBased/>
  <w15:docId w15:val="{0EA4DD8D-A2AC-42E7-BAA4-0FE09CEA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0BF"/>
    <w:pPr>
      <w:keepNext/>
      <w:keepLines/>
      <w:spacing w:before="240" w:after="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1F50BF"/>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AF5347"/>
    <w:pPr>
      <w:keepNext/>
      <w:keepLines/>
      <w:spacing w:before="40" w:after="0"/>
      <w:outlineLvl w:val="2"/>
    </w:pPr>
    <w:rPr>
      <w:rFonts w:asciiTheme="majorHAnsi" w:eastAsiaTheme="majorEastAsia" w:hAnsiTheme="majorHAnsi" w:cstheme="majorBidi"/>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603B7"/>
    <w:pPr>
      <w:spacing w:after="0" w:line="240" w:lineRule="auto"/>
    </w:pPr>
  </w:style>
  <w:style w:type="paragraph" w:styleId="CommentSubject">
    <w:name w:val="annotation subject"/>
    <w:basedOn w:val="CommentText"/>
    <w:next w:val="CommentText"/>
    <w:link w:val="CommentSubjectChar"/>
    <w:uiPriority w:val="99"/>
    <w:semiHidden/>
    <w:unhideWhenUsed/>
    <w:rsid w:val="00FC2DA7"/>
    <w:rPr>
      <w:b/>
      <w:bCs/>
    </w:rPr>
  </w:style>
  <w:style w:type="character" w:customStyle="1" w:styleId="CommentSubjectChar">
    <w:name w:val="Comment Subject Char"/>
    <w:basedOn w:val="CommentTextChar"/>
    <w:link w:val="CommentSubject"/>
    <w:uiPriority w:val="99"/>
    <w:semiHidden/>
    <w:rsid w:val="00FC2DA7"/>
    <w:rPr>
      <w:b/>
      <w:bCs/>
      <w:sz w:val="20"/>
      <w:szCs w:val="20"/>
    </w:rPr>
  </w:style>
  <w:style w:type="character" w:styleId="UnresolvedMention">
    <w:name w:val="Unresolved Mention"/>
    <w:basedOn w:val="DefaultParagraphFont"/>
    <w:uiPriority w:val="99"/>
    <w:semiHidden/>
    <w:unhideWhenUsed/>
    <w:rsid w:val="0023707A"/>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D474BE"/>
    <w:rPr>
      <w:color w:val="954F72" w:themeColor="followedHyperlink"/>
      <w:u w:val="single"/>
    </w:rPr>
  </w:style>
  <w:style w:type="paragraph" w:customStyle="1" w:styleId="pf0">
    <w:name w:val="pf0"/>
    <w:basedOn w:val="Normal"/>
    <w:rsid w:val="00D47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474BE"/>
    <w:rPr>
      <w:rFonts w:ascii="Segoe UI" w:hAnsi="Segoe UI" w:cs="Segoe UI" w:hint="default"/>
      <w:sz w:val="18"/>
      <w:szCs w:val="18"/>
    </w:rPr>
  </w:style>
  <w:style w:type="paragraph" w:styleId="FootnoteText">
    <w:name w:val="footnote text"/>
    <w:basedOn w:val="Normal"/>
    <w:link w:val="FootnoteTextChar"/>
    <w:uiPriority w:val="99"/>
    <w:semiHidden/>
    <w:unhideWhenUsed/>
    <w:rsid w:val="00D474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74BE"/>
    <w:rPr>
      <w:sz w:val="20"/>
      <w:szCs w:val="20"/>
    </w:rPr>
  </w:style>
  <w:style w:type="character" w:styleId="FootnoteReference">
    <w:name w:val="footnote reference"/>
    <w:basedOn w:val="DefaultParagraphFont"/>
    <w:uiPriority w:val="99"/>
    <w:semiHidden/>
    <w:unhideWhenUsed/>
    <w:rsid w:val="00D474BE"/>
    <w:rPr>
      <w:vertAlign w:val="superscript"/>
    </w:rPr>
  </w:style>
  <w:style w:type="character" w:customStyle="1" w:styleId="normaltextrun">
    <w:name w:val="normaltextrun"/>
    <w:basedOn w:val="DefaultParagraphFont"/>
    <w:rsid w:val="00C3727E"/>
  </w:style>
  <w:style w:type="character" w:customStyle="1" w:styleId="eop">
    <w:name w:val="eop"/>
    <w:basedOn w:val="DefaultParagraphFont"/>
    <w:rsid w:val="00C3727E"/>
  </w:style>
  <w:style w:type="paragraph" w:customStyle="1" w:styleId="paragraph">
    <w:name w:val="paragraph"/>
    <w:basedOn w:val="Normal"/>
    <w:rsid w:val="0075021A"/>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F50BF"/>
    <w:pPr>
      <w:spacing w:after="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F50BF"/>
    <w:rPr>
      <w:rFonts w:eastAsiaTheme="majorEastAsia" w:cstheme="majorBidi"/>
      <w:b/>
      <w:spacing w:val="-10"/>
      <w:kern w:val="28"/>
      <w:sz w:val="28"/>
      <w:szCs w:val="56"/>
    </w:rPr>
  </w:style>
  <w:style w:type="character" w:customStyle="1" w:styleId="Heading1Char">
    <w:name w:val="Heading 1 Char"/>
    <w:basedOn w:val="DefaultParagraphFont"/>
    <w:link w:val="Heading1"/>
    <w:uiPriority w:val="9"/>
    <w:rsid w:val="001F50BF"/>
    <w:rPr>
      <w:rFonts w:asciiTheme="majorHAnsi" w:eastAsiaTheme="majorEastAsia" w:hAnsiTheme="majorHAnsi" w:cstheme="majorBidi"/>
      <w:b/>
      <w:szCs w:val="32"/>
    </w:rPr>
  </w:style>
  <w:style w:type="character" w:customStyle="1" w:styleId="Heading2Char">
    <w:name w:val="Heading 2 Char"/>
    <w:basedOn w:val="DefaultParagraphFont"/>
    <w:link w:val="Heading2"/>
    <w:uiPriority w:val="9"/>
    <w:rsid w:val="001F50BF"/>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AF5347"/>
    <w:rPr>
      <w:rFonts w:asciiTheme="majorHAnsi" w:eastAsiaTheme="majorEastAsia" w:hAnsiTheme="majorHAnsi" w:cstheme="majorBidi"/>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0517">
      <w:bodyDiv w:val="1"/>
      <w:marLeft w:val="0"/>
      <w:marRight w:val="0"/>
      <w:marTop w:val="0"/>
      <w:marBottom w:val="0"/>
      <w:divBdr>
        <w:top w:val="none" w:sz="0" w:space="0" w:color="auto"/>
        <w:left w:val="none" w:sz="0" w:space="0" w:color="auto"/>
        <w:bottom w:val="none" w:sz="0" w:space="0" w:color="auto"/>
        <w:right w:val="none" w:sz="0" w:space="0" w:color="auto"/>
      </w:divBdr>
    </w:div>
    <w:div w:id="81417100">
      <w:bodyDiv w:val="1"/>
      <w:marLeft w:val="0"/>
      <w:marRight w:val="0"/>
      <w:marTop w:val="0"/>
      <w:marBottom w:val="0"/>
      <w:divBdr>
        <w:top w:val="none" w:sz="0" w:space="0" w:color="auto"/>
        <w:left w:val="none" w:sz="0" w:space="0" w:color="auto"/>
        <w:bottom w:val="none" w:sz="0" w:space="0" w:color="auto"/>
        <w:right w:val="none" w:sz="0" w:space="0" w:color="auto"/>
      </w:divBdr>
    </w:div>
    <w:div w:id="134370540">
      <w:bodyDiv w:val="1"/>
      <w:marLeft w:val="0"/>
      <w:marRight w:val="0"/>
      <w:marTop w:val="0"/>
      <w:marBottom w:val="0"/>
      <w:divBdr>
        <w:top w:val="none" w:sz="0" w:space="0" w:color="auto"/>
        <w:left w:val="none" w:sz="0" w:space="0" w:color="auto"/>
        <w:bottom w:val="none" w:sz="0" w:space="0" w:color="auto"/>
        <w:right w:val="none" w:sz="0" w:space="0" w:color="auto"/>
      </w:divBdr>
      <w:divsChild>
        <w:div w:id="1461680265">
          <w:marLeft w:val="0"/>
          <w:marRight w:val="0"/>
          <w:marTop w:val="0"/>
          <w:marBottom w:val="0"/>
          <w:divBdr>
            <w:top w:val="none" w:sz="0" w:space="0" w:color="auto"/>
            <w:left w:val="none" w:sz="0" w:space="0" w:color="auto"/>
            <w:bottom w:val="none" w:sz="0" w:space="0" w:color="auto"/>
            <w:right w:val="none" w:sz="0" w:space="0" w:color="auto"/>
          </w:divBdr>
          <w:divsChild>
            <w:div w:id="1506937072">
              <w:marLeft w:val="0"/>
              <w:marRight w:val="0"/>
              <w:marTop w:val="0"/>
              <w:marBottom w:val="0"/>
              <w:divBdr>
                <w:top w:val="none" w:sz="0" w:space="0" w:color="auto"/>
                <w:left w:val="none" w:sz="0" w:space="0" w:color="auto"/>
                <w:bottom w:val="none" w:sz="0" w:space="0" w:color="auto"/>
                <w:right w:val="none" w:sz="0" w:space="0" w:color="auto"/>
              </w:divBdr>
            </w:div>
          </w:divsChild>
        </w:div>
        <w:div w:id="1099988516">
          <w:marLeft w:val="0"/>
          <w:marRight w:val="0"/>
          <w:marTop w:val="0"/>
          <w:marBottom w:val="0"/>
          <w:divBdr>
            <w:top w:val="none" w:sz="0" w:space="0" w:color="auto"/>
            <w:left w:val="none" w:sz="0" w:space="0" w:color="auto"/>
            <w:bottom w:val="none" w:sz="0" w:space="0" w:color="auto"/>
            <w:right w:val="none" w:sz="0" w:space="0" w:color="auto"/>
          </w:divBdr>
          <w:divsChild>
            <w:div w:id="1386446141">
              <w:marLeft w:val="0"/>
              <w:marRight w:val="0"/>
              <w:marTop w:val="0"/>
              <w:marBottom w:val="0"/>
              <w:divBdr>
                <w:top w:val="none" w:sz="0" w:space="0" w:color="auto"/>
                <w:left w:val="none" w:sz="0" w:space="0" w:color="auto"/>
                <w:bottom w:val="none" w:sz="0" w:space="0" w:color="auto"/>
                <w:right w:val="none" w:sz="0" w:space="0" w:color="auto"/>
              </w:divBdr>
            </w:div>
          </w:divsChild>
        </w:div>
        <w:div w:id="493842433">
          <w:marLeft w:val="0"/>
          <w:marRight w:val="0"/>
          <w:marTop w:val="0"/>
          <w:marBottom w:val="0"/>
          <w:divBdr>
            <w:top w:val="none" w:sz="0" w:space="0" w:color="auto"/>
            <w:left w:val="none" w:sz="0" w:space="0" w:color="auto"/>
            <w:bottom w:val="none" w:sz="0" w:space="0" w:color="auto"/>
            <w:right w:val="none" w:sz="0" w:space="0" w:color="auto"/>
          </w:divBdr>
          <w:divsChild>
            <w:div w:id="1684471989">
              <w:marLeft w:val="0"/>
              <w:marRight w:val="0"/>
              <w:marTop w:val="0"/>
              <w:marBottom w:val="0"/>
              <w:divBdr>
                <w:top w:val="none" w:sz="0" w:space="0" w:color="auto"/>
                <w:left w:val="none" w:sz="0" w:space="0" w:color="auto"/>
                <w:bottom w:val="none" w:sz="0" w:space="0" w:color="auto"/>
                <w:right w:val="none" w:sz="0" w:space="0" w:color="auto"/>
              </w:divBdr>
            </w:div>
          </w:divsChild>
        </w:div>
        <w:div w:id="1098907867">
          <w:marLeft w:val="0"/>
          <w:marRight w:val="0"/>
          <w:marTop w:val="0"/>
          <w:marBottom w:val="0"/>
          <w:divBdr>
            <w:top w:val="none" w:sz="0" w:space="0" w:color="auto"/>
            <w:left w:val="none" w:sz="0" w:space="0" w:color="auto"/>
            <w:bottom w:val="none" w:sz="0" w:space="0" w:color="auto"/>
            <w:right w:val="none" w:sz="0" w:space="0" w:color="auto"/>
          </w:divBdr>
          <w:divsChild>
            <w:div w:id="156657099">
              <w:marLeft w:val="0"/>
              <w:marRight w:val="0"/>
              <w:marTop w:val="0"/>
              <w:marBottom w:val="0"/>
              <w:divBdr>
                <w:top w:val="none" w:sz="0" w:space="0" w:color="auto"/>
                <w:left w:val="none" w:sz="0" w:space="0" w:color="auto"/>
                <w:bottom w:val="none" w:sz="0" w:space="0" w:color="auto"/>
                <w:right w:val="none" w:sz="0" w:space="0" w:color="auto"/>
              </w:divBdr>
            </w:div>
          </w:divsChild>
        </w:div>
        <w:div w:id="1284310730">
          <w:marLeft w:val="0"/>
          <w:marRight w:val="0"/>
          <w:marTop w:val="0"/>
          <w:marBottom w:val="0"/>
          <w:divBdr>
            <w:top w:val="none" w:sz="0" w:space="0" w:color="auto"/>
            <w:left w:val="none" w:sz="0" w:space="0" w:color="auto"/>
            <w:bottom w:val="none" w:sz="0" w:space="0" w:color="auto"/>
            <w:right w:val="none" w:sz="0" w:space="0" w:color="auto"/>
          </w:divBdr>
          <w:divsChild>
            <w:div w:id="1295720969">
              <w:marLeft w:val="0"/>
              <w:marRight w:val="0"/>
              <w:marTop w:val="0"/>
              <w:marBottom w:val="0"/>
              <w:divBdr>
                <w:top w:val="none" w:sz="0" w:space="0" w:color="auto"/>
                <w:left w:val="none" w:sz="0" w:space="0" w:color="auto"/>
                <w:bottom w:val="none" w:sz="0" w:space="0" w:color="auto"/>
                <w:right w:val="none" w:sz="0" w:space="0" w:color="auto"/>
              </w:divBdr>
            </w:div>
          </w:divsChild>
        </w:div>
        <w:div w:id="364673728">
          <w:marLeft w:val="0"/>
          <w:marRight w:val="0"/>
          <w:marTop w:val="0"/>
          <w:marBottom w:val="0"/>
          <w:divBdr>
            <w:top w:val="none" w:sz="0" w:space="0" w:color="auto"/>
            <w:left w:val="none" w:sz="0" w:space="0" w:color="auto"/>
            <w:bottom w:val="none" w:sz="0" w:space="0" w:color="auto"/>
            <w:right w:val="none" w:sz="0" w:space="0" w:color="auto"/>
          </w:divBdr>
          <w:divsChild>
            <w:div w:id="175196532">
              <w:marLeft w:val="0"/>
              <w:marRight w:val="0"/>
              <w:marTop w:val="0"/>
              <w:marBottom w:val="0"/>
              <w:divBdr>
                <w:top w:val="none" w:sz="0" w:space="0" w:color="auto"/>
                <w:left w:val="none" w:sz="0" w:space="0" w:color="auto"/>
                <w:bottom w:val="none" w:sz="0" w:space="0" w:color="auto"/>
                <w:right w:val="none" w:sz="0" w:space="0" w:color="auto"/>
              </w:divBdr>
            </w:div>
          </w:divsChild>
        </w:div>
        <w:div w:id="358121290">
          <w:marLeft w:val="0"/>
          <w:marRight w:val="0"/>
          <w:marTop w:val="0"/>
          <w:marBottom w:val="0"/>
          <w:divBdr>
            <w:top w:val="none" w:sz="0" w:space="0" w:color="auto"/>
            <w:left w:val="none" w:sz="0" w:space="0" w:color="auto"/>
            <w:bottom w:val="none" w:sz="0" w:space="0" w:color="auto"/>
            <w:right w:val="none" w:sz="0" w:space="0" w:color="auto"/>
          </w:divBdr>
          <w:divsChild>
            <w:div w:id="1257904564">
              <w:marLeft w:val="0"/>
              <w:marRight w:val="0"/>
              <w:marTop w:val="0"/>
              <w:marBottom w:val="0"/>
              <w:divBdr>
                <w:top w:val="none" w:sz="0" w:space="0" w:color="auto"/>
                <w:left w:val="none" w:sz="0" w:space="0" w:color="auto"/>
                <w:bottom w:val="none" w:sz="0" w:space="0" w:color="auto"/>
                <w:right w:val="none" w:sz="0" w:space="0" w:color="auto"/>
              </w:divBdr>
            </w:div>
          </w:divsChild>
        </w:div>
        <w:div w:id="655035486">
          <w:marLeft w:val="0"/>
          <w:marRight w:val="0"/>
          <w:marTop w:val="0"/>
          <w:marBottom w:val="0"/>
          <w:divBdr>
            <w:top w:val="none" w:sz="0" w:space="0" w:color="auto"/>
            <w:left w:val="none" w:sz="0" w:space="0" w:color="auto"/>
            <w:bottom w:val="none" w:sz="0" w:space="0" w:color="auto"/>
            <w:right w:val="none" w:sz="0" w:space="0" w:color="auto"/>
          </w:divBdr>
          <w:divsChild>
            <w:div w:id="1982692291">
              <w:marLeft w:val="0"/>
              <w:marRight w:val="0"/>
              <w:marTop w:val="0"/>
              <w:marBottom w:val="0"/>
              <w:divBdr>
                <w:top w:val="none" w:sz="0" w:space="0" w:color="auto"/>
                <w:left w:val="none" w:sz="0" w:space="0" w:color="auto"/>
                <w:bottom w:val="none" w:sz="0" w:space="0" w:color="auto"/>
                <w:right w:val="none" w:sz="0" w:space="0" w:color="auto"/>
              </w:divBdr>
            </w:div>
          </w:divsChild>
        </w:div>
        <w:div w:id="381709932">
          <w:marLeft w:val="0"/>
          <w:marRight w:val="0"/>
          <w:marTop w:val="0"/>
          <w:marBottom w:val="0"/>
          <w:divBdr>
            <w:top w:val="none" w:sz="0" w:space="0" w:color="auto"/>
            <w:left w:val="none" w:sz="0" w:space="0" w:color="auto"/>
            <w:bottom w:val="none" w:sz="0" w:space="0" w:color="auto"/>
            <w:right w:val="none" w:sz="0" w:space="0" w:color="auto"/>
          </w:divBdr>
          <w:divsChild>
            <w:div w:id="267978960">
              <w:marLeft w:val="0"/>
              <w:marRight w:val="0"/>
              <w:marTop w:val="0"/>
              <w:marBottom w:val="0"/>
              <w:divBdr>
                <w:top w:val="none" w:sz="0" w:space="0" w:color="auto"/>
                <w:left w:val="none" w:sz="0" w:space="0" w:color="auto"/>
                <w:bottom w:val="none" w:sz="0" w:space="0" w:color="auto"/>
                <w:right w:val="none" w:sz="0" w:space="0" w:color="auto"/>
              </w:divBdr>
            </w:div>
          </w:divsChild>
        </w:div>
        <w:div w:id="171645657">
          <w:marLeft w:val="0"/>
          <w:marRight w:val="0"/>
          <w:marTop w:val="0"/>
          <w:marBottom w:val="0"/>
          <w:divBdr>
            <w:top w:val="none" w:sz="0" w:space="0" w:color="auto"/>
            <w:left w:val="none" w:sz="0" w:space="0" w:color="auto"/>
            <w:bottom w:val="none" w:sz="0" w:space="0" w:color="auto"/>
            <w:right w:val="none" w:sz="0" w:space="0" w:color="auto"/>
          </w:divBdr>
          <w:divsChild>
            <w:div w:id="1008017831">
              <w:marLeft w:val="0"/>
              <w:marRight w:val="0"/>
              <w:marTop w:val="0"/>
              <w:marBottom w:val="0"/>
              <w:divBdr>
                <w:top w:val="none" w:sz="0" w:space="0" w:color="auto"/>
                <w:left w:val="none" w:sz="0" w:space="0" w:color="auto"/>
                <w:bottom w:val="none" w:sz="0" w:space="0" w:color="auto"/>
                <w:right w:val="none" w:sz="0" w:space="0" w:color="auto"/>
              </w:divBdr>
            </w:div>
          </w:divsChild>
        </w:div>
        <w:div w:id="70003766">
          <w:marLeft w:val="0"/>
          <w:marRight w:val="0"/>
          <w:marTop w:val="0"/>
          <w:marBottom w:val="0"/>
          <w:divBdr>
            <w:top w:val="none" w:sz="0" w:space="0" w:color="auto"/>
            <w:left w:val="none" w:sz="0" w:space="0" w:color="auto"/>
            <w:bottom w:val="none" w:sz="0" w:space="0" w:color="auto"/>
            <w:right w:val="none" w:sz="0" w:space="0" w:color="auto"/>
          </w:divBdr>
          <w:divsChild>
            <w:div w:id="1995063527">
              <w:marLeft w:val="0"/>
              <w:marRight w:val="0"/>
              <w:marTop w:val="0"/>
              <w:marBottom w:val="0"/>
              <w:divBdr>
                <w:top w:val="none" w:sz="0" w:space="0" w:color="auto"/>
                <w:left w:val="none" w:sz="0" w:space="0" w:color="auto"/>
                <w:bottom w:val="none" w:sz="0" w:space="0" w:color="auto"/>
                <w:right w:val="none" w:sz="0" w:space="0" w:color="auto"/>
              </w:divBdr>
            </w:div>
          </w:divsChild>
        </w:div>
        <w:div w:id="1290474106">
          <w:marLeft w:val="0"/>
          <w:marRight w:val="0"/>
          <w:marTop w:val="0"/>
          <w:marBottom w:val="0"/>
          <w:divBdr>
            <w:top w:val="none" w:sz="0" w:space="0" w:color="auto"/>
            <w:left w:val="none" w:sz="0" w:space="0" w:color="auto"/>
            <w:bottom w:val="none" w:sz="0" w:space="0" w:color="auto"/>
            <w:right w:val="none" w:sz="0" w:space="0" w:color="auto"/>
          </w:divBdr>
          <w:divsChild>
            <w:div w:id="6062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799">
      <w:bodyDiv w:val="1"/>
      <w:marLeft w:val="0"/>
      <w:marRight w:val="0"/>
      <w:marTop w:val="0"/>
      <w:marBottom w:val="0"/>
      <w:divBdr>
        <w:top w:val="none" w:sz="0" w:space="0" w:color="auto"/>
        <w:left w:val="none" w:sz="0" w:space="0" w:color="auto"/>
        <w:bottom w:val="none" w:sz="0" w:space="0" w:color="auto"/>
        <w:right w:val="none" w:sz="0" w:space="0" w:color="auto"/>
      </w:divBdr>
    </w:div>
    <w:div w:id="471096955">
      <w:bodyDiv w:val="1"/>
      <w:marLeft w:val="0"/>
      <w:marRight w:val="0"/>
      <w:marTop w:val="0"/>
      <w:marBottom w:val="0"/>
      <w:divBdr>
        <w:top w:val="none" w:sz="0" w:space="0" w:color="auto"/>
        <w:left w:val="none" w:sz="0" w:space="0" w:color="auto"/>
        <w:bottom w:val="none" w:sz="0" w:space="0" w:color="auto"/>
        <w:right w:val="none" w:sz="0" w:space="0" w:color="auto"/>
      </w:divBdr>
    </w:div>
    <w:div w:id="495927352">
      <w:bodyDiv w:val="1"/>
      <w:marLeft w:val="0"/>
      <w:marRight w:val="0"/>
      <w:marTop w:val="0"/>
      <w:marBottom w:val="0"/>
      <w:divBdr>
        <w:top w:val="none" w:sz="0" w:space="0" w:color="auto"/>
        <w:left w:val="none" w:sz="0" w:space="0" w:color="auto"/>
        <w:bottom w:val="none" w:sz="0" w:space="0" w:color="auto"/>
        <w:right w:val="none" w:sz="0" w:space="0" w:color="auto"/>
      </w:divBdr>
    </w:div>
    <w:div w:id="680009457">
      <w:bodyDiv w:val="1"/>
      <w:marLeft w:val="0"/>
      <w:marRight w:val="0"/>
      <w:marTop w:val="0"/>
      <w:marBottom w:val="0"/>
      <w:divBdr>
        <w:top w:val="none" w:sz="0" w:space="0" w:color="auto"/>
        <w:left w:val="none" w:sz="0" w:space="0" w:color="auto"/>
        <w:bottom w:val="none" w:sz="0" w:space="0" w:color="auto"/>
        <w:right w:val="none" w:sz="0" w:space="0" w:color="auto"/>
      </w:divBdr>
    </w:div>
    <w:div w:id="719673466">
      <w:bodyDiv w:val="1"/>
      <w:marLeft w:val="0"/>
      <w:marRight w:val="0"/>
      <w:marTop w:val="0"/>
      <w:marBottom w:val="0"/>
      <w:divBdr>
        <w:top w:val="none" w:sz="0" w:space="0" w:color="auto"/>
        <w:left w:val="none" w:sz="0" w:space="0" w:color="auto"/>
        <w:bottom w:val="none" w:sz="0" w:space="0" w:color="auto"/>
        <w:right w:val="none" w:sz="0" w:space="0" w:color="auto"/>
      </w:divBdr>
    </w:div>
    <w:div w:id="769357234">
      <w:bodyDiv w:val="1"/>
      <w:marLeft w:val="0"/>
      <w:marRight w:val="0"/>
      <w:marTop w:val="0"/>
      <w:marBottom w:val="0"/>
      <w:divBdr>
        <w:top w:val="none" w:sz="0" w:space="0" w:color="auto"/>
        <w:left w:val="none" w:sz="0" w:space="0" w:color="auto"/>
        <w:bottom w:val="none" w:sz="0" w:space="0" w:color="auto"/>
        <w:right w:val="none" w:sz="0" w:space="0" w:color="auto"/>
      </w:divBdr>
    </w:div>
    <w:div w:id="820389189">
      <w:bodyDiv w:val="1"/>
      <w:marLeft w:val="0"/>
      <w:marRight w:val="0"/>
      <w:marTop w:val="0"/>
      <w:marBottom w:val="0"/>
      <w:divBdr>
        <w:top w:val="none" w:sz="0" w:space="0" w:color="auto"/>
        <w:left w:val="none" w:sz="0" w:space="0" w:color="auto"/>
        <w:bottom w:val="none" w:sz="0" w:space="0" w:color="auto"/>
        <w:right w:val="none" w:sz="0" w:space="0" w:color="auto"/>
      </w:divBdr>
      <w:divsChild>
        <w:div w:id="74471797">
          <w:marLeft w:val="547"/>
          <w:marRight w:val="0"/>
          <w:marTop w:val="0"/>
          <w:marBottom w:val="0"/>
          <w:divBdr>
            <w:top w:val="none" w:sz="0" w:space="0" w:color="auto"/>
            <w:left w:val="none" w:sz="0" w:space="0" w:color="auto"/>
            <w:bottom w:val="none" w:sz="0" w:space="0" w:color="auto"/>
            <w:right w:val="none" w:sz="0" w:space="0" w:color="auto"/>
          </w:divBdr>
        </w:div>
        <w:div w:id="443573698">
          <w:marLeft w:val="547"/>
          <w:marRight w:val="0"/>
          <w:marTop w:val="0"/>
          <w:marBottom w:val="0"/>
          <w:divBdr>
            <w:top w:val="none" w:sz="0" w:space="0" w:color="auto"/>
            <w:left w:val="none" w:sz="0" w:space="0" w:color="auto"/>
            <w:bottom w:val="none" w:sz="0" w:space="0" w:color="auto"/>
            <w:right w:val="none" w:sz="0" w:space="0" w:color="auto"/>
          </w:divBdr>
        </w:div>
        <w:div w:id="535699545">
          <w:marLeft w:val="547"/>
          <w:marRight w:val="0"/>
          <w:marTop w:val="0"/>
          <w:marBottom w:val="0"/>
          <w:divBdr>
            <w:top w:val="none" w:sz="0" w:space="0" w:color="auto"/>
            <w:left w:val="none" w:sz="0" w:space="0" w:color="auto"/>
            <w:bottom w:val="none" w:sz="0" w:space="0" w:color="auto"/>
            <w:right w:val="none" w:sz="0" w:space="0" w:color="auto"/>
          </w:divBdr>
        </w:div>
        <w:div w:id="1658267769">
          <w:marLeft w:val="547"/>
          <w:marRight w:val="0"/>
          <w:marTop w:val="0"/>
          <w:marBottom w:val="160"/>
          <w:divBdr>
            <w:top w:val="none" w:sz="0" w:space="0" w:color="auto"/>
            <w:left w:val="none" w:sz="0" w:space="0" w:color="auto"/>
            <w:bottom w:val="none" w:sz="0" w:space="0" w:color="auto"/>
            <w:right w:val="none" w:sz="0" w:space="0" w:color="auto"/>
          </w:divBdr>
        </w:div>
        <w:div w:id="2052266208">
          <w:marLeft w:val="547"/>
          <w:marRight w:val="0"/>
          <w:marTop w:val="0"/>
          <w:marBottom w:val="0"/>
          <w:divBdr>
            <w:top w:val="none" w:sz="0" w:space="0" w:color="auto"/>
            <w:left w:val="none" w:sz="0" w:space="0" w:color="auto"/>
            <w:bottom w:val="none" w:sz="0" w:space="0" w:color="auto"/>
            <w:right w:val="none" w:sz="0" w:space="0" w:color="auto"/>
          </w:divBdr>
        </w:div>
      </w:divsChild>
    </w:div>
    <w:div w:id="877859323">
      <w:bodyDiv w:val="1"/>
      <w:marLeft w:val="0"/>
      <w:marRight w:val="0"/>
      <w:marTop w:val="0"/>
      <w:marBottom w:val="0"/>
      <w:divBdr>
        <w:top w:val="none" w:sz="0" w:space="0" w:color="auto"/>
        <w:left w:val="none" w:sz="0" w:space="0" w:color="auto"/>
        <w:bottom w:val="none" w:sz="0" w:space="0" w:color="auto"/>
        <w:right w:val="none" w:sz="0" w:space="0" w:color="auto"/>
      </w:divBdr>
    </w:div>
    <w:div w:id="908077234">
      <w:bodyDiv w:val="1"/>
      <w:marLeft w:val="0"/>
      <w:marRight w:val="0"/>
      <w:marTop w:val="0"/>
      <w:marBottom w:val="0"/>
      <w:divBdr>
        <w:top w:val="none" w:sz="0" w:space="0" w:color="auto"/>
        <w:left w:val="none" w:sz="0" w:space="0" w:color="auto"/>
        <w:bottom w:val="none" w:sz="0" w:space="0" w:color="auto"/>
        <w:right w:val="none" w:sz="0" w:space="0" w:color="auto"/>
      </w:divBdr>
    </w:div>
    <w:div w:id="952400020">
      <w:bodyDiv w:val="1"/>
      <w:marLeft w:val="0"/>
      <w:marRight w:val="0"/>
      <w:marTop w:val="0"/>
      <w:marBottom w:val="0"/>
      <w:divBdr>
        <w:top w:val="none" w:sz="0" w:space="0" w:color="auto"/>
        <w:left w:val="none" w:sz="0" w:space="0" w:color="auto"/>
        <w:bottom w:val="none" w:sz="0" w:space="0" w:color="auto"/>
        <w:right w:val="none" w:sz="0" w:space="0" w:color="auto"/>
      </w:divBdr>
    </w:div>
    <w:div w:id="992368931">
      <w:bodyDiv w:val="1"/>
      <w:marLeft w:val="0"/>
      <w:marRight w:val="0"/>
      <w:marTop w:val="0"/>
      <w:marBottom w:val="0"/>
      <w:divBdr>
        <w:top w:val="none" w:sz="0" w:space="0" w:color="auto"/>
        <w:left w:val="none" w:sz="0" w:space="0" w:color="auto"/>
        <w:bottom w:val="none" w:sz="0" w:space="0" w:color="auto"/>
        <w:right w:val="none" w:sz="0" w:space="0" w:color="auto"/>
      </w:divBdr>
    </w:div>
    <w:div w:id="994604523">
      <w:bodyDiv w:val="1"/>
      <w:marLeft w:val="0"/>
      <w:marRight w:val="0"/>
      <w:marTop w:val="0"/>
      <w:marBottom w:val="0"/>
      <w:divBdr>
        <w:top w:val="none" w:sz="0" w:space="0" w:color="auto"/>
        <w:left w:val="none" w:sz="0" w:space="0" w:color="auto"/>
        <w:bottom w:val="none" w:sz="0" w:space="0" w:color="auto"/>
        <w:right w:val="none" w:sz="0" w:space="0" w:color="auto"/>
      </w:divBdr>
      <w:divsChild>
        <w:div w:id="798719787">
          <w:marLeft w:val="547"/>
          <w:marRight w:val="0"/>
          <w:marTop w:val="0"/>
          <w:marBottom w:val="160"/>
          <w:divBdr>
            <w:top w:val="none" w:sz="0" w:space="0" w:color="auto"/>
            <w:left w:val="none" w:sz="0" w:space="0" w:color="auto"/>
            <w:bottom w:val="none" w:sz="0" w:space="0" w:color="auto"/>
            <w:right w:val="none" w:sz="0" w:space="0" w:color="auto"/>
          </w:divBdr>
        </w:div>
        <w:div w:id="1581213696">
          <w:marLeft w:val="547"/>
          <w:marRight w:val="0"/>
          <w:marTop w:val="0"/>
          <w:marBottom w:val="0"/>
          <w:divBdr>
            <w:top w:val="none" w:sz="0" w:space="0" w:color="auto"/>
            <w:left w:val="none" w:sz="0" w:space="0" w:color="auto"/>
            <w:bottom w:val="none" w:sz="0" w:space="0" w:color="auto"/>
            <w:right w:val="none" w:sz="0" w:space="0" w:color="auto"/>
          </w:divBdr>
        </w:div>
      </w:divsChild>
    </w:div>
    <w:div w:id="1086416991">
      <w:bodyDiv w:val="1"/>
      <w:marLeft w:val="0"/>
      <w:marRight w:val="0"/>
      <w:marTop w:val="0"/>
      <w:marBottom w:val="0"/>
      <w:divBdr>
        <w:top w:val="none" w:sz="0" w:space="0" w:color="auto"/>
        <w:left w:val="none" w:sz="0" w:space="0" w:color="auto"/>
        <w:bottom w:val="none" w:sz="0" w:space="0" w:color="auto"/>
        <w:right w:val="none" w:sz="0" w:space="0" w:color="auto"/>
      </w:divBdr>
    </w:div>
    <w:div w:id="1389913119">
      <w:bodyDiv w:val="1"/>
      <w:marLeft w:val="0"/>
      <w:marRight w:val="0"/>
      <w:marTop w:val="0"/>
      <w:marBottom w:val="0"/>
      <w:divBdr>
        <w:top w:val="none" w:sz="0" w:space="0" w:color="auto"/>
        <w:left w:val="none" w:sz="0" w:space="0" w:color="auto"/>
        <w:bottom w:val="none" w:sz="0" w:space="0" w:color="auto"/>
        <w:right w:val="none" w:sz="0" w:space="0" w:color="auto"/>
      </w:divBdr>
    </w:div>
    <w:div w:id="1409303494">
      <w:bodyDiv w:val="1"/>
      <w:marLeft w:val="0"/>
      <w:marRight w:val="0"/>
      <w:marTop w:val="0"/>
      <w:marBottom w:val="0"/>
      <w:divBdr>
        <w:top w:val="none" w:sz="0" w:space="0" w:color="auto"/>
        <w:left w:val="none" w:sz="0" w:space="0" w:color="auto"/>
        <w:bottom w:val="none" w:sz="0" w:space="0" w:color="auto"/>
        <w:right w:val="none" w:sz="0" w:space="0" w:color="auto"/>
      </w:divBdr>
    </w:div>
    <w:div w:id="1444686080">
      <w:bodyDiv w:val="1"/>
      <w:marLeft w:val="0"/>
      <w:marRight w:val="0"/>
      <w:marTop w:val="0"/>
      <w:marBottom w:val="0"/>
      <w:divBdr>
        <w:top w:val="none" w:sz="0" w:space="0" w:color="auto"/>
        <w:left w:val="none" w:sz="0" w:space="0" w:color="auto"/>
        <w:bottom w:val="none" w:sz="0" w:space="0" w:color="auto"/>
        <w:right w:val="none" w:sz="0" w:space="0" w:color="auto"/>
      </w:divBdr>
    </w:div>
    <w:div w:id="1544631352">
      <w:bodyDiv w:val="1"/>
      <w:marLeft w:val="0"/>
      <w:marRight w:val="0"/>
      <w:marTop w:val="0"/>
      <w:marBottom w:val="0"/>
      <w:divBdr>
        <w:top w:val="none" w:sz="0" w:space="0" w:color="auto"/>
        <w:left w:val="none" w:sz="0" w:space="0" w:color="auto"/>
        <w:bottom w:val="none" w:sz="0" w:space="0" w:color="auto"/>
        <w:right w:val="none" w:sz="0" w:space="0" w:color="auto"/>
      </w:divBdr>
    </w:div>
    <w:div w:id="1578126073">
      <w:bodyDiv w:val="1"/>
      <w:marLeft w:val="0"/>
      <w:marRight w:val="0"/>
      <w:marTop w:val="0"/>
      <w:marBottom w:val="0"/>
      <w:divBdr>
        <w:top w:val="none" w:sz="0" w:space="0" w:color="auto"/>
        <w:left w:val="none" w:sz="0" w:space="0" w:color="auto"/>
        <w:bottom w:val="none" w:sz="0" w:space="0" w:color="auto"/>
        <w:right w:val="none" w:sz="0" w:space="0" w:color="auto"/>
      </w:divBdr>
    </w:div>
    <w:div w:id="1691636337">
      <w:bodyDiv w:val="1"/>
      <w:marLeft w:val="0"/>
      <w:marRight w:val="0"/>
      <w:marTop w:val="0"/>
      <w:marBottom w:val="0"/>
      <w:divBdr>
        <w:top w:val="none" w:sz="0" w:space="0" w:color="auto"/>
        <w:left w:val="none" w:sz="0" w:space="0" w:color="auto"/>
        <w:bottom w:val="none" w:sz="0" w:space="0" w:color="auto"/>
        <w:right w:val="none" w:sz="0" w:space="0" w:color="auto"/>
      </w:divBdr>
    </w:div>
    <w:div w:id="1746027357">
      <w:bodyDiv w:val="1"/>
      <w:marLeft w:val="0"/>
      <w:marRight w:val="0"/>
      <w:marTop w:val="0"/>
      <w:marBottom w:val="0"/>
      <w:divBdr>
        <w:top w:val="none" w:sz="0" w:space="0" w:color="auto"/>
        <w:left w:val="none" w:sz="0" w:space="0" w:color="auto"/>
        <w:bottom w:val="none" w:sz="0" w:space="0" w:color="auto"/>
        <w:right w:val="none" w:sz="0" w:space="0" w:color="auto"/>
      </w:divBdr>
    </w:div>
    <w:div w:id="1757045313">
      <w:bodyDiv w:val="1"/>
      <w:marLeft w:val="0"/>
      <w:marRight w:val="0"/>
      <w:marTop w:val="0"/>
      <w:marBottom w:val="0"/>
      <w:divBdr>
        <w:top w:val="none" w:sz="0" w:space="0" w:color="auto"/>
        <w:left w:val="none" w:sz="0" w:space="0" w:color="auto"/>
        <w:bottom w:val="none" w:sz="0" w:space="0" w:color="auto"/>
        <w:right w:val="none" w:sz="0" w:space="0" w:color="auto"/>
      </w:divBdr>
    </w:div>
    <w:div w:id="1795635146">
      <w:bodyDiv w:val="1"/>
      <w:marLeft w:val="0"/>
      <w:marRight w:val="0"/>
      <w:marTop w:val="0"/>
      <w:marBottom w:val="0"/>
      <w:divBdr>
        <w:top w:val="none" w:sz="0" w:space="0" w:color="auto"/>
        <w:left w:val="none" w:sz="0" w:space="0" w:color="auto"/>
        <w:bottom w:val="none" w:sz="0" w:space="0" w:color="auto"/>
        <w:right w:val="none" w:sz="0" w:space="0" w:color="auto"/>
      </w:divBdr>
    </w:div>
    <w:div w:id="1897739536">
      <w:bodyDiv w:val="1"/>
      <w:marLeft w:val="0"/>
      <w:marRight w:val="0"/>
      <w:marTop w:val="0"/>
      <w:marBottom w:val="0"/>
      <w:divBdr>
        <w:top w:val="none" w:sz="0" w:space="0" w:color="auto"/>
        <w:left w:val="none" w:sz="0" w:space="0" w:color="auto"/>
        <w:bottom w:val="none" w:sz="0" w:space="0" w:color="auto"/>
        <w:right w:val="none" w:sz="0" w:space="0" w:color="auto"/>
      </w:divBdr>
      <w:divsChild>
        <w:div w:id="78721020">
          <w:marLeft w:val="0"/>
          <w:marRight w:val="0"/>
          <w:marTop w:val="0"/>
          <w:marBottom w:val="0"/>
          <w:divBdr>
            <w:top w:val="none" w:sz="0" w:space="0" w:color="auto"/>
            <w:left w:val="none" w:sz="0" w:space="0" w:color="auto"/>
            <w:bottom w:val="none" w:sz="0" w:space="0" w:color="auto"/>
            <w:right w:val="none" w:sz="0" w:space="0" w:color="auto"/>
          </w:divBdr>
        </w:div>
        <w:div w:id="184681049">
          <w:marLeft w:val="0"/>
          <w:marRight w:val="0"/>
          <w:marTop w:val="0"/>
          <w:marBottom w:val="0"/>
          <w:divBdr>
            <w:top w:val="none" w:sz="0" w:space="0" w:color="auto"/>
            <w:left w:val="none" w:sz="0" w:space="0" w:color="auto"/>
            <w:bottom w:val="none" w:sz="0" w:space="0" w:color="auto"/>
            <w:right w:val="none" w:sz="0" w:space="0" w:color="auto"/>
          </w:divBdr>
        </w:div>
        <w:div w:id="276134873">
          <w:marLeft w:val="0"/>
          <w:marRight w:val="0"/>
          <w:marTop w:val="0"/>
          <w:marBottom w:val="0"/>
          <w:divBdr>
            <w:top w:val="none" w:sz="0" w:space="0" w:color="auto"/>
            <w:left w:val="none" w:sz="0" w:space="0" w:color="auto"/>
            <w:bottom w:val="none" w:sz="0" w:space="0" w:color="auto"/>
            <w:right w:val="none" w:sz="0" w:space="0" w:color="auto"/>
          </w:divBdr>
        </w:div>
        <w:div w:id="277372581">
          <w:marLeft w:val="0"/>
          <w:marRight w:val="0"/>
          <w:marTop w:val="0"/>
          <w:marBottom w:val="0"/>
          <w:divBdr>
            <w:top w:val="none" w:sz="0" w:space="0" w:color="auto"/>
            <w:left w:val="none" w:sz="0" w:space="0" w:color="auto"/>
            <w:bottom w:val="none" w:sz="0" w:space="0" w:color="auto"/>
            <w:right w:val="none" w:sz="0" w:space="0" w:color="auto"/>
          </w:divBdr>
        </w:div>
        <w:div w:id="310796618">
          <w:marLeft w:val="0"/>
          <w:marRight w:val="0"/>
          <w:marTop w:val="0"/>
          <w:marBottom w:val="0"/>
          <w:divBdr>
            <w:top w:val="none" w:sz="0" w:space="0" w:color="auto"/>
            <w:left w:val="none" w:sz="0" w:space="0" w:color="auto"/>
            <w:bottom w:val="none" w:sz="0" w:space="0" w:color="auto"/>
            <w:right w:val="none" w:sz="0" w:space="0" w:color="auto"/>
          </w:divBdr>
        </w:div>
        <w:div w:id="347028825">
          <w:marLeft w:val="0"/>
          <w:marRight w:val="0"/>
          <w:marTop w:val="0"/>
          <w:marBottom w:val="0"/>
          <w:divBdr>
            <w:top w:val="none" w:sz="0" w:space="0" w:color="auto"/>
            <w:left w:val="none" w:sz="0" w:space="0" w:color="auto"/>
            <w:bottom w:val="none" w:sz="0" w:space="0" w:color="auto"/>
            <w:right w:val="none" w:sz="0" w:space="0" w:color="auto"/>
          </w:divBdr>
        </w:div>
        <w:div w:id="801776419">
          <w:marLeft w:val="0"/>
          <w:marRight w:val="0"/>
          <w:marTop w:val="0"/>
          <w:marBottom w:val="0"/>
          <w:divBdr>
            <w:top w:val="none" w:sz="0" w:space="0" w:color="auto"/>
            <w:left w:val="none" w:sz="0" w:space="0" w:color="auto"/>
            <w:bottom w:val="none" w:sz="0" w:space="0" w:color="auto"/>
            <w:right w:val="none" w:sz="0" w:space="0" w:color="auto"/>
          </w:divBdr>
        </w:div>
        <w:div w:id="817842804">
          <w:marLeft w:val="0"/>
          <w:marRight w:val="0"/>
          <w:marTop w:val="0"/>
          <w:marBottom w:val="0"/>
          <w:divBdr>
            <w:top w:val="none" w:sz="0" w:space="0" w:color="auto"/>
            <w:left w:val="none" w:sz="0" w:space="0" w:color="auto"/>
            <w:bottom w:val="none" w:sz="0" w:space="0" w:color="auto"/>
            <w:right w:val="none" w:sz="0" w:space="0" w:color="auto"/>
          </w:divBdr>
        </w:div>
        <w:div w:id="944921723">
          <w:marLeft w:val="0"/>
          <w:marRight w:val="0"/>
          <w:marTop w:val="0"/>
          <w:marBottom w:val="0"/>
          <w:divBdr>
            <w:top w:val="none" w:sz="0" w:space="0" w:color="auto"/>
            <w:left w:val="none" w:sz="0" w:space="0" w:color="auto"/>
            <w:bottom w:val="none" w:sz="0" w:space="0" w:color="auto"/>
            <w:right w:val="none" w:sz="0" w:space="0" w:color="auto"/>
          </w:divBdr>
        </w:div>
        <w:div w:id="1034036981">
          <w:marLeft w:val="0"/>
          <w:marRight w:val="0"/>
          <w:marTop w:val="0"/>
          <w:marBottom w:val="0"/>
          <w:divBdr>
            <w:top w:val="none" w:sz="0" w:space="0" w:color="auto"/>
            <w:left w:val="none" w:sz="0" w:space="0" w:color="auto"/>
            <w:bottom w:val="none" w:sz="0" w:space="0" w:color="auto"/>
            <w:right w:val="none" w:sz="0" w:space="0" w:color="auto"/>
          </w:divBdr>
        </w:div>
        <w:div w:id="1035886787">
          <w:marLeft w:val="0"/>
          <w:marRight w:val="0"/>
          <w:marTop w:val="0"/>
          <w:marBottom w:val="0"/>
          <w:divBdr>
            <w:top w:val="none" w:sz="0" w:space="0" w:color="auto"/>
            <w:left w:val="none" w:sz="0" w:space="0" w:color="auto"/>
            <w:bottom w:val="none" w:sz="0" w:space="0" w:color="auto"/>
            <w:right w:val="none" w:sz="0" w:space="0" w:color="auto"/>
          </w:divBdr>
        </w:div>
        <w:div w:id="1064333488">
          <w:marLeft w:val="0"/>
          <w:marRight w:val="0"/>
          <w:marTop w:val="0"/>
          <w:marBottom w:val="0"/>
          <w:divBdr>
            <w:top w:val="none" w:sz="0" w:space="0" w:color="auto"/>
            <w:left w:val="none" w:sz="0" w:space="0" w:color="auto"/>
            <w:bottom w:val="none" w:sz="0" w:space="0" w:color="auto"/>
            <w:right w:val="none" w:sz="0" w:space="0" w:color="auto"/>
          </w:divBdr>
        </w:div>
        <w:div w:id="1153327729">
          <w:marLeft w:val="0"/>
          <w:marRight w:val="0"/>
          <w:marTop w:val="0"/>
          <w:marBottom w:val="0"/>
          <w:divBdr>
            <w:top w:val="none" w:sz="0" w:space="0" w:color="auto"/>
            <w:left w:val="none" w:sz="0" w:space="0" w:color="auto"/>
            <w:bottom w:val="none" w:sz="0" w:space="0" w:color="auto"/>
            <w:right w:val="none" w:sz="0" w:space="0" w:color="auto"/>
          </w:divBdr>
        </w:div>
        <w:div w:id="1581258621">
          <w:marLeft w:val="0"/>
          <w:marRight w:val="0"/>
          <w:marTop w:val="0"/>
          <w:marBottom w:val="0"/>
          <w:divBdr>
            <w:top w:val="none" w:sz="0" w:space="0" w:color="auto"/>
            <w:left w:val="none" w:sz="0" w:space="0" w:color="auto"/>
            <w:bottom w:val="none" w:sz="0" w:space="0" w:color="auto"/>
            <w:right w:val="none" w:sz="0" w:space="0" w:color="auto"/>
          </w:divBdr>
        </w:div>
        <w:div w:id="1776554290">
          <w:marLeft w:val="0"/>
          <w:marRight w:val="0"/>
          <w:marTop w:val="0"/>
          <w:marBottom w:val="0"/>
          <w:divBdr>
            <w:top w:val="none" w:sz="0" w:space="0" w:color="auto"/>
            <w:left w:val="none" w:sz="0" w:space="0" w:color="auto"/>
            <w:bottom w:val="none" w:sz="0" w:space="0" w:color="auto"/>
            <w:right w:val="none" w:sz="0" w:space="0" w:color="auto"/>
          </w:divBdr>
        </w:div>
        <w:div w:id="1815029120">
          <w:marLeft w:val="0"/>
          <w:marRight w:val="0"/>
          <w:marTop w:val="0"/>
          <w:marBottom w:val="0"/>
          <w:divBdr>
            <w:top w:val="none" w:sz="0" w:space="0" w:color="auto"/>
            <w:left w:val="none" w:sz="0" w:space="0" w:color="auto"/>
            <w:bottom w:val="none" w:sz="0" w:space="0" w:color="auto"/>
            <w:right w:val="none" w:sz="0" w:space="0" w:color="auto"/>
          </w:divBdr>
        </w:div>
        <w:div w:id="1978222542">
          <w:marLeft w:val="0"/>
          <w:marRight w:val="0"/>
          <w:marTop w:val="0"/>
          <w:marBottom w:val="0"/>
          <w:divBdr>
            <w:top w:val="none" w:sz="0" w:space="0" w:color="auto"/>
            <w:left w:val="none" w:sz="0" w:space="0" w:color="auto"/>
            <w:bottom w:val="none" w:sz="0" w:space="0" w:color="auto"/>
            <w:right w:val="none" w:sz="0" w:space="0" w:color="auto"/>
          </w:divBdr>
        </w:div>
        <w:div w:id="1986011742">
          <w:marLeft w:val="0"/>
          <w:marRight w:val="0"/>
          <w:marTop w:val="0"/>
          <w:marBottom w:val="0"/>
          <w:divBdr>
            <w:top w:val="none" w:sz="0" w:space="0" w:color="auto"/>
            <w:left w:val="none" w:sz="0" w:space="0" w:color="auto"/>
            <w:bottom w:val="none" w:sz="0" w:space="0" w:color="auto"/>
            <w:right w:val="none" w:sz="0" w:space="0" w:color="auto"/>
          </w:divBdr>
        </w:div>
      </w:divsChild>
    </w:div>
    <w:div w:id="1909882425">
      <w:bodyDiv w:val="1"/>
      <w:marLeft w:val="0"/>
      <w:marRight w:val="0"/>
      <w:marTop w:val="0"/>
      <w:marBottom w:val="0"/>
      <w:divBdr>
        <w:top w:val="none" w:sz="0" w:space="0" w:color="auto"/>
        <w:left w:val="none" w:sz="0" w:space="0" w:color="auto"/>
        <w:bottom w:val="none" w:sz="0" w:space="0" w:color="auto"/>
        <w:right w:val="none" w:sz="0" w:space="0" w:color="auto"/>
      </w:divBdr>
    </w:div>
    <w:div w:id="1913276552">
      <w:bodyDiv w:val="1"/>
      <w:marLeft w:val="0"/>
      <w:marRight w:val="0"/>
      <w:marTop w:val="0"/>
      <w:marBottom w:val="0"/>
      <w:divBdr>
        <w:top w:val="none" w:sz="0" w:space="0" w:color="auto"/>
        <w:left w:val="none" w:sz="0" w:space="0" w:color="auto"/>
        <w:bottom w:val="none" w:sz="0" w:space="0" w:color="auto"/>
        <w:right w:val="none" w:sz="0" w:space="0" w:color="auto"/>
      </w:divBdr>
    </w:div>
    <w:div w:id="1974292059">
      <w:bodyDiv w:val="1"/>
      <w:marLeft w:val="0"/>
      <w:marRight w:val="0"/>
      <w:marTop w:val="0"/>
      <w:marBottom w:val="0"/>
      <w:divBdr>
        <w:top w:val="none" w:sz="0" w:space="0" w:color="auto"/>
        <w:left w:val="none" w:sz="0" w:space="0" w:color="auto"/>
        <w:bottom w:val="none" w:sz="0" w:space="0" w:color="auto"/>
        <w:right w:val="none" w:sz="0" w:space="0" w:color="auto"/>
      </w:divBdr>
    </w:div>
    <w:div w:id="2080401405">
      <w:bodyDiv w:val="1"/>
      <w:marLeft w:val="0"/>
      <w:marRight w:val="0"/>
      <w:marTop w:val="0"/>
      <w:marBottom w:val="0"/>
      <w:divBdr>
        <w:top w:val="none" w:sz="0" w:space="0" w:color="auto"/>
        <w:left w:val="none" w:sz="0" w:space="0" w:color="auto"/>
        <w:bottom w:val="none" w:sz="0" w:space="0" w:color="auto"/>
        <w:right w:val="none" w:sz="0" w:space="0" w:color="auto"/>
      </w:divBdr>
    </w:div>
    <w:div w:id="2107269295">
      <w:bodyDiv w:val="1"/>
      <w:marLeft w:val="0"/>
      <w:marRight w:val="0"/>
      <w:marTop w:val="0"/>
      <w:marBottom w:val="0"/>
      <w:divBdr>
        <w:top w:val="none" w:sz="0" w:space="0" w:color="auto"/>
        <w:left w:val="none" w:sz="0" w:space="0" w:color="auto"/>
        <w:bottom w:val="none" w:sz="0" w:space="0" w:color="auto"/>
        <w:right w:val="none" w:sz="0" w:space="0" w:color="auto"/>
      </w:divBdr>
    </w:div>
    <w:div w:id="2123766258">
      <w:bodyDiv w:val="1"/>
      <w:marLeft w:val="0"/>
      <w:marRight w:val="0"/>
      <w:marTop w:val="0"/>
      <w:marBottom w:val="0"/>
      <w:divBdr>
        <w:top w:val="none" w:sz="0" w:space="0" w:color="auto"/>
        <w:left w:val="none" w:sz="0" w:space="0" w:color="auto"/>
        <w:bottom w:val="none" w:sz="0" w:space="0" w:color="auto"/>
        <w:right w:val="none" w:sz="0" w:space="0" w:color="auto"/>
      </w:divBdr>
    </w:div>
    <w:div w:id="2133475118">
      <w:bodyDiv w:val="1"/>
      <w:marLeft w:val="0"/>
      <w:marRight w:val="0"/>
      <w:marTop w:val="0"/>
      <w:marBottom w:val="0"/>
      <w:divBdr>
        <w:top w:val="none" w:sz="0" w:space="0" w:color="auto"/>
        <w:left w:val="none" w:sz="0" w:space="0" w:color="auto"/>
        <w:bottom w:val="none" w:sz="0" w:space="0" w:color="auto"/>
        <w:right w:val="none" w:sz="0" w:space="0" w:color="auto"/>
      </w:divBdr>
    </w:div>
    <w:div w:id="2146699500">
      <w:bodyDiv w:val="1"/>
      <w:marLeft w:val="0"/>
      <w:marRight w:val="0"/>
      <w:marTop w:val="0"/>
      <w:marBottom w:val="0"/>
      <w:divBdr>
        <w:top w:val="none" w:sz="0" w:space="0" w:color="auto"/>
        <w:left w:val="none" w:sz="0" w:space="0" w:color="auto"/>
        <w:bottom w:val="none" w:sz="0" w:space="0" w:color="auto"/>
        <w:right w:val="none" w:sz="0" w:space="0" w:color="auto"/>
      </w:divBdr>
      <w:divsChild>
        <w:div w:id="583882381">
          <w:marLeft w:val="0"/>
          <w:marRight w:val="0"/>
          <w:marTop w:val="0"/>
          <w:marBottom w:val="0"/>
          <w:divBdr>
            <w:top w:val="none" w:sz="0" w:space="0" w:color="auto"/>
            <w:left w:val="none" w:sz="0" w:space="0" w:color="auto"/>
            <w:bottom w:val="none" w:sz="0" w:space="0" w:color="auto"/>
            <w:right w:val="none" w:sz="0" w:space="0" w:color="auto"/>
          </w:divBdr>
        </w:div>
        <w:div w:id="649674341">
          <w:marLeft w:val="0"/>
          <w:marRight w:val="0"/>
          <w:marTop w:val="0"/>
          <w:marBottom w:val="0"/>
          <w:divBdr>
            <w:top w:val="none" w:sz="0" w:space="0" w:color="auto"/>
            <w:left w:val="none" w:sz="0" w:space="0" w:color="auto"/>
            <w:bottom w:val="none" w:sz="0" w:space="0" w:color="auto"/>
            <w:right w:val="none" w:sz="0" w:space="0" w:color="auto"/>
          </w:divBdr>
        </w:div>
        <w:div w:id="832912269">
          <w:marLeft w:val="0"/>
          <w:marRight w:val="0"/>
          <w:marTop w:val="0"/>
          <w:marBottom w:val="0"/>
          <w:divBdr>
            <w:top w:val="none" w:sz="0" w:space="0" w:color="auto"/>
            <w:left w:val="none" w:sz="0" w:space="0" w:color="auto"/>
            <w:bottom w:val="none" w:sz="0" w:space="0" w:color="auto"/>
            <w:right w:val="none" w:sz="0" w:space="0" w:color="auto"/>
          </w:divBdr>
        </w:div>
        <w:div w:id="947540428">
          <w:marLeft w:val="0"/>
          <w:marRight w:val="0"/>
          <w:marTop w:val="0"/>
          <w:marBottom w:val="0"/>
          <w:divBdr>
            <w:top w:val="none" w:sz="0" w:space="0" w:color="auto"/>
            <w:left w:val="none" w:sz="0" w:space="0" w:color="auto"/>
            <w:bottom w:val="none" w:sz="0" w:space="0" w:color="auto"/>
            <w:right w:val="none" w:sz="0" w:space="0" w:color="auto"/>
          </w:divBdr>
        </w:div>
        <w:div w:id="959189592">
          <w:marLeft w:val="0"/>
          <w:marRight w:val="0"/>
          <w:marTop w:val="0"/>
          <w:marBottom w:val="0"/>
          <w:divBdr>
            <w:top w:val="none" w:sz="0" w:space="0" w:color="auto"/>
            <w:left w:val="none" w:sz="0" w:space="0" w:color="auto"/>
            <w:bottom w:val="none" w:sz="0" w:space="0" w:color="auto"/>
            <w:right w:val="none" w:sz="0" w:space="0" w:color="auto"/>
          </w:divBdr>
        </w:div>
        <w:div w:id="969438486">
          <w:marLeft w:val="0"/>
          <w:marRight w:val="0"/>
          <w:marTop w:val="0"/>
          <w:marBottom w:val="0"/>
          <w:divBdr>
            <w:top w:val="none" w:sz="0" w:space="0" w:color="auto"/>
            <w:left w:val="none" w:sz="0" w:space="0" w:color="auto"/>
            <w:bottom w:val="none" w:sz="0" w:space="0" w:color="auto"/>
            <w:right w:val="none" w:sz="0" w:space="0" w:color="auto"/>
          </w:divBdr>
        </w:div>
        <w:div w:id="976103641">
          <w:marLeft w:val="0"/>
          <w:marRight w:val="0"/>
          <w:marTop w:val="0"/>
          <w:marBottom w:val="0"/>
          <w:divBdr>
            <w:top w:val="none" w:sz="0" w:space="0" w:color="auto"/>
            <w:left w:val="none" w:sz="0" w:space="0" w:color="auto"/>
            <w:bottom w:val="none" w:sz="0" w:space="0" w:color="auto"/>
            <w:right w:val="none" w:sz="0" w:space="0" w:color="auto"/>
          </w:divBdr>
        </w:div>
        <w:div w:id="1016031502">
          <w:marLeft w:val="0"/>
          <w:marRight w:val="0"/>
          <w:marTop w:val="0"/>
          <w:marBottom w:val="0"/>
          <w:divBdr>
            <w:top w:val="none" w:sz="0" w:space="0" w:color="auto"/>
            <w:left w:val="none" w:sz="0" w:space="0" w:color="auto"/>
            <w:bottom w:val="none" w:sz="0" w:space="0" w:color="auto"/>
            <w:right w:val="none" w:sz="0" w:space="0" w:color="auto"/>
          </w:divBdr>
        </w:div>
        <w:div w:id="1030640864">
          <w:marLeft w:val="0"/>
          <w:marRight w:val="0"/>
          <w:marTop w:val="0"/>
          <w:marBottom w:val="0"/>
          <w:divBdr>
            <w:top w:val="none" w:sz="0" w:space="0" w:color="auto"/>
            <w:left w:val="none" w:sz="0" w:space="0" w:color="auto"/>
            <w:bottom w:val="none" w:sz="0" w:space="0" w:color="auto"/>
            <w:right w:val="none" w:sz="0" w:space="0" w:color="auto"/>
          </w:divBdr>
        </w:div>
        <w:div w:id="1068575896">
          <w:marLeft w:val="0"/>
          <w:marRight w:val="0"/>
          <w:marTop w:val="0"/>
          <w:marBottom w:val="0"/>
          <w:divBdr>
            <w:top w:val="none" w:sz="0" w:space="0" w:color="auto"/>
            <w:left w:val="none" w:sz="0" w:space="0" w:color="auto"/>
            <w:bottom w:val="none" w:sz="0" w:space="0" w:color="auto"/>
            <w:right w:val="none" w:sz="0" w:space="0" w:color="auto"/>
          </w:divBdr>
        </w:div>
        <w:div w:id="1326977594">
          <w:marLeft w:val="0"/>
          <w:marRight w:val="0"/>
          <w:marTop w:val="0"/>
          <w:marBottom w:val="0"/>
          <w:divBdr>
            <w:top w:val="none" w:sz="0" w:space="0" w:color="auto"/>
            <w:left w:val="none" w:sz="0" w:space="0" w:color="auto"/>
            <w:bottom w:val="none" w:sz="0" w:space="0" w:color="auto"/>
            <w:right w:val="none" w:sz="0" w:space="0" w:color="auto"/>
          </w:divBdr>
        </w:div>
        <w:div w:id="1399741342">
          <w:marLeft w:val="0"/>
          <w:marRight w:val="0"/>
          <w:marTop w:val="0"/>
          <w:marBottom w:val="0"/>
          <w:divBdr>
            <w:top w:val="none" w:sz="0" w:space="0" w:color="auto"/>
            <w:left w:val="none" w:sz="0" w:space="0" w:color="auto"/>
            <w:bottom w:val="none" w:sz="0" w:space="0" w:color="auto"/>
            <w:right w:val="none" w:sz="0" w:space="0" w:color="auto"/>
          </w:divBdr>
        </w:div>
        <w:div w:id="1414277982">
          <w:marLeft w:val="0"/>
          <w:marRight w:val="0"/>
          <w:marTop w:val="0"/>
          <w:marBottom w:val="0"/>
          <w:divBdr>
            <w:top w:val="none" w:sz="0" w:space="0" w:color="auto"/>
            <w:left w:val="none" w:sz="0" w:space="0" w:color="auto"/>
            <w:bottom w:val="none" w:sz="0" w:space="0" w:color="auto"/>
            <w:right w:val="none" w:sz="0" w:space="0" w:color="auto"/>
          </w:divBdr>
        </w:div>
        <w:div w:id="1612056299">
          <w:marLeft w:val="0"/>
          <w:marRight w:val="0"/>
          <w:marTop w:val="0"/>
          <w:marBottom w:val="0"/>
          <w:divBdr>
            <w:top w:val="none" w:sz="0" w:space="0" w:color="auto"/>
            <w:left w:val="none" w:sz="0" w:space="0" w:color="auto"/>
            <w:bottom w:val="none" w:sz="0" w:space="0" w:color="auto"/>
            <w:right w:val="none" w:sz="0" w:space="0" w:color="auto"/>
          </w:divBdr>
        </w:div>
        <w:div w:id="1773891336">
          <w:marLeft w:val="0"/>
          <w:marRight w:val="0"/>
          <w:marTop w:val="0"/>
          <w:marBottom w:val="0"/>
          <w:divBdr>
            <w:top w:val="none" w:sz="0" w:space="0" w:color="auto"/>
            <w:left w:val="none" w:sz="0" w:space="0" w:color="auto"/>
            <w:bottom w:val="none" w:sz="0" w:space="0" w:color="auto"/>
            <w:right w:val="none" w:sz="0" w:space="0" w:color="auto"/>
          </w:divBdr>
        </w:div>
        <w:div w:id="1932739357">
          <w:marLeft w:val="0"/>
          <w:marRight w:val="0"/>
          <w:marTop w:val="0"/>
          <w:marBottom w:val="0"/>
          <w:divBdr>
            <w:top w:val="none" w:sz="0" w:space="0" w:color="auto"/>
            <w:left w:val="none" w:sz="0" w:space="0" w:color="auto"/>
            <w:bottom w:val="none" w:sz="0" w:space="0" w:color="auto"/>
            <w:right w:val="none" w:sz="0" w:space="0" w:color="auto"/>
          </w:divBdr>
        </w:div>
        <w:div w:id="1984309229">
          <w:marLeft w:val="0"/>
          <w:marRight w:val="0"/>
          <w:marTop w:val="0"/>
          <w:marBottom w:val="0"/>
          <w:divBdr>
            <w:top w:val="none" w:sz="0" w:space="0" w:color="auto"/>
            <w:left w:val="none" w:sz="0" w:space="0" w:color="auto"/>
            <w:bottom w:val="none" w:sz="0" w:space="0" w:color="auto"/>
            <w:right w:val="none" w:sz="0" w:space="0" w:color="auto"/>
          </w:divBdr>
        </w:div>
        <w:div w:id="2118062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safely-manage-hazardous-household-produc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info-details/extended-producer-responsibility-commission?_gl=1*u67dru*_ga*NjAyOTY4MDk1LjE2MjE1NjE1OTM.*_ga_MCLPEGW7WM*MTc0NDI5Nzg0Ni43Mi4wLjE3NDQyOTc4NDYuMC4wL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ass.gov/info-details/extended-producer-responsibility-commission?_gl=1*u67dru*_ga*NjAyOTY4MDk1LjE2MjE1NjE1OTM.*_ga_MCLPEGW7WM*MTc0NDI5Nzg0Ni43Mi4wLjE3NDQyOTc4NDYuMC4wLj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guides/massdep-municipal-assistance-coordin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1e0b88-1f8d-410e-8b86-95accfca7f20">
      <Terms xmlns="http://schemas.microsoft.com/office/infopath/2007/PartnerControls"/>
    </lcf76f155ced4ddcb4097134ff3c332f>
    <TaxCatchAll xmlns="7b83dbe2-6fd2-449a-a932-0d75829bf64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A9F5D7F8073947981AD8929D70F133" ma:contentTypeVersion="13" ma:contentTypeDescription="Create a new document." ma:contentTypeScope="" ma:versionID="0c4a3c4ae567ce742488858eb48515fa">
  <xsd:schema xmlns:xsd="http://www.w3.org/2001/XMLSchema" xmlns:xs="http://www.w3.org/2001/XMLSchema" xmlns:p="http://schemas.microsoft.com/office/2006/metadata/properties" xmlns:ns2="d41e0b88-1f8d-410e-8b86-95accfca7f20" xmlns:ns3="7b83dbe2-6fd2-449a-a932-0d75829bf641" targetNamespace="http://schemas.microsoft.com/office/2006/metadata/properties" ma:root="true" ma:fieldsID="f20589a612d9410fa6e6701f4baeb3be" ns2:_="" ns3:_="">
    <xsd:import namespace="d41e0b88-1f8d-410e-8b86-95accfca7f2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e0b88-1f8d-410e-8b86-95accfca7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97e141-d620-4dbf-8b00-dc8e0a9c0529}"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36F7E-FFDD-40A3-BC3A-CD5BCF5900D9}">
  <ds:schemaRefs>
    <ds:schemaRef ds:uri="http://schemas.microsoft.com/office/2006/metadata/properties"/>
    <ds:schemaRef ds:uri="http://schemas.microsoft.com/office/infopath/2007/PartnerControls"/>
    <ds:schemaRef ds:uri="d41e0b88-1f8d-410e-8b86-95accfca7f20"/>
    <ds:schemaRef ds:uri="7b83dbe2-6fd2-449a-a932-0d75829bf641"/>
  </ds:schemaRefs>
</ds:datastoreItem>
</file>

<file path=customXml/itemProps2.xml><?xml version="1.0" encoding="utf-8"?>
<ds:datastoreItem xmlns:ds="http://schemas.openxmlformats.org/officeDocument/2006/customXml" ds:itemID="{9B342BC5-A3FE-4622-9AD8-C00C55D0D335}">
  <ds:schemaRefs>
    <ds:schemaRef ds:uri="http://schemas.openxmlformats.org/officeDocument/2006/bibliography"/>
  </ds:schemaRefs>
</ds:datastoreItem>
</file>

<file path=customXml/itemProps3.xml><?xml version="1.0" encoding="utf-8"?>
<ds:datastoreItem xmlns:ds="http://schemas.openxmlformats.org/officeDocument/2006/customXml" ds:itemID="{D98E5D8E-C478-46D1-91D2-4A52148E36D5}">
  <ds:schemaRefs>
    <ds:schemaRef ds:uri="http://schemas.microsoft.com/sharepoint/v3/contenttype/forms"/>
  </ds:schemaRefs>
</ds:datastoreItem>
</file>

<file path=customXml/itemProps4.xml><?xml version="1.0" encoding="utf-8"?>
<ds:datastoreItem xmlns:ds="http://schemas.openxmlformats.org/officeDocument/2006/customXml" ds:itemID="{AA23379C-D783-4A1B-892F-C67D718C4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e0b88-1f8d-410e-8b86-95accfca7f20"/>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2748</Words>
  <Characters>15667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Katelynn E (DEP)</dc:creator>
  <cp:keywords/>
  <dc:description/>
  <cp:lastModifiedBy>King, Katelynn E (DEP)</cp:lastModifiedBy>
  <cp:revision>2</cp:revision>
  <cp:lastPrinted>2025-05-15T21:33:00Z</cp:lastPrinted>
  <dcterms:created xsi:type="dcterms:W3CDTF">2026-03-11T19:19:00Z</dcterms:created>
  <dcterms:modified xsi:type="dcterms:W3CDTF">2026-03-11T19:19:00Z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0x0101001CA9F5D7F8073947981AD8929D70F133</vt:lpwstr>
  </property>
  <property fmtid="{D5CDD505-2E9C-101B-9397-08002B2CF9AE}" pid="3" name="MediaServiceImageTags">
    <vt:lpwstr/>
  </property>
</Properties>
</file>